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5F550" w14:textId="77777777" w:rsidR="0017199A" w:rsidRPr="0017199A" w:rsidRDefault="0017199A" w:rsidP="0017199A">
      <w:pPr>
        <w:ind w:right="459"/>
        <w:jc w:val="both"/>
        <w:rPr>
          <w:rFonts w:ascii="Bookman Old Style" w:hAnsi="Bookman Old Style"/>
          <w:b/>
          <w:color w:val="000000" w:themeColor="text1"/>
          <w:sz w:val="28"/>
          <w:szCs w:val="28"/>
        </w:rPr>
      </w:pPr>
    </w:p>
    <w:p w14:paraId="3280B2E3" w14:textId="77777777" w:rsidR="0017199A" w:rsidRPr="0017199A" w:rsidRDefault="0017199A" w:rsidP="0017199A">
      <w:pPr>
        <w:ind w:right="459"/>
        <w:jc w:val="both"/>
        <w:rPr>
          <w:rFonts w:ascii="Bookman Old Style" w:hAnsi="Bookman Old Style"/>
          <w:b/>
          <w:color w:val="000000" w:themeColor="text1"/>
          <w:sz w:val="28"/>
          <w:szCs w:val="28"/>
        </w:rPr>
      </w:pPr>
      <w:r w:rsidRPr="0017199A">
        <w:rPr>
          <w:rFonts w:ascii="Bookman Old Style" w:hAnsi="Bookman Old Style"/>
          <w:b/>
          <w:color w:val="000000" w:themeColor="text1"/>
          <w:sz w:val="28"/>
          <w:szCs w:val="28"/>
        </w:rPr>
        <w:t xml:space="preserve">          </w:t>
      </w:r>
    </w:p>
    <w:p w14:paraId="0E5B8A7B" w14:textId="77777777" w:rsidR="0017199A" w:rsidRPr="0017199A" w:rsidRDefault="0017199A" w:rsidP="0017199A">
      <w:pPr>
        <w:ind w:right="459"/>
        <w:jc w:val="both"/>
        <w:rPr>
          <w:rFonts w:ascii="Bookman Old Style" w:hAnsi="Bookman Old Style"/>
          <w:b/>
          <w:color w:val="000000" w:themeColor="text1"/>
          <w:sz w:val="28"/>
          <w:szCs w:val="28"/>
        </w:rPr>
      </w:pPr>
      <w:r w:rsidRPr="0017199A">
        <w:rPr>
          <w:rFonts w:ascii="Bookman Old Style" w:hAnsi="Bookman Old Style"/>
          <w:b/>
          <w:color w:val="000000" w:themeColor="text1"/>
          <w:sz w:val="28"/>
          <w:szCs w:val="28"/>
        </w:rPr>
        <w:t xml:space="preserve">                  CONSILIUL LOCAL AL COMUNEI CRUCEA             </w:t>
      </w:r>
    </w:p>
    <w:p w14:paraId="68DC4641" w14:textId="77777777" w:rsidR="0017199A" w:rsidRPr="0017199A" w:rsidRDefault="0017199A" w:rsidP="0017199A">
      <w:pPr>
        <w:ind w:right="459"/>
        <w:jc w:val="both"/>
        <w:rPr>
          <w:rFonts w:ascii="Bookman Old Style" w:hAnsi="Bookman Old Style"/>
          <w:b/>
          <w:color w:val="000000" w:themeColor="text1"/>
          <w:sz w:val="28"/>
          <w:szCs w:val="28"/>
        </w:rPr>
      </w:pPr>
      <w:r w:rsidRPr="0017199A">
        <w:rPr>
          <w:rFonts w:ascii="Bookman Old Style" w:hAnsi="Bookman Old Style"/>
          <w:b/>
          <w:color w:val="000000" w:themeColor="text1"/>
          <w:sz w:val="28"/>
          <w:szCs w:val="28"/>
        </w:rPr>
        <w:t xml:space="preserve"> </w:t>
      </w:r>
    </w:p>
    <w:p w14:paraId="658026F1" w14:textId="77777777" w:rsidR="0017199A" w:rsidRPr="0017199A" w:rsidRDefault="0017199A" w:rsidP="0017199A">
      <w:pPr>
        <w:ind w:right="459"/>
        <w:jc w:val="both"/>
        <w:rPr>
          <w:rFonts w:ascii="Bookman Old Style" w:hAnsi="Bookman Old Style"/>
          <w:b/>
          <w:color w:val="000000" w:themeColor="text1"/>
          <w:sz w:val="26"/>
          <w:szCs w:val="26"/>
        </w:rPr>
      </w:pPr>
      <w:r w:rsidRPr="0017199A">
        <w:rPr>
          <w:rFonts w:ascii="Bookman Old Style" w:hAnsi="Bookman Old Style"/>
          <w:b/>
          <w:color w:val="000000" w:themeColor="text1"/>
          <w:sz w:val="26"/>
          <w:szCs w:val="26"/>
        </w:rPr>
        <w:t xml:space="preserve">                                                                                 </w:t>
      </w:r>
    </w:p>
    <w:p w14:paraId="0062EB02" w14:textId="77777777" w:rsidR="0017199A" w:rsidRPr="0017199A" w:rsidRDefault="0017199A" w:rsidP="0017199A">
      <w:pPr>
        <w:ind w:right="459"/>
        <w:jc w:val="both"/>
        <w:outlineLvl w:val="0"/>
        <w:rPr>
          <w:rFonts w:ascii="Bookman Old Style" w:hAnsi="Bookman Old Style"/>
          <w:b/>
          <w:color w:val="000000" w:themeColor="text1"/>
          <w:sz w:val="26"/>
          <w:szCs w:val="26"/>
        </w:rPr>
      </w:pPr>
      <w:r w:rsidRPr="0017199A">
        <w:rPr>
          <w:rFonts w:ascii="Bookman Old Style" w:hAnsi="Bookman Old Style"/>
          <w:b/>
          <w:color w:val="000000" w:themeColor="text1"/>
          <w:sz w:val="26"/>
          <w:szCs w:val="26"/>
        </w:rPr>
        <w:tab/>
      </w:r>
      <w:r w:rsidRPr="0017199A">
        <w:rPr>
          <w:rFonts w:ascii="Bookman Old Style" w:hAnsi="Bookman Old Style"/>
          <w:b/>
          <w:color w:val="000000" w:themeColor="text1"/>
          <w:sz w:val="26"/>
          <w:szCs w:val="26"/>
        </w:rPr>
        <w:tab/>
      </w:r>
      <w:r w:rsidRPr="0017199A">
        <w:rPr>
          <w:rFonts w:ascii="Bookman Old Style" w:hAnsi="Bookman Old Style"/>
          <w:b/>
          <w:color w:val="000000" w:themeColor="text1"/>
          <w:sz w:val="26"/>
          <w:szCs w:val="26"/>
        </w:rPr>
        <w:tab/>
      </w:r>
      <w:r w:rsidRPr="0017199A">
        <w:rPr>
          <w:rFonts w:ascii="Bookman Old Style" w:hAnsi="Bookman Old Style"/>
          <w:b/>
          <w:color w:val="000000" w:themeColor="text1"/>
          <w:sz w:val="26"/>
          <w:szCs w:val="26"/>
        </w:rPr>
        <w:tab/>
      </w:r>
      <w:r w:rsidRPr="0017199A">
        <w:rPr>
          <w:rFonts w:ascii="Bookman Old Style" w:hAnsi="Bookman Old Style"/>
          <w:b/>
          <w:color w:val="000000" w:themeColor="text1"/>
          <w:sz w:val="26"/>
          <w:szCs w:val="26"/>
        </w:rPr>
        <w:tab/>
      </w:r>
      <w:r w:rsidRPr="0017199A">
        <w:rPr>
          <w:rFonts w:ascii="Bookman Old Style" w:hAnsi="Bookman Old Style"/>
          <w:b/>
          <w:color w:val="000000" w:themeColor="text1"/>
          <w:sz w:val="26"/>
          <w:szCs w:val="26"/>
        </w:rPr>
        <w:tab/>
      </w:r>
      <w:r w:rsidRPr="0017199A">
        <w:rPr>
          <w:rFonts w:ascii="Bookman Old Style" w:hAnsi="Bookman Old Style"/>
          <w:b/>
          <w:color w:val="000000" w:themeColor="text1"/>
          <w:sz w:val="26"/>
          <w:szCs w:val="26"/>
        </w:rPr>
        <w:tab/>
        <w:t xml:space="preserve">       </w:t>
      </w:r>
    </w:p>
    <w:p w14:paraId="6DDE5E13" w14:textId="100DBACB" w:rsidR="0017199A" w:rsidRPr="0017199A" w:rsidRDefault="0017199A" w:rsidP="0017199A">
      <w:pPr>
        <w:ind w:right="459"/>
        <w:jc w:val="both"/>
        <w:outlineLvl w:val="0"/>
        <w:rPr>
          <w:rFonts w:ascii="Bookman Old Style" w:hAnsi="Bookman Old Style"/>
          <w:color w:val="000000" w:themeColor="text1"/>
          <w:sz w:val="26"/>
          <w:szCs w:val="26"/>
        </w:rPr>
      </w:pPr>
      <w:r w:rsidRPr="0017199A">
        <w:rPr>
          <w:rFonts w:ascii="Bookman Old Style" w:hAnsi="Bookman Old Style"/>
          <w:b/>
          <w:color w:val="000000" w:themeColor="text1"/>
          <w:sz w:val="26"/>
          <w:szCs w:val="26"/>
        </w:rPr>
        <w:t xml:space="preserve">                                                                                    </w:t>
      </w:r>
    </w:p>
    <w:p w14:paraId="06CC0182" w14:textId="77777777" w:rsidR="0017199A" w:rsidRPr="0017199A" w:rsidRDefault="0017199A" w:rsidP="0017199A">
      <w:pPr>
        <w:ind w:right="459"/>
        <w:jc w:val="right"/>
        <w:outlineLvl w:val="0"/>
        <w:rPr>
          <w:rFonts w:ascii="Bookman Old Style" w:hAnsi="Bookman Old Style"/>
          <w:iCs/>
          <w:color w:val="000000" w:themeColor="text1"/>
          <w:sz w:val="26"/>
          <w:szCs w:val="26"/>
        </w:rPr>
      </w:pPr>
    </w:p>
    <w:p w14:paraId="42F6902B" w14:textId="72E7AF3E" w:rsidR="0017199A" w:rsidRPr="0017199A" w:rsidRDefault="0017199A" w:rsidP="0017199A">
      <w:pPr>
        <w:ind w:left="5040" w:right="459"/>
        <w:jc w:val="both"/>
        <w:outlineLvl w:val="0"/>
        <w:rPr>
          <w:rFonts w:ascii="Bookman Old Style" w:hAnsi="Bookman Old Style"/>
          <w:i/>
          <w:iCs/>
          <w:color w:val="000000" w:themeColor="text1"/>
          <w:sz w:val="26"/>
          <w:szCs w:val="26"/>
        </w:rPr>
      </w:pPr>
      <w:r w:rsidRPr="0017199A">
        <w:rPr>
          <w:rFonts w:ascii="Bookman Old Style" w:hAnsi="Bookman Old Style"/>
          <w:b/>
          <w:bCs/>
          <w:color w:val="000000" w:themeColor="text1"/>
          <w:sz w:val="26"/>
          <w:szCs w:val="26"/>
        </w:rPr>
        <w:t xml:space="preserve">                                                                             </w:t>
      </w:r>
    </w:p>
    <w:p w14:paraId="0805A188" w14:textId="77777777" w:rsidR="0017199A" w:rsidRPr="0017199A" w:rsidRDefault="0017199A" w:rsidP="0017199A">
      <w:pPr>
        <w:ind w:right="459"/>
        <w:jc w:val="both"/>
        <w:rPr>
          <w:rFonts w:ascii="Bookman Old Style" w:hAnsi="Bookman Old Style"/>
          <w:color w:val="000000" w:themeColor="text1"/>
          <w:sz w:val="26"/>
          <w:szCs w:val="26"/>
        </w:rPr>
      </w:pPr>
      <w:r w:rsidRPr="0017199A">
        <w:rPr>
          <w:rFonts w:ascii="Bookman Old Style" w:hAnsi="Bookman Old Style"/>
          <w:color w:val="000000" w:themeColor="text1"/>
          <w:sz w:val="26"/>
          <w:szCs w:val="26"/>
        </w:rPr>
        <w:tab/>
      </w:r>
      <w:r w:rsidRPr="0017199A">
        <w:rPr>
          <w:rFonts w:ascii="Bookman Old Style" w:hAnsi="Bookman Old Style"/>
          <w:color w:val="000000" w:themeColor="text1"/>
          <w:sz w:val="26"/>
          <w:szCs w:val="26"/>
        </w:rPr>
        <w:tab/>
      </w:r>
      <w:r w:rsidRPr="0017199A">
        <w:rPr>
          <w:rFonts w:ascii="Bookman Old Style" w:hAnsi="Bookman Old Style"/>
          <w:color w:val="000000" w:themeColor="text1"/>
          <w:sz w:val="26"/>
          <w:szCs w:val="26"/>
        </w:rPr>
        <w:tab/>
      </w:r>
      <w:r w:rsidRPr="0017199A">
        <w:rPr>
          <w:rFonts w:ascii="Bookman Old Style" w:hAnsi="Bookman Old Style"/>
          <w:color w:val="000000" w:themeColor="text1"/>
          <w:sz w:val="26"/>
          <w:szCs w:val="26"/>
        </w:rPr>
        <w:tab/>
      </w:r>
    </w:p>
    <w:p w14:paraId="5B12A510" w14:textId="77777777" w:rsidR="0017199A" w:rsidRPr="0017199A" w:rsidRDefault="0017199A" w:rsidP="0017199A">
      <w:pPr>
        <w:ind w:right="459"/>
        <w:jc w:val="both"/>
        <w:rPr>
          <w:rFonts w:ascii="Bookman Old Style" w:hAnsi="Bookman Old Style"/>
          <w:color w:val="000000" w:themeColor="text1"/>
          <w:sz w:val="26"/>
          <w:szCs w:val="26"/>
        </w:rPr>
      </w:pPr>
    </w:p>
    <w:p w14:paraId="75533BAA" w14:textId="77777777" w:rsidR="0017199A" w:rsidRPr="0017199A" w:rsidRDefault="0017199A" w:rsidP="0017199A">
      <w:pPr>
        <w:ind w:right="459"/>
        <w:jc w:val="both"/>
        <w:rPr>
          <w:rFonts w:ascii="Bookman Old Style" w:hAnsi="Bookman Old Style"/>
          <w:color w:val="000000" w:themeColor="text1"/>
          <w:sz w:val="26"/>
          <w:szCs w:val="26"/>
        </w:rPr>
      </w:pPr>
    </w:p>
    <w:p w14:paraId="1524D555" w14:textId="77777777" w:rsidR="0017199A" w:rsidRPr="0017199A" w:rsidRDefault="0017199A" w:rsidP="0017199A">
      <w:pPr>
        <w:pStyle w:val="Titlu7"/>
        <w:ind w:right="459"/>
        <w:jc w:val="center"/>
        <w:rPr>
          <w:rFonts w:ascii="Bookman Old Style" w:hAnsi="Bookman Old Style"/>
          <w:b/>
          <w:bCs/>
          <w:color w:val="000000" w:themeColor="text1"/>
          <w:sz w:val="36"/>
          <w:szCs w:val="36"/>
          <w:lang w:val="ro-RO"/>
        </w:rPr>
      </w:pPr>
      <w:r w:rsidRPr="0017199A">
        <w:rPr>
          <w:rFonts w:ascii="Bookman Old Style" w:hAnsi="Bookman Old Style"/>
          <w:b/>
          <w:bCs/>
          <w:color w:val="000000" w:themeColor="text1"/>
          <w:sz w:val="36"/>
          <w:szCs w:val="36"/>
          <w:lang w:val="ro-RO"/>
        </w:rPr>
        <w:t>R E G U L A M E N T U L</w:t>
      </w:r>
    </w:p>
    <w:p w14:paraId="4118D8FF" w14:textId="77777777" w:rsidR="0017199A" w:rsidRPr="0017199A" w:rsidRDefault="0017199A" w:rsidP="0017199A">
      <w:pPr>
        <w:ind w:right="459"/>
        <w:jc w:val="both"/>
        <w:rPr>
          <w:rFonts w:ascii="Bookman Old Style" w:hAnsi="Bookman Old Style"/>
          <w:b/>
          <w:bCs/>
          <w:color w:val="000000" w:themeColor="text1"/>
          <w:sz w:val="28"/>
          <w:szCs w:val="28"/>
          <w:lang w:val="ro-RO"/>
        </w:rPr>
      </w:pPr>
    </w:p>
    <w:p w14:paraId="71499489" w14:textId="77777777" w:rsidR="0017199A" w:rsidRPr="0017199A" w:rsidRDefault="0017199A" w:rsidP="0017199A">
      <w:pPr>
        <w:ind w:right="459"/>
        <w:jc w:val="both"/>
        <w:rPr>
          <w:rFonts w:ascii="Bookman Old Style" w:hAnsi="Bookman Old Style"/>
          <w:color w:val="000000" w:themeColor="text1"/>
          <w:sz w:val="28"/>
          <w:szCs w:val="28"/>
        </w:rPr>
      </w:pPr>
    </w:p>
    <w:p w14:paraId="2ED44D2C" w14:textId="77777777" w:rsidR="0017199A" w:rsidRPr="0017199A" w:rsidRDefault="0017199A" w:rsidP="0017199A">
      <w:pPr>
        <w:ind w:right="459"/>
        <w:jc w:val="both"/>
        <w:rPr>
          <w:rFonts w:ascii="Bookman Old Style" w:hAnsi="Bookman Old Style"/>
          <w:color w:val="000000" w:themeColor="text1"/>
          <w:sz w:val="28"/>
          <w:szCs w:val="28"/>
        </w:rPr>
      </w:pPr>
    </w:p>
    <w:p w14:paraId="21A15F23" w14:textId="77777777" w:rsidR="0017199A" w:rsidRPr="0017199A" w:rsidRDefault="0017199A" w:rsidP="0017199A">
      <w:pPr>
        <w:ind w:right="459"/>
        <w:jc w:val="center"/>
        <w:outlineLvl w:val="0"/>
        <w:rPr>
          <w:rFonts w:ascii="Bookman Old Style" w:hAnsi="Bookman Old Style"/>
          <w:b/>
          <w:bCs/>
          <w:color w:val="000000" w:themeColor="text1"/>
          <w:sz w:val="28"/>
          <w:szCs w:val="28"/>
        </w:rPr>
      </w:pPr>
      <w:r w:rsidRPr="0017199A">
        <w:rPr>
          <w:rFonts w:ascii="Bookman Old Style" w:hAnsi="Bookman Old Style"/>
          <w:b/>
          <w:bCs/>
          <w:color w:val="000000" w:themeColor="text1"/>
          <w:sz w:val="28"/>
          <w:szCs w:val="28"/>
        </w:rPr>
        <w:t>PRIVIND ORGANIZAREA ŞI FUNCŢIONAREA</w:t>
      </w:r>
    </w:p>
    <w:p w14:paraId="46CB8680" w14:textId="77777777" w:rsidR="0017199A" w:rsidRPr="0017199A" w:rsidRDefault="0017199A" w:rsidP="0017199A">
      <w:pPr>
        <w:pStyle w:val="Titlu5"/>
        <w:ind w:right="459"/>
        <w:jc w:val="center"/>
        <w:rPr>
          <w:rFonts w:ascii="Bookman Old Style" w:hAnsi="Bookman Old Style"/>
          <w:color w:val="000000" w:themeColor="text1"/>
          <w:sz w:val="28"/>
          <w:szCs w:val="28"/>
        </w:rPr>
      </w:pPr>
      <w:r w:rsidRPr="0017199A">
        <w:rPr>
          <w:rFonts w:ascii="Bookman Old Style" w:hAnsi="Bookman Old Style"/>
          <w:b/>
          <w:bCs/>
          <w:i/>
          <w:color w:val="000000" w:themeColor="text1"/>
          <w:sz w:val="28"/>
          <w:szCs w:val="28"/>
        </w:rPr>
        <w:t>SERVICIULUI PUBLIC COMUNITAR LOCAL DE EVIDENŢĂ A PERSOANELOR   AL COMUNEI CRUCEA</w:t>
      </w:r>
    </w:p>
    <w:p w14:paraId="08F3AC9A" w14:textId="77777777" w:rsidR="0017199A" w:rsidRPr="0017199A" w:rsidRDefault="0017199A" w:rsidP="0017199A">
      <w:pPr>
        <w:pStyle w:val="Titlu5"/>
        <w:ind w:right="459"/>
        <w:jc w:val="center"/>
        <w:rPr>
          <w:rFonts w:ascii="Bookman Old Style" w:hAnsi="Bookman Old Style"/>
          <w:i/>
          <w:color w:val="000000" w:themeColor="text1"/>
          <w:sz w:val="28"/>
          <w:szCs w:val="28"/>
        </w:rPr>
      </w:pPr>
    </w:p>
    <w:p w14:paraId="07314A18" w14:textId="77777777" w:rsidR="0017199A" w:rsidRPr="0017199A" w:rsidRDefault="0017199A" w:rsidP="0017199A">
      <w:pPr>
        <w:ind w:right="459"/>
        <w:jc w:val="both"/>
        <w:rPr>
          <w:rFonts w:ascii="Bookman Old Style" w:hAnsi="Bookman Old Style"/>
          <w:color w:val="000000" w:themeColor="text1"/>
          <w:sz w:val="28"/>
          <w:szCs w:val="28"/>
        </w:rPr>
      </w:pPr>
    </w:p>
    <w:p w14:paraId="08F42C66" w14:textId="77777777" w:rsidR="0017199A" w:rsidRPr="0017199A" w:rsidRDefault="0017199A" w:rsidP="0017199A">
      <w:pPr>
        <w:ind w:right="459"/>
        <w:jc w:val="both"/>
        <w:rPr>
          <w:rFonts w:ascii="Bookman Old Style" w:hAnsi="Bookman Old Style"/>
          <w:color w:val="000000" w:themeColor="text1"/>
          <w:sz w:val="28"/>
          <w:szCs w:val="28"/>
        </w:rPr>
      </w:pPr>
    </w:p>
    <w:p w14:paraId="1A5808F1" w14:textId="77777777" w:rsidR="0017199A" w:rsidRDefault="0017199A" w:rsidP="0017199A">
      <w:pPr>
        <w:ind w:right="459"/>
        <w:jc w:val="both"/>
        <w:rPr>
          <w:sz w:val="28"/>
          <w:szCs w:val="28"/>
        </w:rPr>
      </w:pPr>
    </w:p>
    <w:p w14:paraId="3E5BCEC2" w14:textId="77777777" w:rsidR="0017199A" w:rsidRDefault="0017199A" w:rsidP="0017199A">
      <w:pPr>
        <w:ind w:right="459"/>
        <w:jc w:val="both"/>
        <w:rPr>
          <w:sz w:val="28"/>
          <w:szCs w:val="28"/>
        </w:rPr>
      </w:pPr>
    </w:p>
    <w:p w14:paraId="6317ADB5" w14:textId="77777777" w:rsidR="0017199A" w:rsidRDefault="0017199A" w:rsidP="0017199A">
      <w:pPr>
        <w:ind w:right="459"/>
        <w:jc w:val="both"/>
        <w:outlineLvl w:val="0"/>
        <w:rPr>
          <w:sz w:val="28"/>
          <w:szCs w:val="28"/>
        </w:rPr>
      </w:pPr>
    </w:p>
    <w:p w14:paraId="1E6FF2AA" w14:textId="77777777" w:rsidR="0017199A" w:rsidRDefault="0017199A" w:rsidP="0017199A">
      <w:pPr>
        <w:ind w:right="459"/>
        <w:jc w:val="both"/>
        <w:rPr>
          <w:sz w:val="28"/>
          <w:szCs w:val="28"/>
        </w:rPr>
      </w:pPr>
    </w:p>
    <w:p w14:paraId="47BD2B8A" w14:textId="77777777" w:rsidR="0017199A" w:rsidRDefault="0017199A" w:rsidP="0017199A">
      <w:pPr>
        <w:ind w:right="459"/>
        <w:jc w:val="both"/>
        <w:rPr>
          <w:sz w:val="28"/>
          <w:szCs w:val="28"/>
        </w:rPr>
      </w:pPr>
    </w:p>
    <w:p w14:paraId="6443ABDA" w14:textId="3D3AD123" w:rsidR="00B97476" w:rsidRDefault="00B97476" w:rsidP="00870690">
      <w:pPr>
        <w:autoSpaceDE w:val="0"/>
        <w:autoSpaceDN w:val="0"/>
        <w:adjustRightInd w:val="0"/>
        <w:spacing w:after="0" w:line="240" w:lineRule="auto"/>
        <w:jc w:val="center"/>
        <w:rPr>
          <w:rFonts w:ascii="TimesNewRoman" w:hAnsi="TimesNewRoman" w:cs="TimesNewRoman"/>
          <w:sz w:val="24"/>
          <w:szCs w:val="24"/>
        </w:rPr>
      </w:pPr>
    </w:p>
    <w:p w14:paraId="1476100C" w14:textId="77777777" w:rsidR="0017199A" w:rsidRDefault="0017199A" w:rsidP="00870690">
      <w:pPr>
        <w:autoSpaceDE w:val="0"/>
        <w:autoSpaceDN w:val="0"/>
        <w:adjustRightInd w:val="0"/>
        <w:spacing w:after="0" w:line="240" w:lineRule="auto"/>
        <w:jc w:val="center"/>
        <w:rPr>
          <w:rFonts w:ascii="TimesNewRoman" w:hAnsi="TimesNewRoman" w:cs="TimesNewRoman"/>
          <w:sz w:val="24"/>
          <w:szCs w:val="24"/>
        </w:rPr>
      </w:pPr>
    </w:p>
    <w:p w14:paraId="6809C010" w14:textId="77777777" w:rsidR="00B97476" w:rsidRDefault="00B97476" w:rsidP="00870690">
      <w:pPr>
        <w:autoSpaceDE w:val="0"/>
        <w:autoSpaceDN w:val="0"/>
        <w:adjustRightInd w:val="0"/>
        <w:spacing w:after="0" w:line="240" w:lineRule="auto"/>
        <w:jc w:val="center"/>
        <w:rPr>
          <w:rFonts w:ascii="TimesNewRoman,Bold" w:hAnsi="TimesNewRoman,Bold" w:cs="TimesNewRoman,Bold"/>
          <w:b/>
          <w:bCs/>
          <w:sz w:val="28"/>
          <w:szCs w:val="28"/>
        </w:rPr>
      </w:pPr>
      <w:r>
        <w:rPr>
          <w:rFonts w:ascii="TimesNewRoman,Bold" w:hAnsi="TimesNewRoman,Bold" w:cs="TimesNewRoman,Bold"/>
          <w:b/>
          <w:bCs/>
          <w:sz w:val="28"/>
          <w:szCs w:val="28"/>
        </w:rPr>
        <w:t>CAPITOLUL I</w:t>
      </w:r>
    </w:p>
    <w:p w14:paraId="591A1EAC" w14:textId="10525828" w:rsidR="00B97476" w:rsidRDefault="00B97476" w:rsidP="00870690">
      <w:pPr>
        <w:autoSpaceDE w:val="0"/>
        <w:autoSpaceDN w:val="0"/>
        <w:adjustRightInd w:val="0"/>
        <w:spacing w:after="0" w:line="240" w:lineRule="auto"/>
        <w:jc w:val="center"/>
        <w:rPr>
          <w:rFonts w:ascii="TimesNewRoman,Bold" w:hAnsi="TimesNewRoman,Bold" w:cs="TimesNewRoman,Bold"/>
          <w:b/>
          <w:bCs/>
          <w:sz w:val="28"/>
          <w:szCs w:val="28"/>
        </w:rPr>
      </w:pPr>
      <w:r>
        <w:rPr>
          <w:rFonts w:ascii="TimesNewRoman,Bold" w:hAnsi="TimesNewRoman,Bold" w:cs="TimesNewRoman,Bold"/>
          <w:b/>
          <w:bCs/>
          <w:sz w:val="28"/>
          <w:szCs w:val="28"/>
        </w:rPr>
        <w:t>DISPOZITII GENERALE</w:t>
      </w:r>
    </w:p>
    <w:p w14:paraId="420CA80F" w14:textId="77777777" w:rsidR="0017199A" w:rsidRDefault="0017199A" w:rsidP="00870690">
      <w:pPr>
        <w:autoSpaceDE w:val="0"/>
        <w:autoSpaceDN w:val="0"/>
        <w:adjustRightInd w:val="0"/>
        <w:spacing w:after="0" w:line="240" w:lineRule="auto"/>
        <w:jc w:val="center"/>
        <w:rPr>
          <w:rFonts w:ascii="TimesNewRoman,Bold" w:hAnsi="TimesNewRoman,Bold" w:cs="TimesNewRoman,Bold"/>
          <w:b/>
          <w:bCs/>
          <w:sz w:val="28"/>
          <w:szCs w:val="28"/>
        </w:rPr>
      </w:pPr>
    </w:p>
    <w:p w14:paraId="470CBC84" w14:textId="77777777" w:rsidR="00623737" w:rsidRDefault="00623737" w:rsidP="00C343CC">
      <w:pPr>
        <w:autoSpaceDE w:val="0"/>
        <w:autoSpaceDN w:val="0"/>
        <w:adjustRightInd w:val="0"/>
        <w:spacing w:after="0" w:line="240" w:lineRule="auto"/>
        <w:jc w:val="both"/>
        <w:rPr>
          <w:rFonts w:ascii="TimesNewRoman,Bold" w:hAnsi="TimesNewRoman,Bold" w:cs="TimesNewRoman,Bold"/>
          <w:b/>
          <w:bCs/>
          <w:sz w:val="28"/>
          <w:szCs w:val="28"/>
        </w:rPr>
      </w:pPr>
    </w:p>
    <w:p w14:paraId="320E79E1" w14:textId="3ED820B5"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 1. </w:t>
      </w:r>
      <w:r w:rsidRPr="00870690">
        <w:rPr>
          <w:rFonts w:ascii="Times New Roman" w:hAnsi="Times New Roman" w:cs="Times New Roman"/>
          <w:sz w:val="24"/>
          <w:szCs w:val="24"/>
        </w:rPr>
        <w:t>- Serviciul public comunitar local de evidența a persoanelor al comunei Crucea , județul Constanta se organizează ăn subordinea consiliului local al comunei Crucea , în temeiul art. 1, alin. (1) din Ordonanta Guvernului nr. 84/2001 privind infiintarea, organizarea si functionarea serviciilor publice comunitare de evidenta a persoanelor, aprobata cu modificari si completari prin Legea nr. 372/2002, cu modificarile si completarile ulterioare si O.G.63/2010 cu modificarile si completarile ulterioare.</w:t>
      </w:r>
    </w:p>
    <w:p w14:paraId="24D05546" w14:textId="35235EF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 2.– </w:t>
      </w:r>
      <w:r w:rsidRPr="00870690">
        <w:rPr>
          <w:rFonts w:ascii="Times New Roman" w:hAnsi="Times New Roman" w:cs="Times New Roman"/>
          <w:sz w:val="24"/>
          <w:szCs w:val="24"/>
        </w:rPr>
        <w:t>(1) Serviciul public comunitar local de evidenta a persoanelor este constituit in conformitate  cu prevederile art.25, alin.(1) din Ordonanta Guvernului nr. 84/2001.</w:t>
      </w:r>
    </w:p>
    <w:p w14:paraId="0582BDC9" w14:textId="1A8320DE"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(2)Serviciul public comunitar local de evidenta a persoanelor al comunei Crucea se constituie fara personalitate juridica, prin hotarare a consiliului local.</w:t>
      </w:r>
    </w:p>
    <w:p w14:paraId="465CEBDD" w14:textId="6D69F32E"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 3.- </w:t>
      </w:r>
      <w:r w:rsidRPr="00870690">
        <w:rPr>
          <w:rFonts w:ascii="Times New Roman" w:hAnsi="Times New Roman" w:cs="Times New Roman"/>
          <w:sz w:val="24"/>
          <w:szCs w:val="24"/>
        </w:rPr>
        <w:t>(1)Scopul serviciului public comunitar local de evidenta a persoanelor este acela de a exercita competentele ce-i sunt conferite prin lege pentru punerea in aplicare a prevederilor actelor normative care reglementeaza activitatea de evidenta a persoanelor</w:t>
      </w:r>
      <w:r w:rsidR="00AD574C">
        <w:rPr>
          <w:rFonts w:ascii="Times New Roman" w:hAnsi="Times New Roman" w:cs="Times New Roman"/>
          <w:sz w:val="24"/>
          <w:szCs w:val="24"/>
        </w:rPr>
        <w:t xml:space="preserve">  si stare civila ,</w:t>
      </w:r>
      <w:r w:rsidRPr="00870690">
        <w:rPr>
          <w:rFonts w:ascii="Times New Roman" w:hAnsi="Times New Roman" w:cs="Times New Roman"/>
          <w:sz w:val="24"/>
          <w:szCs w:val="24"/>
        </w:rPr>
        <w:t xml:space="preserve"> in sistem de ghiseu unic.</w:t>
      </w:r>
    </w:p>
    <w:p w14:paraId="0D1F4271" w14:textId="5837FAD6"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(2)Activitatea serviciului public comunitar local de evidenta a persoanelor se desfasoara in interesul persoanei si al comunitatii, in sprijinul institutiilor statului, exclusiv pe baza si in executarea legii.</w:t>
      </w:r>
    </w:p>
    <w:p w14:paraId="03448F31"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 4. </w:t>
      </w:r>
      <w:r w:rsidRPr="00870690">
        <w:rPr>
          <w:rFonts w:ascii="Times New Roman" w:hAnsi="Times New Roman" w:cs="Times New Roman"/>
          <w:sz w:val="24"/>
          <w:szCs w:val="24"/>
        </w:rPr>
        <w:t>– Activitatea serviciului public comunitar local de evidenta a persoanelor este coordonata si</w:t>
      </w:r>
    </w:p>
    <w:p w14:paraId="0D031527" w14:textId="7D2B422F"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controlata metodologic, in mod unitar, de Directia pentru Evidenta Persoanelor si Administrarea Bazelor de Date, denumita in continuare D.E.P.A.B.D., si de Serviciul public comunitar de evidenta a persoanelor al judetului Constanța.</w:t>
      </w:r>
    </w:p>
    <w:p w14:paraId="063C9199" w14:textId="44D63513"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 5. </w:t>
      </w:r>
      <w:r w:rsidRPr="00870690">
        <w:rPr>
          <w:rFonts w:ascii="Times New Roman" w:hAnsi="Times New Roman" w:cs="Times New Roman"/>
          <w:sz w:val="24"/>
          <w:szCs w:val="24"/>
        </w:rPr>
        <w:t>– (1) Serviciul public comunitar local de evidenta a persoanelor asigura intocmirea, pastrarea, evidenta si eliberarea actelor de stare civila, a cartilor de identitate, a cartilor electronice de identitate si a cartilor de alegator, in sistem de ghiseu unic.</w:t>
      </w:r>
    </w:p>
    <w:p w14:paraId="16B15FF1" w14:textId="0E8CF510"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(2) In vederea indeplinirii prerogativelor cu care este investit, serviciul public comunitar local de evidenta a persoanelor colaboreaza cu celelalte structuri ale primariei, ale Ministerului Administratiei si Internelor si coopereaza cu autoritatile publice, precum si cu persoane fizice si persoane juridice, pe probleme de interes comun, potrivit prevederilor actelor normative in vigoare.</w:t>
      </w:r>
    </w:p>
    <w:p w14:paraId="50A212DF" w14:textId="77777777" w:rsidR="00623737" w:rsidRDefault="00623737" w:rsidP="00C343CC">
      <w:pPr>
        <w:autoSpaceDE w:val="0"/>
        <w:autoSpaceDN w:val="0"/>
        <w:adjustRightInd w:val="0"/>
        <w:spacing w:after="0" w:line="240" w:lineRule="auto"/>
        <w:jc w:val="both"/>
        <w:rPr>
          <w:rFonts w:ascii="TimesNewRoman" w:hAnsi="TimesNewRoman" w:cs="TimesNewRoman"/>
          <w:sz w:val="24"/>
          <w:szCs w:val="24"/>
        </w:rPr>
      </w:pPr>
    </w:p>
    <w:p w14:paraId="2DBA62B7" w14:textId="68BEEFD8" w:rsidR="00B97476" w:rsidRDefault="00B97476" w:rsidP="00870690">
      <w:pPr>
        <w:autoSpaceDE w:val="0"/>
        <w:autoSpaceDN w:val="0"/>
        <w:adjustRightInd w:val="0"/>
        <w:spacing w:after="0" w:line="240" w:lineRule="auto"/>
        <w:jc w:val="center"/>
        <w:rPr>
          <w:rFonts w:ascii="TimesNewRoman" w:hAnsi="TimesNewRoman" w:cs="TimesNewRoman"/>
          <w:sz w:val="24"/>
          <w:szCs w:val="24"/>
        </w:rPr>
      </w:pPr>
    </w:p>
    <w:p w14:paraId="6269C8DD" w14:textId="77777777" w:rsidR="00B97476" w:rsidRDefault="00B97476" w:rsidP="00870690">
      <w:pPr>
        <w:autoSpaceDE w:val="0"/>
        <w:autoSpaceDN w:val="0"/>
        <w:adjustRightInd w:val="0"/>
        <w:spacing w:after="0" w:line="240" w:lineRule="auto"/>
        <w:jc w:val="center"/>
        <w:rPr>
          <w:rFonts w:ascii="TimesNewRoman,Bold" w:hAnsi="TimesNewRoman,Bold" w:cs="TimesNewRoman,Bold"/>
          <w:b/>
          <w:bCs/>
          <w:sz w:val="28"/>
          <w:szCs w:val="28"/>
        </w:rPr>
      </w:pPr>
      <w:r>
        <w:rPr>
          <w:rFonts w:ascii="TimesNewRoman,Bold" w:hAnsi="TimesNewRoman,Bold" w:cs="TimesNewRoman,Bold"/>
          <w:b/>
          <w:bCs/>
          <w:sz w:val="28"/>
          <w:szCs w:val="28"/>
        </w:rPr>
        <w:t>CAPITOLUL II</w:t>
      </w:r>
    </w:p>
    <w:p w14:paraId="0F4BC3F1" w14:textId="77777777" w:rsidR="00B97476" w:rsidRDefault="00B97476" w:rsidP="00870690">
      <w:pPr>
        <w:autoSpaceDE w:val="0"/>
        <w:autoSpaceDN w:val="0"/>
        <w:adjustRightInd w:val="0"/>
        <w:spacing w:after="0" w:line="240" w:lineRule="auto"/>
        <w:jc w:val="center"/>
        <w:rPr>
          <w:rFonts w:ascii="TimesNewRoman,Bold" w:hAnsi="TimesNewRoman,Bold" w:cs="TimesNewRoman,Bold"/>
          <w:b/>
          <w:bCs/>
          <w:sz w:val="28"/>
          <w:szCs w:val="28"/>
        </w:rPr>
      </w:pPr>
      <w:r>
        <w:rPr>
          <w:rFonts w:ascii="TimesNewRoman,Bold" w:hAnsi="TimesNewRoman,Bold" w:cs="TimesNewRoman,Bold"/>
          <w:b/>
          <w:bCs/>
          <w:sz w:val="28"/>
          <w:szCs w:val="28"/>
        </w:rPr>
        <w:t>ORGANIZAREA SERVICIULUI PUBLIC COMUNITAR LOCAL DE</w:t>
      </w:r>
    </w:p>
    <w:p w14:paraId="68A8BF7A" w14:textId="3AF18B1C" w:rsidR="00B97476" w:rsidRDefault="00B97476" w:rsidP="00870690">
      <w:pPr>
        <w:autoSpaceDE w:val="0"/>
        <w:autoSpaceDN w:val="0"/>
        <w:adjustRightInd w:val="0"/>
        <w:spacing w:after="0" w:line="240" w:lineRule="auto"/>
        <w:jc w:val="center"/>
        <w:rPr>
          <w:rFonts w:ascii="TimesNewRoman,Bold" w:hAnsi="TimesNewRoman,Bold" w:cs="TimesNewRoman,Bold"/>
          <w:b/>
          <w:bCs/>
          <w:sz w:val="28"/>
          <w:szCs w:val="28"/>
        </w:rPr>
      </w:pPr>
      <w:r>
        <w:rPr>
          <w:rFonts w:ascii="TimesNewRoman,Bold" w:hAnsi="TimesNewRoman,Bold" w:cs="TimesNewRoman,Bold"/>
          <w:b/>
          <w:bCs/>
          <w:sz w:val="28"/>
          <w:szCs w:val="28"/>
        </w:rPr>
        <w:t>EVIDENTA A PERSOANELOR</w:t>
      </w:r>
    </w:p>
    <w:p w14:paraId="5F7295E0" w14:textId="77777777" w:rsidR="00870690" w:rsidRDefault="00870690" w:rsidP="00870690">
      <w:pPr>
        <w:autoSpaceDE w:val="0"/>
        <w:autoSpaceDN w:val="0"/>
        <w:adjustRightInd w:val="0"/>
        <w:spacing w:after="0" w:line="240" w:lineRule="auto"/>
        <w:jc w:val="center"/>
        <w:rPr>
          <w:rFonts w:ascii="TimesNewRoman,Bold" w:hAnsi="TimesNewRoman,Bold" w:cs="TimesNewRoman,Bold"/>
          <w:b/>
          <w:bCs/>
          <w:sz w:val="28"/>
          <w:szCs w:val="28"/>
        </w:rPr>
      </w:pPr>
    </w:p>
    <w:p w14:paraId="3C7EDFCD" w14:textId="77777777" w:rsidR="00623737" w:rsidRPr="00870690" w:rsidRDefault="00623737" w:rsidP="00C343CC">
      <w:pPr>
        <w:autoSpaceDE w:val="0"/>
        <w:autoSpaceDN w:val="0"/>
        <w:adjustRightInd w:val="0"/>
        <w:spacing w:after="0" w:line="240" w:lineRule="auto"/>
        <w:jc w:val="both"/>
        <w:rPr>
          <w:rFonts w:ascii="Times New Roman" w:hAnsi="Times New Roman" w:cs="Times New Roman"/>
          <w:b/>
          <w:bCs/>
          <w:sz w:val="24"/>
          <w:szCs w:val="24"/>
        </w:rPr>
      </w:pPr>
    </w:p>
    <w:p w14:paraId="34A79FE9" w14:textId="5B085B19"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Art.6. </w:t>
      </w:r>
      <w:r w:rsidRPr="00870690">
        <w:rPr>
          <w:rFonts w:ascii="Times New Roman" w:hAnsi="Times New Roman" w:cs="Times New Roman"/>
          <w:sz w:val="24"/>
          <w:szCs w:val="24"/>
        </w:rPr>
        <w:t xml:space="preserve">– (1) </w:t>
      </w:r>
      <w:bookmarkStart w:id="0" w:name="_Hlk80094844"/>
      <w:r w:rsidRPr="00870690">
        <w:rPr>
          <w:rFonts w:ascii="Times New Roman" w:hAnsi="Times New Roman" w:cs="Times New Roman"/>
          <w:sz w:val="24"/>
          <w:szCs w:val="24"/>
        </w:rPr>
        <w:t>Structura organizatorica, statul de functii si regulamentul de organizare si functionare ale serviciului public comunitar local de evidenta a persoanelor se stabilesc prin hotarare a consiliului local al comunei Crucea , cu avizul prealabil al D.E.P.A.B.D si al Agentiei Nationale a Functionarilor Publici.</w:t>
      </w:r>
    </w:p>
    <w:bookmarkEnd w:id="0"/>
    <w:p w14:paraId="48D31146" w14:textId="7271644A"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(2) Organigrama serviciului public comunitar local de evidenta a persoanelor este prevazuta in anexa nr.1 la prezentul regulament.</w:t>
      </w:r>
    </w:p>
    <w:p w14:paraId="1AE64F8D" w14:textId="31E575E2"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(3) Statul de functii al serviciului public comunitar local de evidenta a persoanelor este prevazut in anexa nr.2 a prezentului regulament.</w:t>
      </w:r>
    </w:p>
    <w:p w14:paraId="108688E7"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Art.7. </w:t>
      </w:r>
      <w:r w:rsidRPr="00870690">
        <w:rPr>
          <w:rFonts w:ascii="Times New Roman" w:hAnsi="Times New Roman" w:cs="Times New Roman"/>
          <w:sz w:val="24"/>
          <w:szCs w:val="24"/>
        </w:rPr>
        <w:t>– Serviciul public comunitar local de evidenta a persoanelor are atributii pe linie de:</w:t>
      </w:r>
    </w:p>
    <w:p w14:paraId="143EADA2"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lastRenderedPageBreak/>
        <w:t>a) – evidenta persoanelor si eliberare a actelor de identitate;</w:t>
      </w:r>
    </w:p>
    <w:p w14:paraId="4397DDAB"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b) – stare civila;</w:t>
      </w:r>
    </w:p>
    <w:p w14:paraId="6E545ADB"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Art.8. </w:t>
      </w:r>
      <w:r w:rsidRPr="00870690">
        <w:rPr>
          <w:rFonts w:ascii="Times New Roman" w:hAnsi="Times New Roman" w:cs="Times New Roman"/>
          <w:sz w:val="24"/>
          <w:szCs w:val="24"/>
        </w:rPr>
        <w:t>– (1) Serviciul public comunitar local de evidenta a persoanelor exercita atributiile ce-i sunt</w:t>
      </w:r>
    </w:p>
    <w:p w14:paraId="352E80C4"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conferite de lege pentru solutionarea cererilor cetatenilor care au domiciliul sau resedinta pe raza de</w:t>
      </w:r>
    </w:p>
    <w:p w14:paraId="540EA6C2"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competenta.</w:t>
      </w:r>
    </w:p>
    <w:p w14:paraId="51204C39"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(2) In vederea atingerii obiectivelor stabilite, activitatea serviciului are la baza relatii de</w:t>
      </w:r>
    </w:p>
    <w:p w14:paraId="5E5BFF57" w14:textId="5B589608"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autoritate (ierarhice, functionale), de cooperare, de coordonare si de control, potrivit atributiilor stabilitepentru fiecare structura componenta in parte.</w:t>
      </w:r>
    </w:p>
    <w:p w14:paraId="0A5F87A6"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(3) Relatiile de autoritate ierarhice se stabilesc intre conducerea serviciului public comunitar</w:t>
      </w:r>
    </w:p>
    <w:p w14:paraId="0DE39305"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local de evidenta a persoanelor si structurile subordonate acestuia in scopul mentinerii, pastrarii si</w:t>
      </w:r>
    </w:p>
    <w:p w14:paraId="6E8BE4A1"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perfectionarii starii de functionalitate a serviciului. Acelasi tip de relatii se stabilesc intre sef si</w:t>
      </w:r>
    </w:p>
    <w:p w14:paraId="07CEEF13"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personalul subordonat acestuia.</w:t>
      </w:r>
    </w:p>
    <w:p w14:paraId="2EE9CBDA" w14:textId="42F34B63"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Art.9. </w:t>
      </w:r>
      <w:r w:rsidRPr="00870690">
        <w:rPr>
          <w:rFonts w:ascii="Times New Roman" w:hAnsi="Times New Roman" w:cs="Times New Roman"/>
          <w:sz w:val="24"/>
          <w:szCs w:val="24"/>
        </w:rPr>
        <w:t>– (1) Serviciul public comunitar local de evidenta a persoanelor este organizat la nivel de</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serviciu si are in componenta compartimentul de stare civila si compartimentul de evidenta a</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persoanelor.</w:t>
      </w:r>
    </w:p>
    <w:p w14:paraId="12A185E6" w14:textId="558FFA96"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 xml:space="preserve">(2) La nivelul serviciului public comunitar de evidenta a persoanelor, activitatea de control si coordonare este atributul conducerii si se realizeaza prin intermediul </w:t>
      </w:r>
      <w:r w:rsidR="00A5410F" w:rsidRPr="00870690">
        <w:rPr>
          <w:rFonts w:ascii="Times New Roman" w:hAnsi="Times New Roman" w:cs="Times New Roman"/>
          <w:sz w:val="24"/>
          <w:szCs w:val="24"/>
        </w:rPr>
        <w:t>coordonatorului</w:t>
      </w:r>
      <w:r w:rsidRPr="00870690">
        <w:rPr>
          <w:rFonts w:ascii="Times New Roman" w:hAnsi="Times New Roman" w:cs="Times New Roman"/>
          <w:sz w:val="24"/>
          <w:szCs w:val="24"/>
        </w:rPr>
        <w:t>. De  aasemenea,</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 xml:space="preserve">in activitatea de control, pe linii specifice de munca, </w:t>
      </w:r>
      <w:r w:rsidR="00A5410F" w:rsidRPr="00870690">
        <w:rPr>
          <w:rFonts w:ascii="Times New Roman" w:hAnsi="Times New Roman" w:cs="Times New Roman"/>
          <w:sz w:val="24"/>
          <w:szCs w:val="24"/>
        </w:rPr>
        <w:t>coordonatorul</w:t>
      </w:r>
      <w:r w:rsidRPr="00870690">
        <w:rPr>
          <w:rFonts w:ascii="Times New Roman" w:hAnsi="Times New Roman" w:cs="Times New Roman"/>
          <w:sz w:val="24"/>
          <w:szCs w:val="24"/>
        </w:rPr>
        <w:t xml:space="preserve"> poate angrena si alt personal</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specializat din cadrul structurilor proprii.</w:t>
      </w:r>
    </w:p>
    <w:p w14:paraId="0D7753D2" w14:textId="1CE4188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(3) In cadrul compartimentului unde nu sunt prevazute functii de conducere, se stabilesc</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relatii de autoritate functionale intre personalul cu functia cea mai mare si restul personalului acestor</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structuri, in vederea indrumarii si imbinarii in mod unitar a activitatii acestora, a echilibrarii sarcinilor si</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a armonizarii eforturilor necesare pentru asigurarea unitatii de actiune in vederea indeplinirii</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obiectivelor propuse.</w:t>
      </w:r>
    </w:p>
    <w:p w14:paraId="23C23605"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Art.10. </w:t>
      </w:r>
      <w:r w:rsidRPr="00870690">
        <w:rPr>
          <w:rFonts w:ascii="Times New Roman" w:hAnsi="Times New Roman" w:cs="Times New Roman"/>
          <w:sz w:val="24"/>
          <w:szCs w:val="24"/>
        </w:rPr>
        <w:t>– (1) Serviciul public comunitar local de evidenta a persoanelor primeste si solutioneaza</w:t>
      </w:r>
    </w:p>
    <w:p w14:paraId="2F8C4338" w14:textId="5076822C"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 xml:space="preserve">cererile cetatenilor pe probleme specifice de evidenta a persoanelor din </w:t>
      </w:r>
      <w:r w:rsidR="00A5410F" w:rsidRPr="00870690">
        <w:rPr>
          <w:rFonts w:ascii="Times New Roman" w:hAnsi="Times New Roman" w:cs="Times New Roman"/>
          <w:sz w:val="24"/>
          <w:szCs w:val="24"/>
        </w:rPr>
        <w:t xml:space="preserve">comuna Crucea </w:t>
      </w:r>
      <w:r w:rsidRPr="00870690">
        <w:rPr>
          <w:rFonts w:ascii="Times New Roman" w:hAnsi="Times New Roman" w:cs="Times New Roman"/>
          <w:sz w:val="24"/>
          <w:szCs w:val="24"/>
        </w:rPr>
        <w:t xml:space="preserve"> in care</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functioneaza serviciul.</w:t>
      </w:r>
    </w:p>
    <w:p w14:paraId="207EBD50" w14:textId="592DC2EB"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(2) Serviciul public comunitar local de evidenta a persoanelor primeste si solutioneaza</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 xml:space="preserve">cererile cetatenilor pe probleme specifice de evidenta a persoanelor </w:t>
      </w:r>
      <w:r w:rsidRPr="00377DBC">
        <w:rPr>
          <w:rFonts w:ascii="Times New Roman" w:hAnsi="Times New Roman" w:cs="Times New Roman"/>
          <w:b/>
          <w:bCs/>
          <w:sz w:val="24"/>
          <w:szCs w:val="24"/>
        </w:rPr>
        <w:t xml:space="preserve">din </w:t>
      </w:r>
      <w:r w:rsidR="00A5410F" w:rsidRPr="00377DBC">
        <w:rPr>
          <w:rFonts w:ascii="Times New Roman" w:hAnsi="Times New Roman" w:cs="Times New Roman"/>
          <w:b/>
          <w:bCs/>
          <w:sz w:val="24"/>
          <w:szCs w:val="24"/>
        </w:rPr>
        <w:t>comuna Crucea</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precum si din comun</w:t>
      </w:r>
      <w:r w:rsidR="00377DBC">
        <w:rPr>
          <w:rFonts w:ascii="Times New Roman" w:hAnsi="Times New Roman" w:cs="Times New Roman"/>
          <w:sz w:val="24"/>
          <w:szCs w:val="24"/>
        </w:rPr>
        <w:t>a</w:t>
      </w:r>
      <w:r w:rsidRPr="00870690">
        <w:rPr>
          <w:rFonts w:ascii="Times New Roman" w:hAnsi="Times New Roman" w:cs="Times New Roman"/>
          <w:sz w:val="24"/>
          <w:szCs w:val="24"/>
        </w:rPr>
        <w:t xml:space="preserve"> arondat</w:t>
      </w:r>
      <w:r w:rsidR="00377DBC">
        <w:rPr>
          <w:rFonts w:ascii="Times New Roman" w:hAnsi="Times New Roman" w:cs="Times New Roman"/>
          <w:sz w:val="24"/>
          <w:szCs w:val="24"/>
          <w:lang w:val="ro-RO"/>
        </w:rPr>
        <w:t xml:space="preserve">ă </w:t>
      </w:r>
      <w:r w:rsidRPr="00870690">
        <w:rPr>
          <w:rFonts w:ascii="Times New Roman" w:hAnsi="Times New Roman" w:cs="Times New Roman"/>
          <w:sz w:val="24"/>
          <w:szCs w:val="24"/>
        </w:rPr>
        <w:t xml:space="preserve"> acestui serviciu,</w:t>
      </w:r>
      <w:r w:rsidRPr="00377DBC">
        <w:rPr>
          <w:rFonts w:ascii="Times New Roman" w:hAnsi="Times New Roman" w:cs="Times New Roman"/>
          <w:sz w:val="24"/>
          <w:szCs w:val="24"/>
        </w:rPr>
        <w:t xml:space="preserve"> respectiv</w:t>
      </w:r>
      <w:r w:rsidRPr="00377DBC">
        <w:rPr>
          <w:rFonts w:ascii="Times New Roman" w:hAnsi="Times New Roman" w:cs="Times New Roman"/>
          <w:b/>
          <w:bCs/>
          <w:sz w:val="24"/>
          <w:szCs w:val="24"/>
        </w:rPr>
        <w:t xml:space="preserve"> </w:t>
      </w:r>
      <w:r w:rsidR="00377DBC" w:rsidRPr="00377DBC">
        <w:rPr>
          <w:rFonts w:ascii="Times New Roman" w:hAnsi="Times New Roman" w:cs="Times New Roman"/>
          <w:b/>
          <w:bCs/>
          <w:sz w:val="24"/>
          <w:szCs w:val="24"/>
        </w:rPr>
        <w:t xml:space="preserve">comuna </w:t>
      </w:r>
      <w:r w:rsidR="00A5410F" w:rsidRPr="00377DBC">
        <w:rPr>
          <w:rFonts w:ascii="Times New Roman" w:hAnsi="Times New Roman" w:cs="Times New Roman"/>
          <w:b/>
          <w:bCs/>
          <w:sz w:val="24"/>
          <w:szCs w:val="24"/>
        </w:rPr>
        <w:t>Pantelimon</w:t>
      </w:r>
      <w:r w:rsidR="00377DBC" w:rsidRPr="00377DBC">
        <w:rPr>
          <w:rFonts w:ascii="Times New Roman" w:hAnsi="Times New Roman" w:cs="Times New Roman"/>
          <w:b/>
          <w:bCs/>
          <w:sz w:val="24"/>
          <w:szCs w:val="24"/>
        </w:rPr>
        <w:t>,</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la care nu s-a constituit</w:t>
      </w:r>
      <w:r w:rsidR="00A5410F" w:rsidRPr="00870690">
        <w:rPr>
          <w:rFonts w:ascii="Times New Roman" w:hAnsi="Times New Roman" w:cs="Times New Roman"/>
          <w:sz w:val="24"/>
          <w:szCs w:val="24"/>
        </w:rPr>
        <w:t xml:space="preserve"> </w:t>
      </w:r>
      <w:r w:rsidR="00377DBC">
        <w:rPr>
          <w:rFonts w:ascii="Times New Roman" w:hAnsi="Times New Roman" w:cs="Times New Roman"/>
          <w:sz w:val="24"/>
          <w:szCs w:val="24"/>
        </w:rPr>
        <w:t>î</w:t>
      </w:r>
      <w:r w:rsidRPr="00870690">
        <w:rPr>
          <w:rFonts w:ascii="Times New Roman" w:hAnsi="Times New Roman" w:cs="Times New Roman"/>
          <w:sz w:val="24"/>
          <w:szCs w:val="24"/>
        </w:rPr>
        <w:t>nca servici</w:t>
      </w:r>
      <w:r w:rsidR="009F701D">
        <w:rPr>
          <w:rFonts w:ascii="Times New Roman" w:hAnsi="Times New Roman" w:cs="Times New Roman"/>
          <w:sz w:val="24"/>
          <w:szCs w:val="24"/>
        </w:rPr>
        <w:t>u</w:t>
      </w:r>
      <w:r w:rsidRPr="00870690">
        <w:rPr>
          <w:rFonts w:ascii="Times New Roman" w:hAnsi="Times New Roman" w:cs="Times New Roman"/>
          <w:sz w:val="24"/>
          <w:szCs w:val="24"/>
        </w:rPr>
        <w:t xml:space="preserve"> public comunitar local</w:t>
      </w:r>
      <w:bookmarkStart w:id="1" w:name="_GoBack"/>
      <w:bookmarkEnd w:id="1"/>
      <w:r w:rsidRPr="00870690">
        <w:rPr>
          <w:rFonts w:ascii="Times New Roman" w:hAnsi="Times New Roman" w:cs="Times New Roman"/>
          <w:sz w:val="24"/>
          <w:szCs w:val="24"/>
        </w:rPr>
        <w:t>.</w:t>
      </w:r>
    </w:p>
    <w:p w14:paraId="26356165" w14:textId="5E467D6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(3) Modificarea arondarii actuale a serviciului public comunitar local de evidenta a</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persoanelor se stabileste prin hotarare a consiliului judetean, la propunerea serviciului public comunitar</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judetean, cu avizul prealabil al Directiei pentru Evidenta Persoanelor si Administrare a Bazelor de Date.</w:t>
      </w:r>
    </w:p>
    <w:p w14:paraId="60122C6B" w14:textId="7A2D7BA3"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Art.11</w:t>
      </w:r>
      <w:r w:rsidRPr="00870690">
        <w:rPr>
          <w:rFonts w:ascii="Times New Roman" w:hAnsi="Times New Roman" w:cs="Times New Roman"/>
          <w:sz w:val="24"/>
          <w:szCs w:val="24"/>
        </w:rPr>
        <w:t>. – (1) Conducerea serviciului public comunitar local de evidenta a persoanelor este asigurata de</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seful serviciului.</w:t>
      </w:r>
    </w:p>
    <w:p w14:paraId="6BF29247" w14:textId="4A70FD2D"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(2) Seful serviciului public comunitar local de evidenta a persoanelor este numit sau eliberat</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din functie prin hotarare a consiliului local, in conditiile legii, cu avizul prealabil al Directiei pentru</w:t>
      </w:r>
    </w:p>
    <w:p w14:paraId="04EBE1F5" w14:textId="051CEA22"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Evidenta Persoanelor si Administrare a Bazelor de Date in conformitate cu prevederile art.9. alin.(2) din</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Metodologia privind criteriile de dimensionare a numarului de functii din aparatul serviciilor publice</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comunitare de evidenta a persoanelor, constituirea patrimoniului si managementul resurselor umane,</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financiare si materiale, aprobata prin Hotararea Guvernului nr.2104/2004, cu modificarile si</w:t>
      </w:r>
    </w:p>
    <w:p w14:paraId="6848162B"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completarile ulterioare.</w:t>
      </w:r>
    </w:p>
    <w:p w14:paraId="12F2BA2B" w14:textId="39FC280B"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b/>
          <w:bCs/>
          <w:sz w:val="24"/>
          <w:szCs w:val="24"/>
        </w:rPr>
        <w:t xml:space="preserve">Art.12. </w:t>
      </w:r>
      <w:r w:rsidRPr="00870690">
        <w:rPr>
          <w:rFonts w:ascii="Times New Roman" w:hAnsi="Times New Roman" w:cs="Times New Roman"/>
          <w:sz w:val="24"/>
          <w:szCs w:val="24"/>
        </w:rPr>
        <w:t>– (1) Seful serviciului reprezinta serviciul public comunitar local de evidenta a persoanelor in</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relatiile cu sefii celorlalte structuri din cadrul primariei, cu sefii (comandantii) unitatilor din Ministerul</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Administratiei si Internelor, cu institutiile si organismele din afara sistemului Ministerului</w:t>
      </w:r>
    </w:p>
    <w:p w14:paraId="04DCB0E2" w14:textId="77777777"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t>Administratiei si Internelor, potrivit competentelor legale.</w:t>
      </w:r>
    </w:p>
    <w:p w14:paraId="61655642" w14:textId="6F3D088F" w:rsidR="00B97476" w:rsidRPr="00870690" w:rsidRDefault="00B97476" w:rsidP="00C343CC">
      <w:pPr>
        <w:autoSpaceDE w:val="0"/>
        <w:autoSpaceDN w:val="0"/>
        <w:adjustRightInd w:val="0"/>
        <w:spacing w:after="0" w:line="240" w:lineRule="auto"/>
        <w:jc w:val="both"/>
        <w:rPr>
          <w:rFonts w:ascii="Times New Roman" w:hAnsi="Times New Roman" w:cs="Times New Roman"/>
          <w:sz w:val="24"/>
          <w:szCs w:val="24"/>
        </w:rPr>
      </w:pPr>
      <w:r w:rsidRPr="00870690">
        <w:rPr>
          <w:rFonts w:ascii="Times New Roman" w:hAnsi="Times New Roman" w:cs="Times New Roman"/>
          <w:sz w:val="24"/>
          <w:szCs w:val="24"/>
        </w:rPr>
        <w:lastRenderedPageBreak/>
        <w:t>(2) In aplicarea ordinelor si instructiunilor de nivel superior, seful serviciului public</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comunitar local de evidenta a persoanelor emite dispozitii obligatorii pentru tot personalul din</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subordine, in</w:t>
      </w:r>
      <w:r w:rsidR="00A5410F" w:rsidRPr="00870690">
        <w:rPr>
          <w:rFonts w:ascii="Times New Roman" w:hAnsi="Times New Roman" w:cs="Times New Roman"/>
          <w:sz w:val="24"/>
          <w:szCs w:val="24"/>
        </w:rPr>
        <w:t xml:space="preserve"> </w:t>
      </w:r>
      <w:r w:rsidRPr="00870690">
        <w:rPr>
          <w:rFonts w:ascii="Times New Roman" w:hAnsi="Times New Roman" w:cs="Times New Roman"/>
          <w:sz w:val="24"/>
          <w:szCs w:val="24"/>
        </w:rPr>
        <w:t>conformitate cu prevederile legale.</w:t>
      </w:r>
    </w:p>
    <w:p w14:paraId="470101C9" w14:textId="1ABAEDD5"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(3) In conditiile legii si reglementarilor specifice, seful serviciului public comunitar local de</w:t>
      </w:r>
      <w:r w:rsidR="00A5410F">
        <w:rPr>
          <w:rFonts w:ascii="TimesNewRoman" w:hAnsi="TimesNewRoman" w:cs="TimesNewRoman"/>
          <w:sz w:val="24"/>
          <w:szCs w:val="24"/>
        </w:rPr>
        <w:t xml:space="preserve"> </w:t>
      </w:r>
      <w:r>
        <w:rPr>
          <w:rFonts w:ascii="TimesNewRoman" w:hAnsi="TimesNewRoman" w:cs="TimesNewRoman"/>
          <w:sz w:val="24"/>
          <w:szCs w:val="24"/>
        </w:rPr>
        <w:t>evidenta a persoanelor poate delega unele atributii din competenta sa altor persoane din subordine.</w:t>
      </w:r>
    </w:p>
    <w:p w14:paraId="1743290B" w14:textId="59C57512"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sidRPr="00870690">
        <w:rPr>
          <w:rFonts w:ascii="TimesNewRoman,Bold" w:hAnsi="TimesNewRoman,Bold" w:cs="TimesNewRoman,Bold"/>
          <w:b/>
          <w:bCs/>
          <w:sz w:val="24"/>
          <w:szCs w:val="24"/>
        </w:rPr>
        <w:t>Art.13.</w:t>
      </w:r>
      <w:r>
        <w:rPr>
          <w:rFonts w:ascii="TimesNewRoman,Bold" w:hAnsi="TimesNewRoman,Bold" w:cs="TimesNewRoman,Bold"/>
          <w:b/>
          <w:bCs/>
          <w:sz w:val="28"/>
          <w:szCs w:val="28"/>
        </w:rPr>
        <w:t xml:space="preserve"> </w:t>
      </w:r>
      <w:r>
        <w:rPr>
          <w:rFonts w:ascii="TimesNewRoman" w:hAnsi="TimesNewRoman" w:cs="TimesNewRoman"/>
          <w:sz w:val="24"/>
          <w:szCs w:val="24"/>
        </w:rPr>
        <w:t>– (1) Seful serviciului public comunitar local de evidenta a persoanelor raspunde in fata</w:t>
      </w:r>
      <w:r w:rsidR="00A5410F">
        <w:rPr>
          <w:rFonts w:ascii="TimesNewRoman" w:hAnsi="TimesNewRoman" w:cs="TimesNewRoman"/>
          <w:sz w:val="24"/>
          <w:szCs w:val="24"/>
        </w:rPr>
        <w:t xml:space="preserve"> </w:t>
      </w:r>
      <w:r>
        <w:rPr>
          <w:rFonts w:ascii="TimesNewRoman" w:hAnsi="TimesNewRoman" w:cs="TimesNewRoman"/>
          <w:sz w:val="24"/>
          <w:szCs w:val="24"/>
        </w:rPr>
        <w:t>consiliului local de intreaga activitate pe care o desfasoara, potrivit prevederilor fisei postului.</w:t>
      </w:r>
    </w:p>
    <w:p w14:paraId="04908B56" w14:textId="6D54EF06"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(2) Personalul serviciului public comunitar local de evidenta a persoanelor raspunde de</w:t>
      </w:r>
      <w:r w:rsidR="00A5410F">
        <w:rPr>
          <w:rFonts w:ascii="TimesNewRoman" w:hAnsi="TimesNewRoman" w:cs="TimesNewRoman"/>
          <w:sz w:val="24"/>
          <w:szCs w:val="24"/>
        </w:rPr>
        <w:t xml:space="preserve"> </w:t>
      </w:r>
      <w:r>
        <w:rPr>
          <w:rFonts w:ascii="TimesNewRoman" w:hAnsi="TimesNewRoman" w:cs="TimesNewRoman"/>
          <w:sz w:val="24"/>
          <w:szCs w:val="24"/>
        </w:rPr>
        <w:t>intreaga activitate pe care o desfasoara, in fata sefului serviciului.</w:t>
      </w:r>
    </w:p>
    <w:p w14:paraId="383E03BC" w14:textId="034B4CF7" w:rsidR="00B97476" w:rsidRDefault="00B97476" w:rsidP="00C343CC">
      <w:pPr>
        <w:autoSpaceDE w:val="0"/>
        <w:autoSpaceDN w:val="0"/>
        <w:adjustRightInd w:val="0"/>
        <w:spacing w:after="0" w:line="240" w:lineRule="auto"/>
        <w:jc w:val="both"/>
        <w:rPr>
          <w:rFonts w:ascii="TimesNewRoman" w:hAnsi="TimesNewRoman" w:cs="TimesNewRoman"/>
          <w:sz w:val="24"/>
          <w:szCs w:val="24"/>
        </w:rPr>
      </w:pPr>
    </w:p>
    <w:p w14:paraId="7AD446D7" w14:textId="3CAE9F44" w:rsidR="00623737" w:rsidRDefault="00623737" w:rsidP="00C343CC">
      <w:pPr>
        <w:autoSpaceDE w:val="0"/>
        <w:autoSpaceDN w:val="0"/>
        <w:adjustRightInd w:val="0"/>
        <w:spacing w:after="0" w:line="240" w:lineRule="auto"/>
        <w:jc w:val="both"/>
        <w:rPr>
          <w:rFonts w:ascii="TimesNewRoman" w:hAnsi="TimesNewRoman" w:cs="TimesNewRoman"/>
          <w:sz w:val="24"/>
          <w:szCs w:val="24"/>
        </w:rPr>
      </w:pPr>
    </w:p>
    <w:p w14:paraId="1220D989" w14:textId="77777777" w:rsidR="00623737" w:rsidRDefault="00623737" w:rsidP="00C343CC">
      <w:pPr>
        <w:autoSpaceDE w:val="0"/>
        <w:autoSpaceDN w:val="0"/>
        <w:adjustRightInd w:val="0"/>
        <w:spacing w:after="0" w:line="240" w:lineRule="auto"/>
        <w:jc w:val="both"/>
        <w:rPr>
          <w:rFonts w:ascii="TimesNewRoman" w:hAnsi="TimesNewRoman" w:cs="TimesNewRoman"/>
          <w:sz w:val="24"/>
          <w:szCs w:val="24"/>
        </w:rPr>
      </w:pPr>
    </w:p>
    <w:p w14:paraId="3E22248E" w14:textId="77777777" w:rsidR="00B97476" w:rsidRDefault="00B97476" w:rsidP="00C343CC">
      <w:pPr>
        <w:autoSpaceDE w:val="0"/>
        <w:autoSpaceDN w:val="0"/>
        <w:adjustRightInd w:val="0"/>
        <w:spacing w:after="0" w:line="240" w:lineRule="auto"/>
        <w:jc w:val="center"/>
        <w:rPr>
          <w:rFonts w:ascii="TimesNewRoman,Bold" w:hAnsi="TimesNewRoman,Bold" w:cs="TimesNewRoman,Bold"/>
          <w:b/>
          <w:bCs/>
          <w:sz w:val="24"/>
          <w:szCs w:val="24"/>
        </w:rPr>
      </w:pPr>
      <w:r>
        <w:rPr>
          <w:rFonts w:ascii="TimesNewRoman,Bold" w:hAnsi="TimesNewRoman,Bold" w:cs="TimesNewRoman,Bold"/>
          <w:b/>
          <w:bCs/>
          <w:sz w:val="24"/>
          <w:szCs w:val="24"/>
        </w:rPr>
        <w:t>CAPITOLUL III</w:t>
      </w:r>
    </w:p>
    <w:p w14:paraId="3EE12C95" w14:textId="77777777" w:rsidR="00B97476" w:rsidRDefault="00B97476" w:rsidP="00C343CC">
      <w:pPr>
        <w:autoSpaceDE w:val="0"/>
        <w:autoSpaceDN w:val="0"/>
        <w:adjustRightInd w:val="0"/>
        <w:spacing w:after="0" w:line="240" w:lineRule="auto"/>
        <w:jc w:val="center"/>
        <w:rPr>
          <w:rFonts w:ascii="TimesNewRoman,Bold" w:hAnsi="TimesNewRoman,Bold" w:cs="TimesNewRoman,Bold"/>
          <w:b/>
          <w:bCs/>
          <w:sz w:val="24"/>
          <w:szCs w:val="24"/>
        </w:rPr>
      </w:pPr>
      <w:r>
        <w:rPr>
          <w:rFonts w:ascii="TimesNewRoman,Bold" w:hAnsi="TimesNewRoman,Bold" w:cs="TimesNewRoman,Bold"/>
          <w:b/>
          <w:bCs/>
          <w:sz w:val="24"/>
          <w:szCs w:val="24"/>
        </w:rPr>
        <w:t>ATRIBUłIILE SERVICIULUI PUBLIC COMUNITAR LOCAL DE EVIDENłĂ</w:t>
      </w:r>
    </w:p>
    <w:p w14:paraId="5F783787" w14:textId="6A5C8B1F" w:rsidR="00B97476" w:rsidRDefault="00B97476" w:rsidP="00C343CC">
      <w:pPr>
        <w:autoSpaceDE w:val="0"/>
        <w:autoSpaceDN w:val="0"/>
        <w:adjustRightInd w:val="0"/>
        <w:spacing w:after="0" w:line="240" w:lineRule="auto"/>
        <w:jc w:val="center"/>
        <w:rPr>
          <w:rFonts w:ascii="TimesNewRoman,Bold" w:hAnsi="TimesNewRoman,Bold" w:cs="TimesNewRoman,Bold"/>
          <w:b/>
          <w:bCs/>
          <w:sz w:val="24"/>
          <w:szCs w:val="24"/>
        </w:rPr>
      </w:pPr>
      <w:r>
        <w:rPr>
          <w:rFonts w:ascii="TimesNewRoman,Bold" w:hAnsi="TimesNewRoman,Bold" w:cs="TimesNewRoman,Bold"/>
          <w:b/>
          <w:bCs/>
          <w:sz w:val="24"/>
          <w:szCs w:val="24"/>
        </w:rPr>
        <w:t>A PERSOANELOR</w:t>
      </w:r>
    </w:p>
    <w:p w14:paraId="7B520152" w14:textId="77777777" w:rsidR="00623737" w:rsidRDefault="00623737" w:rsidP="00C343CC">
      <w:pPr>
        <w:autoSpaceDE w:val="0"/>
        <w:autoSpaceDN w:val="0"/>
        <w:adjustRightInd w:val="0"/>
        <w:spacing w:after="0" w:line="240" w:lineRule="auto"/>
        <w:jc w:val="both"/>
        <w:rPr>
          <w:rFonts w:ascii="TimesNewRoman,Bold" w:hAnsi="TimesNewRoman,Bold" w:cs="TimesNewRoman,Bold"/>
          <w:b/>
          <w:bCs/>
          <w:sz w:val="24"/>
          <w:szCs w:val="24"/>
        </w:rPr>
      </w:pPr>
    </w:p>
    <w:p w14:paraId="21FA76CE" w14:textId="170BCEAF"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4"/>
          <w:szCs w:val="24"/>
        </w:rPr>
        <w:t xml:space="preserve">Art. 14 </w:t>
      </w:r>
      <w:r>
        <w:rPr>
          <w:rFonts w:ascii="TimesNewRoman" w:hAnsi="TimesNewRoman" w:cs="TimesNewRoman"/>
          <w:sz w:val="24"/>
          <w:szCs w:val="24"/>
        </w:rPr>
        <w:t>- Serviciul public comunitar local de evidenŃă a persoanelor are următoarele atribu</w:t>
      </w:r>
      <w:r w:rsidR="00623737">
        <w:rPr>
          <w:rFonts w:ascii="TimesNewRoman" w:hAnsi="TimesNewRoman" w:cs="TimesNewRoman"/>
          <w:sz w:val="24"/>
          <w:szCs w:val="24"/>
        </w:rPr>
        <w:t>ț</w:t>
      </w:r>
      <w:r>
        <w:rPr>
          <w:rFonts w:ascii="TimesNewRoman" w:hAnsi="TimesNewRoman" w:cs="TimesNewRoman"/>
          <w:sz w:val="24"/>
          <w:szCs w:val="24"/>
        </w:rPr>
        <w:t>ii</w:t>
      </w:r>
      <w:r w:rsidR="00623737">
        <w:rPr>
          <w:rFonts w:ascii="TimesNewRoman" w:hAnsi="TimesNewRoman" w:cs="TimesNewRoman"/>
          <w:sz w:val="24"/>
          <w:szCs w:val="24"/>
        </w:rPr>
        <w:t xml:space="preserve"> </w:t>
      </w:r>
      <w:r>
        <w:rPr>
          <w:rFonts w:ascii="TimesNewRoman" w:hAnsi="TimesNewRoman" w:cs="TimesNewRoman"/>
          <w:sz w:val="24"/>
          <w:szCs w:val="24"/>
        </w:rPr>
        <w:t>principale:</w:t>
      </w:r>
    </w:p>
    <w:p w14:paraId="20AC8226" w14:textId="792BD8AB"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a) întocmeste, </w:t>
      </w:r>
      <w:r w:rsidR="00623737">
        <w:rPr>
          <w:rFonts w:ascii="TimesNewRoman" w:hAnsi="TimesNewRoman" w:cs="TimesNewRoman"/>
          <w:sz w:val="24"/>
          <w:szCs w:val="24"/>
        </w:rPr>
        <w:t>ț</w:t>
      </w:r>
      <w:r>
        <w:rPr>
          <w:rFonts w:ascii="TimesNewRoman" w:hAnsi="TimesNewRoman" w:cs="TimesNewRoman"/>
          <w:sz w:val="24"/>
          <w:szCs w:val="24"/>
        </w:rPr>
        <w:t>ine eviden</w:t>
      </w:r>
      <w:r w:rsidR="00623737">
        <w:rPr>
          <w:rFonts w:ascii="TimesNewRoman" w:hAnsi="TimesNewRoman" w:cs="TimesNewRoman"/>
          <w:sz w:val="24"/>
          <w:szCs w:val="24"/>
        </w:rPr>
        <w:t>ț</w:t>
      </w:r>
      <w:r>
        <w:rPr>
          <w:rFonts w:ascii="TimesNewRoman" w:hAnsi="TimesNewRoman" w:cs="TimesNewRoman"/>
          <w:sz w:val="24"/>
          <w:szCs w:val="24"/>
        </w:rPr>
        <w:t>a si eliberează certificatele de stare civilă;</w:t>
      </w:r>
    </w:p>
    <w:p w14:paraId="2D4A3DAA" w14:textId="3442B657"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b) înregistrează actele si faptele de stare civilă, precum si men</w:t>
      </w:r>
      <w:r w:rsidR="00C343CC">
        <w:rPr>
          <w:rFonts w:ascii="TimesNewRoman" w:hAnsi="TimesNewRoman" w:cs="TimesNewRoman"/>
          <w:sz w:val="24"/>
          <w:szCs w:val="24"/>
        </w:rPr>
        <w:t>ț</w:t>
      </w:r>
      <w:r>
        <w:rPr>
          <w:rFonts w:ascii="TimesNewRoman" w:hAnsi="TimesNewRoman" w:cs="TimesNewRoman"/>
          <w:sz w:val="24"/>
          <w:szCs w:val="24"/>
        </w:rPr>
        <w:t>iunile si modificările</w:t>
      </w:r>
      <w:r w:rsidR="00C343CC">
        <w:rPr>
          <w:rFonts w:ascii="TimesNewRoman" w:hAnsi="TimesNewRoman" w:cs="TimesNewRoman"/>
          <w:sz w:val="24"/>
          <w:szCs w:val="24"/>
        </w:rPr>
        <w:t xml:space="preserve"> </w:t>
      </w:r>
      <w:r>
        <w:rPr>
          <w:rFonts w:ascii="TimesNewRoman" w:hAnsi="TimesNewRoman" w:cs="TimesNewRoman"/>
          <w:sz w:val="24"/>
          <w:szCs w:val="24"/>
        </w:rPr>
        <w:t>intervenite în statutul civil, în domiciliul si resedin</w:t>
      </w:r>
      <w:r w:rsidR="00C343CC">
        <w:rPr>
          <w:rFonts w:ascii="TimesNewRoman" w:hAnsi="TimesNewRoman" w:cs="TimesNewRoman"/>
          <w:sz w:val="24"/>
          <w:szCs w:val="24"/>
        </w:rPr>
        <w:t>ț</w:t>
      </w:r>
      <w:r>
        <w:rPr>
          <w:rFonts w:ascii="TimesNewRoman" w:hAnsi="TimesNewRoman" w:cs="TimesNewRoman"/>
          <w:sz w:val="24"/>
          <w:szCs w:val="24"/>
        </w:rPr>
        <w:t>a persoanei, în condi</w:t>
      </w:r>
      <w:r w:rsidR="00C343CC">
        <w:rPr>
          <w:rFonts w:ascii="TimesNewRoman" w:hAnsi="TimesNewRoman" w:cs="TimesNewRoman"/>
          <w:sz w:val="24"/>
          <w:szCs w:val="24"/>
        </w:rPr>
        <w:t>ț</w:t>
      </w:r>
      <w:r>
        <w:rPr>
          <w:rFonts w:ascii="TimesNewRoman" w:hAnsi="TimesNewRoman" w:cs="TimesNewRoman"/>
          <w:sz w:val="24"/>
          <w:szCs w:val="24"/>
        </w:rPr>
        <w:t>iile legii;</w:t>
      </w:r>
    </w:p>
    <w:p w14:paraId="142C7D6D" w14:textId="59EE5283"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c) întocmeste si păstrează registrele de stare civilă, în condi</w:t>
      </w:r>
      <w:r w:rsidR="00C343CC">
        <w:rPr>
          <w:rFonts w:ascii="TimesNewRoman" w:hAnsi="TimesNewRoman" w:cs="TimesNewRoman"/>
          <w:sz w:val="24"/>
          <w:szCs w:val="24"/>
        </w:rPr>
        <w:t>ț</w:t>
      </w:r>
      <w:r>
        <w:rPr>
          <w:rFonts w:ascii="TimesNewRoman" w:hAnsi="TimesNewRoman" w:cs="TimesNewRoman"/>
          <w:sz w:val="24"/>
          <w:szCs w:val="24"/>
        </w:rPr>
        <w:t>iile legii;</w:t>
      </w:r>
    </w:p>
    <w:p w14:paraId="34ECE2CD" w14:textId="566F2A4B"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d) întocmeste, completează, rectifică, anulează sau reconstituie actele de stare civilă si</w:t>
      </w:r>
      <w:r w:rsidR="00C343CC">
        <w:rPr>
          <w:rFonts w:ascii="TimesNewRoman" w:hAnsi="TimesNewRoman" w:cs="TimesNewRoman"/>
          <w:sz w:val="24"/>
          <w:szCs w:val="24"/>
        </w:rPr>
        <w:t xml:space="preserve"> </w:t>
      </w:r>
      <w:r>
        <w:rPr>
          <w:rFonts w:ascii="TimesNewRoman" w:hAnsi="TimesNewRoman" w:cs="TimesNewRoman"/>
          <w:sz w:val="24"/>
          <w:szCs w:val="24"/>
        </w:rPr>
        <w:t>orice men</w:t>
      </w:r>
      <w:r w:rsidR="00C343CC">
        <w:rPr>
          <w:rFonts w:ascii="TimesNewRoman" w:hAnsi="TimesNewRoman" w:cs="TimesNewRoman"/>
          <w:sz w:val="24"/>
          <w:szCs w:val="24"/>
        </w:rPr>
        <w:t>ț</w:t>
      </w:r>
      <w:r>
        <w:rPr>
          <w:rFonts w:ascii="TimesNewRoman" w:hAnsi="TimesNewRoman" w:cs="TimesNewRoman"/>
          <w:sz w:val="24"/>
          <w:szCs w:val="24"/>
        </w:rPr>
        <w:t>iuni efectuate pe actele de stare civilă, în condi</w:t>
      </w:r>
      <w:r w:rsidR="00C343CC">
        <w:rPr>
          <w:rFonts w:ascii="TimesNewRoman" w:hAnsi="TimesNewRoman" w:cs="TimesNewRoman"/>
          <w:sz w:val="24"/>
          <w:szCs w:val="24"/>
        </w:rPr>
        <w:t>ț</w:t>
      </w:r>
      <w:r>
        <w:rPr>
          <w:rFonts w:ascii="TimesNewRoman" w:hAnsi="TimesNewRoman" w:cs="TimesNewRoman"/>
          <w:sz w:val="24"/>
          <w:szCs w:val="24"/>
        </w:rPr>
        <w:t>iile legii;</w:t>
      </w:r>
    </w:p>
    <w:p w14:paraId="7F50D7AA" w14:textId="68EB83EC"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e) constată desfacerea căsătoriei, prin divor</w:t>
      </w:r>
      <w:r w:rsidR="00C343CC">
        <w:rPr>
          <w:rFonts w:ascii="TimesNewRoman" w:hAnsi="TimesNewRoman" w:cs="TimesNewRoman"/>
          <w:sz w:val="24"/>
          <w:szCs w:val="24"/>
        </w:rPr>
        <w:t>ț</w:t>
      </w:r>
      <w:r>
        <w:rPr>
          <w:rFonts w:ascii="TimesNewRoman" w:hAnsi="TimesNewRoman" w:cs="TimesNewRoman"/>
          <w:sz w:val="24"/>
          <w:szCs w:val="24"/>
        </w:rPr>
        <w:t xml:space="preserve"> pe cale administrativă, dacă so</w:t>
      </w:r>
      <w:r w:rsidR="00C343CC">
        <w:rPr>
          <w:rFonts w:ascii="TimesNewRoman" w:hAnsi="TimesNewRoman" w:cs="TimesNewRoman"/>
          <w:sz w:val="24"/>
          <w:szCs w:val="24"/>
        </w:rPr>
        <w:t>ț</w:t>
      </w:r>
      <w:r>
        <w:rPr>
          <w:rFonts w:ascii="TimesNewRoman" w:hAnsi="TimesNewRoman" w:cs="TimesNewRoman"/>
          <w:sz w:val="24"/>
          <w:szCs w:val="24"/>
        </w:rPr>
        <w:t>ii sunt de</w:t>
      </w:r>
      <w:r w:rsidR="00C343CC">
        <w:rPr>
          <w:rFonts w:ascii="TimesNewRoman" w:hAnsi="TimesNewRoman" w:cs="TimesNewRoman"/>
          <w:sz w:val="24"/>
          <w:szCs w:val="24"/>
        </w:rPr>
        <w:t xml:space="preserve"> </w:t>
      </w:r>
      <w:r>
        <w:rPr>
          <w:rFonts w:ascii="TimesNewRoman" w:hAnsi="TimesNewRoman" w:cs="TimesNewRoman"/>
          <w:sz w:val="24"/>
          <w:szCs w:val="24"/>
        </w:rPr>
        <w:t>acord cu divor</w:t>
      </w:r>
      <w:r w:rsidR="00C343CC">
        <w:rPr>
          <w:rFonts w:ascii="TimesNewRoman" w:hAnsi="TimesNewRoman" w:cs="TimesNewRoman"/>
          <w:sz w:val="24"/>
          <w:szCs w:val="24"/>
        </w:rPr>
        <w:t>ț</w:t>
      </w:r>
      <w:r>
        <w:rPr>
          <w:rFonts w:ascii="TimesNewRoman" w:hAnsi="TimesNewRoman" w:cs="TimesNewRoman"/>
          <w:sz w:val="24"/>
          <w:szCs w:val="24"/>
        </w:rPr>
        <w:t>ul si nu au copii minori, născu</w:t>
      </w:r>
      <w:r w:rsidR="00C343CC">
        <w:rPr>
          <w:rFonts w:ascii="TimesNewRoman" w:hAnsi="TimesNewRoman" w:cs="TimesNewRoman"/>
          <w:sz w:val="24"/>
          <w:szCs w:val="24"/>
        </w:rPr>
        <w:t>ț</w:t>
      </w:r>
      <w:r>
        <w:rPr>
          <w:rFonts w:ascii="TimesNewRoman" w:hAnsi="TimesNewRoman" w:cs="TimesNewRoman"/>
          <w:sz w:val="24"/>
          <w:szCs w:val="24"/>
        </w:rPr>
        <w:t>i din căsătorie sau adopta</w:t>
      </w:r>
      <w:r w:rsidR="00C343CC">
        <w:rPr>
          <w:rFonts w:ascii="TimesNewRoman" w:hAnsi="TimesNewRoman" w:cs="TimesNewRoman"/>
          <w:sz w:val="24"/>
          <w:szCs w:val="24"/>
        </w:rPr>
        <w:t>ț</w:t>
      </w:r>
      <w:r>
        <w:rPr>
          <w:rFonts w:ascii="TimesNewRoman" w:hAnsi="TimesNewRoman" w:cs="TimesNewRoman"/>
          <w:sz w:val="24"/>
          <w:szCs w:val="24"/>
        </w:rPr>
        <w:t>i;</w:t>
      </w:r>
    </w:p>
    <w:p w14:paraId="1FC5BEC4" w14:textId="3FF952CC"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f) actualizează Registrul Jude</w:t>
      </w:r>
      <w:r w:rsidR="00C343CC">
        <w:rPr>
          <w:rFonts w:ascii="TimesNewRoman" w:hAnsi="TimesNewRoman" w:cs="TimesNewRoman"/>
          <w:sz w:val="24"/>
          <w:szCs w:val="24"/>
        </w:rPr>
        <w:t>ț</w:t>
      </w:r>
      <w:r>
        <w:rPr>
          <w:rFonts w:ascii="TimesNewRoman" w:hAnsi="TimesNewRoman" w:cs="TimesNewRoman"/>
          <w:sz w:val="24"/>
          <w:szCs w:val="24"/>
        </w:rPr>
        <w:t>ean de Eviden</w:t>
      </w:r>
      <w:r w:rsidR="00C343CC">
        <w:rPr>
          <w:rFonts w:ascii="TimesNewRoman" w:hAnsi="TimesNewRoman" w:cs="TimesNewRoman"/>
          <w:sz w:val="24"/>
          <w:szCs w:val="24"/>
        </w:rPr>
        <w:t>ț</w:t>
      </w:r>
      <w:r>
        <w:rPr>
          <w:rFonts w:ascii="TimesNewRoman" w:hAnsi="TimesNewRoman" w:cs="TimesNewRoman"/>
          <w:sz w:val="24"/>
          <w:szCs w:val="24"/>
        </w:rPr>
        <w:t>ă a Persoanelor, cu datele de identificare si</w:t>
      </w:r>
      <w:r w:rsidR="00C343CC">
        <w:rPr>
          <w:rFonts w:ascii="TimesNewRoman" w:hAnsi="TimesNewRoman" w:cs="TimesNewRoman"/>
          <w:sz w:val="24"/>
          <w:szCs w:val="24"/>
        </w:rPr>
        <w:t xml:space="preserve"> </w:t>
      </w:r>
      <w:r>
        <w:rPr>
          <w:rFonts w:ascii="TimesNewRoman" w:hAnsi="TimesNewRoman" w:cs="TimesNewRoman"/>
          <w:sz w:val="24"/>
          <w:szCs w:val="24"/>
        </w:rPr>
        <w:t>adresele cetă</w:t>
      </w:r>
      <w:r w:rsidR="00C343CC">
        <w:rPr>
          <w:rFonts w:ascii="TimesNewRoman" w:hAnsi="TimesNewRoman" w:cs="TimesNewRoman"/>
          <w:sz w:val="24"/>
          <w:szCs w:val="24"/>
        </w:rPr>
        <w:t>ț</w:t>
      </w:r>
      <w:r>
        <w:rPr>
          <w:rFonts w:ascii="TimesNewRoman" w:hAnsi="TimesNewRoman" w:cs="TimesNewRoman"/>
          <w:sz w:val="24"/>
          <w:szCs w:val="24"/>
        </w:rPr>
        <w:t>enilor care au domiciliul sau resedin</w:t>
      </w:r>
      <w:r w:rsidR="00C343CC">
        <w:rPr>
          <w:rFonts w:ascii="TimesNewRoman" w:hAnsi="TimesNewRoman" w:cs="TimesNewRoman"/>
          <w:sz w:val="24"/>
          <w:szCs w:val="24"/>
        </w:rPr>
        <w:t>ț</w:t>
      </w:r>
      <w:r>
        <w:rPr>
          <w:rFonts w:ascii="TimesNewRoman" w:hAnsi="TimesNewRoman" w:cs="TimesNewRoman"/>
          <w:sz w:val="24"/>
          <w:szCs w:val="24"/>
        </w:rPr>
        <w:t>a în raza de competen</w:t>
      </w:r>
      <w:r w:rsidR="00C343CC">
        <w:rPr>
          <w:rFonts w:ascii="TimesNewRoman" w:hAnsi="TimesNewRoman" w:cs="TimesNewRoman"/>
          <w:sz w:val="24"/>
          <w:szCs w:val="24"/>
        </w:rPr>
        <w:t>ț</w:t>
      </w:r>
      <w:r>
        <w:rPr>
          <w:rFonts w:ascii="TimesNewRoman" w:hAnsi="TimesNewRoman" w:cs="TimesNewRoman"/>
          <w:sz w:val="24"/>
          <w:szCs w:val="24"/>
        </w:rPr>
        <w:t>ă teritorială a</w:t>
      </w:r>
      <w:r w:rsidR="00C343CC">
        <w:rPr>
          <w:rFonts w:ascii="TimesNewRoman" w:hAnsi="TimesNewRoman" w:cs="TimesNewRoman"/>
          <w:sz w:val="24"/>
          <w:szCs w:val="24"/>
        </w:rPr>
        <w:t xml:space="preserve"> </w:t>
      </w:r>
      <w:r>
        <w:rPr>
          <w:rFonts w:ascii="TimesNewRoman" w:hAnsi="TimesNewRoman" w:cs="TimesNewRoman"/>
          <w:sz w:val="24"/>
          <w:szCs w:val="24"/>
        </w:rPr>
        <w:t>serviciului public comunitar local de eviden</w:t>
      </w:r>
      <w:r w:rsidR="00C343CC">
        <w:rPr>
          <w:rFonts w:ascii="TimesNewRoman" w:hAnsi="TimesNewRoman" w:cs="TimesNewRoman"/>
          <w:sz w:val="24"/>
          <w:szCs w:val="24"/>
        </w:rPr>
        <w:t>ț</w:t>
      </w:r>
      <w:r>
        <w:rPr>
          <w:rFonts w:ascii="TimesNewRoman" w:hAnsi="TimesNewRoman" w:cs="TimesNewRoman"/>
          <w:sz w:val="24"/>
          <w:szCs w:val="24"/>
        </w:rPr>
        <w:t>ă a persoanelor;</w:t>
      </w:r>
    </w:p>
    <w:p w14:paraId="003422B9" w14:textId="5898104B"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 utilizează si valorifică Registrul Na</w:t>
      </w:r>
      <w:r w:rsidR="00C343CC">
        <w:rPr>
          <w:rFonts w:ascii="TimesNewRoman" w:hAnsi="TimesNewRoman" w:cs="TimesNewRoman"/>
          <w:sz w:val="24"/>
          <w:szCs w:val="24"/>
        </w:rPr>
        <w:t>ț</w:t>
      </w:r>
      <w:r>
        <w:rPr>
          <w:rFonts w:ascii="TimesNewRoman" w:hAnsi="TimesNewRoman" w:cs="TimesNewRoman"/>
          <w:sz w:val="24"/>
          <w:szCs w:val="24"/>
        </w:rPr>
        <w:t>ional de Eviden</w:t>
      </w:r>
      <w:r w:rsidR="00C343CC">
        <w:rPr>
          <w:rFonts w:ascii="TimesNewRoman" w:hAnsi="TimesNewRoman" w:cs="TimesNewRoman"/>
          <w:sz w:val="24"/>
          <w:szCs w:val="24"/>
        </w:rPr>
        <w:t>ț</w:t>
      </w:r>
      <w:r>
        <w:rPr>
          <w:rFonts w:ascii="TimesNewRoman" w:hAnsi="TimesNewRoman" w:cs="TimesNewRoman"/>
          <w:sz w:val="24"/>
          <w:szCs w:val="24"/>
        </w:rPr>
        <w:t>ă a Persoanelor;</w:t>
      </w:r>
    </w:p>
    <w:p w14:paraId="43D5B0A1" w14:textId="1CC09D4D"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h) furnizează, în cadrul Sistemului na</w:t>
      </w:r>
      <w:r w:rsidR="00C343CC">
        <w:rPr>
          <w:rFonts w:ascii="TimesNewRoman" w:hAnsi="TimesNewRoman" w:cs="TimesNewRoman"/>
          <w:sz w:val="24"/>
          <w:szCs w:val="24"/>
        </w:rPr>
        <w:t>ț</w:t>
      </w:r>
      <w:r>
        <w:rPr>
          <w:rFonts w:ascii="TimesNewRoman" w:hAnsi="TimesNewRoman" w:cs="TimesNewRoman"/>
          <w:sz w:val="24"/>
          <w:szCs w:val="24"/>
        </w:rPr>
        <w:t>ional informatic de eviden</w:t>
      </w:r>
      <w:r w:rsidR="00C343CC">
        <w:rPr>
          <w:rFonts w:ascii="TimesNewRoman" w:hAnsi="TimesNewRoman" w:cs="TimesNewRoman"/>
          <w:sz w:val="24"/>
          <w:szCs w:val="24"/>
        </w:rPr>
        <w:t>ț</w:t>
      </w:r>
      <w:r>
        <w:rPr>
          <w:rFonts w:ascii="TimesNewRoman" w:hAnsi="TimesNewRoman" w:cs="TimesNewRoman"/>
          <w:sz w:val="24"/>
          <w:szCs w:val="24"/>
        </w:rPr>
        <w:t>ă a popula</w:t>
      </w:r>
      <w:r w:rsidR="00C343CC">
        <w:rPr>
          <w:rFonts w:ascii="TimesNewRoman" w:hAnsi="TimesNewRoman" w:cs="TimesNewRoman"/>
          <w:sz w:val="24"/>
          <w:szCs w:val="24"/>
        </w:rPr>
        <w:t>ț</w:t>
      </w:r>
      <w:r>
        <w:rPr>
          <w:rFonts w:ascii="TimesNewRoman" w:hAnsi="TimesNewRoman" w:cs="TimesNewRoman"/>
          <w:sz w:val="24"/>
          <w:szCs w:val="24"/>
        </w:rPr>
        <w:t>iei, denumit</w:t>
      </w:r>
      <w:r w:rsidR="00C343CC">
        <w:rPr>
          <w:rFonts w:ascii="TimesNewRoman" w:hAnsi="TimesNewRoman" w:cs="TimesNewRoman"/>
          <w:sz w:val="24"/>
          <w:szCs w:val="24"/>
        </w:rPr>
        <w:t xml:space="preserve"> </w:t>
      </w:r>
      <w:r>
        <w:rPr>
          <w:rFonts w:ascii="TimesNewRoman" w:hAnsi="TimesNewRoman" w:cs="TimesNewRoman"/>
          <w:sz w:val="24"/>
          <w:szCs w:val="24"/>
        </w:rPr>
        <w:t>în continuare S.N.I.E.P., date necesare pentru actualizarea Registrului NaŃional de</w:t>
      </w:r>
      <w:r w:rsidR="00C343CC">
        <w:rPr>
          <w:rFonts w:ascii="TimesNewRoman" w:hAnsi="TimesNewRoman" w:cs="TimesNewRoman"/>
          <w:sz w:val="24"/>
          <w:szCs w:val="24"/>
        </w:rPr>
        <w:t xml:space="preserve"> </w:t>
      </w:r>
      <w:r>
        <w:rPr>
          <w:rFonts w:ascii="TimesNewRoman" w:hAnsi="TimesNewRoman" w:cs="TimesNewRoman"/>
          <w:sz w:val="24"/>
          <w:szCs w:val="24"/>
        </w:rPr>
        <w:t>Eviden</w:t>
      </w:r>
      <w:r w:rsidR="00C343CC">
        <w:rPr>
          <w:rFonts w:ascii="TimesNewRoman" w:hAnsi="TimesNewRoman" w:cs="TimesNewRoman"/>
          <w:sz w:val="24"/>
          <w:szCs w:val="24"/>
        </w:rPr>
        <w:t>ț</w:t>
      </w:r>
      <w:r>
        <w:rPr>
          <w:rFonts w:ascii="TimesNewRoman" w:hAnsi="TimesNewRoman" w:cs="TimesNewRoman"/>
          <w:sz w:val="24"/>
          <w:szCs w:val="24"/>
        </w:rPr>
        <w:t>ă a Persoanelor;</w:t>
      </w:r>
    </w:p>
    <w:p w14:paraId="5708471C" w14:textId="702A133C"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 furnizează, în condi</w:t>
      </w:r>
      <w:r w:rsidR="00C343CC">
        <w:rPr>
          <w:rFonts w:ascii="TimesNewRoman" w:hAnsi="TimesNewRoman" w:cs="TimesNewRoman"/>
          <w:sz w:val="24"/>
          <w:szCs w:val="24"/>
        </w:rPr>
        <w:t>ț</w:t>
      </w:r>
      <w:r>
        <w:rPr>
          <w:rFonts w:ascii="TimesNewRoman" w:hAnsi="TimesNewRoman" w:cs="TimesNewRoman"/>
          <w:sz w:val="24"/>
          <w:szCs w:val="24"/>
        </w:rPr>
        <w:t>iile legii, datele de identificare si de adresă ale persoanei către</w:t>
      </w:r>
      <w:r w:rsidR="00C343CC">
        <w:rPr>
          <w:rFonts w:ascii="TimesNewRoman" w:hAnsi="TimesNewRoman" w:cs="TimesNewRoman"/>
          <w:sz w:val="24"/>
          <w:szCs w:val="24"/>
        </w:rPr>
        <w:t xml:space="preserve"> </w:t>
      </w:r>
      <w:r>
        <w:rPr>
          <w:rFonts w:ascii="TimesNewRoman" w:hAnsi="TimesNewRoman" w:cs="TimesNewRoman"/>
          <w:sz w:val="24"/>
          <w:szCs w:val="24"/>
        </w:rPr>
        <w:t>autorită</w:t>
      </w:r>
      <w:r w:rsidR="00C343CC">
        <w:rPr>
          <w:rFonts w:ascii="TimesNewRoman" w:hAnsi="TimesNewRoman" w:cs="TimesNewRoman"/>
          <w:sz w:val="24"/>
          <w:szCs w:val="24"/>
        </w:rPr>
        <w:t>ț</w:t>
      </w:r>
      <w:r>
        <w:rPr>
          <w:rFonts w:ascii="TimesNewRoman" w:hAnsi="TimesNewRoman" w:cs="TimesNewRoman"/>
          <w:sz w:val="24"/>
          <w:szCs w:val="24"/>
        </w:rPr>
        <w:t>ile si institu</w:t>
      </w:r>
      <w:r w:rsidR="00C343CC">
        <w:rPr>
          <w:rFonts w:ascii="TimesNewRoman" w:hAnsi="TimesNewRoman" w:cs="TimesNewRoman"/>
          <w:sz w:val="24"/>
          <w:szCs w:val="24"/>
        </w:rPr>
        <w:t>ț</w:t>
      </w:r>
      <w:r>
        <w:rPr>
          <w:rFonts w:ascii="TimesNewRoman" w:hAnsi="TimesNewRoman" w:cs="TimesNewRoman"/>
          <w:sz w:val="24"/>
          <w:szCs w:val="24"/>
        </w:rPr>
        <w:t>iile publice centrale, jude</w:t>
      </w:r>
      <w:r w:rsidR="00C343CC">
        <w:rPr>
          <w:rFonts w:ascii="TimesNewRoman" w:hAnsi="TimesNewRoman" w:cs="TimesNewRoman"/>
          <w:sz w:val="24"/>
          <w:szCs w:val="24"/>
        </w:rPr>
        <w:t>ț</w:t>
      </w:r>
      <w:r>
        <w:rPr>
          <w:rFonts w:ascii="TimesNewRoman" w:hAnsi="TimesNewRoman" w:cs="TimesNewRoman"/>
          <w:sz w:val="24"/>
          <w:szCs w:val="24"/>
        </w:rPr>
        <w:t>ene si locale, agen</w:t>
      </w:r>
      <w:r w:rsidR="00C343CC">
        <w:rPr>
          <w:rFonts w:ascii="TimesNewRoman" w:hAnsi="TimesNewRoman" w:cs="TimesNewRoman"/>
          <w:sz w:val="24"/>
          <w:szCs w:val="24"/>
        </w:rPr>
        <w:t>ț</w:t>
      </w:r>
      <w:r>
        <w:rPr>
          <w:rFonts w:ascii="TimesNewRoman" w:hAnsi="TimesNewRoman" w:cs="TimesNewRoman"/>
          <w:sz w:val="24"/>
          <w:szCs w:val="24"/>
        </w:rPr>
        <w:t>ii economici si către</w:t>
      </w:r>
      <w:r w:rsidR="00C343CC">
        <w:rPr>
          <w:rFonts w:ascii="TimesNewRoman" w:hAnsi="TimesNewRoman" w:cs="TimesNewRoman"/>
          <w:sz w:val="24"/>
          <w:szCs w:val="24"/>
        </w:rPr>
        <w:t xml:space="preserve"> </w:t>
      </w:r>
      <w:r>
        <w:rPr>
          <w:rFonts w:ascii="TimesNewRoman" w:hAnsi="TimesNewRoman" w:cs="TimesNewRoman"/>
          <w:sz w:val="24"/>
          <w:szCs w:val="24"/>
        </w:rPr>
        <w:t>cetă</w:t>
      </w:r>
      <w:r w:rsidR="00C343CC">
        <w:rPr>
          <w:rFonts w:ascii="TimesNewRoman" w:hAnsi="TimesNewRoman" w:cs="TimesNewRoman"/>
          <w:sz w:val="24"/>
          <w:szCs w:val="24"/>
        </w:rPr>
        <w:t>ț</w:t>
      </w:r>
      <w:r>
        <w:rPr>
          <w:rFonts w:ascii="TimesNewRoman" w:hAnsi="TimesNewRoman" w:cs="TimesNewRoman"/>
          <w:sz w:val="24"/>
          <w:szCs w:val="24"/>
        </w:rPr>
        <w:t>eni;</w:t>
      </w:r>
    </w:p>
    <w:p w14:paraId="61978FFD" w14:textId="134007EE"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j) primeste, în sistem de ghiseu unic, cererile si documentele necesare în vederea</w:t>
      </w:r>
      <w:r w:rsidR="00C343CC">
        <w:rPr>
          <w:rFonts w:ascii="TimesNewRoman" w:hAnsi="TimesNewRoman" w:cs="TimesNewRoman"/>
          <w:sz w:val="24"/>
          <w:szCs w:val="24"/>
        </w:rPr>
        <w:t xml:space="preserve"> </w:t>
      </w:r>
      <w:r>
        <w:rPr>
          <w:rFonts w:ascii="TimesNewRoman" w:hAnsi="TimesNewRoman" w:cs="TimesNewRoman"/>
          <w:sz w:val="24"/>
          <w:szCs w:val="24"/>
        </w:rPr>
        <w:t>eliberării căr</w:t>
      </w:r>
      <w:r w:rsidR="00C343CC">
        <w:rPr>
          <w:rFonts w:ascii="TimesNewRoman" w:hAnsi="TimesNewRoman" w:cs="TimesNewRoman"/>
          <w:sz w:val="24"/>
          <w:szCs w:val="24"/>
        </w:rPr>
        <w:t>ț</w:t>
      </w:r>
      <w:r>
        <w:rPr>
          <w:rFonts w:ascii="TimesNewRoman" w:hAnsi="TimesNewRoman" w:cs="TimesNewRoman"/>
          <w:sz w:val="24"/>
          <w:szCs w:val="24"/>
        </w:rPr>
        <w:t>ilor de identitate, si le înaintează serviciului public comunitar jude</w:t>
      </w:r>
      <w:r w:rsidR="00C343CC">
        <w:rPr>
          <w:rFonts w:ascii="TimesNewRoman" w:hAnsi="TimesNewRoman" w:cs="TimesNewRoman"/>
          <w:sz w:val="24"/>
          <w:szCs w:val="24"/>
        </w:rPr>
        <w:t>ț</w:t>
      </w:r>
      <w:r>
        <w:rPr>
          <w:rFonts w:ascii="TimesNewRoman" w:hAnsi="TimesNewRoman" w:cs="TimesNewRoman"/>
          <w:sz w:val="24"/>
          <w:szCs w:val="24"/>
        </w:rPr>
        <w:t>ean deeviden</w:t>
      </w:r>
      <w:r w:rsidR="00C343CC">
        <w:rPr>
          <w:rFonts w:ascii="TimesNewRoman" w:hAnsi="TimesNewRoman" w:cs="TimesNewRoman"/>
          <w:sz w:val="24"/>
          <w:szCs w:val="24"/>
        </w:rPr>
        <w:t>ț</w:t>
      </w:r>
      <w:r>
        <w:rPr>
          <w:rFonts w:ascii="TimesNewRoman" w:hAnsi="TimesNewRoman" w:cs="TimesNewRoman"/>
          <w:sz w:val="24"/>
          <w:szCs w:val="24"/>
        </w:rPr>
        <w:t>ă a persoanelor</w:t>
      </w:r>
      <w:r w:rsidR="00C343CC">
        <w:rPr>
          <w:rFonts w:ascii="TimesNewRoman" w:hAnsi="TimesNewRoman" w:cs="TimesNewRoman"/>
          <w:sz w:val="24"/>
          <w:szCs w:val="24"/>
        </w:rPr>
        <w:t>;</w:t>
      </w:r>
    </w:p>
    <w:p w14:paraId="2016C749" w14:textId="3FC3F784"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k) primeste de la structurile competente căr</w:t>
      </w:r>
      <w:r w:rsidR="00C343CC">
        <w:rPr>
          <w:rFonts w:ascii="TimesNewRoman" w:hAnsi="TimesNewRoman" w:cs="TimesNewRoman"/>
          <w:sz w:val="24"/>
          <w:szCs w:val="24"/>
        </w:rPr>
        <w:t>ț</w:t>
      </w:r>
      <w:r>
        <w:rPr>
          <w:rFonts w:ascii="TimesNewRoman" w:hAnsi="TimesNewRoman" w:cs="TimesNewRoman"/>
          <w:sz w:val="24"/>
          <w:szCs w:val="24"/>
        </w:rPr>
        <w:t>ile de identitate, pe care le eliberează solicitan</w:t>
      </w:r>
      <w:r w:rsidR="00C343CC">
        <w:rPr>
          <w:rFonts w:ascii="TimesNewRoman" w:hAnsi="TimesNewRoman" w:cs="TimesNewRoman"/>
          <w:sz w:val="24"/>
          <w:szCs w:val="24"/>
        </w:rPr>
        <w:t>ț</w:t>
      </w:r>
      <w:r>
        <w:rPr>
          <w:rFonts w:ascii="TimesNewRoman" w:hAnsi="TimesNewRoman" w:cs="TimesNewRoman"/>
          <w:sz w:val="24"/>
          <w:szCs w:val="24"/>
        </w:rPr>
        <w:t>ilor;</w:t>
      </w:r>
    </w:p>
    <w:p w14:paraId="24E7F91D" w14:textId="61CB6B79"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 xml:space="preserve">l) </w:t>
      </w:r>
      <w:r w:rsidR="00C343CC">
        <w:rPr>
          <w:rFonts w:ascii="TimesNewRoman" w:hAnsi="TimesNewRoman" w:cs="TimesNewRoman"/>
          <w:sz w:val="24"/>
          <w:szCs w:val="24"/>
        </w:rPr>
        <w:t>ț</w:t>
      </w:r>
      <w:r>
        <w:rPr>
          <w:rFonts w:ascii="TimesNewRoman" w:hAnsi="TimesNewRoman" w:cs="TimesNewRoman"/>
          <w:sz w:val="24"/>
          <w:szCs w:val="24"/>
        </w:rPr>
        <w:t>ine registrele de eviden</w:t>
      </w:r>
      <w:r w:rsidR="00C343CC">
        <w:rPr>
          <w:rFonts w:ascii="TimesNewRoman" w:hAnsi="TimesNewRoman" w:cs="TimesNewRoman"/>
          <w:sz w:val="24"/>
          <w:szCs w:val="24"/>
        </w:rPr>
        <w:t>ț</w:t>
      </w:r>
      <w:r>
        <w:rPr>
          <w:rFonts w:ascii="TimesNewRoman" w:hAnsi="TimesNewRoman" w:cs="TimesNewRoman"/>
          <w:sz w:val="24"/>
          <w:szCs w:val="24"/>
        </w:rPr>
        <w:t>ă pentru documente</w:t>
      </w:r>
      <w:r w:rsidR="00C343CC">
        <w:rPr>
          <w:rFonts w:ascii="TimesNewRoman" w:hAnsi="TimesNewRoman" w:cs="TimesNewRoman"/>
          <w:sz w:val="24"/>
          <w:szCs w:val="24"/>
        </w:rPr>
        <w:t>le</w:t>
      </w:r>
      <w:r>
        <w:rPr>
          <w:rFonts w:ascii="TimesNewRoman" w:hAnsi="TimesNewRoman" w:cs="TimesNewRoman"/>
          <w:sz w:val="24"/>
          <w:szCs w:val="24"/>
        </w:rPr>
        <w:t xml:space="preserve"> eliberate;</w:t>
      </w:r>
    </w:p>
    <w:p w14:paraId="724C8CD9" w14:textId="65AC8A71"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m) constată contraven</w:t>
      </w:r>
      <w:r w:rsidR="00C343CC">
        <w:rPr>
          <w:rFonts w:ascii="TimesNewRoman" w:hAnsi="TimesNewRoman" w:cs="TimesNewRoman"/>
          <w:sz w:val="24"/>
          <w:szCs w:val="24"/>
        </w:rPr>
        <w:t>ț</w:t>
      </w:r>
      <w:r>
        <w:rPr>
          <w:rFonts w:ascii="TimesNewRoman" w:hAnsi="TimesNewRoman" w:cs="TimesNewRoman"/>
          <w:sz w:val="24"/>
          <w:szCs w:val="24"/>
        </w:rPr>
        <w:t>iile si aplică sanc</w:t>
      </w:r>
      <w:r w:rsidR="00C343CC">
        <w:rPr>
          <w:rFonts w:ascii="TimesNewRoman" w:hAnsi="TimesNewRoman" w:cs="TimesNewRoman"/>
          <w:sz w:val="24"/>
          <w:szCs w:val="24"/>
        </w:rPr>
        <w:t>ț</w:t>
      </w:r>
      <w:r>
        <w:rPr>
          <w:rFonts w:ascii="TimesNewRoman" w:hAnsi="TimesNewRoman" w:cs="TimesNewRoman"/>
          <w:sz w:val="24"/>
          <w:szCs w:val="24"/>
        </w:rPr>
        <w:t>iuni, în condi</w:t>
      </w:r>
      <w:r w:rsidR="00C343CC">
        <w:rPr>
          <w:rFonts w:ascii="TimesNewRoman" w:hAnsi="TimesNewRoman" w:cs="TimesNewRoman"/>
          <w:sz w:val="24"/>
          <w:szCs w:val="24"/>
        </w:rPr>
        <w:t>ț</w:t>
      </w:r>
      <w:r>
        <w:rPr>
          <w:rFonts w:ascii="TimesNewRoman" w:hAnsi="TimesNewRoman" w:cs="TimesNewRoman"/>
          <w:sz w:val="24"/>
          <w:szCs w:val="24"/>
        </w:rPr>
        <w:t>iile legii;</w:t>
      </w:r>
    </w:p>
    <w:p w14:paraId="6ED769F4" w14:textId="0068A896"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n) îndeplineste si alte atribu</w:t>
      </w:r>
      <w:r w:rsidR="00C343CC">
        <w:rPr>
          <w:rFonts w:ascii="TimesNewRoman" w:hAnsi="TimesNewRoman" w:cs="TimesNewRoman"/>
          <w:sz w:val="24"/>
          <w:szCs w:val="24"/>
        </w:rPr>
        <w:t>ț</w:t>
      </w:r>
      <w:r>
        <w:rPr>
          <w:rFonts w:ascii="TimesNewRoman" w:hAnsi="TimesNewRoman" w:cs="TimesNewRoman"/>
          <w:sz w:val="24"/>
          <w:szCs w:val="24"/>
        </w:rPr>
        <w:t>ii specifice activită</w:t>
      </w:r>
      <w:r w:rsidR="00C343CC">
        <w:rPr>
          <w:rFonts w:ascii="TimesNewRoman" w:hAnsi="TimesNewRoman" w:cs="TimesNewRoman"/>
          <w:sz w:val="24"/>
          <w:szCs w:val="24"/>
        </w:rPr>
        <w:t>ț</w:t>
      </w:r>
      <w:r>
        <w:rPr>
          <w:rFonts w:ascii="TimesNewRoman" w:hAnsi="TimesNewRoman" w:cs="TimesNewRoman"/>
          <w:sz w:val="24"/>
          <w:szCs w:val="24"/>
        </w:rPr>
        <w:t>ii de eviden</w:t>
      </w:r>
      <w:r w:rsidR="00C343CC">
        <w:rPr>
          <w:rFonts w:ascii="TimesNewRoman" w:hAnsi="TimesNewRoman" w:cs="TimesNewRoman"/>
          <w:sz w:val="24"/>
          <w:szCs w:val="24"/>
        </w:rPr>
        <w:t>ț</w:t>
      </w:r>
      <w:r>
        <w:rPr>
          <w:rFonts w:ascii="TimesNewRoman" w:hAnsi="TimesNewRoman" w:cs="TimesNewRoman"/>
          <w:sz w:val="24"/>
          <w:szCs w:val="24"/>
        </w:rPr>
        <w:t>ă a persoanelor, reglementate</w:t>
      </w:r>
      <w:r w:rsidR="00C343CC">
        <w:rPr>
          <w:rFonts w:ascii="TimesNewRoman" w:hAnsi="TimesNewRoman" w:cs="TimesNewRoman"/>
          <w:sz w:val="24"/>
          <w:szCs w:val="24"/>
        </w:rPr>
        <w:t xml:space="preserve"> </w:t>
      </w:r>
      <w:r>
        <w:rPr>
          <w:rFonts w:ascii="TimesNewRoman" w:hAnsi="TimesNewRoman" w:cs="TimesNewRoman"/>
          <w:sz w:val="24"/>
          <w:szCs w:val="24"/>
        </w:rPr>
        <w:t>prin acte normative.</w:t>
      </w:r>
    </w:p>
    <w:p w14:paraId="006CFB2E" w14:textId="77777777" w:rsidR="00C343CC" w:rsidRDefault="00C343CC" w:rsidP="00C343CC">
      <w:pPr>
        <w:autoSpaceDE w:val="0"/>
        <w:autoSpaceDN w:val="0"/>
        <w:adjustRightInd w:val="0"/>
        <w:spacing w:after="0" w:line="240" w:lineRule="auto"/>
        <w:jc w:val="center"/>
        <w:rPr>
          <w:rFonts w:ascii="TimesNewRoman,Bold" w:hAnsi="TimesNewRoman,Bold" w:cs="TimesNewRoman,Bold"/>
          <w:b/>
          <w:bCs/>
          <w:sz w:val="24"/>
          <w:szCs w:val="24"/>
        </w:rPr>
      </w:pPr>
    </w:p>
    <w:p w14:paraId="39D9A365" w14:textId="77E9C738" w:rsidR="00B97476" w:rsidRDefault="00B97476" w:rsidP="000A66CF">
      <w:pPr>
        <w:autoSpaceDE w:val="0"/>
        <w:autoSpaceDN w:val="0"/>
        <w:adjustRightInd w:val="0"/>
        <w:spacing w:after="0" w:line="240" w:lineRule="auto"/>
        <w:jc w:val="center"/>
        <w:rPr>
          <w:rFonts w:ascii="TimesNewRoman,Bold" w:hAnsi="TimesNewRoman,Bold" w:cs="TimesNewRoman,Bold"/>
          <w:b/>
          <w:bCs/>
          <w:sz w:val="24"/>
          <w:szCs w:val="24"/>
        </w:rPr>
      </w:pPr>
      <w:r>
        <w:rPr>
          <w:rFonts w:ascii="TimesNewRoman,Bold" w:hAnsi="TimesNewRoman,Bold" w:cs="TimesNewRoman,Bold"/>
          <w:b/>
          <w:bCs/>
          <w:sz w:val="24"/>
          <w:szCs w:val="24"/>
        </w:rPr>
        <w:t>Sec</w:t>
      </w:r>
      <w:r w:rsidR="00C343CC">
        <w:rPr>
          <w:rFonts w:ascii="TimesNewRoman,Bold" w:hAnsi="TimesNewRoman,Bold" w:cs="TimesNewRoman,Bold"/>
          <w:b/>
          <w:bCs/>
          <w:sz w:val="24"/>
          <w:szCs w:val="24"/>
        </w:rPr>
        <w:t>ț</w:t>
      </w:r>
      <w:r>
        <w:rPr>
          <w:rFonts w:ascii="TimesNewRoman,Bold" w:hAnsi="TimesNewRoman,Bold" w:cs="TimesNewRoman,Bold"/>
          <w:b/>
          <w:bCs/>
          <w:sz w:val="24"/>
          <w:szCs w:val="24"/>
        </w:rPr>
        <w:t>iunea I</w:t>
      </w:r>
    </w:p>
    <w:p w14:paraId="5E8CB41D" w14:textId="77777777" w:rsidR="000A66CF" w:rsidRDefault="000A66CF" w:rsidP="000A66CF">
      <w:pPr>
        <w:autoSpaceDE w:val="0"/>
        <w:autoSpaceDN w:val="0"/>
        <w:adjustRightInd w:val="0"/>
        <w:spacing w:after="0" w:line="240" w:lineRule="auto"/>
        <w:jc w:val="center"/>
        <w:rPr>
          <w:rFonts w:ascii="TimesNewRoman,Bold" w:hAnsi="TimesNewRoman,Bold" w:cs="TimesNewRoman,Bold"/>
          <w:b/>
          <w:bCs/>
          <w:sz w:val="24"/>
          <w:szCs w:val="24"/>
        </w:rPr>
      </w:pPr>
    </w:p>
    <w:p w14:paraId="510E6409" w14:textId="3DB5A3F7" w:rsidR="00B97476" w:rsidRDefault="00B97476" w:rsidP="000A66CF">
      <w:pPr>
        <w:autoSpaceDE w:val="0"/>
        <w:autoSpaceDN w:val="0"/>
        <w:adjustRightInd w:val="0"/>
        <w:spacing w:after="0" w:line="240" w:lineRule="auto"/>
        <w:jc w:val="center"/>
        <w:rPr>
          <w:rFonts w:ascii="TimesNewRoman,Bold" w:hAnsi="TimesNewRoman,Bold" w:cs="TimesNewRoman,Bold"/>
          <w:b/>
          <w:bCs/>
          <w:sz w:val="24"/>
          <w:szCs w:val="24"/>
        </w:rPr>
      </w:pPr>
      <w:r>
        <w:rPr>
          <w:rFonts w:ascii="TimesNewRoman,Bold" w:hAnsi="TimesNewRoman,Bold" w:cs="TimesNewRoman,Bold"/>
          <w:b/>
          <w:bCs/>
          <w:sz w:val="24"/>
          <w:szCs w:val="24"/>
        </w:rPr>
        <w:t>ATRIBUłII PE LINIE DE EVIDENłĂ A PERSOANELOR SI</w:t>
      </w:r>
      <w:r w:rsidR="00C343CC">
        <w:rPr>
          <w:rFonts w:ascii="TimesNewRoman,Bold" w:hAnsi="TimesNewRoman,Bold" w:cs="TimesNewRoman,Bold"/>
          <w:b/>
          <w:bCs/>
          <w:sz w:val="24"/>
          <w:szCs w:val="24"/>
        </w:rPr>
        <w:t xml:space="preserve"> </w:t>
      </w:r>
      <w:r>
        <w:rPr>
          <w:rFonts w:ascii="TimesNewRoman,Bold" w:hAnsi="TimesNewRoman,Bold" w:cs="TimesNewRoman,Bold"/>
          <w:b/>
          <w:bCs/>
          <w:sz w:val="24"/>
          <w:szCs w:val="24"/>
        </w:rPr>
        <w:t>ELIBERARE A ACTELOR DE IDENTITATE</w:t>
      </w:r>
    </w:p>
    <w:p w14:paraId="698B4F25" w14:textId="77777777" w:rsidR="00C343CC" w:rsidRDefault="00C343CC" w:rsidP="00C343CC">
      <w:pPr>
        <w:autoSpaceDE w:val="0"/>
        <w:autoSpaceDN w:val="0"/>
        <w:adjustRightInd w:val="0"/>
        <w:spacing w:after="0" w:line="240" w:lineRule="auto"/>
        <w:jc w:val="center"/>
        <w:rPr>
          <w:rFonts w:ascii="TimesNewRoman,Bold" w:hAnsi="TimesNewRoman,Bold" w:cs="TimesNewRoman,Bold"/>
          <w:b/>
          <w:bCs/>
          <w:sz w:val="24"/>
          <w:szCs w:val="24"/>
        </w:rPr>
      </w:pPr>
    </w:p>
    <w:p w14:paraId="6C6D3D83" w14:textId="169FB979"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Bold" w:hAnsi="TimesNewRoman,Bold" w:cs="TimesNewRoman,Bold"/>
          <w:b/>
          <w:bCs/>
          <w:sz w:val="24"/>
          <w:szCs w:val="24"/>
        </w:rPr>
        <w:t xml:space="preserve">Art. 15 </w:t>
      </w:r>
      <w:r>
        <w:rPr>
          <w:rFonts w:ascii="TimesNewRoman" w:hAnsi="TimesNewRoman" w:cs="TimesNewRoman"/>
          <w:sz w:val="24"/>
          <w:szCs w:val="24"/>
        </w:rPr>
        <w:t>- In domeniul eviden</w:t>
      </w:r>
      <w:r w:rsidR="00C343CC">
        <w:rPr>
          <w:rFonts w:ascii="TimesNewRoman" w:hAnsi="TimesNewRoman" w:cs="TimesNewRoman"/>
          <w:sz w:val="24"/>
          <w:szCs w:val="24"/>
        </w:rPr>
        <w:t>ț</w:t>
      </w:r>
      <w:r>
        <w:rPr>
          <w:rFonts w:ascii="TimesNewRoman" w:hAnsi="TimesNewRoman" w:cs="TimesNewRoman"/>
          <w:sz w:val="24"/>
          <w:szCs w:val="24"/>
        </w:rPr>
        <w:t>ei persoanelor si eliberării actelor de identitate, serviciul</w:t>
      </w:r>
      <w:r w:rsidR="00C343CC">
        <w:rPr>
          <w:rFonts w:ascii="TimesNewRoman" w:hAnsi="TimesNewRoman" w:cs="TimesNewRoman"/>
          <w:sz w:val="24"/>
          <w:szCs w:val="24"/>
        </w:rPr>
        <w:t xml:space="preserve"> </w:t>
      </w:r>
      <w:r>
        <w:rPr>
          <w:rFonts w:ascii="TimesNewRoman" w:hAnsi="TimesNewRoman" w:cs="TimesNewRoman"/>
          <w:sz w:val="24"/>
          <w:szCs w:val="24"/>
        </w:rPr>
        <w:t>public comunitar local de eviden</w:t>
      </w:r>
      <w:r w:rsidR="00C343CC">
        <w:rPr>
          <w:rFonts w:ascii="TimesNewRoman" w:hAnsi="TimesNewRoman" w:cs="TimesNewRoman"/>
          <w:sz w:val="24"/>
          <w:szCs w:val="24"/>
        </w:rPr>
        <w:t>ț</w:t>
      </w:r>
      <w:r>
        <w:rPr>
          <w:rFonts w:ascii="TimesNewRoman" w:hAnsi="TimesNewRoman" w:cs="TimesNewRoman"/>
          <w:sz w:val="24"/>
          <w:szCs w:val="24"/>
        </w:rPr>
        <w:t>ă a persoanelor are următoarele atribu</w:t>
      </w:r>
      <w:r w:rsidR="00C343CC">
        <w:rPr>
          <w:rFonts w:ascii="TimesNewRoman" w:hAnsi="TimesNewRoman" w:cs="TimesNewRoman"/>
          <w:sz w:val="24"/>
          <w:szCs w:val="24"/>
        </w:rPr>
        <w:t>ț</w:t>
      </w:r>
      <w:r>
        <w:rPr>
          <w:rFonts w:ascii="TimesNewRoman" w:hAnsi="TimesNewRoman" w:cs="TimesNewRoman"/>
          <w:sz w:val="24"/>
          <w:szCs w:val="24"/>
        </w:rPr>
        <w:t>ii principale:</w:t>
      </w:r>
    </w:p>
    <w:p w14:paraId="0AF27BE0" w14:textId="614AF368"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lastRenderedPageBreak/>
        <w:t>a) primeste, analizează si solu</w:t>
      </w:r>
      <w:r w:rsidR="00C343CC">
        <w:rPr>
          <w:rFonts w:ascii="TimesNewRoman" w:hAnsi="TimesNewRoman" w:cs="TimesNewRoman"/>
          <w:sz w:val="24"/>
          <w:szCs w:val="24"/>
        </w:rPr>
        <w:t>ț</w:t>
      </w:r>
      <w:r>
        <w:rPr>
          <w:rFonts w:ascii="TimesNewRoman" w:hAnsi="TimesNewRoman" w:cs="TimesNewRoman"/>
          <w:sz w:val="24"/>
          <w:szCs w:val="24"/>
        </w:rPr>
        <w:t>ionează cererile pentru eliberarea actelor de identitate,</w:t>
      </w:r>
      <w:r w:rsidR="00C343CC">
        <w:rPr>
          <w:rFonts w:ascii="TimesNewRoman" w:hAnsi="TimesNewRoman" w:cs="TimesNewRoman"/>
          <w:sz w:val="24"/>
          <w:szCs w:val="24"/>
        </w:rPr>
        <w:t xml:space="preserve"> </w:t>
      </w:r>
      <w:r>
        <w:rPr>
          <w:rFonts w:ascii="TimesNewRoman" w:hAnsi="TimesNewRoman" w:cs="TimesNewRoman"/>
          <w:sz w:val="24"/>
          <w:szCs w:val="24"/>
        </w:rPr>
        <w:t>stabilirea domiciliului, înscrierea în actul de identitate a men</w:t>
      </w:r>
      <w:r w:rsidR="00C343CC">
        <w:rPr>
          <w:rFonts w:ascii="TimesNewRoman" w:hAnsi="TimesNewRoman" w:cs="TimesNewRoman"/>
          <w:sz w:val="24"/>
          <w:szCs w:val="24"/>
        </w:rPr>
        <w:t>ț</w:t>
      </w:r>
      <w:r>
        <w:rPr>
          <w:rFonts w:ascii="TimesNewRoman" w:hAnsi="TimesNewRoman" w:cs="TimesNewRoman"/>
          <w:sz w:val="24"/>
          <w:szCs w:val="24"/>
        </w:rPr>
        <w:t>iunii</w:t>
      </w:r>
      <w:r w:rsidR="00C343CC">
        <w:rPr>
          <w:rFonts w:ascii="TimesNewRoman" w:hAnsi="TimesNewRoman" w:cs="TimesNewRoman"/>
          <w:sz w:val="24"/>
          <w:szCs w:val="24"/>
        </w:rPr>
        <w:t xml:space="preserve"> </w:t>
      </w:r>
      <w:r>
        <w:rPr>
          <w:rFonts w:ascii="TimesNewRoman" w:hAnsi="TimesNewRoman" w:cs="TimesNewRoman"/>
          <w:sz w:val="24"/>
          <w:szCs w:val="24"/>
        </w:rPr>
        <w:t>privind stabilirea resedin</w:t>
      </w:r>
      <w:r w:rsidR="00C343CC">
        <w:rPr>
          <w:rFonts w:ascii="TimesNewRoman" w:hAnsi="TimesNewRoman" w:cs="TimesNewRoman"/>
          <w:sz w:val="24"/>
          <w:szCs w:val="24"/>
        </w:rPr>
        <w:t>ț</w:t>
      </w:r>
      <w:r>
        <w:rPr>
          <w:rFonts w:ascii="TimesNewRoman" w:hAnsi="TimesNewRoman" w:cs="TimesNewRoman"/>
          <w:sz w:val="24"/>
          <w:szCs w:val="24"/>
        </w:rPr>
        <w:t>ei si înmânează solicitan</w:t>
      </w:r>
      <w:r w:rsidR="00C343CC">
        <w:rPr>
          <w:rFonts w:ascii="TimesNewRoman" w:hAnsi="TimesNewRoman" w:cs="TimesNewRoman"/>
          <w:sz w:val="24"/>
          <w:szCs w:val="24"/>
        </w:rPr>
        <w:t>ț</w:t>
      </w:r>
      <w:r>
        <w:rPr>
          <w:rFonts w:ascii="TimesNewRoman" w:hAnsi="TimesNewRoman" w:cs="TimesNewRoman"/>
          <w:sz w:val="24"/>
          <w:szCs w:val="24"/>
        </w:rPr>
        <w:t>ilor documentele în cauză;</w:t>
      </w:r>
    </w:p>
    <w:p w14:paraId="3E7BDEE1" w14:textId="555261E2"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b) primeste si solu</w:t>
      </w:r>
      <w:r w:rsidR="00C343CC">
        <w:rPr>
          <w:rFonts w:ascii="TimesNewRoman" w:hAnsi="TimesNewRoman" w:cs="TimesNewRoman"/>
          <w:sz w:val="24"/>
          <w:szCs w:val="24"/>
        </w:rPr>
        <w:t>ț</w:t>
      </w:r>
      <w:r>
        <w:rPr>
          <w:rFonts w:ascii="TimesNewRoman" w:hAnsi="TimesNewRoman" w:cs="TimesNewRoman"/>
          <w:sz w:val="24"/>
          <w:szCs w:val="24"/>
        </w:rPr>
        <w:t>ionează cererile de eliberare a actelor de identitate pentru persoanele</w:t>
      </w:r>
      <w:r w:rsidR="00C343CC">
        <w:rPr>
          <w:rFonts w:ascii="TimesNewRoman" w:hAnsi="TimesNewRoman" w:cs="TimesNewRoman"/>
          <w:sz w:val="24"/>
          <w:szCs w:val="24"/>
        </w:rPr>
        <w:t xml:space="preserve"> </w:t>
      </w:r>
      <w:r>
        <w:rPr>
          <w:rFonts w:ascii="TimesNewRoman" w:hAnsi="TimesNewRoman" w:cs="TimesNewRoman"/>
          <w:sz w:val="24"/>
          <w:szCs w:val="24"/>
        </w:rPr>
        <w:t>care îsi schimbă domiciliul din străinătate în România;</w:t>
      </w:r>
    </w:p>
    <w:p w14:paraId="06CA8D12" w14:textId="64B2720E"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c) primeste si solu</w:t>
      </w:r>
      <w:r w:rsidR="00C343CC">
        <w:rPr>
          <w:rFonts w:ascii="TimesNewRoman" w:hAnsi="TimesNewRoman" w:cs="TimesNewRoman"/>
          <w:sz w:val="24"/>
          <w:szCs w:val="24"/>
        </w:rPr>
        <w:t>ț</w:t>
      </w:r>
      <w:r>
        <w:rPr>
          <w:rFonts w:ascii="TimesNewRoman" w:hAnsi="TimesNewRoman" w:cs="TimesNewRoman"/>
          <w:sz w:val="24"/>
          <w:szCs w:val="24"/>
        </w:rPr>
        <w:t>ionează cererile pentru eliberarea actelor de identitate ale persoanelor</w:t>
      </w:r>
      <w:r w:rsidR="00C343CC">
        <w:rPr>
          <w:rFonts w:ascii="TimesNewRoman" w:hAnsi="TimesNewRoman" w:cs="TimesNewRoman"/>
          <w:sz w:val="24"/>
          <w:szCs w:val="24"/>
        </w:rPr>
        <w:t xml:space="preserve"> </w:t>
      </w:r>
      <w:r>
        <w:rPr>
          <w:rFonts w:ascii="TimesNewRoman" w:hAnsi="TimesNewRoman" w:cs="TimesNewRoman"/>
          <w:sz w:val="24"/>
          <w:szCs w:val="24"/>
        </w:rPr>
        <w:t>internate în unită</w:t>
      </w:r>
      <w:r w:rsidR="00C343CC">
        <w:rPr>
          <w:rFonts w:ascii="TimesNewRoman" w:hAnsi="TimesNewRoman" w:cs="TimesNewRoman"/>
          <w:sz w:val="24"/>
          <w:szCs w:val="24"/>
        </w:rPr>
        <w:t>ț</w:t>
      </w:r>
      <w:r>
        <w:rPr>
          <w:rFonts w:ascii="TimesNewRoman" w:hAnsi="TimesNewRoman" w:cs="TimesNewRoman"/>
          <w:sz w:val="24"/>
          <w:szCs w:val="24"/>
        </w:rPr>
        <w:t>i sanitare si de protec</w:t>
      </w:r>
      <w:r w:rsidR="00C343CC">
        <w:rPr>
          <w:rFonts w:ascii="TimesNewRoman" w:hAnsi="TimesNewRoman" w:cs="TimesNewRoman"/>
          <w:sz w:val="24"/>
          <w:szCs w:val="24"/>
        </w:rPr>
        <w:t>ț</w:t>
      </w:r>
      <w:r>
        <w:rPr>
          <w:rFonts w:ascii="TimesNewRoman" w:hAnsi="TimesNewRoman" w:cs="TimesNewRoman"/>
          <w:sz w:val="24"/>
          <w:szCs w:val="24"/>
        </w:rPr>
        <w:t>ie socială, precum si ale celor aflate în locurile</w:t>
      </w:r>
      <w:r w:rsidR="00C343CC">
        <w:rPr>
          <w:rFonts w:ascii="TimesNewRoman" w:hAnsi="TimesNewRoman" w:cs="TimesNewRoman"/>
          <w:sz w:val="24"/>
          <w:szCs w:val="24"/>
        </w:rPr>
        <w:t xml:space="preserve"> </w:t>
      </w:r>
      <w:r>
        <w:rPr>
          <w:rFonts w:ascii="TimesNewRoman" w:hAnsi="TimesNewRoman" w:cs="TimesNewRoman"/>
          <w:sz w:val="24"/>
          <w:szCs w:val="24"/>
        </w:rPr>
        <w:t>de re</w:t>
      </w:r>
      <w:r w:rsidR="00C343CC">
        <w:rPr>
          <w:rFonts w:ascii="TimesNewRoman" w:hAnsi="TimesNewRoman" w:cs="TimesNewRoman"/>
          <w:sz w:val="24"/>
          <w:szCs w:val="24"/>
        </w:rPr>
        <w:t>ț</w:t>
      </w:r>
      <w:r>
        <w:rPr>
          <w:rFonts w:ascii="TimesNewRoman" w:hAnsi="TimesNewRoman" w:cs="TimesNewRoman"/>
          <w:sz w:val="24"/>
          <w:szCs w:val="24"/>
        </w:rPr>
        <w:t>inere si de arest preventiv din cadrul unită</w:t>
      </w:r>
      <w:r w:rsidR="00C343CC">
        <w:rPr>
          <w:rFonts w:ascii="TimesNewRoman" w:hAnsi="TimesNewRoman" w:cs="TimesNewRoman"/>
          <w:sz w:val="24"/>
          <w:szCs w:val="24"/>
        </w:rPr>
        <w:t>ț</w:t>
      </w:r>
      <w:r>
        <w:rPr>
          <w:rFonts w:ascii="TimesNewRoman" w:hAnsi="TimesNewRoman" w:cs="TimesNewRoman"/>
          <w:sz w:val="24"/>
          <w:szCs w:val="24"/>
        </w:rPr>
        <w:t>ilor de politie sau în penitenciar din</w:t>
      </w:r>
      <w:r w:rsidR="00C343CC">
        <w:rPr>
          <w:rFonts w:ascii="TimesNewRoman" w:hAnsi="TimesNewRoman" w:cs="TimesNewRoman"/>
          <w:sz w:val="24"/>
          <w:szCs w:val="24"/>
        </w:rPr>
        <w:t xml:space="preserve"> </w:t>
      </w:r>
      <w:r>
        <w:rPr>
          <w:rFonts w:ascii="TimesNewRoman" w:hAnsi="TimesNewRoman" w:cs="TimesNewRoman"/>
          <w:sz w:val="24"/>
          <w:szCs w:val="24"/>
        </w:rPr>
        <w:t>zona de responsabilitate si înmânează documentele solicitate;</w:t>
      </w:r>
    </w:p>
    <w:p w14:paraId="4BC5A44C" w14:textId="08B7E942"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d) înregistrează toate cererile, în registrele corespunzătoare fiecărei categorii de lucrări, în</w:t>
      </w:r>
      <w:r w:rsidR="00C343CC">
        <w:rPr>
          <w:rFonts w:ascii="TimesNewRoman" w:hAnsi="TimesNewRoman" w:cs="TimesNewRoman"/>
          <w:sz w:val="24"/>
          <w:szCs w:val="24"/>
        </w:rPr>
        <w:t xml:space="preserve"> </w:t>
      </w:r>
      <w:r>
        <w:rPr>
          <w:rFonts w:ascii="TimesNewRoman" w:hAnsi="TimesNewRoman" w:cs="TimesNewRoman"/>
          <w:sz w:val="24"/>
          <w:szCs w:val="24"/>
        </w:rPr>
        <w:t>conformitate cu prevederile metodologiei de lucru;</w:t>
      </w:r>
    </w:p>
    <w:p w14:paraId="4F394617" w14:textId="436A1CD7"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e) răspunde de corectitudinea datelor preluate din documentele primare si înscrise în</w:t>
      </w:r>
      <w:r w:rsidR="00C343CC">
        <w:rPr>
          <w:rFonts w:ascii="TimesNewRoman" w:hAnsi="TimesNewRoman" w:cs="TimesNewRoman"/>
          <w:sz w:val="24"/>
          <w:szCs w:val="24"/>
        </w:rPr>
        <w:t xml:space="preserve"> </w:t>
      </w:r>
      <w:r>
        <w:rPr>
          <w:rFonts w:ascii="TimesNewRoman" w:hAnsi="TimesNewRoman" w:cs="TimesNewRoman"/>
          <w:sz w:val="24"/>
          <w:szCs w:val="24"/>
        </w:rPr>
        <w:t>formularele necesare eliberării actelor de identitate;</w:t>
      </w:r>
    </w:p>
    <w:p w14:paraId="0FF3F89A" w14:textId="5B400196"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g) desfăsoară activită</w:t>
      </w:r>
      <w:r w:rsidR="00CC5233">
        <w:rPr>
          <w:rFonts w:ascii="TimesNewRoman" w:hAnsi="TimesNewRoman" w:cs="TimesNewRoman"/>
          <w:sz w:val="24"/>
          <w:szCs w:val="24"/>
        </w:rPr>
        <w:t>ț</w:t>
      </w:r>
      <w:r>
        <w:rPr>
          <w:rFonts w:ascii="TimesNewRoman" w:hAnsi="TimesNewRoman" w:cs="TimesNewRoman"/>
          <w:sz w:val="24"/>
          <w:szCs w:val="24"/>
        </w:rPr>
        <w:t>i de primire, examinare si rezolvare a peti</w:t>
      </w:r>
      <w:r w:rsidR="00CC5233">
        <w:rPr>
          <w:rFonts w:ascii="TimesNewRoman" w:hAnsi="TimesNewRoman" w:cs="TimesNewRoman"/>
          <w:sz w:val="24"/>
          <w:szCs w:val="24"/>
        </w:rPr>
        <w:t>ț</w:t>
      </w:r>
      <w:r>
        <w:rPr>
          <w:rFonts w:ascii="TimesNewRoman" w:hAnsi="TimesNewRoman" w:cs="TimesNewRoman"/>
          <w:sz w:val="24"/>
          <w:szCs w:val="24"/>
        </w:rPr>
        <w:t>iilor cetă</w:t>
      </w:r>
      <w:r w:rsidR="00CC5233">
        <w:rPr>
          <w:rFonts w:ascii="TimesNewRoman" w:hAnsi="TimesNewRoman" w:cs="TimesNewRoman"/>
          <w:sz w:val="24"/>
          <w:szCs w:val="24"/>
        </w:rPr>
        <w:t>ț</w:t>
      </w:r>
      <w:r>
        <w:rPr>
          <w:rFonts w:ascii="TimesNewRoman" w:hAnsi="TimesNewRoman" w:cs="TimesNewRoman"/>
          <w:sz w:val="24"/>
          <w:szCs w:val="24"/>
        </w:rPr>
        <w:t>enilor;</w:t>
      </w:r>
    </w:p>
    <w:p w14:paraId="03645E94" w14:textId="41DED1F3"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h) furnizează, în condi</w:t>
      </w:r>
      <w:r w:rsidR="00CC5233">
        <w:rPr>
          <w:rFonts w:ascii="TimesNewRoman" w:hAnsi="TimesNewRoman" w:cs="TimesNewRoman"/>
          <w:sz w:val="24"/>
          <w:szCs w:val="24"/>
        </w:rPr>
        <w:t>ț</w:t>
      </w:r>
      <w:r>
        <w:rPr>
          <w:rFonts w:ascii="TimesNewRoman" w:hAnsi="TimesNewRoman" w:cs="TimesNewRoman"/>
          <w:sz w:val="24"/>
          <w:szCs w:val="24"/>
        </w:rPr>
        <w:t>iile legii, datele de identificare si de adresă ale persoanei către</w:t>
      </w:r>
      <w:r w:rsidR="00CC5233">
        <w:rPr>
          <w:rFonts w:ascii="TimesNewRoman" w:hAnsi="TimesNewRoman" w:cs="TimesNewRoman"/>
          <w:sz w:val="24"/>
          <w:szCs w:val="24"/>
        </w:rPr>
        <w:t xml:space="preserve"> </w:t>
      </w:r>
      <w:r>
        <w:rPr>
          <w:rFonts w:ascii="TimesNewRoman" w:hAnsi="TimesNewRoman" w:cs="TimesNewRoman"/>
          <w:sz w:val="24"/>
          <w:szCs w:val="24"/>
        </w:rPr>
        <w:t>autorită</w:t>
      </w:r>
      <w:r w:rsidR="00CC5233">
        <w:rPr>
          <w:rFonts w:ascii="TimesNewRoman" w:hAnsi="TimesNewRoman" w:cs="TimesNewRoman"/>
          <w:sz w:val="24"/>
          <w:szCs w:val="24"/>
        </w:rPr>
        <w:t>ț</w:t>
      </w:r>
      <w:r>
        <w:rPr>
          <w:rFonts w:ascii="TimesNewRoman" w:hAnsi="TimesNewRoman" w:cs="TimesNewRoman"/>
          <w:sz w:val="24"/>
          <w:szCs w:val="24"/>
        </w:rPr>
        <w:t>ile si institu</w:t>
      </w:r>
      <w:r w:rsidR="00CC5233">
        <w:rPr>
          <w:rFonts w:ascii="TimesNewRoman" w:hAnsi="TimesNewRoman" w:cs="TimesNewRoman"/>
          <w:sz w:val="24"/>
          <w:szCs w:val="24"/>
        </w:rPr>
        <w:t>ț</w:t>
      </w:r>
      <w:r>
        <w:rPr>
          <w:rFonts w:ascii="TimesNewRoman" w:hAnsi="TimesNewRoman" w:cs="TimesNewRoman"/>
          <w:sz w:val="24"/>
          <w:szCs w:val="24"/>
        </w:rPr>
        <w:t>iile publice centrale, jude</w:t>
      </w:r>
      <w:r w:rsidR="00CC5233">
        <w:rPr>
          <w:rFonts w:ascii="TimesNewRoman" w:hAnsi="TimesNewRoman" w:cs="TimesNewRoman"/>
          <w:sz w:val="24"/>
          <w:szCs w:val="24"/>
        </w:rPr>
        <w:t>ț</w:t>
      </w:r>
      <w:r>
        <w:rPr>
          <w:rFonts w:ascii="TimesNewRoman" w:hAnsi="TimesNewRoman" w:cs="TimesNewRoman"/>
          <w:sz w:val="24"/>
          <w:szCs w:val="24"/>
        </w:rPr>
        <w:t>ene si locale, agen</w:t>
      </w:r>
      <w:r w:rsidR="00CC5233">
        <w:rPr>
          <w:rFonts w:ascii="TimesNewRoman" w:hAnsi="TimesNewRoman" w:cs="TimesNewRoman"/>
          <w:sz w:val="24"/>
          <w:szCs w:val="24"/>
        </w:rPr>
        <w:t>ț</w:t>
      </w:r>
      <w:r>
        <w:rPr>
          <w:rFonts w:ascii="TimesNewRoman" w:hAnsi="TimesNewRoman" w:cs="TimesNewRoman"/>
          <w:sz w:val="24"/>
          <w:szCs w:val="24"/>
        </w:rPr>
        <w:t>ii economici si către</w:t>
      </w:r>
      <w:r w:rsidR="00CC5233">
        <w:rPr>
          <w:rFonts w:ascii="TimesNewRoman" w:hAnsi="TimesNewRoman" w:cs="TimesNewRoman"/>
          <w:sz w:val="24"/>
          <w:szCs w:val="24"/>
        </w:rPr>
        <w:t xml:space="preserve"> </w:t>
      </w:r>
      <w:r>
        <w:rPr>
          <w:rFonts w:ascii="TimesNewRoman" w:hAnsi="TimesNewRoman" w:cs="TimesNewRoman"/>
          <w:sz w:val="24"/>
          <w:szCs w:val="24"/>
        </w:rPr>
        <w:t>cetă</w:t>
      </w:r>
      <w:r w:rsidR="00CC5233">
        <w:rPr>
          <w:rFonts w:ascii="TimesNewRoman" w:hAnsi="TimesNewRoman" w:cs="TimesNewRoman"/>
          <w:sz w:val="24"/>
          <w:szCs w:val="24"/>
        </w:rPr>
        <w:t>ț</w:t>
      </w:r>
      <w:r>
        <w:rPr>
          <w:rFonts w:ascii="TimesNewRoman" w:hAnsi="TimesNewRoman" w:cs="TimesNewRoman"/>
          <w:sz w:val="24"/>
          <w:szCs w:val="24"/>
        </w:rPr>
        <w:t>eni;</w:t>
      </w:r>
      <w:r w:rsidR="00CC5233" w:rsidRPr="00CC5233">
        <w:t xml:space="preserve"> </w:t>
      </w:r>
      <w:r w:rsidR="00CC5233" w:rsidRPr="00CC5233">
        <w:rPr>
          <w:rFonts w:ascii="TimesNewRoman" w:hAnsi="TimesNewRoman" w:cs="TimesNewRoman"/>
          <w:sz w:val="24"/>
          <w:szCs w:val="24"/>
        </w:rPr>
        <w:t>cu respectarea prevederilor legale;</w:t>
      </w:r>
    </w:p>
    <w:p w14:paraId="045E68F0" w14:textId="40B8672B"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i) efectuează verificări în Registrul Na</w:t>
      </w:r>
      <w:r w:rsidR="00CC5233">
        <w:rPr>
          <w:rFonts w:ascii="TimesNewRoman" w:hAnsi="TimesNewRoman" w:cs="TimesNewRoman"/>
          <w:sz w:val="24"/>
          <w:szCs w:val="24"/>
        </w:rPr>
        <w:t>ț</w:t>
      </w:r>
      <w:r>
        <w:rPr>
          <w:rFonts w:ascii="TimesNewRoman" w:hAnsi="TimesNewRoman" w:cs="TimesNewRoman"/>
          <w:sz w:val="24"/>
          <w:szCs w:val="24"/>
        </w:rPr>
        <w:t>ional de Eviden</w:t>
      </w:r>
      <w:r w:rsidR="00CC5233">
        <w:rPr>
          <w:rFonts w:ascii="TimesNewRoman" w:hAnsi="TimesNewRoman" w:cs="TimesNewRoman"/>
          <w:sz w:val="24"/>
          <w:szCs w:val="24"/>
        </w:rPr>
        <w:t>ț</w:t>
      </w:r>
      <w:r>
        <w:rPr>
          <w:rFonts w:ascii="TimesNewRoman" w:hAnsi="TimesNewRoman" w:cs="TimesNewRoman"/>
          <w:sz w:val="24"/>
          <w:szCs w:val="24"/>
        </w:rPr>
        <w:t>ă a Persoanelor cu privire la</w:t>
      </w:r>
      <w:r w:rsidR="00CC5233">
        <w:rPr>
          <w:rFonts w:ascii="TimesNewRoman" w:hAnsi="TimesNewRoman" w:cs="TimesNewRoman"/>
          <w:sz w:val="24"/>
          <w:szCs w:val="24"/>
        </w:rPr>
        <w:t xml:space="preserve"> </w:t>
      </w:r>
      <w:r>
        <w:rPr>
          <w:rFonts w:ascii="TimesNewRoman" w:hAnsi="TimesNewRoman" w:cs="TimesNewRoman"/>
          <w:sz w:val="24"/>
          <w:szCs w:val="24"/>
        </w:rPr>
        <w:t>schimbarea numelui pe cale administrativă, în condi</w:t>
      </w:r>
      <w:r w:rsidR="00CC5233">
        <w:rPr>
          <w:rFonts w:ascii="TimesNewRoman" w:hAnsi="TimesNewRoman" w:cs="TimesNewRoman"/>
          <w:sz w:val="24"/>
          <w:szCs w:val="24"/>
        </w:rPr>
        <w:t>ț</w:t>
      </w:r>
      <w:r>
        <w:rPr>
          <w:rFonts w:ascii="TimesNewRoman" w:hAnsi="TimesNewRoman" w:cs="TimesNewRoman"/>
          <w:sz w:val="24"/>
          <w:szCs w:val="24"/>
        </w:rPr>
        <w:t>iile în care lucrătorul de stare</w:t>
      </w:r>
      <w:r w:rsidR="00CC5233">
        <w:rPr>
          <w:rFonts w:ascii="TimesNewRoman" w:hAnsi="TimesNewRoman" w:cs="TimesNewRoman"/>
          <w:sz w:val="24"/>
          <w:szCs w:val="24"/>
        </w:rPr>
        <w:t xml:space="preserve"> </w:t>
      </w:r>
      <w:r>
        <w:rPr>
          <w:rFonts w:ascii="TimesNewRoman" w:hAnsi="TimesNewRoman" w:cs="TimesNewRoman"/>
          <w:sz w:val="24"/>
          <w:szCs w:val="24"/>
        </w:rPr>
        <w:t>civilă nu are posibilitatea de a le efectua;</w:t>
      </w:r>
    </w:p>
    <w:p w14:paraId="0A88312C" w14:textId="3204E664"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j) identifică - pe baza men</w:t>
      </w:r>
      <w:r w:rsidR="00CC5233">
        <w:rPr>
          <w:rFonts w:ascii="TimesNewRoman" w:hAnsi="TimesNewRoman" w:cs="TimesNewRoman"/>
          <w:sz w:val="24"/>
          <w:szCs w:val="24"/>
        </w:rPr>
        <w:t>ț</w:t>
      </w:r>
      <w:r>
        <w:rPr>
          <w:rFonts w:ascii="TimesNewRoman" w:hAnsi="TimesNewRoman" w:cs="TimesNewRoman"/>
          <w:sz w:val="24"/>
          <w:szCs w:val="24"/>
        </w:rPr>
        <w:t>iunilor operative - elementele urmărite, cele cu interdic</w:t>
      </w:r>
      <w:r w:rsidR="00CC5233">
        <w:rPr>
          <w:rFonts w:ascii="TimesNewRoman" w:hAnsi="TimesNewRoman" w:cs="TimesNewRoman"/>
          <w:sz w:val="24"/>
          <w:szCs w:val="24"/>
        </w:rPr>
        <w:t>ț</w:t>
      </w:r>
      <w:r>
        <w:rPr>
          <w:rFonts w:ascii="TimesNewRoman" w:hAnsi="TimesNewRoman" w:cs="TimesNewRoman"/>
          <w:sz w:val="24"/>
          <w:szCs w:val="24"/>
        </w:rPr>
        <w:t>ia</w:t>
      </w:r>
      <w:r w:rsidR="00CC5233">
        <w:rPr>
          <w:rFonts w:ascii="TimesNewRoman" w:hAnsi="TimesNewRoman" w:cs="TimesNewRoman"/>
          <w:sz w:val="24"/>
          <w:szCs w:val="24"/>
        </w:rPr>
        <w:t xml:space="preserve"> </w:t>
      </w:r>
      <w:r>
        <w:rPr>
          <w:rFonts w:ascii="TimesNewRoman" w:hAnsi="TimesNewRoman" w:cs="TimesNewRoman"/>
          <w:sz w:val="24"/>
          <w:szCs w:val="24"/>
        </w:rPr>
        <w:t>prezen</w:t>
      </w:r>
      <w:r w:rsidR="00CC5233">
        <w:rPr>
          <w:rFonts w:ascii="TimesNewRoman" w:hAnsi="TimesNewRoman" w:cs="TimesNewRoman"/>
          <w:sz w:val="24"/>
          <w:szCs w:val="24"/>
        </w:rPr>
        <w:t>ț</w:t>
      </w:r>
      <w:r>
        <w:rPr>
          <w:rFonts w:ascii="TimesNewRoman" w:hAnsi="TimesNewRoman" w:cs="TimesNewRoman"/>
          <w:sz w:val="24"/>
          <w:szCs w:val="24"/>
        </w:rPr>
        <w:t>ei în anumite localită</w:t>
      </w:r>
      <w:r w:rsidR="00CC5233">
        <w:rPr>
          <w:rFonts w:ascii="TimesNewRoman" w:hAnsi="TimesNewRoman" w:cs="TimesNewRoman"/>
          <w:sz w:val="24"/>
          <w:szCs w:val="24"/>
        </w:rPr>
        <w:t>ț</w:t>
      </w:r>
      <w:r>
        <w:rPr>
          <w:rFonts w:ascii="TimesNewRoman" w:hAnsi="TimesNewRoman" w:cs="TimesNewRoman"/>
          <w:sz w:val="24"/>
          <w:szCs w:val="24"/>
        </w:rPr>
        <w:t>i etc. si anun</w:t>
      </w:r>
      <w:r w:rsidR="00CC5233">
        <w:rPr>
          <w:rFonts w:ascii="TimesNewRoman" w:hAnsi="TimesNewRoman" w:cs="TimesNewRoman"/>
          <w:sz w:val="24"/>
          <w:szCs w:val="24"/>
        </w:rPr>
        <w:t>ț</w:t>
      </w:r>
      <w:r>
        <w:rPr>
          <w:rFonts w:ascii="TimesNewRoman" w:hAnsi="TimesNewRoman" w:cs="TimesNewRoman"/>
          <w:sz w:val="24"/>
          <w:szCs w:val="24"/>
        </w:rPr>
        <w:t>ă unită</w:t>
      </w:r>
      <w:r w:rsidR="00CC5233">
        <w:rPr>
          <w:rFonts w:ascii="TimesNewRoman" w:hAnsi="TimesNewRoman" w:cs="TimesNewRoman"/>
          <w:sz w:val="24"/>
          <w:szCs w:val="24"/>
        </w:rPr>
        <w:t>ț</w:t>
      </w:r>
      <w:r>
        <w:rPr>
          <w:rFonts w:ascii="TimesNewRoman" w:hAnsi="TimesNewRoman" w:cs="TimesNewRoman"/>
          <w:sz w:val="24"/>
          <w:szCs w:val="24"/>
        </w:rPr>
        <w:t>ile de poli</w:t>
      </w:r>
      <w:r w:rsidR="00CC5233">
        <w:rPr>
          <w:rFonts w:ascii="TimesNewRoman" w:hAnsi="TimesNewRoman" w:cs="TimesNewRoman"/>
          <w:sz w:val="24"/>
          <w:szCs w:val="24"/>
        </w:rPr>
        <w:t>ț</w:t>
      </w:r>
      <w:r>
        <w:rPr>
          <w:rFonts w:ascii="TimesNewRoman" w:hAnsi="TimesNewRoman" w:cs="TimesNewRoman"/>
          <w:sz w:val="24"/>
          <w:szCs w:val="24"/>
        </w:rPr>
        <w:t>ie în vederea luării</w:t>
      </w:r>
      <w:r w:rsidR="00CC5233">
        <w:rPr>
          <w:rFonts w:ascii="TimesNewRoman" w:hAnsi="TimesNewRoman" w:cs="TimesNewRoman"/>
          <w:sz w:val="24"/>
          <w:szCs w:val="24"/>
        </w:rPr>
        <w:t xml:space="preserve"> </w:t>
      </w:r>
      <w:r>
        <w:rPr>
          <w:rFonts w:ascii="TimesNewRoman" w:hAnsi="TimesNewRoman" w:cs="TimesNewRoman"/>
          <w:sz w:val="24"/>
          <w:szCs w:val="24"/>
        </w:rPr>
        <w:t>măsurilor legale ce se impun;</w:t>
      </w:r>
    </w:p>
    <w:p w14:paraId="3613648C" w14:textId="33D6880A"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k) colaborează cu unită</w:t>
      </w:r>
      <w:r w:rsidR="00CC5233">
        <w:rPr>
          <w:rFonts w:ascii="TimesNewRoman" w:hAnsi="TimesNewRoman" w:cs="TimesNewRoman"/>
          <w:sz w:val="24"/>
          <w:szCs w:val="24"/>
        </w:rPr>
        <w:t>ț</w:t>
      </w:r>
      <w:r>
        <w:rPr>
          <w:rFonts w:ascii="TimesNewRoman" w:hAnsi="TimesNewRoman" w:cs="TimesNewRoman"/>
          <w:sz w:val="24"/>
          <w:szCs w:val="24"/>
        </w:rPr>
        <w:t>ile de poli</w:t>
      </w:r>
      <w:r w:rsidR="00CC5233">
        <w:rPr>
          <w:rFonts w:ascii="TimesNewRoman" w:hAnsi="TimesNewRoman" w:cs="TimesNewRoman"/>
          <w:sz w:val="24"/>
          <w:szCs w:val="24"/>
        </w:rPr>
        <w:t>ț</w:t>
      </w:r>
      <w:r>
        <w:rPr>
          <w:rFonts w:ascii="TimesNewRoman" w:hAnsi="TimesNewRoman" w:cs="TimesNewRoman"/>
          <w:sz w:val="24"/>
          <w:szCs w:val="24"/>
        </w:rPr>
        <w:t>ie, participând la ac</w:t>
      </w:r>
      <w:r w:rsidR="00CC5233">
        <w:rPr>
          <w:rFonts w:ascii="TimesNewRoman" w:hAnsi="TimesNewRoman" w:cs="TimesNewRoman"/>
          <w:sz w:val="24"/>
          <w:szCs w:val="24"/>
        </w:rPr>
        <w:t>ț</w:t>
      </w:r>
      <w:r>
        <w:rPr>
          <w:rFonts w:ascii="TimesNewRoman" w:hAnsi="TimesNewRoman" w:cs="TimesNewRoman"/>
          <w:sz w:val="24"/>
          <w:szCs w:val="24"/>
        </w:rPr>
        <w:t>iunile si controalele organizate de</w:t>
      </w:r>
      <w:r w:rsidR="00CC5233">
        <w:rPr>
          <w:rFonts w:ascii="TimesNewRoman" w:hAnsi="TimesNewRoman" w:cs="TimesNewRoman"/>
          <w:sz w:val="24"/>
          <w:szCs w:val="24"/>
        </w:rPr>
        <w:t xml:space="preserve"> </w:t>
      </w:r>
      <w:r>
        <w:rPr>
          <w:rFonts w:ascii="TimesNewRoman" w:hAnsi="TimesNewRoman" w:cs="TimesNewRoman"/>
          <w:sz w:val="24"/>
          <w:szCs w:val="24"/>
        </w:rPr>
        <w:t>acestea la locurile de cazare în comun, hoteluri, moteluri, campinguri si alte unită</w:t>
      </w:r>
      <w:r w:rsidR="00CC5233">
        <w:rPr>
          <w:rFonts w:ascii="TimesNewRoman" w:hAnsi="TimesNewRoman" w:cs="TimesNewRoman"/>
          <w:sz w:val="24"/>
          <w:szCs w:val="24"/>
        </w:rPr>
        <w:t>ț</w:t>
      </w:r>
      <w:r>
        <w:rPr>
          <w:rFonts w:ascii="TimesNewRoman" w:hAnsi="TimesNewRoman" w:cs="TimesNewRoman"/>
          <w:sz w:val="24"/>
          <w:szCs w:val="24"/>
        </w:rPr>
        <w:t>i de</w:t>
      </w:r>
      <w:r w:rsidR="00CC5233">
        <w:rPr>
          <w:rFonts w:ascii="TimesNewRoman" w:hAnsi="TimesNewRoman" w:cs="TimesNewRoman"/>
          <w:sz w:val="24"/>
          <w:szCs w:val="24"/>
        </w:rPr>
        <w:t xml:space="preserve"> </w:t>
      </w:r>
      <w:r>
        <w:rPr>
          <w:rFonts w:ascii="TimesNewRoman" w:hAnsi="TimesNewRoman" w:cs="TimesNewRoman"/>
          <w:sz w:val="24"/>
          <w:szCs w:val="24"/>
        </w:rPr>
        <w:t>cazare turistică, în vederea identificării persoanelor nepuse în legalitate pe linie de</w:t>
      </w:r>
      <w:r w:rsidR="00CC5233">
        <w:rPr>
          <w:rFonts w:ascii="TimesNewRoman" w:hAnsi="TimesNewRoman" w:cs="TimesNewRoman"/>
          <w:sz w:val="24"/>
          <w:szCs w:val="24"/>
        </w:rPr>
        <w:t xml:space="preserve"> </w:t>
      </w:r>
      <w:r>
        <w:rPr>
          <w:rFonts w:ascii="TimesNewRoman" w:hAnsi="TimesNewRoman" w:cs="TimesNewRoman"/>
          <w:sz w:val="24"/>
          <w:szCs w:val="24"/>
        </w:rPr>
        <w:t>eviden</w:t>
      </w:r>
      <w:r w:rsidR="00CC5233">
        <w:rPr>
          <w:rFonts w:ascii="TimesNewRoman" w:hAnsi="TimesNewRoman" w:cs="TimesNewRoman"/>
          <w:sz w:val="24"/>
          <w:szCs w:val="24"/>
        </w:rPr>
        <w:t>ț</w:t>
      </w:r>
      <w:r>
        <w:rPr>
          <w:rFonts w:ascii="TimesNewRoman" w:hAnsi="TimesNewRoman" w:cs="TimesNewRoman"/>
          <w:sz w:val="24"/>
          <w:szCs w:val="24"/>
        </w:rPr>
        <w:t>ă a persoanelor, precum si a celor urmărite în temeiul legii, precum si cu poli</w:t>
      </w:r>
      <w:r w:rsidR="00CC5233">
        <w:rPr>
          <w:rFonts w:ascii="TimesNewRoman" w:hAnsi="TimesNewRoman" w:cs="TimesNewRoman"/>
          <w:sz w:val="24"/>
          <w:szCs w:val="24"/>
        </w:rPr>
        <w:t>ț</w:t>
      </w:r>
      <w:r>
        <w:rPr>
          <w:rFonts w:ascii="TimesNewRoman" w:hAnsi="TimesNewRoman" w:cs="TimesNewRoman"/>
          <w:sz w:val="24"/>
          <w:szCs w:val="24"/>
        </w:rPr>
        <w:t>ia</w:t>
      </w:r>
      <w:r w:rsidR="00CC5233">
        <w:rPr>
          <w:rFonts w:ascii="TimesNewRoman" w:hAnsi="TimesNewRoman" w:cs="TimesNewRoman"/>
          <w:sz w:val="24"/>
          <w:szCs w:val="24"/>
        </w:rPr>
        <w:t xml:space="preserve"> </w:t>
      </w:r>
      <w:r>
        <w:rPr>
          <w:rFonts w:ascii="TimesNewRoman" w:hAnsi="TimesNewRoman" w:cs="TimesNewRoman"/>
          <w:sz w:val="24"/>
          <w:szCs w:val="24"/>
        </w:rPr>
        <w:t>locală potrivit atribu</w:t>
      </w:r>
      <w:r w:rsidR="00CC5233">
        <w:rPr>
          <w:rFonts w:ascii="TimesNewRoman" w:hAnsi="TimesNewRoman" w:cs="TimesNewRoman"/>
          <w:sz w:val="24"/>
          <w:szCs w:val="24"/>
        </w:rPr>
        <w:t>ț</w:t>
      </w:r>
      <w:r>
        <w:rPr>
          <w:rFonts w:ascii="TimesNewRoman" w:hAnsi="TimesNewRoman" w:cs="TimesNewRoman"/>
          <w:sz w:val="24"/>
          <w:szCs w:val="24"/>
        </w:rPr>
        <w:t>iilor ce le revin pe linie de eviden</w:t>
      </w:r>
      <w:r w:rsidR="00CC5233">
        <w:rPr>
          <w:rFonts w:ascii="TimesNewRoman" w:hAnsi="TimesNewRoman" w:cs="TimesNewRoman"/>
          <w:sz w:val="24"/>
          <w:szCs w:val="24"/>
        </w:rPr>
        <w:t>ț</w:t>
      </w:r>
      <w:r>
        <w:rPr>
          <w:rFonts w:ascii="TimesNewRoman" w:hAnsi="TimesNewRoman" w:cs="TimesNewRoman"/>
          <w:sz w:val="24"/>
          <w:szCs w:val="24"/>
        </w:rPr>
        <w:t>ă a persoanelor;</w:t>
      </w:r>
    </w:p>
    <w:p w14:paraId="70FD1E03" w14:textId="053D75CA"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l) asigură colaborarea si schimbul permanent de informa</w:t>
      </w:r>
      <w:r w:rsidR="00CC5233">
        <w:rPr>
          <w:rFonts w:ascii="TimesNewRoman" w:hAnsi="TimesNewRoman" w:cs="TimesNewRoman"/>
          <w:sz w:val="24"/>
          <w:szCs w:val="24"/>
        </w:rPr>
        <w:t>ț</w:t>
      </w:r>
      <w:r>
        <w:rPr>
          <w:rFonts w:ascii="TimesNewRoman" w:hAnsi="TimesNewRoman" w:cs="TimesNewRoman"/>
          <w:sz w:val="24"/>
          <w:szCs w:val="24"/>
        </w:rPr>
        <w:t>ii cu unită</w:t>
      </w:r>
      <w:r w:rsidR="00CC5233">
        <w:rPr>
          <w:rFonts w:ascii="TimesNewRoman" w:hAnsi="TimesNewRoman" w:cs="TimesNewRoman"/>
          <w:sz w:val="24"/>
          <w:szCs w:val="24"/>
        </w:rPr>
        <w:t>ț</w:t>
      </w:r>
      <w:r>
        <w:rPr>
          <w:rFonts w:ascii="TimesNewRoman" w:hAnsi="TimesNewRoman" w:cs="TimesNewRoman"/>
          <w:sz w:val="24"/>
          <w:szCs w:val="24"/>
        </w:rPr>
        <w:t>ile operative ale</w:t>
      </w:r>
      <w:r w:rsidR="00CC5233">
        <w:rPr>
          <w:rFonts w:ascii="TimesNewRoman" w:hAnsi="TimesNewRoman" w:cs="TimesNewRoman"/>
          <w:sz w:val="24"/>
          <w:szCs w:val="24"/>
        </w:rPr>
        <w:t xml:space="preserve"> </w:t>
      </w:r>
      <w:r>
        <w:rPr>
          <w:rFonts w:ascii="TimesNewRoman" w:hAnsi="TimesNewRoman" w:cs="TimesNewRoman"/>
          <w:sz w:val="24"/>
          <w:szCs w:val="24"/>
        </w:rPr>
        <w:t>M.A.I., în scopul realizării operative si de calitate a sarcinilor comune ce le revin, în</w:t>
      </w:r>
      <w:r w:rsidR="00CC5233">
        <w:rPr>
          <w:rFonts w:ascii="TimesNewRoman" w:hAnsi="TimesNewRoman" w:cs="TimesNewRoman"/>
          <w:sz w:val="24"/>
          <w:szCs w:val="24"/>
        </w:rPr>
        <w:t xml:space="preserve"> </w:t>
      </w:r>
      <w:r>
        <w:rPr>
          <w:rFonts w:ascii="TimesNewRoman" w:hAnsi="TimesNewRoman" w:cs="TimesNewRoman"/>
          <w:sz w:val="24"/>
          <w:szCs w:val="24"/>
        </w:rPr>
        <w:t>temeiul legii;</w:t>
      </w:r>
    </w:p>
    <w:p w14:paraId="65376C45" w14:textId="51DED297"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m) solu</w:t>
      </w:r>
      <w:r w:rsidR="00CC5233">
        <w:rPr>
          <w:rFonts w:ascii="TimesNewRoman" w:hAnsi="TimesNewRoman" w:cs="TimesNewRoman"/>
          <w:sz w:val="24"/>
          <w:szCs w:val="24"/>
        </w:rPr>
        <w:t>ț</w:t>
      </w:r>
      <w:r>
        <w:rPr>
          <w:rFonts w:ascii="TimesNewRoman" w:hAnsi="TimesNewRoman" w:cs="TimesNewRoman"/>
          <w:sz w:val="24"/>
          <w:szCs w:val="24"/>
        </w:rPr>
        <w:t>ionează cererile forma</w:t>
      </w:r>
      <w:r w:rsidR="00CC5233">
        <w:rPr>
          <w:rFonts w:ascii="TimesNewRoman" w:hAnsi="TimesNewRoman" w:cs="TimesNewRoman"/>
          <w:sz w:val="24"/>
          <w:szCs w:val="24"/>
        </w:rPr>
        <w:t>ț</w:t>
      </w:r>
      <w:r>
        <w:rPr>
          <w:rFonts w:ascii="TimesNewRoman" w:hAnsi="TimesNewRoman" w:cs="TimesNewRoman"/>
          <w:sz w:val="24"/>
          <w:szCs w:val="24"/>
        </w:rPr>
        <w:t>iunilor operative din M.A.I., S.R.I., S.P.P., Justi</w:t>
      </w:r>
      <w:r w:rsidR="00CC5233">
        <w:rPr>
          <w:rFonts w:ascii="TimesNewRoman" w:hAnsi="TimesNewRoman" w:cs="TimesNewRoman"/>
          <w:sz w:val="24"/>
          <w:szCs w:val="24"/>
        </w:rPr>
        <w:t>ț</w:t>
      </w:r>
      <w:r>
        <w:rPr>
          <w:rFonts w:ascii="TimesNewRoman" w:hAnsi="TimesNewRoman" w:cs="TimesNewRoman"/>
          <w:sz w:val="24"/>
          <w:szCs w:val="24"/>
        </w:rPr>
        <w:t>ie, Parchet,</w:t>
      </w:r>
      <w:r w:rsidR="00CC5233">
        <w:rPr>
          <w:rFonts w:ascii="TimesNewRoman" w:hAnsi="TimesNewRoman" w:cs="TimesNewRoman"/>
          <w:sz w:val="24"/>
          <w:szCs w:val="24"/>
        </w:rPr>
        <w:t xml:space="preserve"> </w:t>
      </w:r>
      <w:r>
        <w:rPr>
          <w:rFonts w:ascii="TimesNewRoman" w:hAnsi="TimesNewRoman" w:cs="TimesNewRoman"/>
          <w:sz w:val="24"/>
          <w:szCs w:val="24"/>
        </w:rPr>
        <w:t>M.Ap.N., privind verificarea si identificarea punctuală a persoanelor fizice;</w:t>
      </w:r>
    </w:p>
    <w:p w14:paraId="5B3DEEFA" w14:textId="2C61149C"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n) acordă sprijin în vederea identificării operative a persoanelor internate în unită</w:t>
      </w:r>
      <w:r w:rsidR="00CC5233">
        <w:rPr>
          <w:rFonts w:ascii="TimesNewRoman" w:hAnsi="TimesNewRoman" w:cs="TimesNewRoman"/>
          <w:sz w:val="24"/>
          <w:szCs w:val="24"/>
        </w:rPr>
        <w:t>ț</w:t>
      </w:r>
      <w:r>
        <w:rPr>
          <w:rFonts w:ascii="TimesNewRoman" w:hAnsi="TimesNewRoman" w:cs="TimesNewRoman"/>
          <w:sz w:val="24"/>
          <w:szCs w:val="24"/>
        </w:rPr>
        <w:t>i</w:t>
      </w:r>
      <w:r w:rsidR="00CC5233">
        <w:rPr>
          <w:rFonts w:ascii="TimesNewRoman" w:hAnsi="TimesNewRoman" w:cs="TimesNewRoman"/>
          <w:sz w:val="24"/>
          <w:szCs w:val="24"/>
        </w:rPr>
        <w:t xml:space="preserve"> </w:t>
      </w:r>
      <w:r>
        <w:rPr>
          <w:rFonts w:ascii="TimesNewRoman" w:hAnsi="TimesNewRoman" w:cs="TimesNewRoman"/>
          <w:sz w:val="24"/>
          <w:szCs w:val="24"/>
        </w:rPr>
        <w:t>sanitare si de protec</w:t>
      </w:r>
      <w:r w:rsidR="00CC5233">
        <w:rPr>
          <w:rFonts w:ascii="TimesNewRoman" w:hAnsi="TimesNewRoman" w:cs="TimesNewRoman"/>
          <w:sz w:val="24"/>
          <w:szCs w:val="24"/>
        </w:rPr>
        <w:t>ț</w:t>
      </w:r>
      <w:r>
        <w:rPr>
          <w:rFonts w:ascii="TimesNewRoman" w:hAnsi="TimesNewRoman" w:cs="TimesNewRoman"/>
          <w:sz w:val="24"/>
          <w:szCs w:val="24"/>
        </w:rPr>
        <w:t>ie socială, ce nu posedă asupra lor acte de identitate;</w:t>
      </w:r>
    </w:p>
    <w:p w14:paraId="23606E07" w14:textId="5097D4BE" w:rsidR="00CC5233" w:rsidRDefault="00CC5233" w:rsidP="00C343CC">
      <w:pPr>
        <w:autoSpaceDE w:val="0"/>
        <w:autoSpaceDN w:val="0"/>
        <w:adjustRightInd w:val="0"/>
        <w:spacing w:after="0" w:line="240" w:lineRule="auto"/>
        <w:jc w:val="both"/>
        <w:rPr>
          <w:rFonts w:ascii="TimesNewRoman" w:hAnsi="TimesNewRoman" w:cs="TimesNewRoman"/>
          <w:sz w:val="24"/>
          <w:szCs w:val="24"/>
        </w:rPr>
      </w:pPr>
      <w:r w:rsidRPr="00CC5233">
        <w:rPr>
          <w:rFonts w:ascii="TimesNewRoman" w:hAnsi="TimesNewRoman" w:cs="TimesNewRoman"/>
          <w:sz w:val="24"/>
          <w:szCs w:val="24"/>
        </w:rPr>
        <w:t>n</w:t>
      </w:r>
      <w:r>
        <w:rPr>
          <w:rFonts w:ascii="TimesNewRoman" w:hAnsi="TimesNewRoman" w:cs="TimesNewRoman"/>
          <w:sz w:val="24"/>
          <w:szCs w:val="24"/>
        </w:rPr>
        <w:t>n</w:t>
      </w:r>
      <w:r w:rsidRPr="00CC5233">
        <w:rPr>
          <w:rFonts w:ascii="TimesNewRoman" w:hAnsi="TimesNewRoman" w:cs="TimesNewRoman"/>
          <w:sz w:val="24"/>
          <w:szCs w:val="24"/>
        </w:rPr>
        <w:t>)</w:t>
      </w:r>
      <w:r>
        <w:rPr>
          <w:rFonts w:ascii="TimesNewRoman" w:hAnsi="TimesNewRoman" w:cs="TimesNewRoman"/>
          <w:sz w:val="24"/>
          <w:szCs w:val="24"/>
        </w:rPr>
        <w:t xml:space="preserve"> </w:t>
      </w:r>
      <w:r w:rsidRPr="00CC5233">
        <w:rPr>
          <w:rFonts w:ascii="TimesNewRoman" w:hAnsi="TimesNewRoman" w:cs="TimesNewRoman"/>
          <w:sz w:val="24"/>
          <w:szCs w:val="24"/>
        </w:rPr>
        <w:t>în colaborare cu structurile M.A.I. sau poliția locală desfășoară activități specifice pentru punerea în legalitate a persoanelor care nu au solicitat eliberarea unui act de identitate în termenul prevăzut de lege;</w:t>
      </w:r>
    </w:p>
    <w:p w14:paraId="659CD0CB" w14:textId="022B1146"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o) formulează propuneri pentru îmbunătă</w:t>
      </w:r>
      <w:r w:rsidR="00CC5233">
        <w:rPr>
          <w:rFonts w:ascii="TimesNewRoman" w:hAnsi="TimesNewRoman" w:cs="TimesNewRoman"/>
          <w:sz w:val="24"/>
          <w:szCs w:val="24"/>
        </w:rPr>
        <w:t>ț</w:t>
      </w:r>
      <w:r>
        <w:rPr>
          <w:rFonts w:ascii="TimesNewRoman" w:hAnsi="TimesNewRoman" w:cs="TimesNewRoman"/>
          <w:sz w:val="24"/>
          <w:szCs w:val="24"/>
        </w:rPr>
        <w:t>irea muncii, modificarea metodologiilor de</w:t>
      </w:r>
      <w:r w:rsidR="00CC5233">
        <w:rPr>
          <w:rFonts w:ascii="TimesNewRoman" w:hAnsi="TimesNewRoman" w:cs="TimesNewRoman"/>
          <w:sz w:val="24"/>
          <w:szCs w:val="24"/>
        </w:rPr>
        <w:t xml:space="preserve"> </w:t>
      </w:r>
      <w:r>
        <w:rPr>
          <w:rFonts w:ascii="TimesNewRoman" w:hAnsi="TimesNewRoman" w:cs="TimesNewRoman"/>
          <w:sz w:val="24"/>
          <w:szCs w:val="24"/>
        </w:rPr>
        <w:t>lucru etc;</w:t>
      </w:r>
    </w:p>
    <w:p w14:paraId="26CB0A82" w14:textId="245E61BF"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p) intocmeste situa</w:t>
      </w:r>
      <w:r w:rsidR="00CC5233">
        <w:rPr>
          <w:rFonts w:ascii="TimesNewRoman" w:hAnsi="TimesNewRoman" w:cs="TimesNewRoman"/>
          <w:sz w:val="24"/>
          <w:szCs w:val="24"/>
        </w:rPr>
        <w:t>ț</w:t>
      </w:r>
      <w:r>
        <w:rPr>
          <w:rFonts w:ascii="TimesNewRoman" w:hAnsi="TimesNewRoman" w:cs="TimesNewRoman"/>
          <w:sz w:val="24"/>
          <w:szCs w:val="24"/>
        </w:rPr>
        <w:t>iile statistice si analizele activită</w:t>
      </w:r>
      <w:r w:rsidR="00CC5233">
        <w:rPr>
          <w:rFonts w:ascii="TimesNewRoman" w:hAnsi="TimesNewRoman" w:cs="TimesNewRoman"/>
          <w:sz w:val="24"/>
          <w:szCs w:val="24"/>
        </w:rPr>
        <w:t>ț</w:t>
      </w:r>
      <w:r>
        <w:rPr>
          <w:rFonts w:ascii="TimesNewRoman" w:hAnsi="TimesNewRoman" w:cs="TimesNewRoman"/>
          <w:sz w:val="24"/>
          <w:szCs w:val="24"/>
        </w:rPr>
        <w:t>ilor desfăsurate lunar, trimestrial si</w:t>
      </w:r>
      <w:r w:rsidR="00CC5233">
        <w:rPr>
          <w:rFonts w:ascii="TimesNewRoman" w:hAnsi="TimesNewRoman" w:cs="TimesNewRoman"/>
          <w:sz w:val="24"/>
          <w:szCs w:val="24"/>
        </w:rPr>
        <w:t xml:space="preserve"> </w:t>
      </w:r>
      <w:r>
        <w:rPr>
          <w:rFonts w:ascii="TimesNewRoman" w:hAnsi="TimesNewRoman" w:cs="TimesNewRoman"/>
          <w:sz w:val="24"/>
          <w:szCs w:val="24"/>
        </w:rPr>
        <w:t>anual în cadrul serviciului;</w:t>
      </w:r>
    </w:p>
    <w:p w14:paraId="53D8A032" w14:textId="18C6B0BD" w:rsidR="00CC5233" w:rsidRDefault="00CC5233"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pp</w:t>
      </w:r>
      <w:r w:rsidRPr="00CC5233">
        <w:rPr>
          <w:rFonts w:ascii="TimesNewRoman" w:hAnsi="TimesNewRoman" w:cs="TimesNewRoman"/>
          <w:sz w:val="24"/>
          <w:szCs w:val="24"/>
        </w:rPr>
        <w:t>)completează la cererea persoanelor fizice sau a instituțiilor cu atribuții în domeniul asistenței sociale Formularul E401;</w:t>
      </w:r>
    </w:p>
    <w:p w14:paraId="50B57F0D" w14:textId="3E39E08C"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q) asigură gestiunea căr</w:t>
      </w:r>
      <w:r w:rsidR="00CC5233">
        <w:rPr>
          <w:rFonts w:ascii="TimesNewRoman" w:hAnsi="TimesNewRoman" w:cs="TimesNewRoman"/>
          <w:sz w:val="24"/>
          <w:szCs w:val="24"/>
        </w:rPr>
        <w:t>ț</w:t>
      </w:r>
      <w:r>
        <w:rPr>
          <w:rFonts w:ascii="TimesNewRoman" w:hAnsi="TimesNewRoman" w:cs="TimesNewRoman"/>
          <w:sz w:val="24"/>
          <w:szCs w:val="24"/>
        </w:rPr>
        <w:t>ilor de identitate provizorii si întocmeste procesele-verbale de</w:t>
      </w:r>
      <w:r w:rsidR="00CC5233">
        <w:rPr>
          <w:rFonts w:ascii="TimesNewRoman" w:hAnsi="TimesNewRoman" w:cs="TimesNewRoman"/>
          <w:sz w:val="24"/>
          <w:szCs w:val="24"/>
        </w:rPr>
        <w:t xml:space="preserve"> </w:t>
      </w:r>
      <w:r>
        <w:rPr>
          <w:rFonts w:ascii="TimesNewRoman" w:hAnsi="TimesNewRoman" w:cs="TimesNewRoman"/>
          <w:sz w:val="24"/>
          <w:szCs w:val="24"/>
        </w:rPr>
        <w:t>scădere din gestiune;</w:t>
      </w:r>
    </w:p>
    <w:p w14:paraId="5DD7E3CC" w14:textId="74C4E4BC"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r) răspunde de activită</w:t>
      </w:r>
      <w:r w:rsidR="00CC5233">
        <w:rPr>
          <w:rFonts w:ascii="TimesNewRoman" w:hAnsi="TimesNewRoman" w:cs="TimesNewRoman"/>
          <w:sz w:val="24"/>
          <w:szCs w:val="24"/>
        </w:rPr>
        <w:t>ț</w:t>
      </w:r>
      <w:r>
        <w:rPr>
          <w:rFonts w:ascii="TimesNewRoman" w:hAnsi="TimesNewRoman" w:cs="TimesNewRoman"/>
          <w:sz w:val="24"/>
          <w:szCs w:val="24"/>
        </w:rPr>
        <w:t>ile de selec</w:t>
      </w:r>
      <w:r w:rsidR="00CC5233">
        <w:rPr>
          <w:rFonts w:ascii="TimesNewRoman" w:hAnsi="TimesNewRoman" w:cs="TimesNewRoman"/>
          <w:sz w:val="24"/>
          <w:szCs w:val="24"/>
        </w:rPr>
        <w:t>ț</w:t>
      </w:r>
      <w:r>
        <w:rPr>
          <w:rFonts w:ascii="TimesNewRoman" w:hAnsi="TimesNewRoman" w:cs="TimesNewRoman"/>
          <w:sz w:val="24"/>
          <w:szCs w:val="24"/>
        </w:rPr>
        <w:t>ionare, creare, folosire si păstrare a arhivei specifice;</w:t>
      </w:r>
    </w:p>
    <w:p w14:paraId="5B7E041A" w14:textId="5E46770F"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s) organizează, asigură conservarea si utilizează, în procesul muncii, eviden</w:t>
      </w:r>
      <w:r w:rsidR="00CC5233">
        <w:rPr>
          <w:rFonts w:ascii="TimesNewRoman" w:hAnsi="TimesNewRoman" w:cs="TimesNewRoman"/>
          <w:sz w:val="24"/>
          <w:szCs w:val="24"/>
        </w:rPr>
        <w:t>ț</w:t>
      </w:r>
      <w:r>
        <w:rPr>
          <w:rFonts w:ascii="TimesNewRoman" w:hAnsi="TimesNewRoman" w:cs="TimesNewRoman"/>
          <w:sz w:val="24"/>
          <w:szCs w:val="24"/>
        </w:rPr>
        <w:t>ele locale</w:t>
      </w:r>
      <w:r w:rsidR="00CC5233">
        <w:rPr>
          <w:rFonts w:ascii="TimesNewRoman" w:hAnsi="TimesNewRoman" w:cs="TimesNewRoman"/>
          <w:sz w:val="24"/>
          <w:szCs w:val="24"/>
        </w:rPr>
        <w:t xml:space="preserve"> </w:t>
      </w:r>
      <w:r>
        <w:rPr>
          <w:rFonts w:ascii="TimesNewRoman" w:hAnsi="TimesNewRoman" w:cs="TimesNewRoman"/>
          <w:sz w:val="24"/>
          <w:szCs w:val="24"/>
        </w:rPr>
        <w:t>manuale;</w:t>
      </w:r>
    </w:p>
    <w:p w14:paraId="485DBE54" w14:textId="372CA1CB"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t) asigură protec</w:t>
      </w:r>
      <w:r w:rsidR="00CC5233">
        <w:rPr>
          <w:rFonts w:ascii="TimesNewRoman" w:hAnsi="TimesNewRoman" w:cs="TimesNewRoman"/>
          <w:sz w:val="24"/>
          <w:szCs w:val="24"/>
        </w:rPr>
        <w:t>ț</w:t>
      </w:r>
      <w:r>
        <w:rPr>
          <w:rFonts w:ascii="TimesNewRoman" w:hAnsi="TimesNewRoman" w:cs="TimesNewRoman"/>
          <w:sz w:val="24"/>
          <w:szCs w:val="24"/>
        </w:rPr>
        <w:t>ia datelor cu caracter personal si a informa</w:t>
      </w:r>
      <w:r w:rsidR="00CC5233">
        <w:rPr>
          <w:rFonts w:ascii="TimesNewRoman" w:hAnsi="TimesNewRoman" w:cs="TimesNewRoman"/>
          <w:sz w:val="24"/>
          <w:szCs w:val="24"/>
        </w:rPr>
        <w:t>ț</w:t>
      </w:r>
      <w:r>
        <w:rPr>
          <w:rFonts w:ascii="TimesNewRoman" w:hAnsi="TimesNewRoman" w:cs="TimesNewRoman"/>
          <w:sz w:val="24"/>
          <w:szCs w:val="24"/>
        </w:rPr>
        <w:t>iilor clasificate, precum si</w:t>
      </w:r>
      <w:r w:rsidR="00CC5233">
        <w:rPr>
          <w:rFonts w:ascii="TimesNewRoman" w:hAnsi="TimesNewRoman" w:cs="TimesNewRoman"/>
          <w:sz w:val="24"/>
          <w:szCs w:val="24"/>
        </w:rPr>
        <w:t xml:space="preserve"> </w:t>
      </w:r>
      <w:r>
        <w:rPr>
          <w:rFonts w:ascii="TimesNewRoman" w:hAnsi="TimesNewRoman" w:cs="TimesNewRoman"/>
          <w:sz w:val="24"/>
          <w:szCs w:val="24"/>
        </w:rPr>
        <w:t>securitatea documentelor serviciului, în conformitate cu dispozi</w:t>
      </w:r>
      <w:r w:rsidR="00CC5233">
        <w:rPr>
          <w:rFonts w:ascii="TimesNewRoman" w:hAnsi="TimesNewRoman" w:cs="TimesNewRoman"/>
          <w:sz w:val="24"/>
          <w:szCs w:val="24"/>
        </w:rPr>
        <w:t>ț</w:t>
      </w:r>
      <w:r>
        <w:rPr>
          <w:rFonts w:ascii="TimesNewRoman" w:hAnsi="TimesNewRoman" w:cs="TimesNewRoman"/>
          <w:sz w:val="24"/>
          <w:szCs w:val="24"/>
        </w:rPr>
        <w:t>iile legale;</w:t>
      </w:r>
    </w:p>
    <w:p w14:paraId="02A49510" w14:textId="1595C02B"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u) sesizează dispari</w:t>
      </w:r>
      <w:r w:rsidR="00CC5233">
        <w:rPr>
          <w:rFonts w:ascii="TimesNewRoman" w:hAnsi="TimesNewRoman" w:cs="TimesNewRoman"/>
          <w:sz w:val="24"/>
          <w:szCs w:val="24"/>
        </w:rPr>
        <w:t>ț</w:t>
      </w:r>
      <w:r>
        <w:rPr>
          <w:rFonts w:ascii="TimesNewRoman" w:hAnsi="TimesNewRoman" w:cs="TimesNewRoman"/>
          <w:sz w:val="24"/>
          <w:szCs w:val="24"/>
        </w:rPr>
        <w:t>ia, în alb, a tipizatelor înseriate pe linie de eviden</w:t>
      </w:r>
      <w:r w:rsidR="00CC5233">
        <w:rPr>
          <w:rFonts w:ascii="TimesNewRoman" w:hAnsi="TimesNewRoman" w:cs="TimesNewRoman"/>
          <w:sz w:val="24"/>
          <w:szCs w:val="24"/>
        </w:rPr>
        <w:t>ț</w:t>
      </w:r>
      <w:r>
        <w:rPr>
          <w:rFonts w:ascii="TimesNewRoman" w:hAnsi="TimesNewRoman" w:cs="TimesNewRoman"/>
          <w:sz w:val="24"/>
          <w:szCs w:val="24"/>
        </w:rPr>
        <w:t>ă a persoanelor si</w:t>
      </w:r>
      <w:r w:rsidR="00CC5233">
        <w:rPr>
          <w:rFonts w:ascii="TimesNewRoman" w:hAnsi="TimesNewRoman" w:cs="TimesNewRoman"/>
          <w:sz w:val="24"/>
          <w:szCs w:val="24"/>
        </w:rPr>
        <w:t xml:space="preserve"> </w:t>
      </w:r>
      <w:r>
        <w:rPr>
          <w:rFonts w:ascii="TimesNewRoman" w:hAnsi="TimesNewRoman" w:cs="TimesNewRoman"/>
          <w:sz w:val="24"/>
          <w:szCs w:val="24"/>
        </w:rPr>
        <w:t>raportează dispari</w:t>
      </w:r>
      <w:r w:rsidR="00CC5233">
        <w:rPr>
          <w:rFonts w:ascii="TimesNewRoman" w:hAnsi="TimesNewRoman" w:cs="TimesNewRoman"/>
          <w:sz w:val="24"/>
          <w:szCs w:val="24"/>
        </w:rPr>
        <w:t>ț</w:t>
      </w:r>
      <w:r>
        <w:rPr>
          <w:rFonts w:ascii="TimesNewRoman" w:hAnsi="TimesNewRoman" w:cs="TimesNewRoman"/>
          <w:sz w:val="24"/>
          <w:szCs w:val="24"/>
        </w:rPr>
        <w:t>ia acestora pe cale ierarhică;</w:t>
      </w:r>
    </w:p>
    <w:p w14:paraId="6D10FFBA" w14:textId="2759CBC5"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lastRenderedPageBreak/>
        <w:t>v) răspunde de aplicarea întocmai a dispozi</w:t>
      </w:r>
      <w:r w:rsidR="00CC5233">
        <w:rPr>
          <w:rFonts w:ascii="TimesNewRoman" w:hAnsi="TimesNewRoman" w:cs="TimesNewRoman"/>
          <w:sz w:val="24"/>
          <w:szCs w:val="24"/>
        </w:rPr>
        <w:t>ț</w:t>
      </w:r>
      <w:r>
        <w:rPr>
          <w:rFonts w:ascii="TimesNewRoman" w:hAnsi="TimesNewRoman" w:cs="TimesNewRoman"/>
          <w:sz w:val="24"/>
          <w:szCs w:val="24"/>
        </w:rPr>
        <w:t>iilor legale, a ordinelor si instruc</w:t>
      </w:r>
      <w:r w:rsidR="00CC5233">
        <w:rPr>
          <w:rFonts w:ascii="TimesNewRoman" w:hAnsi="TimesNewRoman" w:cs="TimesNewRoman"/>
          <w:sz w:val="24"/>
          <w:szCs w:val="24"/>
        </w:rPr>
        <w:t>ț</w:t>
      </w:r>
      <w:r>
        <w:rPr>
          <w:rFonts w:ascii="TimesNewRoman" w:hAnsi="TimesNewRoman" w:cs="TimesNewRoman"/>
          <w:sz w:val="24"/>
          <w:szCs w:val="24"/>
        </w:rPr>
        <w:t>iunilor care</w:t>
      </w:r>
      <w:r w:rsidR="00CC5233">
        <w:rPr>
          <w:rFonts w:ascii="TimesNewRoman" w:hAnsi="TimesNewRoman" w:cs="TimesNewRoman"/>
          <w:sz w:val="24"/>
          <w:szCs w:val="24"/>
        </w:rPr>
        <w:t xml:space="preserve"> </w:t>
      </w:r>
      <w:r>
        <w:rPr>
          <w:rFonts w:ascii="TimesNewRoman" w:hAnsi="TimesNewRoman" w:cs="TimesNewRoman"/>
          <w:sz w:val="24"/>
          <w:szCs w:val="24"/>
        </w:rPr>
        <w:t>reglementează activitatea pe linia regimului de eviden</w:t>
      </w:r>
      <w:r w:rsidR="00CC5233">
        <w:rPr>
          <w:rFonts w:ascii="TimesNewRoman" w:hAnsi="TimesNewRoman" w:cs="TimesNewRoman"/>
          <w:sz w:val="24"/>
          <w:szCs w:val="24"/>
        </w:rPr>
        <w:t>ț</w:t>
      </w:r>
      <w:r>
        <w:rPr>
          <w:rFonts w:ascii="TimesNewRoman" w:hAnsi="TimesNewRoman" w:cs="TimesNewRoman"/>
          <w:sz w:val="24"/>
          <w:szCs w:val="24"/>
        </w:rPr>
        <w:t>ă a persoanelor;</w:t>
      </w:r>
    </w:p>
    <w:p w14:paraId="402F7E6D" w14:textId="722E24AC"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w) constată contraven</w:t>
      </w:r>
      <w:r w:rsidR="00CC5233">
        <w:rPr>
          <w:rFonts w:ascii="TimesNewRoman" w:hAnsi="TimesNewRoman" w:cs="TimesNewRoman"/>
          <w:sz w:val="24"/>
          <w:szCs w:val="24"/>
        </w:rPr>
        <w:t>ț</w:t>
      </w:r>
      <w:r>
        <w:rPr>
          <w:rFonts w:ascii="TimesNewRoman" w:hAnsi="TimesNewRoman" w:cs="TimesNewRoman"/>
          <w:sz w:val="24"/>
          <w:szCs w:val="24"/>
        </w:rPr>
        <w:t>iile si aplică sanc</w:t>
      </w:r>
      <w:r w:rsidR="00CC5233">
        <w:rPr>
          <w:rFonts w:ascii="TimesNewRoman" w:hAnsi="TimesNewRoman" w:cs="TimesNewRoman"/>
          <w:sz w:val="24"/>
          <w:szCs w:val="24"/>
        </w:rPr>
        <w:t>ț</w:t>
      </w:r>
      <w:r>
        <w:rPr>
          <w:rFonts w:ascii="TimesNewRoman" w:hAnsi="TimesNewRoman" w:cs="TimesNewRoman"/>
          <w:sz w:val="24"/>
          <w:szCs w:val="24"/>
        </w:rPr>
        <w:t>iuni, în condi</w:t>
      </w:r>
      <w:r w:rsidR="00CC5233">
        <w:rPr>
          <w:rFonts w:ascii="TimesNewRoman" w:hAnsi="TimesNewRoman" w:cs="TimesNewRoman"/>
          <w:sz w:val="24"/>
          <w:szCs w:val="24"/>
        </w:rPr>
        <w:t>ț</w:t>
      </w:r>
      <w:r>
        <w:rPr>
          <w:rFonts w:ascii="TimesNewRoman" w:hAnsi="TimesNewRoman" w:cs="TimesNewRoman"/>
          <w:sz w:val="24"/>
          <w:szCs w:val="24"/>
        </w:rPr>
        <w:t>iile legii;</w:t>
      </w:r>
    </w:p>
    <w:p w14:paraId="42774A8C" w14:textId="49019707" w:rsidR="00B97476" w:rsidRDefault="00B97476" w:rsidP="00C343CC">
      <w:pPr>
        <w:autoSpaceDE w:val="0"/>
        <w:autoSpaceDN w:val="0"/>
        <w:adjustRightInd w:val="0"/>
        <w:spacing w:after="0" w:line="240" w:lineRule="auto"/>
        <w:jc w:val="both"/>
        <w:rPr>
          <w:rFonts w:ascii="TimesNewRoman" w:hAnsi="TimesNewRoman" w:cs="TimesNewRoman"/>
          <w:sz w:val="24"/>
          <w:szCs w:val="24"/>
        </w:rPr>
      </w:pPr>
      <w:r>
        <w:rPr>
          <w:rFonts w:ascii="TimesNewRoman" w:hAnsi="TimesNewRoman" w:cs="TimesNewRoman"/>
          <w:sz w:val="24"/>
          <w:szCs w:val="24"/>
        </w:rPr>
        <w:t>x) îndeplineste si alte atribu</w:t>
      </w:r>
      <w:r w:rsidR="00CC5233">
        <w:rPr>
          <w:rFonts w:ascii="TimesNewRoman" w:hAnsi="TimesNewRoman" w:cs="TimesNewRoman"/>
          <w:sz w:val="24"/>
          <w:szCs w:val="24"/>
        </w:rPr>
        <w:t>ț</w:t>
      </w:r>
      <w:r>
        <w:rPr>
          <w:rFonts w:ascii="TimesNewRoman" w:hAnsi="TimesNewRoman" w:cs="TimesNewRoman"/>
          <w:sz w:val="24"/>
          <w:szCs w:val="24"/>
        </w:rPr>
        <w:t>ii specifice activită</w:t>
      </w:r>
      <w:r w:rsidR="00CC5233">
        <w:rPr>
          <w:rFonts w:ascii="TimesNewRoman" w:hAnsi="TimesNewRoman" w:cs="TimesNewRoman"/>
          <w:sz w:val="24"/>
          <w:szCs w:val="24"/>
        </w:rPr>
        <w:t>ț</w:t>
      </w:r>
      <w:r>
        <w:rPr>
          <w:rFonts w:ascii="TimesNewRoman" w:hAnsi="TimesNewRoman" w:cs="TimesNewRoman"/>
          <w:sz w:val="24"/>
          <w:szCs w:val="24"/>
        </w:rPr>
        <w:t>ii de eviden</w:t>
      </w:r>
      <w:r w:rsidR="00CC5233">
        <w:rPr>
          <w:rFonts w:ascii="TimesNewRoman" w:hAnsi="TimesNewRoman" w:cs="TimesNewRoman"/>
          <w:sz w:val="24"/>
          <w:szCs w:val="24"/>
        </w:rPr>
        <w:t>ț</w:t>
      </w:r>
      <w:r>
        <w:rPr>
          <w:rFonts w:ascii="TimesNewRoman" w:hAnsi="TimesNewRoman" w:cs="TimesNewRoman"/>
          <w:sz w:val="24"/>
          <w:szCs w:val="24"/>
        </w:rPr>
        <w:t>ă a persoanelor, reglementate</w:t>
      </w:r>
      <w:r w:rsidR="00CC5233">
        <w:rPr>
          <w:rFonts w:ascii="TimesNewRoman" w:hAnsi="TimesNewRoman" w:cs="TimesNewRoman"/>
          <w:sz w:val="24"/>
          <w:szCs w:val="24"/>
        </w:rPr>
        <w:t xml:space="preserve"> </w:t>
      </w:r>
      <w:r>
        <w:rPr>
          <w:rFonts w:ascii="TimesNewRoman" w:hAnsi="TimesNewRoman" w:cs="TimesNewRoman"/>
          <w:sz w:val="24"/>
          <w:szCs w:val="24"/>
        </w:rPr>
        <w:t>prin acte normative.</w:t>
      </w:r>
    </w:p>
    <w:p w14:paraId="3D031A52" w14:textId="7F3A349B" w:rsidR="00CC5233" w:rsidRDefault="00CC5233" w:rsidP="00C343CC">
      <w:pPr>
        <w:autoSpaceDE w:val="0"/>
        <w:autoSpaceDN w:val="0"/>
        <w:adjustRightInd w:val="0"/>
        <w:spacing w:after="0" w:line="240" w:lineRule="auto"/>
        <w:jc w:val="both"/>
        <w:rPr>
          <w:rFonts w:ascii="TimesNewRoman" w:hAnsi="TimesNewRoman" w:cs="TimesNewRoman"/>
          <w:sz w:val="24"/>
          <w:szCs w:val="24"/>
        </w:rPr>
      </w:pPr>
      <w:r w:rsidRPr="00CC5233">
        <w:rPr>
          <w:rFonts w:ascii="TimesNewRoman" w:hAnsi="TimesNewRoman" w:cs="TimesNewRoman"/>
          <w:sz w:val="24"/>
          <w:szCs w:val="24"/>
        </w:rPr>
        <w:t>aa)</w:t>
      </w:r>
      <w:r w:rsidRPr="00CC5233">
        <w:rPr>
          <w:rFonts w:ascii="TimesNewRoman" w:hAnsi="TimesNewRoman" w:cs="TimesNewRoman"/>
          <w:sz w:val="24"/>
          <w:szCs w:val="24"/>
        </w:rPr>
        <w:tab/>
        <w:t>Identifică, actualizează și răspunde de corectitudinea datelor preluare in R.P.I.D.</w:t>
      </w:r>
    </w:p>
    <w:p w14:paraId="77011ECF" w14:textId="0107D8D3" w:rsidR="00CC5233" w:rsidRDefault="00CC5233" w:rsidP="00C343CC">
      <w:pPr>
        <w:autoSpaceDE w:val="0"/>
        <w:autoSpaceDN w:val="0"/>
        <w:adjustRightInd w:val="0"/>
        <w:spacing w:after="0" w:line="240" w:lineRule="auto"/>
        <w:jc w:val="both"/>
        <w:rPr>
          <w:rFonts w:ascii="TimesNewRoman" w:hAnsi="TimesNewRoman" w:cs="TimesNewRoman"/>
          <w:sz w:val="24"/>
          <w:szCs w:val="24"/>
        </w:rPr>
      </w:pPr>
    </w:p>
    <w:p w14:paraId="2515C03D" w14:textId="77777777" w:rsidR="00CC5233" w:rsidRDefault="00CC5233" w:rsidP="000A66CF">
      <w:pPr>
        <w:autoSpaceDE w:val="0"/>
        <w:autoSpaceDN w:val="0"/>
        <w:adjustRightInd w:val="0"/>
        <w:spacing w:after="0" w:line="240" w:lineRule="auto"/>
        <w:jc w:val="center"/>
        <w:rPr>
          <w:rFonts w:ascii="TimesNewRoman" w:hAnsi="TimesNewRoman" w:cs="TimesNewRoman"/>
          <w:sz w:val="24"/>
          <w:szCs w:val="24"/>
        </w:rPr>
      </w:pPr>
    </w:p>
    <w:p w14:paraId="7573B798" w14:textId="5DDBFBD3" w:rsidR="00B97476" w:rsidRDefault="00B97476" w:rsidP="000A66CF">
      <w:pPr>
        <w:autoSpaceDE w:val="0"/>
        <w:autoSpaceDN w:val="0"/>
        <w:adjustRightInd w:val="0"/>
        <w:spacing w:after="0" w:line="240" w:lineRule="auto"/>
        <w:jc w:val="center"/>
        <w:rPr>
          <w:rFonts w:ascii="TimesNewRoman,Bold" w:hAnsi="TimesNewRoman,Bold" w:cs="TimesNewRoman,Bold"/>
          <w:b/>
          <w:bCs/>
          <w:sz w:val="24"/>
          <w:szCs w:val="24"/>
        </w:rPr>
      </w:pPr>
      <w:r>
        <w:rPr>
          <w:rFonts w:ascii="TimesNewRoman,Bold" w:hAnsi="TimesNewRoman,Bold" w:cs="TimesNewRoman,Bold"/>
          <w:b/>
          <w:bCs/>
          <w:sz w:val="24"/>
          <w:szCs w:val="24"/>
        </w:rPr>
        <w:t>Sec</w:t>
      </w:r>
      <w:r w:rsidR="00CC5233">
        <w:rPr>
          <w:rFonts w:ascii="TimesNewRoman,Bold" w:hAnsi="TimesNewRoman,Bold" w:cs="TimesNewRoman,Bold"/>
          <w:b/>
          <w:bCs/>
          <w:sz w:val="24"/>
          <w:szCs w:val="24"/>
        </w:rPr>
        <w:t>ț</w:t>
      </w:r>
      <w:r>
        <w:rPr>
          <w:rFonts w:ascii="TimesNewRoman,Bold" w:hAnsi="TimesNewRoman,Bold" w:cs="TimesNewRoman,Bold"/>
          <w:b/>
          <w:bCs/>
          <w:sz w:val="24"/>
          <w:szCs w:val="24"/>
        </w:rPr>
        <w:t>iunea II</w:t>
      </w:r>
    </w:p>
    <w:p w14:paraId="5B58C77C" w14:textId="77777777" w:rsidR="000A66CF" w:rsidRDefault="000A66CF" w:rsidP="000A66CF">
      <w:pPr>
        <w:autoSpaceDE w:val="0"/>
        <w:autoSpaceDN w:val="0"/>
        <w:adjustRightInd w:val="0"/>
        <w:spacing w:after="0" w:line="240" w:lineRule="auto"/>
        <w:jc w:val="center"/>
        <w:rPr>
          <w:rFonts w:ascii="TimesNewRoman,Bold" w:hAnsi="TimesNewRoman,Bold" w:cs="TimesNewRoman,Bold"/>
          <w:b/>
          <w:bCs/>
          <w:sz w:val="24"/>
          <w:szCs w:val="24"/>
        </w:rPr>
      </w:pPr>
    </w:p>
    <w:p w14:paraId="73574125" w14:textId="382C0D1E" w:rsidR="00B97476" w:rsidRDefault="00B97476" w:rsidP="000A66CF">
      <w:pPr>
        <w:autoSpaceDE w:val="0"/>
        <w:autoSpaceDN w:val="0"/>
        <w:adjustRightInd w:val="0"/>
        <w:spacing w:after="0" w:line="240" w:lineRule="auto"/>
        <w:jc w:val="center"/>
        <w:rPr>
          <w:rFonts w:ascii="TimesNewRoman,Bold" w:hAnsi="TimesNewRoman,Bold" w:cs="TimesNewRoman,Bold"/>
          <w:b/>
          <w:bCs/>
          <w:sz w:val="24"/>
          <w:szCs w:val="24"/>
        </w:rPr>
      </w:pPr>
      <w:r>
        <w:rPr>
          <w:rFonts w:ascii="TimesNewRoman,Bold" w:hAnsi="TimesNewRoman,Bold" w:cs="TimesNewRoman,Bold"/>
          <w:b/>
          <w:bCs/>
          <w:sz w:val="24"/>
          <w:szCs w:val="24"/>
        </w:rPr>
        <w:t>ATRIBUłII PE LINIE DE STARE CIVILĂ</w:t>
      </w:r>
    </w:p>
    <w:p w14:paraId="0CFFFE42" w14:textId="77777777" w:rsidR="00CC5233" w:rsidRPr="00CB0A89" w:rsidRDefault="00CC5233" w:rsidP="00C343CC">
      <w:pPr>
        <w:autoSpaceDE w:val="0"/>
        <w:autoSpaceDN w:val="0"/>
        <w:adjustRightInd w:val="0"/>
        <w:spacing w:after="0" w:line="240" w:lineRule="auto"/>
        <w:jc w:val="both"/>
        <w:rPr>
          <w:rFonts w:ascii="TimesNewRoman,Bold" w:hAnsi="TimesNewRoman,Bold" w:cs="TimesNewRoman,Bold"/>
          <w:sz w:val="24"/>
          <w:szCs w:val="24"/>
        </w:rPr>
      </w:pPr>
    </w:p>
    <w:p w14:paraId="5AFD1D59"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870690">
        <w:rPr>
          <w:rFonts w:ascii="TimesNewRoman,Bold" w:hAnsi="TimesNewRoman,Bold" w:cs="TimesNewRoman,Bold"/>
          <w:b/>
          <w:bCs/>
          <w:sz w:val="24"/>
          <w:szCs w:val="24"/>
        </w:rPr>
        <w:t>Art. 16</w:t>
      </w:r>
      <w:r w:rsidRPr="00CB0A89">
        <w:rPr>
          <w:rFonts w:ascii="TimesNewRoman,Bold" w:hAnsi="TimesNewRoman,Bold" w:cs="TimesNewRoman,Bold"/>
          <w:sz w:val="24"/>
          <w:szCs w:val="24"/>
        </w:rPr>
        <w:t xml:space="preserve"> – Pe linie de stare civilă, serviciul public comunitar local de evidenţă a persoanelor are următoarele atribuţii principale:</w:t>
      </w:r>
    </w:p>
    <w:p w14:paraId="3B5BC4C9"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w:t>
      </w:r>
      <w:r w:rsidRPr="00CB0A89">
        <w:rPr>
          <w:rFonts w:ascii="TimesNewRoman,Bold" w:hAnsi="TimesNewRoman,Bold" w:cs="TimesNewRoman,Bold"/>
          <w:sz w:val="24"/>
          <w:szCs w:val="24"/>
        </w:rPr>
        <w:tab/>
        <w:t xml:space="preserve">întocmeşte, la cerere sau din oficiu,  potrivit legii, acte de naştere, de căsătorie şi de deces, în dublu exemplar şi eliberează persoanelor fizice îndreptăţite certificate/extrase multilingve doveditoare, privind actele şi  faptele de stare civilă înregistrate; </w:t>
      </w:r>
    </w:p>
    <w:p w14:paraId="4A992A9C"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b/>
          <w:bCs/>
          <w:sz w:val="24"/>
          <w:szCs w:val="24"/>
        </w:rPr>
      </w:pPr>
      <w:r w:rsidRPr="00CB0A89">
        <w:rPr>
          <w:rFonts w:ascii="TimesNewRoman,Bold" w:hAnsi="TimesNewRoman,Bold" w:cs="TimesNewRoman,Bold"/>
          <w:sz w:val="24"/>
          <w:szCs w:val="24"/>
        </w:rPr>
        <w:t>b)</w:t>
      </w:r>
      <w:r w:rsidRPr="00CB0A89">
        <w:rPr>
          <w:rFonts w:ascii="TimesNewRoman,Bold" w:hAnsi="TimesNewRoman,Bold" w:cs="TimesNewRoman,Bold"/>
          <w:sz w:val="24"/>
          <w:szCs w:val="24"/>
        </w:rPr>
        <w:tab/>
        <w:t>înscrie menţiuni pe marginea actelor de stare civilă aflate în păstrare şi trimite comunicări de menţiuni pentru înscriere în registrele de stare civilă exemplarul I sau, după caz, exemplarul II, în condiţiile metodologiei</w:t>
      </w:r>
      <w:r w:rsidRPr="00CB0A89">
        <w:rPr>
          <w:rFonts w:ascii="TimesNewRoman,Bold" w:hAnsi="TimesNewRoman,Bold" w:cs="TimesNewRoman,Bold"/>
          <w:b/>
          <w:bCs/>
          <w:sz w:val="24"/>
          <w:szCs w:val="24"/>
        </w:rPr>
        <w:t xml:space="preserve"> cu privire la aplicarea unitară a dispoziţiilor în materie de stare civilă;</w:t>
      </w:r>
    </w:p>
    <w:p w14:paraId="71048979"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b/>
          <w:bCs/>
          <w:sz w:val="24"/>
          <w:szCs w:val="24"/>
        </w:rPr>
        <w:t>c</w:t>
      </w:r>
      <w:r w:rsidRPr="00CB0A89">
        <w:rPr>
          <w:rFonts w:ascii="TimesNewRoman,Bold" w:hAnsi="TimesNewRoman,Bold" w:cs="TimesNewRoman,Bold"/>
          <w:sz w:val="24"/>
          <w:szCs w:val="24"/>
        </w:rPr>
        <w:t>)</w:t>
      </w:r>
      <w:r w:rsidRPr="00CB0A89">
        <w:rPr>
          <w:rFonts w:ascii="TimesNewRoman,Bold" w:hAnsi="TimesNewRoman,Bold" w:cs="TimesNewRoman,Bold"/>
          <w:sz w:val="24"/>
          <w:szCs w:val="24"/>
        </w:rPr>
        <w:tab/>
        <w:t>eliberează, gratuit, la cererea autorităţilor publice, extrase pentru uz oficial de pe actele de stare civilă, precum şi fotocopii ale documentelor aflate în arhiva proprie, cu respectarea prevederilor Legii nr. 16/1996 a Arhivelor Naţionale, precum şi ale Legii nr. 677/2001 pentru protecţia persoanelor cu privire la prelucrarea datelor cu caracter personal şi libera circulaţie a acestor date;</w:t>
      </w:r>
    </w:p>
    <w:p w14:paraId="561AC8E3"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d)</w:t>
      </w:r>
      <w:r w:rsidRPr="00CB0A89">
        <w:rPr>
          <w:rFonts w:ascii="TimesNewRoman,Bold" w:hAnsi="TimesNewRoman,Bold" w:cs="TimesNewRoman,Bold"/>
          <w:sz w:val="24"/>
          <w:szCs w:val="24"/>
        </w:rPr>
        <w:tab/>
        <w:t xml:space="preserve">eliberează, la cererea persoanelor fizice, dovezi privind înregistrarea unui act de stare civilă; dovezile cuprind, după caz, precizări referitoare la menţiunile existente pe marginea actului de stare civilă; </w:t>
      </w:r>
    </w:p>
    <w:p w14:paraId="5C9995E3"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e)</w:t>
      </w:r>
      <w:r w:rsidRPr="00CB0A89">
        <w:rPr>
          <w:rFonts w:ascii="TimesNewRoman,Bold" w:hAnsi="TimesNewRoman,Bold" w:cs="TimesNewRoman,Bold"/>
          <w:sz w:val="24"/>
          <w:szCs w:val="24"/>
        </w:rPr>
        <w:tab/>
        <w:t xml:space="preserve">trimite, structurilor de evidenţă a persoanelor din cadrul serviciului public comunitar local de evidenţă a persoanelor, la care este arondată unitatea administrativ-teritorială, în termen de 10 zile de la data întocmirii actului de stare civilă sau a modificărilor intervenite în statutul civil, comunicări nominale pentru născuţii vii, cetăţeni români, ori cu privire la modificările intervenite în statutul civil al cetăţenilor români; actele de identitate ale persoanelor decedate ori declaraţiile din care rezultă că persoanele decedate nu au avut act de identitate se trimit la structura de evidenţă a persoanelor din cadrul serviciului public comunitar local de evidenţă a persoanelor de la ultimul loc de domiciliu;   </w:t>
      </w:r>
    </w:p>
    <w:p w14:paraId="0B18151D"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f)</w:t>
      </w:r>
      <w:r w:rsidRPr="00CB0A89">
        <w:rPr>
          <w:rFonts w:ascii="TimesNewRoman,Bold" w:hAnsi="TimesNewRoman,Bold" w:cs="TimesNewRoman,Bold"/>
          <w:sz w:val="24"/>
          <w:szCs w:val="24"/>
        </w:rPr>
        <w:tab/>
        <w:t>trimite centrelor militare până la data de 5 a lunii următoare înregistrării decesului, documentul de evidenţă militară aflat asupra cetăţenilor incorporabili sau recruţilor;</w:t>
      </w:r>
    </w:p>
    <w:p w14:paraId="35EE9F60"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g)</w:t>
      </w:r>
      <w:r w:rsidRPr="00CB0A89">
        <w:rPr>
          <w:rFonts w:ascii="TimesNewRoman,Bold" w:hAnsi="TimesNewRoman,Bold" w:cs="TimesNewRoman,Bold"/>
          <w:sz w:val="24"/>
          <w:szCs w:val="24"/>
        </w:rPr>
        <w:tab/>
        <w:t>trimite, structurilor de stare civilă din cadrul serviciul public comunitar local de evidenţă a persoanelor, la care este arondată unitatea administrativ-teritorială, până la data de 5 a lunii următoare, certificatele anulate la completare;</w:t>
      </w:r>
    </w:p>
    <w:p w14:paraId="1E64F54D"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h)</w:t>
      </w:r>
      <w:r w:rsidRPr="00CB0A89">
        <w:rPr>
          <w:rFonts w:ascii="TimesNewRoman,Bold" w:hAnsi="TimesNewRoman,Bold" w:cs="TimesNewRoman,Bold"/>
          <w:sz w:val="24"/>
          <w:szCs w:val="24"/>
        </w:rPr>
        <w:tab/>
        <w:t>întocmeşte buletine statistice de naştere, de căsătorie şi de deces, în conformitate cu normele Institutului Naţional de Statistică, pe care le trimit, până la data de 5 a lunii următoare înregistrării, la Direcţia Judeţeană de Statistică;</w:t>
      </w:r>
    </w:p>
    <w:p w14:paraId="22235321"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i)</w:t>
      </w:r>
      <w:r w:rsidRPr="00CB0A89">
        <w:rPr>
          <w:rFonts w:ascii="TimesNewRoman,Bold" w:hAnsi="TimesNewRoman,Bold" w:cs="TimesNewRoman,Bold"/>
          <w:sz w:val="24"/>
          <w:szCs w:val="24"/>
        </w:rPr>
        <w:tab/>
        <w:t>dispune măsurile necesare păstrării registrelor, certificatelor, și extraselor multilingve de stare civilă în condiţii care să asigure evitarea deteriorării sau a dispariţiei acestora şi asigură spaţiul necesar destinat desfăşurării activităţii de stare civilă;</w:t>
      </w:r>
    </w:p>
    <w:p w14:paraId="4038EFC1"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j)</w:t>
      </w:r>
      <w:r w:rsidRPr="00CB0A89">
        <w:rPr>
          <w:rFonts w:ascii="TimesNewRoman,Bold" w:hAnsi="TimesNewRoman,Bold" w:cs="TimesNewRoman,Bold"/>
          <w:sz w:val="24"/>
          <w:szCs w:val="24"/>
        </w:rPr>
        <w:tab/>
        <w:t>atribuie codurile numerice personale, denumite în continuare C.N.P., din listele de coduri precalculate, pe care le păstrează şi arhivează în condiţii de deplină securitate;</w:t>
      </w:r>
    </w:p>
    <w:p w14:paraId="6352A5FD"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lastRenderedPageBreak/>
        <w:t>k)</w:t>
      </w:r>
      <w:r w:rsidRPr="00CB0A89">
        <w:rPr>
          <w:rFonts w:ascii="TimesNewRoman,Bold" w:hAnsi="TimesNewRoman,Bold" w:cs="TimesNewRoman,Bold"/>
          <w:sz w:val="24"/>
          <w:szCs w:val="24"/>
        </w:rPr>
        <w:tab/>
        <w:t>propune necesarul de registre, certificate de stare civilă, formulare, imprimate auxiliare şi cerneală specială, pentru anul următor, şi îl comunică, anual, structurii de stare civilă din cadrul S.P.C.J.E.P.;</w:t>
      </w:r>
    </w:p>
    <w:p w14:paraId="74B6C3CF"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l)</w:t>
      </w:r>
      <w:r w:rsidRPr="00CB0A89">
        <w:rPr>
          <w:rFonts w:ascii="TimesNewRoman,Bold" w:hAnsi="TimesNewRoman,Bold" w:cs="TimesNewRoman,Bold"/>
          <w:sz w:val="24"/>
          <w:szCs w:val="24"/>
        </w:rPr>
        <w:tab/>
        <w:t>reconstituie registrele de stare civilă pierdute ori distruse - parţial sau total -, prin copierea textului din exemplarul existent, certificând exactitatea datelor înscrise prin semnare şi aplicarea sigiliului şi parafei;</w:t>
      </w:r>
    </w:p>
    <w:p w14:paraId="2282C16E"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m)</w:t>
      </w:r>
      <w:r w:rsidRPr="00CB0A89">
        <w:rPr>
          <w:rFonts w:ascii="TimesNewRoman,Bold" w:hAnsi="TimesNewRoman,Bold" w:cs="TimesNewRoman,Bold"/>
          <w:sz w:val="24"/>
          <w:szCs w:val="24"/>
        </w:rPr>
        <w:tab/>
        <w:t>primeşte cererile de schimbarea numelui pe cale administrativă şi documentele prezentate în motivare, pentru a fi transmise, spre verificare, serviciului public comunitar local de evidenţă a persoanelor la care este arondată unitatea administrativ-teritorială;</w:t>
      </w:r>
    </w:p>
    <w:p w14:paraId="0D435BBA"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n)</w:t>
      </w:r>
      <w:r w:rsidRPr="00CB0A89">
        <w:rPr>
          <w:rFonts w:ascii="TimesNewRoman,Bold" w:hAnsi="TimesNewRoman,Bold" w:cs="TimesNewRoman,Bold"/>
          <w:sz w:val="24"/>
          <w:szCs w:val="24"/>
        </w:rPr>
        <w:tab/>
        <w:t>primeşte cererile de înscriere de menţiuni cu privire la modificările intervenite în străinătate, în statutul civil al persoanei, determinate de divorţ, adopţie, schimbare de nume şi/sau prenume, precum şi documentele ce susţin cererile respective, pe care le înaintează D.E.P.A.B.D., în vederea avizării înscrierii menţiunilor corespunzătoare sau, după caz, a emiterii aprobării;</w:t>
      </w:r>
    </w:p>
    <w:p w14:paraId="6C229BF9"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o)</w:t>
      </w:r>
      <w:r w:rsidRPr="00CB0A89">
        <w:rPr>
          <w:rFonts w:ascii="TimesNewRoman,Bold" w:hAnsi="TimesNewRoman,Bold" w:cs="TimesNewRoman,Bold"/>
          <w:sz w:val="24"/>
          <w:szCs w:val="24"/>
        </w:rPr>
        <w:tab/>
        <w:t>primeşte cererile de transcriere a certificatelor, extraselor de stare civilă procurate din străinătate, însoţite de actele ce le susţin,  întocmesc referatul  cu propunere  de aprobare sau respingere a cererii de transcriere pe care îl înaintează, împreună cu întreaga documentaţie,  în vederea avizării prealabile de către S.P.C.J.E.P. în coordonarea cărora se află;</w:t>
      </w:r>
    </w:p>
    <w:p w14:paraId="06C6A283"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p)</w:t>
      </w:r>
      <w:r w:rsidRPr="00CB0A89">
        <w:rPr>
          <w:rFonts w:ascii="TimesNewRoman,Bold" w:hAnsi="TimesNewRoman,Bold" w:cs="TimesNewRoman,Bold"/>
          <w:sz w:val="24"/>
          <w:szCs w:val="24"/>
        </w:rPr>
        <w:tab/>
        <w:t>primeşte cererile de rectificare a actelor de stare civilă şi efectuează verificări pentru stabilirea cu exactitate a erorilor depistate în cuprinsul actelor de stare civilă sau a menţiunilor înscrise pe acestea, întocmeşte documentaţia şi referatul cu propunere  de aprobare sau respingere şi le înaintează S.P.C.J.E.P., pentru aviz prealabil, în vederea emiterii dispoziţiei de aprobare/respingere de rectificare de către primarul unităţii administrative-teritoriale competente;</w:t>
      </w:r>
    </w:p>
    <w:p w14:paraId="0D55233B"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q)</w:t>
      </w:r>
      <w:r w:rsidRPr="00CB0A89">
        <w:rPr>
          <w:rFonts w:ascii="TimesNewRoman,Bold" w:hAnsi="TimesNewRoman,Bold" w:cs="TimesNewRoman,Bold"/>
          <w:sz w:val="24"/>
          <w:szCs w:val="24"/>
        </w:rPr>
        <w:tab/>
        <w:t>primeşte cererile de reconstituire şi întocmire ulterioară a actelor de stare civilă, întocmeşte documentaţia şi referatul prin care se propune primarului unităţii administrativ-teritoriale emiterea dispoziţiei de aprobare sau respingere, cu avizul prealabil al S.P.C.J.E.P.;</w:t>
      </w:r>
    </w:p>
    <w:p w14:paraId="16354549"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r)</w:t>
      </w:r>
      <w:r w:rsidRPr="00CB0A89">
        <w:rPr>
          <w:rFonts w:ascii="TimesNewRoman,Bold" w:hAnsi="TimesNewRoman,Bold" w:cs="TimesNewRoman,Bold"/>
          <w:sz w:val="24"/>
          <w:szCs w:val="24"/>
        </w:rPr>
        <w:tab/>
        <w:t>înscrie în registrele de stare civilă, de îndată, menţiunile privind dobândirea, redobândirea sau renunţarea la cetăţenia română, în baza comunicărilor primite de la D.E.P.A.B.D. prin structura de stare civilă din cadrul S.P.C.J.E.P.;</w:t>
      </w:r>
    </w:p>
    <w:p w14:paraId="14AFB380"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s)</w:t>
      </w:r>
      <w:r w:rsidRPr="00CB0A89">
        <w:rPr>
          <w:rFonts w:ascii="TimesNewRoman,Bold" w:hAnsi="TimesNewRoman,Bold" w:cs="TimesNewRoman,Bold"/>
          <w:sz w:val="24"/>
          <w:szCs w:val="24"/>
        </w:rPr>
        <w:tab/>
        <w:t>transmite, după înscrierea menţiunii corespunzătoare în actul de naştere, o comunicare cu privire la schimbarea numelui Direcţiei pentru Evidenţa Persoanelor şi Administrarea Bazelor de Date, Direcţiei Generale de Paşapoarte din cadrul Ministerului Afacerilor Interne, Direcţiei Cazier Judiciar, Statistică şi Evidenţe Operative din cadrul Inspectoratului General al Poliţiei Române şi Direcţiei Generale a Finanţelor Publice judeţene din cadrul Agenţiei Naţionale de Administrare Fiscală, de la locul de domiciliu al solicitantului;</w:t>
      </w:r>
    </w:p>
    <w:p w14:paraId="3385EEE5"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t)</w:t>
      </w:r>
      <w:r w:rsidRPr="00CB0A89">
        <w:rPr>
          <w:rFonts w:ascii="TimesNewRoman,Bold" w:hAnsi="TimesNewRoman,Bold" w:cs="TimesNewRoman,Bold"/>
          <w:sz w:val="24"/>
          <w:szCs w:val="24"/>
        </w:rPr>
        <w:tab/>
        <w:t>înaintează S.P.C.J.E.P. exemplarul II al registrelor de stare civilă, în termen de 30 de zile de la data când toate filele din registru au fost completate, după ce au fost operate toate menţiunile din registrul de stare civilă - exemplarul I;</w:t>
      </w:r>
    </w:p>
    <w:p w14:paraId="342AA647"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u)</w:t>
      </w:r>
      <w:r w:rsidRPr="00CB0A89">
        <w:rPr>
          <w:rFonts w:ascii="TimesNewRoman,Bold" w:hAnsi="TimesNewRoman,Bold" w:cs="TimesNewRoman,Bold"/>
          <w:sz w:val="24"/>
          <w:szCs w:val="24"/>
        </w:rPr>
        <w:tab/>
        <w:t>sesizează imediat S.P.C.J.E.P, în cazul pierderii sau furtului unor documente de stare civilă cu regim special;</w:t>
      </w:r>
    </w:p>
    <w:p w14:paraId="6339B886"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v)</w:t>
      </w:r>
      <w:r w:rsidRPr="00CB0A89">
        <w:rPr>
          <w:rFonts w:ascii="TimesNewRoman,Bold" w:hAnsi="TimesNewRoman,Bold" w:cs="TimesNewRoman,Bold"/>
          <w:sz w:val="24"/>
          <w:szCs w:val="24"/>
        </w:rPr>
        <w:tab/>
        <w:t>eliberează, la cererea persoanelor fizice îndreptăţite, certificate care să ateste componenţa familiei, necesare reîntregirii familiei aflate în străinătate;</w:t>
      </w:r>
    </w:p>
    <w:p w14:paraId="3868D881"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w)</w:t>
      </w:r>
      <w:r w:rsidRPr="00CB0A89">
        <w:rPr>
          <w:rFonts w:ascii="TimesNewRoman,Bold" w:hAnsi="TimesNewRoman,Bold" w:cs="TimesNewRoman,Bold"/>
          <w:sz w:val="24"/>
          <w:szCs w:val="24"/>
        </w:rPr>
        <w:tab/>
        <w:t>efectuează verificările necesare avizării cererilor de reconstituire şi de întocmire ulterioară a actelor de stare civilă pentru cetăţenii români şi persoanele fără cetăţenie domiciliate în România;</w:t>
      </w:r>
    </w:p>
    <w:p w14:paraId="29468EF4"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x)</w:t>
      </w:r>
      <w:r w:rsidRPr="00CB0A89">
        <w:rPr>
          <w:rFonts w:ascii="TimesNewRoman,Bold" w:hAnsi="TimesNewRoman,Bold" w:cs="TimesNewRoman,Bold"/>
          <w:sz w:val="24"/>
          <w:szCs w:val="24"/>
        </w:rPr>
        <w:tab/>
        <w:t>efectuează verificări şi întocmeşte referate cu propuneri în vederea avizării de către S.P.C.J.E.P. a cererilor de transcriere a certificatelor, extraselor  de stare civilă eliberate de autorităţile străine, precum şi a  cererilor de rectificare a actelor de stare civilă;</w:t>
      </w:r>
    </w:p>
    <w:p w14:paraId="12E6E210"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y)</w:t>
      </w:r>
      <w:r w:rsidRPr="00CB0A89">
        <w:rPr>
          <w:rFonts w:ascii="TimesNewRoman,Bold" w:hAnsi="TimesNewRoman,Bold" w:cs="TimesNewRoman,Bold"/>
          <w:sz w:val="24"/>
          <w:szCs w:val="24"/>
        </w:rPr>
        <w:tab/>
        <w:t>efectuează verificări şi întocmeşte referate cu propuneri în dosarele având drept obiect anularea, completarea, modificarea pe cale judecătorească a actelor de stare civilă şi a menţiunilor existente pe marginea acestora, declararea judecătorească a morţii unei persoane.;</w:t>
      </w:r>
    </w:p>
    <w:p w14:paraId="3E7B34DD"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lastRenderedPageBreak/>
        <w:t>z)</w:t>
      </w:r>
      <w:r w:rsidRPr="00CB0A89">
        <w:rPr>
          <w:rFonts w:ascii="TimesNewRoman,Bold" w:hAnsi="TimesNewRoman,Bold" w:cs="TimesNewRoman,Bold"/>
          <w:sz w:val="24"/>
          <w:szCs w:val="24"/>
        </w:rPr>
        <w:tab/>
        <w:t>efectuează verificări cu privire la cererile de schimbare a numelui pe cale administrativă;</w:t>
      </w:r>
    </w:p>
    <w:p w14:paraId="17A7CCD7"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aa)</w:t>
      </w:r>
      <w:r w:rsidRPr="00CB0A89">
        <w:rPr>
          <w:rFonts w:ascii="TimesNewRoman,Bold" w:hAnsi="TimesNewRoman,Bold" w:cs="TimesNewRoman,Bold"/>
          <w:sz w:val="24"/>
          <w:szCs w:val="24"/>
        </w:rPr>
        <w:tab/>
        <w:t>primeşte cererile de divorţ pe cale administrativă, semnate personal de către ambii soţi, în faţa ofiţerului delegat de la primăria care are în păstrare actul de căsătorie sau pe raza căreia se află ultima locuinţă comună a soţilor, înregistrează cererile de divorţ pe cale administrativă, în Registrul de intrare-ieşire al cererilor de divorţ şi acordă soţilor un termen de 30 de zile calendaristice, pentru eventuala retragere a acestora;</w:t>
      </w:r>
    </w:p>
    <w:p w14:paraId="1B6A23AF"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ab) confruntă documentele cu care se face dovada identităţii solicitanţilor (cererile de divorţ pe cale administrativă, certificatele de naştere, certificatul de căsătorie şi actele de identitate şi, după caz, declaraţiile pe propria răspundere, date în faţa ofiţerului de stare civilă, în cazul în care ultima locuinţă declarată nu este aceeaşi cu domiciliul sau reşedinţa ambilor soţi înscris/ă în actele de identitate) şi constituie dosarul de divorţ;</w:t>
      </w:r>
    </w:p>
    <w:p w14:paraId="51E7A04E"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ac) constată desfacerea căsătoriei prin acordul soţilor, în condiţiile Metodologiei cu privire la aplicarea unitară a dispoziţiilor în materie de stare civilă, aprobată prin H.G. nr.64/2011, eliberează certificatul de divorţ care va fi înmânat foştilor soţi într-un termen maxim de 5 zile lucrătoare;</w:t>
      </w:r>
    </w:p>
    <w:p w14:paraId="3DFD9EDC"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ad) solicită, prin intermediul structurii de stare civilă din cadrul serviciului public comunitar judeţean de evidenţă a persoanelor, alocarea, din Registrul unic al certificatelor de divorţ, a numărului certificatului de divorţ, care urmează a fi înscris pe acesta;</w:t>
      </w:r>
    </w:p>
    <w:p w14:paraId="45C4458C"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 xml:space="preserve">ae) comunică la structura de evidența persoanelor, din cadrul s.p.c.l.e.p. competent, pentru înregistrarea, în R.N.E.P., menţiunile referitoare la desfacerea căsătoriei pe cale administrativă, în baza comunicărilor transmise de către primăriile unităţilor administrativ – teritoriale care are în păstrare actul de căsătorie, de  primăriile unităţilor administrativ – teritoriale de la domiciliul soţilor care nu are în păstrare actul de căsătorie, de notarii publici;     </w:t>
      </w:r>
    </w:p>
    <w:p w14:paraId="15ACEDB8"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af) colaborează cu autorităţile de sănătate publică judeţene şi cu maternităţile pentru prevenirea cazurilor de internare a gravidelor fără acte de identitate asupra lor sau a căror identitate nu este cunoscută şi a cazurilor de părăsire a copiilor nou-născuţi şi neînregistraţi la starea civilă;</w:t>
      </w:r>
    </w:p>
    <w:p w14:paraId="262867DD"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ag) colaborează cu unităţile sanitare, instituţiile de protecţie socială şi unităţile de poliţie, după caz, pentru cunoaşterea permanentă a situaţiei numerice şi nominale a persoanelor cu situaţie neclară pe linie de stare civilă şi de evidenţă a persoanelor, a demersurilor ce se fac pentru punerea acestora în legalitate, până la rezolvarea fiecărui caz în parte, precum şi pentru clarificarea situaţiei persoanelor/cadavrelor cu identitate necunoscută;</w:t>
      </w:r>
    </w:p>
    <w:p w14:paraId="77254FB7"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ah) transmite, lunar, la S.P.C.J.E.P. situaţia indicatorilor specifici;</w:t>
      </w:r>
    </w:p>
    <w:p w14:paraId="6D7015CA"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ai) transmite, trimestrial, la S.P.C.J.E.P. analiza situației privind punerea în legalitate pe linie de stare civilăși de evidența persoanelor a asistaților și minorilor instituționalizați în unitățile sanitare și de protecție socială;</w:t>
      </w:r>
    </w:p>
    <w:p w14:paraId="0000DF65"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aj) întocmește, trimestrial, Anexa nr.4, referitoare la numărul persoanelor care au solicitat transcrierea certificatelor/extraselor multilingve de stare civilă în registrele de stare civilă române ca urmare a (re)donândirii cetățeniei române;</w:t>
      </w:r>
    </w:p>
    <w:p w14:paraId="3C86E6A8"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 xml:space="preserve">ak) întocmește semestrial situația privind decesele neoperabile, respectiv decesele cetîțenilor străini decedați în România;  </w:t>
      </w:r>
    </w:p>
    <w:p w14:paraId="1E4B8105"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al) desfăşoară activităţi de primire, examinare, evidenţă şi rezolvare a petiţiilor cetăţenilor;</w:t>
      </w:r>
    </w:p>
    <w:p w14:paraId="51A150BE"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am) asigură colaborarea şi schimbul permanent de informaţii cu unităţile operative ale M.A.I., în scopul realizării operative şi de calitate a sarcinilor comune ce-i revin în temeiul legii;</w:t>
      </w:r>
    </w:p>
    <w:p w14:paraId="34A35E25"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an) formulează propuneri pentru îmbunătăţirea muncii, modificarea metodologiilor de lucru etc.;</w:t>
      </w:r>
    </w:p>
    <w:p w14:paraId="7A5F721A"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ao) răspunde de activităţile de selecţionare, creare, folosire şi păstrare a arhivei;</w:t>
      </w:r>
    </w:p>
    <w:p w14:paraId="3AA94648"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ap) execută acţiuni şi controale cu personalul propriu sau în colaborare cu formaţiunile de ordine publică, în unităţile sanitare şi de protecţie socială, în vederea depistării persoanelor a căror naştere nu a fost înregistrată în registrele de stare civilă şi a persoanelor cu identitate necunoscută;</w:t>
      </w:r>
    </w:p>
    <w:p w14:paraId="0AFA154C"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aq) colaborează cu formaţiunile de poliţie pentru identificarea unor cadavre şi persoane cu identitate necunoscută, precum şi a părinţilor copiilor abandonaţi;</w:t>
      </w:r>
    </w:p>
    <w:p w14:paraId="370FAF9E"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lastRenderedPageBreak/>
        <w:t>ar) răspunde de aplicarea întocmai a dispoziţiilor legale, a ordinelor şi instrucţiunilor care reglementează activitatea pe linia regimului de stare civilă a persoanelor;</w:t>
      </w:r>
    </w:p>
    <w:p w14:paraId="6FD12446"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 xml:space="preserve">as) îndeplineşte şi alte atribuţii specifice activităţii de stare civilă, reglementate prin acte normative. </w:t>
      </w:r>
    </w:p>
    <w:p w14:paraId="45699681"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aș) primește cererile privind înregistrarea tardivă a nașterii sau a nașterii produse în străinătate și neînregistrată la autoritățile străine sau înregistrată cu date nereale și întocmește referatul cu verificările prevăzut de legislația în domeniul;</w:t>
      </w:r>
    </w:p>
    <w:p w14:paraId="7EBF9D1D"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at) întocmește documentația necesară avizării cererii de înregistrare tardivă a nașterii de către serviciul public comunitar județean de evidență a persoanelor și întocmește actul de naștere în baza avizului și aprobării primarului;</w:t>
      </w:r>
    </w:p>
    <w:p w14:paraId="17FB61F7"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aț) preiau cererile de eliberare a certificatului de atestare a domiciliului şi a cetăţeniei persoanelor fizice precum și documentele corespunzătoare și le înaintează la D.E.P.A.B.D.</w:t>
      </w:r>
    </w:p>
    <w:p w14:paraId="2938D0AF" w14:textId="5C49F4FD" w:rsid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Pr>
          <w:rFonts w:ascii="TimesNewRoman,Bold" w:hAnsi="TimesNewRoman,Bold" w:cs="TimesNewRoman,Bold"/>
          <w:sz w:val="24"/>
          <w:szCs w:val="24"/>
        </w:rPr>
        <w:t xml:space="preserve">au) </w:t>
      </w:r>
      <w:r w:rsidRPr="00CB0A89">
        <w:rPr>
          <w:rFonts w:ascii="TimesNewRoman,Bold" w:hAnsi="TimesNewRoman,Bold" w:cs="TimesNewRoman,Bold"/>
          <w:sz w:val="24"/>
          <w:szCs w:val="24"/>
        </w:rPr>
        <w:t>îndeplineşte atribuţiile stabilite prin Metodologia comună privind procedura de colectare, actualizare, consultare şi stergere a datelor în/din R.P.I.D.</w:t>
      </w:r>
    </w:p>
    <w:p w14:paraId="1C486AE6" w14:textId="77777777" w:rsidR="000A66CF" w:rsidRDefault="000A66CF" w:rsidP="00CB0A89">
      <w:pPr>
        <w:autoSpaceDE w:val="0"/>
        <w:autoSpaceDN w:val="0"/>
        <w:adjustRightInd w:val="0"/>
        <w:spacing w:after="0" w:line="240" w:lineRule="auto"/>
        <w:jc w:val="both"/>
        <w:rPr>
          <w:rFonts w:ascii="TimesNewRoman,Bold" w:hAnsi="TimesNewRoman,Bold" w:cs="TimesNewRoman,Bold"/>
          <w:sz w:val="24"/>
          <w:szCs w:val="24"/>
        </w:rPr>
      </w:pPr>
    </w:p>
    <w:p w14:paraId="554C3160" w14:textId="670F0777" w:rsidR="00CB0A89" w:rsidRDefault="00CB0A89" w:rsidP="000A66CF">
      <w:pPr>
        <w:autoSpaceDE w:val="0"/>
        <w:autoSpaceDN w:val="0"/>
        <w:adjustRightInd w:val="0"/>
        <w:spacing w:after="0" w:line="240" w:lineRule="auto"/>
        <w:jc w:val="center"/>
        <w:rPr>
          <w:rFonts w:ascii="TimesNewRoman,Bold" w:hAnsi="TimesNewRoman,Bold" w:cs="TimesNewRoman,Bold"/>
          <w:sz w:val="24"/>
          <w:szCs w:val="24"/>
        </w:rPr>
      </w:pPr>
    </w:p>
    <w:p w14:paraId="3C04941E" w14:textId="026A6ADF" w:rsidR="000A66CF" w:rsidRDefault="000A66CF" w:rsidP="000A66CF">
      <w:pPr>
        <w:autoSpaceDE w:val="0"/>
        <w:autoSpaceDN w:val="0"/>
        <w:adjustRightInd w:val="0"/>
        <w:spacing w:after="0" w:line="240" w:lineRule="auto"/>
        <w:jc w:val="center"/>
        <w:rPr>
          <w:rFonts w:ascii="TimesNewRoman,Bold" w:hAnsi="TimesNewRoman,Bold" w:cs="TimesNewRoman,Bold"/>
          <w:b/>
          <w:bCs/>
          <w:sz w:val="24"/>
          <w:szCs w:val="24"/>
        </w:rPr>
      </w:pPr>
      <w:r w:rsidRPr="000A66CF">
        <w:rPr>
          <w:rFonts w:ascii="TimesNewRoman,Bold" w:hAnsi="TimesNewRoman,Bold" w:cs="TimesNewRoman,Bold"/>
          <w:b/>
          <w:bCs/>
          <w:sz w:val="24"/>
          <w:szCs w:val="24"/>
        </w:rPr>
        <w:t>Secţiunea III</w:t>
      </w:r>
    </w:p>
    <w:p w14:paraId="479297F2" w14:textId="77777777" w:rsidR="000A66CF" w:rsidRPr="000A66CF" w:rsidRDefault="000A66CF" w:rsidP="000A66CF">
      <w:pPr>
        <w:autoSpaceDE w:val="0"/>
        <w:autoSpaceDN w:val="0"/>
        <w:adjustRightInd w:val="0"/>
        <w:spacing w:after="0" w:line="240" w:lineRule="auto"/>
        <w:jc w:val="center"/>
        <w:rPr>
          <w:rFonts w:ascii="TimesNewRoman,Bold" w:hAnsi="TimesNewRoman,Bold" w:cs="TimesNewRoman,Bold"/>
          <w:b/>
          <w:bCs/>
          <w:sz w:val="24"/>
          <w:szCs w:val="24"/>
        </w:rPr>
      </w:pPr>
    </w:p>
    <w:p w14:paraId="469E4708" w14:textId="2139BCFE" w:rsidR="00CB0A89" w:rsidRDefault="000A66CF" w:rsidP="000A66CF">
      <w:pPr>
        <w:autoSpaceDE w:val="0"/>
        <w:autoSpaceDN w:val="0"/>
        <w:adjustRightInd w:val="0"/>
        <w:spacing w:after="0" w:line="240" w:lineRule="auto"/>
        <w:jc w:val="center"/>
        <w:rPr>
          <w:rFonts w:ascii="TimesNewRoman,Bold" w:hAnsi="TimesNewRoman,Bold" w:cs="TimesNewRoman,Bold"/>
          <w:b/>
          <w:bCs/>
          <w:sz w:val="24"/>
          <w:szCs w:val="24"/>
        </w:rPr>
      </w:pPr>
      <w:r w:rsidRPr="000A66CF">
        <w:rPr>
          <w:rFonts w:ascii="TimesNewRoman,Bold" w:hAnsi="TimesNewRoman,Bold" w:cs="TimesNewRoman,Bold"/>
          <w:b/>
          <w:bCs/>
          <w:sz w:val="24"/>
          <w:szCs w:val="24"/>
        </w:rPr>
        <w:t>ATRIBUŢII PE LINIE INFORMATICĂ</w:t>
      </w:r>
    </w:p>
    <w:p w14:paraId="3F142208" w14:textId="77777777" w:rsidR="000A66CF" w:rsidRPr="000A66CF" w:rsidRDefault="000A66CF" w:rsidP="000A66CF">
      <w:pPr>
        <w:autoSpaceDE w:val="0"/>
        <w:autoSpaceDN w:val="0"/>
        <w:adjustRightInd w:val="0"/>
        <w:spacing w:after="0" w:line="240" w:lineRule="auto"/>
        <w:jc w:val="center"/>
        <w:rPr>
          <w:rFonts w:ascii="TimesNewRoman,Bold" w:hAnsi="TimesNewRoman,Bold" w:cs="TimesNewRoman,Bold"/>
          <w:b/>
          <w:bCs/>
          <w:sz w:val="24"/>
          <w:szCs w:val="24"/>
        </w:rPr>
      </w:pPr>
    </w:p>
    <w:p w14:paraId="03AA90AF"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 xml:space="preserve"> </w:t>
      </w:r>
    </w:p>
    <w:p w14:paraId="370D91E4"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870690">
        <w:rPr>
          <w:rFonts w:ascii="TimesNewRoman,Bold" w:hAnsi="TimesNewRoman,Bold" w:cs="TimesNewRoman,Bold"/>
          <w:b/>
          <w:bCs/>
          <w:sz w:val="24"/>
          <w:szCs w:val="24"/>
        </w:rPr>
        <w:t>Art. 17</w:t>
      </w:r>
      <w:r w:rsidRPr="00CB0A89">
        <w:rPr>
          <w:rFonts w:ascii="TimesNewRoman,Bold" w:hAnsi="TimesNewRoman,Bold" w:cs="TimesNewRoman,Bold"/>
          <w:sz w:val="24"/>
          <w:szCs w:val="24"/>
        </w:rPr>
        <w:t xml:space="preserve"> – Pe linie informatică, serviciul public comunitar local de evidenţă a persoanelor  are următoarele atribuţii principale:</w:t>
      </w:r>
    </w:p>
    <w:p w14:paraId="1EA2B438"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w:t>
      </w:r>
      <w:r w:rsidRPr="00CB0A89">
        <w:rPr>
          <w:rFonts w:ascii="TimesNewRoman,Bold" w:hAnsi="TimesNewRoman,Bold" w:cs="TimesNewRoman,Bold"/>
          <w:sz w:val="24"/>
          <w:szCs w:val="24"/>
        </w:rPr>
        <w:tab/>
        <w:t>actualizează Registrul Naţional de Evidenţă a Persoanelor cu datele privind persoana fizică în baza comunicărilor înaintate de ministere şi alte autorităţi ale administraţiei publice centrale şi locale, precum şi a documentelor prezentate de cetăţeni cu ocazia soluţionării cererilor acestora;</w:t>
      </w:r>
    </w:p>
    <w:p w14:paraId="62E87A65"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b)</w:t>
      </w:r>
      <w:r w:rsidRPr="00CB0A89">
        <w:rPr>
          <w:rFonts w:ascii="TimesNewRoman,Bold" w:hAnsi="TimesNewRoman,Bold" w:cs="TimesNewRoman,Bold"/>
          <w:sz w:val="24"/>
          <w:szCs w:val="24"/>
        </w:rPr>
        <w:tab/>
        <w:t>actualizează Registrul Naţional de Evidenţă a Persoanelor cu menţiunile operative, precum şi cu informaţiile preluate din comunicările primite şi extrage din R.N.E.P. situaţii statistice pe linie de evidenţă a persoanelor, utilizând aplicaţiile informatice puse la dispoziţie de D.E.P.A.B.D.;</w:t>
      </w:r>
    </w:p>
    <w:p w14:paraId="0BAC5B6C"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c)</w:t>
      </w:r>
      <w:r w:rsidRPr="00CB0A89">
        <w:rPr>
          <w:rFonts w:ascii="TimesNewRoman,Bold" w:hAnsi="TimesNewRoman,Bold" w:cs="TimesNewRoman,Bold"/>
          <w:sz w:val="24"/>
          <w:szCs w:val="24"/>
        </w:rPr>
        <w:tab/>
        <w:t>preia în Registrul Naţional de Evidenţă a Persoanelor datele privind persoana fizică, în baza comunicărilor nominale pentru născuţii vii, cetăţeni români, ori cu privire la modificările intervenite în statutul civil al persoanelor în vârstă de 0-14 ani, precum şi datele privind persoanele decedate;</w:t>
      </w:r>
    </w:p>
    <w:p w14:paraId="6E3BF2D5"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d)</w:t>
      </w:r>
      <w:r w:rsidRPr="00CB0A89">
        <w:rPr>
          <w:rFonts w:ascii="TimesNewRoman,Bold" w:hAnsi="TimesNewRoman,Bold" w:cs="TimesNewRoman,Bold"/>
          <w:sz w:val="24"/>
          <w:szCs w:val="24"/>
        </w:rPr>
        <w:tab/>
        <w:t>preia în sistem informatizat imaginea cetăţenilor care solicită eliberarea actelor de identitate sau care solicită înscrierea menţiunii de stabilire a reşedinţei în buletinul de identitate;</w:t>
      </w:r>
    </w:p>
    <w:p w14:paraId="0CDFC2DA"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e)</w:t>
      </w:r>
      <w:r w:rsidRPr="00CB0A89">
        <w:rPr>
          <w:rFonts w:ascii="TimesNewRoman,Bold" w:hAnsi="TimesNewRoman,Bold" w:cs="TimesNewRoman,Bold"/>
          <w:sz w:val="24"/>
          <w:szCs w:val="24"/>
        </w:rPr>
        <w:tab/>
        <w:t>operează în Registrul Naţional de Evidenţă a Persoanelor data înmânării cărţilor de identitate şi a cărţilor de identitate provizorii;</w:t>
      </w:r>
    </w:p>
    <w:p w14:paraId="7F42E734"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f)</w:t>
      </w:r>
      <w:r w:rsidRPr="00CB0A89">
        <w:rPr>
          <w:rFonts w:ascii="TimesNewRoman,Bold" w:hAnsi="TimesNewRoman,Bold" w:cs="TimesNewRoman,Bold"/>
          <w:sz w:val="24"/>
          <w:szCs w:val="24"/>
        </w:rPr>
        <w:tab/>
        <w:t>clarifică neconcordanţele dintre nomenclatorul arterelor de circulaţie şi situaţia din teren, respectiv din documentele cetăţenilor;</w:t>
      </w:r>
    </w:p>
    <w:p w14:paraId="44ACB711"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g)</w:t>
      </w:r>
      <w:r w:rsidRPr="00CB0A89">
        <w:rPr>
          <w:rFonts w:ascii="TimesNewRoman,Bold" w:hAnsi="TimesNewRoman,Bold" w:cs="TimesNewRoman,Bold"/>
          <w:sz w:val="24"/>
          <w:szCs w:val="24"/>
        </w:rPr>
        <w:tab/>
        <w:t>operează corecţii asupra neconcordanţelor înregistrate în Registrul Naţional de Evidenţă a Persoanelor (constatate cu ocazia unor verificări sau semnalate de alţi utilizatori);</w:t>
      </w:r>
    </w:p>
    <w:p w14:paraId="30F7E6B6"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h)</w:t>
      </w:r>
      <w:r w:rsidRPr="00CB0A89">
        <w:rPr>
          <w:rFonts w:ascii="TimesNewRoman,Bold" w:hAnsi="TimesNewRoman,Bold" w:cs="TimesNewRoman,Bold"/>
          <w:sz w:val="24"/>
          <w:szCs w:val="24"/>
        </w:rPr>
        <w:tab/>
        <w:t>desfăşoară activităţi pentru administrarea reţelei locale de calculatoare, precum şi a utilizatorilor la nivel de sistem de operare (parole, drepturi de acces, etc.);</w:t>
      </w:r>
    </w:p>
    <w:p w14:paraId="315A9E4C"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i)</w:t>
      </w:r>
      <w:r w:rsidRPr="00CB0A89">
        <w:rPr>
          <w:rFonts w:ascii="TimesNewRoman,Bold" w:hAnsi="TimesNewRoman,Bold" w:cs="TimesNewRoman,Bold"/>
          <w:sz w:val="24"/>
          <w:szCs w:val="24"/>
        </w:rPr>
        <w:tab/>
        <w:t>execută activităţi pentru întreţinerea preventivă a echipamentelor din dotare;</w:t>
      </w:r>
    </w:p>
    <w:p w14:paraId="7C779CB4"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j)</w:t>
      </w:r>
      <w:r w:rsidRPr="00CB0A89">
        <w:rPr>
          <w:rFonts w:ascii="TimesNewRoman,Bold" w:hAnsi="TimesNewRoman,Bold" w:cs="TimesNewRoman,Bold"/>
          <w:sz w:val="24"/>
          <w:szCs w:val="24"/>
        </w:rPr>
        <w:tab/>
        <w:t>evidenţiază incidentele de aplicaţie şi le soluţionează pe cele referitoare la hardware şi sistem de operare;</w:t>
      </w:r>
    </w:p>
    <w:p w14:paraId="13C39017"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k)</w:t>
      </w:r>
      <w:r w:rsidRPr="00CB0A89">
        <w:rPr>
          <w:rFonts w:ascii="TimesNewRoman,Bold" w:hAnsi="TimesNewRoman,Bold" w:cs="TimesNewRoman,Bold"/>
          <w:sz w:val="24"/>
          <w:szCs w:val="24"/>
        </w:rPr>
        <w:tab/>
        <w:t>participă la operaţii de instalare a sistemelor de operare a software-ului de bază şi de aplicaţie pe echipamentele de calcul care compun sistemul informatic local, împreună cu specialiştii B.J.A.B.D.E.P.;</w:t>
      </w:r>
    </w:p>
    <w:p w14:paraId="507B8F02"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l)</w:t>
      </w:r>
      <w:r w:rsidRPr="00CB0A89">
        <w:rPr>
          <w:rFonts w:ascii="TimesNewRoman,Bold" w:hAnsi="TimesNewRoman,Bold" w:cs="TimesNewRoman,Bold"/>
          <w:sz w:val="24"/>
          <w:szCs w:val="24"/>
        </w:rPr>
        <w:tab/>
        <w:t>asigură înlocuirea sau eventual depanarea echipamentelor de calcul prin firme de service;</w:t>
      </w:r>
    </w:p>
    <w:p w14:paraId="2F2A1299"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lastRenderedPageBreak/>
        <w:t>m)</w:t>
      </w:r>
      <w:r w:rsidRPr="00CB0A89">
        <w:rPr>
          <w:rFonts w:ascii="TimesNewRoman,Bold" w:hAnsi="TimesNewRoman,Bold" w:cs="TimesNewRoman,Bold"/>
          <w:sz w:val="24"/>
          <w:szCs w:val="24"/>
        </w:rPr>
        <w:tab/>
        <w:t>asigură protecţia datelor şi informaţiilor gestionate şi ia măsuri de prevenire a scurgerii de informaţii clasificate şi secrete de serviciu;</w:t>
      </w:r>
    </w:p>
    <w:p w14:paraId="7C184D5F"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n)</w:t>
      </w:r>
      <w:r w:rsidRPr="00CB0A89">
        <w:rPr>
          <w:rFonts w:ascii="TimesNewRoman,Bold" w:hAnsi="TimesNewRoman,Bold" w:cs="TimesNewRoman,Bold"/>
          <w:sz w:val="24"/>
          <w:szCs w:val="24"/>
        </w:rPr>
        <w:tab/>
        <w:t>formulează propuneri pentru îmbunătăţirea muncii, modificarea metodologiilor de lucru etc.;</w:t>
      </w:r>
    </w:p>
    <w:p w14:paraId="4B5D34E4"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o)</w:t>
      </w:r>
      <w:r w:rsidRPr="00CB0A89">
        <w:rPr>
          <w:rFonts w:ascii="TimesNewRoman,Bold" w:hAnsi="TimesNewRoman,Bold" w:cs="TimesNewRoman,Bold"/>
          <w:sz w:val="24"/>
          <w:szCs w:val="24"/>
        </w:rPr>
        <w:tab/>
        <w:t>îndeplineşte şi alte atribuţii privind actualizarea Registrului Naţional de Evidenţă a Persoanelor, reglementate prin acte normative.</w:t>
      </w:r>
    </w:p>
    <w:p w14:paraId="51C2E093" w14:textId="21A525B5" w:rsid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p>
    <w:p w14:paraId="57A44594" w14:textId="540E1AC7" w:rsidR="000A66CF" w:rsidRDefault="000A66CF" w:rsidP="00CB0A89">
      <w:pPr>
        <w:autoSpaceDE w:val="0"/>
        <w:autoSpaceDN w:val="0"/>
        <w:adjustRightInd w:val="0"/>
        <w:spacing w:after="0" w:line="240" w:lineRule="auto"/>
        <w:jc w:val="both"/>
        <w:rPr>
          <w:rFonts w:ascii="TimesNewRoman,Bold" w:hAnsi="TimesNewRoman,Bold" w:cs="TimesNewRoman,Bold"/>
          <w:sz w:val="24"/>
          <w:szCs w:val="24"/>
        </w:rPr>
      </w:pPr>
    </w:p>
    <w:p w14:paraId="3C26203B" w14:textId="77777777" w:rsidR="000A66CF" w:rsidRPr="00CB0A89" w:rsidRDefault="000A66CF" w:rsidP="00CB0A89">
      <w:pPr>
        <w:autoSpaceDE w:val="0"/>
        <w:autoSpaceDN w:val="0"/>
        <w:adjustRightInd w:val="0"/>
        <w:spacing w:after="0" w:line="240" w:lineRule="auto"/>
        <w:jc w:val="both"/>
        <w:rPr>
          <w:rFonts w:ascii="TimesNewRoman,Bold" w:hAnsi="TimesNewRoman,Bold" w:cs="TimesNewRoman,Bold"/>
          <w:sz w:val="24"/>
          <w:szCs w:val="24"/>
        </w:rPr>
      </w:pPr>
    </w:p>
    <w:p w14:paraId="3C2E47C3" w14:textId="56E6B7A4" w:rsidR="00CB0A89" w:rsidRDefault="00CB0A89" w:rsidP="000A66CF">
      <w:pPr>
        <w:autoSpaceDE w:val="0"/>
        <w:autoSpaceDN w:val="0"/>
        <w:adjustRightInd w:val="0"/>
        <w:spacing w:after="0" w:line="240" w:lineRule="auto"/>
        <w:jc w:val="center"/>
        <w:rPr>
          <w:rFonts w:ascii="TimesNewRoman,Bold" w:hAnsi="TimesNewRoman,Bold" w:cs="TimesNewRoman,Bold"/>
          <w:b/>
          <w:bCs/>
          <w:sz w:val="24"/>
          <w:szCs w:val="24"/>
        </w:rPr>
      </w:pPr>
      <w:r w:rsidRPr="000A66CF">
        <w:rPr>
          <w:rFonts w:ascii="TimesNewRoman,Bold" w:hAnsi="TimesNewRoman,Bold" w:cs="TimesNewRoman,Bold"/>
          <w:b/>
          <w:bCs/>
          <w:sz w:val="24"/>
          <w:szCs w:val="24"/>
        </w:rPr>
        <w:t>Secţiunea IV</w:t>
      </w:r>
    </w:p>
    <w:p w14:paraId="6C1FF920" w14:textId="77777777" w:rsidR="000A66CF" w:rsidRPr="000A66CF" w:rsidRDefault="000A66CF" w:rsidP="000A66CF">
      <w:pPr>
        <w:autoSpaceDE w:val="0"/>
        <w:autoSpaceDN w:val="0"/>
        <w:adjustRightInd w:val="0"/>
        <w:spacing w:after="0" w:line="240" w:lineRule="auto"/>
        <w:jc w:val="center"/>
        <w:rPr>
          <w:rFonts w:ascii="TimesNewRoman,Bold" w:hAnsi="TimesNewRoman,Bold" w:cs="TimesNewRoman,Bold"/>
          <w:b/>
          <w:bCs/>
          <w:sz w:val="24"/>
          <w:szCs w:val="24"/>
        </w:rPr>
      </w:pPr>
    </w:p>
    <w:p w14:paraId="73163373" w14:textId="78E3F564" w:rsidR="00CB0A89" w:rsidRPr="000A66CF" w:rsidRDefault="00CB0A89" w:rsidP="000A66CF">
      <w:pPr>
        <w:autoSpaceDE w:val="0"/>
        <w:autoSpaceDN w:val="0"/>
        <w:adjustRightInd w:val="0"/>
        <w:spacing w:after="0" w:line="240" w:lineRule="auto"/>
        <w:jc w:val="center"/>
        <w:rPr>
          <w:rFonts w:ascii="TimesNewRoman,Bold" w:hAnsi="TimesNewRoman,Bold" w:cs="TimesNewRoman,Bold"/>
          <w:b/>
          <w:bCs/>
          <w:sz w:val="24"/>
          <w:szCs w:val="24"/>
        </w:rPr>
      </w:pPr>
      <w:r w:rsidRPr="000A66CF">
        <w:rPr>
          <w:rFonts w:ascii="TimesNewRoman,Bold" w:hAnsi="TimesNewRoman,Bold" w:cs="TimesNewRoman,Bold"/>
          <w:b/>
          <w:bCs/>
          <w:sz w:val="24"/>
          <w:szCs w:val="24"/>
        </w:rPr>
        <w:t>ATRIBUŢII PE LINIE DE ANALIZA-SINTEZĂ, SECRETARIAT ŞI RELAŢII CU PUBLICUL</w:t>
      </w:r>
    </w:p>
    <w:p w14:paraId="35C0B56B"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p>
    <w:p w14:paraId="3CFCA06A"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p>
    <w:p w14:paraId="42A2D47B" w14:textId="4BC7DF7F"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0A66CF">
        <w:rPr>
          <w:rFonts w:ascii="TimesNewRoman,Bold" w:hAnsi="TimesNewRoman,Bold" w:cs="TimesNewRoman,Bold"/>
          <w:b/>
          <w:bCs/>
          <w:sz w:val="24"/>
          <w:szCs w:val="24"/>
        </w:rPr>
        <w:t>Art. 18 –</w:t>
      </w:r>
      <w:r w:rsidRPr="00CB0A89">
        <w:rPr>
          <w:rFonts w:ascii="TimesNewRoman,Bold" w:hAnsi="TimesNewRoman,Bold" w:cs="TimesNewRoman,Bold"/>
          <w:sz w:val="24"/>
          <w:szCs w:val="24"/>
        </w:rPr>
        <w:t xml:space="preserve"> În domeniul analiză-sinteză, secretariat şi relaţii cu publicul, serviciul public comunitar local de evidenţă a persoanelor are următoarele atribuţii principale:</w:t>
      </w:r>
    </w:p>
    <w:p w14:paraId="7BBE4194"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a)</w:t>
      </w:r>
      <w:r w:rsidRPr="00CB0A89">
        <w:rPr>
          <w:rFonts w:ascii="TimesNewRoman,Bold" w:hAnsi="TimesNewRoman,Bold" w:cs="TimesNewRoman,Bold"/>
          <w:sz w:val="24"/>
          <w:szCs w:val="24"/>
        </w:rPr>
        <w:tab/>
        <w:t>primeşte, înregistrează şi ţine evidenţa ordinelor, dispoziţiilor, instrucţiunilor, regulamentelor, ştampilelor şi sigiliilor, asigurând repartizarea lor în cadrul serviciului;</w:t>
      </w:r>
    </w:p>
    <w:p w14:paraId="4CE6D53C"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b)</w:t>
      </w:r>
      <w:r w:rsidRPr="00CB0A89">
        <w:rPr>
          <w:rFonts w:ascii="TimesNewRoman,Bold" w:hAnsi="TimesNewRoman,Bold" w:cs="TimesNewRoman,Bold"/>
          <w:sz w:val="24"/>
          <w:szCs w:val="24"/>
        </w:rPr>
        <w:tab/>
        <w:t>verifică modul în care se aplică dispoziţiile legale cu privire la apărarea secretului de stat şi de serviciu, modul de manipulare şi de păstrare a documentelor secrete;</w:t>
      </w:r>
    </w:p>
    <w:p w14:paraId="4E8F2C0C"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c)</w:t>
      </w:r>
      <w:r w:rsidRPr="00CB0A89">
        <w:rPr>
          <w:rFonts w:ascii="TimesNewRoman,Bold" w:hAnsi="TimesNewRoman,Bold" w:cs="TimesNewRoman,Bold"/>
          <w:sz w:val="24"/>
          <w:szCs w:val="24"/>
        </w:rPr>
        <w:tab/>
        <w:t>organizează şi asigură întreţinerea, exploatarea şi selecţionarea fondului arhivistic neoperativ constituit la nivelul serviciului, în conformitate cu dispoziţiile legale în materie;</w:t>
      </w:r>
    </w:p>
    <w:p w14:paraId="6599AC9D"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d)</w:t>
      </w:r>
      <w:r w:rsidRPr="00CB0A89">
        <w:rPr>
          <w:rFonts w:ascii="TimesNewRoman,Bold" w:hAnsi="TimesNewRoman,Bold" w:cs="TimesNewRoman,Bold"/>
          <w:sz w:val="24"/>
          <w:szCs w:val="24"/>
        </w:rPr>
        <w:tab/>
        <w:t>asigură înregistrarea intrării/ieşirii tuturor documentelor şi clasarea acestora în vederea arhivării;</w:t>
      </w:r>
    </w:p>
    <w:p w14:paraId="537FDE39"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e)</w:t>
      </w:r>
      <w:r w:rsidRPr="00CB0A89">
        <w:rPr>
          <w:rFonts w:ascii="TimesNewRoman,Bold" w:hAnsi="TimesNewRoman,Bold" w:cs="TimesNewRoman,Bold"/>
          <w:sz w:val="24"/>
          <w:szCs w:val="24"/>
        </w:rPr>
        <w:tab/>
        <w:t>repartizează şi expediază corespondenţa după executarea operaţiunilor de înregistrare în registrele special destinate;</w:t>
      </w:r>
    </w:p>
    <w:p w14:paraId="6B7D0CB7"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f)</w:t>
      </w:r>
      <w:r w:rsidRPr="00CB0A89">
        <w:rPr>
          <w:rFonts w:ascii="TimesNewRoman,Bold" w:hAnsi="TimesNewRoman,Bold" w:cs="TimesNewRoman,Bold"/>
          <w:sz w:val="24"/>
          <w:szCs w:val="24"/>
        </w:rPr>
        <w:tab/>
        <w:t>asigură primirea şi înregistrarea petiţiilor şi urmăreşte rezolvarea acestora în termenul legal;</w:t>
      </w:r>
    </w:p>
    <w:p w14:paraId="375DCAC8"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g)</w:t>
      </w:r>
      <w:r w:rsidRPr="00CB0A89">
        <w:rPr>
          <w:rFonts w:ascii="TimesNewRoman,Bold" w:hAnsi="TimesNewRoman,Bold" w:cs="TimesNewRoman,Bold"/>
          <w:sz w:val="24"/>
          <w:szCs w:val="24"/>
        </w:rPr>
        <w:tab/>
        <w:t>organizează şi desfăşoară activitatea de primire în audienţă a cetăţenilor de către conducerea serviciului sau lucrătorul desemnat;</w:t>
      </w:r>
    </w:p>
    <w:p w14:paraId="24392FB4"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h)</w:t>
      </w:r>
      <w:r w:rsidRPr="00CB0A89">
        <w:rPr>
          <w:rFonts w:ascii="TimesNewRoman,Bold" w:hAnsi="TimesNewRoman,Bold" w:cs="TimesNewRoman,Bold"/>
          <w:sz w:val="24"/>
          <w:szCs w:val="24"/>
        </w:rPr>
        <w:tab/>
        <w:t>centralizează principalii indicatori realizaţi, verifică modul de îndeplinire a sarcinilor propuse şi întocmeşte sintezele, situaţiile comparative şi analizele activităţilor desfăşurate periodic;</w:t>
      </w:r>
    </w:p>
    <w:p w14:paraId="40E7C616"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i)</w:t>
      </w:r>
      <w:r w:rsidRPr="00CB0A89">
        <w:rPr>
          <w:rFonts w:ascii="TimesNewRoman,Bold" w:hAnsi="TimesNewRoman,Bold" w:cs="TimesNewRoman,Bold"/>
          <w:sz w:val="24"/>
          <w:szCs w:val="24"/>
        </w:rPr>
        <w:tab/>
        <w:t>transmite serviciului public comunitar judeţean de evidenţă a persoanelor, sintezele şi analizele întocmite;</w:t>
      </w:r>
    </w:p>
    <w:p w14:paraId="46516BC4"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r w:rsidRPr="00CB0A89">
        <w:rPr>
          <w:rFonts w:ascii="TimesNewRoman,Bold" w:hAnsi="TimesNewRoman,Bold" w:cs="TimesNewRoman,Bold"/>
          <w:sz w:val="24"/>
          <w:szCs w:val="24"/>
        </w:rPr>
        <w:t>j)</w:t>
      </w:r>
      <w:r w:rsidRPr="00CB0A89">
        <w:rPr>
          <w:rFonts w:ascii="TimesNewRoman,Bold" w:hAnsi="TimesNewRoman,Bold" w:cs="TimesNewRoman,Bold"/>
          <w:sz w:val="24"/>
          <w:szCs w:val="24"/>
        </w:rPr>
        <w:tab/>
        <w:t>asigură constituirea fondului arhivistic neoperativ al serviciului, din documentele rezultate din activitatea de profil.</w:t>
      </w:r>
    </w:p>
    <w:p w14:paraId="64DB4EC3" w14:textId="77777777" w:rsidR="00CB0A89" w:rsidRPr="00CB0A89" w:rsidRDefault="00CB0A89" w:rsidP="00CB0A89">
      <w:pPr>
        <w:autoSpaceDE w:val="0"/>
        <w:autoSpaceDN w:val="0"/>
        <w:adjustRightInd w:val="0"/>
        <w:spacing w:after="0" w:line="240" w:lineRule="auto"/>
        <w:jc w:val="both"/>
        <w:rPr>
          <w:rFonts w:ascii="TimesNewRoman,Bold" w:hAnsi="TimesNewRoman,Bold" w:cs="TimesNewRoman,Bold"/>
          <w:sz w:val="24"/>
          <w:szCs w:val="24"/>
        </w:rPr>
      </w:pPr>
    </w:p>
    <w:p w14:paraId="76BF2931" w14:textId="3CA01891" w:rsidR="00B97476" w:rsidRDefault="00B97476" w:rsidP="000A66CF">
      <w:pPr>
        <w:autoSpaceDE w:val="0"/>
        <w:autoSpaceDN w:val="0"/>
        <w:adjustRightInd w:val="0"/>
        <w:spacing w:after="0" w:line="240" w:lineRule="auto"/>
        <w:jc w:val="center"/>
        <w:rPr>
          <w:rFonts w:ascii="TimesNewRoman,Bold" w:hAnsi="TimesNewRoman,Bold" w:cs="TimesNewRoman,Bold"/>
          <w:b/>
          <w:bCs/>
          <w:sz w:val="28"/>
          <w:szCs w:val="28"/>
        </w:rPr>
      </w:pPr>
      <w:r>
        <w:rPr>
          <w:rFonts w:ascii="TimesNewRoman,Bold" w:hAnsi="TimesNewRoman,Bold" w:cs="TimesNewRoman,Bold"/>
          <w:b/>
          <w:bCs/>
          <w:sz w:val="28"/>
          <w:szCs w:val="28"/>
        </w:rPr>
        <w:t>CAPITOLUL IV</w:t>
      </w:r>
    </w:p>
    <w:p w14:paraId="1E9C2930" w14:textId="77777777" w:rsidR="00B97476" w:rsidRDefault="00B97476" w:rsidP="000A66CF">
      <w:pPr>
        <w:autoSpaceDE w:val="0"/>
        <w:autoSpaceDN w:val="0"/>
        <w:adjustRightInd w:val="0"/>
        <w:spacing w:after="0" w:line="240" w:lineRule="auto"/>
        <w:jc w:val="center"/>
        <w:rPr>
          <w:rFonts w:ascii="TimesNewRoman,Bold" w:hAnsi="TimesNewRoman,Bold" w:cs="TimesNewRoman,Bold"/>
          <w:b/>
          <w:bCs/>
          <w:sz w:val="32"/>
          <w:szCs w:val="32"/>
        </w:rPr>
      </w:pPr>
      <w:r>
        <w:rPr>
          <w:rFonts w:ascii="TimesNewRoman,Bold" w:hAnsi="TimesNewRoman,Bold" w:cs="TimesNewRoman,Bold"/>
          <w:b/>
          <w:bCs/>
          <w:sz w:val="32"/>
          <w:szCs w:val="32"/>
        </w:rPr>
        <w:t>DISPOZITII FINALE</w:t>
      </w:r>
    </w:p>
    <w:p w14:paraId="67E4D35A" w14:textId="6912E481" w:rsidR="00B97476" w:rsidRDefault="00B97476" w:rsidP="000A66CF">
      <w:pPr>
        <w:autoSpaceDE w:val="0"/>
        <w:autoSpaceDN w:val="0"/>
        <w:adjustRightInd w:val="0"/>
        <w:spacing w:after="0" w:line="240" w:lineRule="auto"/>
        <w:jc w:val="both"/>
        <w:rPr>
          <w:rFonts w:ascii="TimesNewRoman" w:hAnsi="TimesNewRoman" w:cs="TimesNewRoman"/>
          <w:sz w:val="24"/>
          <w:szCs w:val="24"/>
        </w:rPr>
      </w:pPr>
    </w:p>
    <w:p w14:paraId="4FC6F5D3" w14:textId="51E9395E" w:rsidR="00B97476" w:rsidRPr="000A66CF" w:rsidRDefault="00B97476" w:rsidP="000A66CF">
      <w:pPr>
        <w:autoSpaceDE w:val="0"/>
        <w:autoSpaceDN w:val="0"/>
        <w:adjustRightInd w:val="0"/>
        <w:spacing w:after="0" w:line="240" w:lineRule="auto"/>
        <w:jc w:val="both"/>
        <w:rPr>
          <w:rFonts w:ascii="Times New Roman" w:hAnsi="Times New Roman" w:cs="Times New Roman"/>
          <w:sz w:val="24"/>
          <w:szCs w:val="24"/>
        </w:rPr>
      </w:pPr>
      <w:r w:rsidRPr="000A66CF">
        <w:rPr>
          <w:rFonts w:ascii="Times New Roman" w:hAnsi="Times New Roman" w:cs="Times New Roman"/>
          <w:b/>
          <w:bCs/>
          <w:sz w:val="24"/>
          <w:szCs w:val="24"/>
        </w:rPr>
        <w:t xml:space="preserve">Art. </w:t>
      </w:r>
      <w:r w:rsidR="000A66CF">
        <w:rPr>
          <w:rFonts w:ascii="Times New Roman" w:hAnsi="Times New Roman" w:cs="Times New Roman"/>
          <w:b/>
          <w:bCs/>
          <w:sz w:val="24"/>
          <w:szCs w:val="24"/>
        </w:rPr>
        <w:t>19</w:t>
      </w:r>
      <w:r w:rsidRPr="000A66CF">
        <w:rPr>
          <w:rFonts w:ascii="Times New Roman" w:hAnsi="Times New Roman" w:cs="Times New Roman"/>
          <w:sz w:val="24"/>
          <w:szCs w:val="24"/>
        </w:rPr>
        <w:t>. – Prezentul regulament se completeaza cu orice alte prevederi cuprinse in legislatie, care</w:t>
      </w:r>
      <w:r w:rsidR="007E1F46">
        <w:rPr>
          <w:rFonts w:ascii="Times New Roman" w:hAnsi="Times New Roman" w:cs="Times New Roman"/>
          <w:sz w:val="24"/>
          <w:szCs w:val="24"/>
        </w:rPr>
        <w:t xml:space="preserve"> </w:t>
      </w:r>
      <w:r w:rsidRPr="000A66CF">
        <w:rPr>
          <w:rFonts w:ascii="Times New Roman" w:hAnsi="Times New Roman" w:cs="Times New Roman"/>
          <w:sz w:val="24"/>
          <w:szCs w:val="24"/>
        </w:rPr>
        <w:t>privesc probleme de organizare, sarcini si atributii noi, ori necesitatile legale pe care disciplina muncii</w:t>
      </w:r>
    </w:p>
    <w:p w14:paraId="1ED176B9" w14:textId="77777777" w:rsidR="00B97476" w:rsidRPr="000A66CF" w:rsidRDefault="00B97476" w:rsidP="000A66CF">
      <w:pPr>
        <w:autoSpaceDE w:val="0"/>
        <w:autoSpaceDN w:val="0"/>
        <w:adjustRightInd w:val="0"/>
        <w:spacing w:after="0" w:line="240" w:lineRule="auto"/>
        <w:jc w:val="both"/>
        <w:rPr>
          <w:rFonts w:ascii="Times New Roman" w:hAnsi="Times New Roman" w:cs="Times New Roman"/>
          <w:sz w:val="24"/>
          <w:szCs w:val="24"/>
        </w:rPr>
      </w:pPr>
      <w:r w:rsidRPr="000A66CF">
        <w:rPr>
          <w:rFonts w:ascii="Times New Roman" w:hAnsi="Times New Roman" w:cs="Times New Roman"/>
          <w:sz w:val="24"/>
          <w:szCs w:val="24"/>
        </w:rPr>
        <w:t>o solicita.</w:t>
      </w:r>
    </w:p>
    <w:p w14:paraId="64C44D3A" w14:textId="2FA113F6" w:rsidR="00B97476" w:rsidRPr="000A66CF" w:rsidRDefault="00B97476" w:rsidP="000A66CF">
      <w:pPr>
        <w:autoSpaceDE w:val="0"/>
        <w:autoSpaceDN w:val="0"/>
        <w:adjustRightInd w:val="0"/>
        <w:spacing w:after="0" w:line="240" w:lineRule="auto"/>
        <w:jc w:val="both"/>
        <w:rPr>
          <w:rFonts w:ascii="Times New Roman" w:hAnsi="Times New Roman" w:cs="Times New Roman"/>
          <w:sz w:val="24"/>
          <w:szCs w:val="24"/>
        </w:rPr>
      </w:pPr>
      <w:r w:rsidRPr="000A66CF">
        <w:rPr>
          <w:rFonts w:ascii="Times New Roman" w:hAnsi="Times New Roman" w:cs="Times New Roman"/>
          <w:b/>
          <w:bCs/>
          <w:sz w:val="24"/>
          <w:szCs w:val="24"/>
        </w:rPr>
        <w:t>Art. 2</w:t>
      </w:r>
      <w:r w:rsidR="000A66CF">
        <w:rPr>
          <w:rFonts w:ascii="Times New Roman" w:hAnsi="Times New Roman" w:cs="Times New Roman"/>
          <w:b/>
          <w:bCs/>
          <w:sz w:val="24"/>
          <w:szCs w:val="24"/>
        </w:rPr>
        <w:t>0</w:t>
      </w:r>
      <w:r w:rsidRPr="000A66CF">
        <w:rPr>
          <w:rFonts w:ascii="Times New Roman" w:hAnsi="Times New Roman" w:cs="Times New Roman"/>
          <w:sz w:val="24"/>
          <w:szCs w:val="24"/>
        </w:rPr>
        <w:t>. – Atributiile functionarilor publici si a personalului contractual din cadrul serviciului public</w:t>
      </w:r>
    </w:p>
    <w:p w14:paraId="59D3A8D9" w14:textId="77777777" w:rsidR="00B97476" w:rsidRPr="000A66CF" w:rsidRDefault="00B97476" w:rsidP="000A66CF">
      <w:pPr>
        <w:autoSpaceDE w:val="0"/>
        <w:autoSpaceDN w:val="0"/>
        <w:adjustRightInd w:val="0"/>
        <w:spacing w:after="0" w:line="240" w:lineRule="auto"/>
        <w:jc w:val="both"/>
        <w:rPr>
          <w:rFonts w:ascii="Times New Roman" w:hAnsi="Times New Roman" w:cs="Times New Roman"/>
          <w:sz w:val="24"/>
          <w:szCs w:val="24"/>
        </w:rPr>
      </w:pPr>
      <w:r w:rsidRPr="000A66CF">
        <w:rPr>
          <w:rFonts w:ascii="Times New Roman" w:hAnsi="Times New Roman" w:cs="Times New Roman"/>
          <w:sz w:val="24"/>
          <w:szCs w:val="24"/>
        </w:rPr>
        <w:t>vor fi prevazute in fisele postului.</w:t>
      </w:r>
    </w:p>
    <w:p w14:paraId="52860F8B" w14:textId="58158839" w:rsidR="008E318E" w:rsidRDefault="00B97476" w:rsidP="000A66CF">
      <w:pPr>
        <w:autoSpaceDE w:val="0"/>
        <w:autoSpaceDN w:val="0"/>
        <w:adjustRightInd w:val="0"/>
        <w:spacing w:after="0" w:line="240" w:lineRule="auto"/>
        <w:jc w:val="both"/>
        <w:rPr>
          <w:rFonts w:ascii="TimesNewRoman" w:hAnsi="TimesNewRoman" w:cs="TimesNewRoman"/>
          <w:sz w:val="24"/>
          <w:szCs w:val="24"/>
        </w:rPr>
      </w:pPr>
      <w:r w:rsidRPr="000A66CF">
        <w:rPr>
          <w:rFonts w:ascii="Times New Roman" w:hAnsi="Times New Roman" w:cs="Times New Roman"/>
          <w:b/>
          <w:bCs/>
          <w:sz w:val="24"/>
          <w:szCs w:val="24"/>
        </w:rPr>
        <w:t>Art. 2</w:t>
      </w:r>
      <w:r w:rsidR="000A66CF">
        <w:rPr>
          <w:rFonts w:ascii="Times New Roman" w:hAnsi="Times New Roman" w:cs="Times New Roman"/>
          <w:b/>
          <w:bCs/>
          <w:sz w:val="24"/>
          <w:szCs w:val="24"/>
        </w:rPr>
        <w:t>1</w:t>
      </w:r>
      <w:r w:rsidRPr="000A66CF">
        <w:rPr>
          <w:rFonts w:ascii="Times New Roman" w:hAnsi="Times New Roman" w:cs="Times New Roman"/>
          <w:sz w:val="24"/>
          <w:szCs w:val="24"/>
        </w:rPr>
        <w:t>. – Personalul serviciului public comunitar local de evidenta a persoanelor este obligat sa</w:t>
      </w:r>
      <w:r w:rsidR="000A66CF">
        <w:rPr>
          <w:rFonts w:ascii="Times New Roman" w:hAnsi="Times New Roman" w:cs="Times New Roman"/>
          <w:sz w:val="24"/>
          <w:szCs w:val="24"/>
        </w:rPr>
        <w:t xml:space="preserve"> </w:t>
      </w:r>
      <w:r w:rsidRPr="000A66CF">
        <w:rPr>
          <w:rFonts w:ascii="Times New Roman" w:hAnsi="Times New Roman" w:cs="Times New Roman"/>
          <w:sz w:val="24"/>
          <w:szCs w:val="24"/>
        </w:rPr>
        <w:t xml:space="preserve">cunoasca </w:t>
      </w:r>
      <w:r>
        <w:rPr>
          <w:rFonts w:ascii="TimesNewRoman" w:hAnsi="TimesNewRoman" w:cs="TimesNewRoman"/>
          <w:sz w:val="24"/>
          <w:szCs w:val="24"/>
        </w:rPr>
        <w:t>si sa aplice intocmai prevederile prezentului regulament de organizare si functionare.</w:t>
      </w:r>
    </w:p>
    <w:p w14:paraId="32ADA8F4" w14:textId="7A9823C2" w:rsidR="000A66CF" w:rsidRPr="000A66CF" w:rsidRDefault="000A66CF" w:rsidP="0017199A">
      <w:pPr>
        <w:jc w:val="both"/>
        <w:rPr>
          <w:b/>
          <w:bCs/>
          <w:sz w:val="26"/>
          <w:szCs w:val="26"/>
        </w:rPr>
      </w:pPr>
      <w:r w:rsidRPr="000A66CF">
        <w:rPr>
          <w:rFonts w:ascii="Times New Roman" w:hAnsi="Times New Roman" w:cs="Times New Roman"/>
          <w:b/>
          <w:bCs/>
          <w:sz w:val="24"/>
          <w:szCs w:val="24"/>
        </w:rPr>
        <w:t>Art. 2</w:t>
      </w:r>
      <w:r>
        <w:rPr>
          <w:rFonts w:ascii="Times New Roman" w:hAnsi="Times New Roman" w:cs="Times New Roman"/>
          <w:b/>
          <w:bCs/>
          <w:sz w:val="24"/>
          <w:szCs w:val="24"/>
        </w:rPr>
        <w:t>2</w:t>
      </w:r>
      <w:r w:rsidRPr="000A66CF">
        <w:rPr>
          <w:rFonts w:ascii="Times New Roman" w:hAnsi="Times New Roman" w:cs="Times New Roman"/>
          <w:sz w:val="24"/>
          <w:szCs w:val="24"/>
        </w:rPr>
        <w:t xml:space="preserve"> - Personalul serviciului public comunitar va fi încadrat conform prevederilor legale.</w:t>
      </w:r>
    </w:p>
    <w:p w14:paraId="2D6B8A26" w14:textId="77777777" w:rsidR="000A66CF" w:rsidRDefault="000A66CF" w:rsidP="00C343CC">
      <w:pPr>
        <w:jc w:val="both"/>
      </w:pPr>
    </w:p>
    <w:sectPr w:rsidR="000A66CF" w:rsidSect="00623737">
      <w:pgSz w:w="12240" w:h="15840"/>
      <w:pgMar w:top="810" w:right="108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4C"/>
    <w:rsid w:val="000A66CF"/>
    <w:rsid w:val="000E6F4C"/>
    <w:rsid w:val="0017199A"/>
    <w:rsid w:val="00270244"/>
    <w:rsid w:val="00377DBC"/>
    <w:rsid w:val="003C7999"/>
    <w:rsid w:val="004E574A"/>
    <w:rsid w:val="00623737"/>
    <w:rsid w:val="007E1F46"/>
    <w:rsid w:val="00870690"/>
    <w:rsid w:val="008E318E"/>
    <w:rsid w:val="009F701D"/>
    <w:rsid w:val="00A5410F"/>
    <w:rsid w:val="00AD574C"/>
    <w:rsid w:val="00B97476"/>
    <w:rsid w:val="00C343CC"/>
    <w:rsid w:val="00CB0A89"/>
    <w:rsid w:val="00CC5233"/>
    <w:rsid w:val="00DD36E2"/>
    <w:rsid w:val="00EC0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47FD6"/>
  <w15:chartTrackingRefBased/>
  <w15:docId w15:val="{E87F3492-4109-4021-ABFB-3A35D5D1D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5">
    <w:name w:val="heading 5"/>
    <w:basedOn w:val="Normal"/>
    <w:next w:val="Normal"/>
    <w:link w:val="Titlu5Caracter"/>
    <w:uiPriority w:val="9"/>
    <w:semiHidden/>
    <w:unhideWhenUsed/>
    <w:qFormat/>
    <w:rsid w:val="0017199A"/>
    <w:pPr>
      <w:keepNext/>
      <w:keepLines/>
      <w:spacing w:before="40" w:after="0"/>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semiHidden/>
    <w:unhideWhenUsed/>
    <w:qFormat/>
    <w:rsid w:val="00CB0A89"/>
    <w:pPr>
      <w:keepNext/>
      <w:spacing w:after="0" w:line="240" w:lineRule="auto"/>
      <w:ind w:left="360"/>
      <w:jc w:val="center"/>
      <w:outlineLvl w:val="5"/>
    </w:pPr>
    <w:rPr>
      <w:rFonts w:ascii="Times New Roman" w:eastAsia="Times New Roman" w:hAnsi="Times New Roman" w:cs="Times New Roman"/>
      <w:sz w:val="28"/>
      <w:szCs w:val="24"/>
      <w:lang w:val="ro-RO" w:eastAsia="ro-RO"/>
    </w:rPr>
  </w:style>
  <w:style w:type="paragraph" w:styleId="Titlu7">
    <w:name w:val="heading 7"/>
    <w:basedOn w:val="Normal"/>
    <w:next w:val="Normal"/>
    <w:link w:val="Titlu7Caracter"/>
    <w:uiPriority w:val="9"/>
    <w:semiHidden/>
    <w:unhideWhenUsed/>
    <w:qFormat/>
    <w:rsid w:val="0017199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semiHidden/>
    <w:rsid w:val="00CB0A89"/>
    <w:rPr>
      <w:rFonts w:ascii="Times New Roman" w:eastAsia="Times New Roman" w:hAnsi="Times New Roman" w:cs="Times New Roman"/>
      <w:sz w:val="28"/>
      <w:szCs w:val="24"/>
      <w:lang w:val="ro-RO" w:eastAsia="ro-RO"/>
    </w:rPr>
  </w:style>
  <w:style w:type="character" w:customStyle="1" w:styleId="Titlu5Caracter">
    <w:name w:val="Titlu 5 Caracter"/>
    <w:basedOn w:val="Fontdeparagrafimplicit"/>
    <w:link w:val="Titlu5"/>
    <w:uiPriority w:val="9"/>
    <w:semiHidden/>
    <w:rsid w:val="0017199A"/>
    <w:rPr>
      <w:rFonts w:asciiTheme="majorHAnsi" w:eastAsiaTheme="majorEastAsia" w:hAnsiTheme="majorHAnsi" w:cstheme="majorBidi"/>
      <w:color w:val="2E74B5" w:themeColor="accent1" w:themeShade="BF"/>
    </w:rPr>
  </w:style>
  <w:style w:type="character" w:customStyle="1" w:styleId="Titlu7Caracter">
    <w:name w:val="Titlu 7 Caracter"/>
    <w:basedOn w:val="Fontdeparagrafimplicit"/>
    <w:link w:val="Titlu7"/>
    <w:uiPriority w:val="9"/>
    <w:semiHidden/>
    <w:rsid w:val="0017199A"/>
    <w:rPr>
      <w:rFonts w:asciiTheme="majorHAnsi" w:eastAsiaTheme="majorEastAsia" w:hAnsiTheme="majorHAnsi" w:cstheme="majorBidi"/>
      <w:i/>
      <w:iCs/>
      <w:color w:val="1F4D78" w:themeColor="accent1" w:themeShade="7F"/>
    </w:rPr>
  </w:style>
  <w:style w:type="paragraph" w:styleId="TextnBalon">
    <w:name w:val="Balloon Text"/>
    <w:basedOn w:val="Normal"/>
    <w:link w:val="TextnBalonCaracter"/>
    <w:uiPriority w:val="99"/>
    <w:semiHidden/>
    <w:unhideWhenUsed/>
    <w:rsid w:val="00377DB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77D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120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4951</Words>
  <Characters>28223</Characters>
  <Application>Microsoft Office Word</Application>
  <DocSecurity>0</DocSecurity>
  <Lines>235</Lines>
  <Paragraphs>66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Secretar General</cp:lastModifiedBy>
  <cp:revision>5</cp:revision>
  <cp:lastPrinted>2022-07-11T06:22:00Z</cp:lastPrinted>
  <dcterms:created xsi:type="dcterms:W3CDTF">2022-07-11T06:16:00Z</dcterms:created>
  <dcterms:modified xsi:type="dcterms:W3CDTF">2022-07-11T07:40:00Z</dcterms:modified>
</cp:coreProperties>
</file>