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2D511" w14:textId="347EC35D" w:rsidR="00747B57" w:rsidRPr="00747B57" w:rsidRDefault="00747B57" w:rsidP="00747B57">
      <w:pPr>
        <w:spacing w:line="264" w:lineRule="auto"/>
        <w:rPr>
          <w:b/>
          <w:i/>
          <w:sz w:val="26"/>
          <w:szCs w:val="26"/>
          <w:lang w:val="ro-RO"/>
        </w:rPr>
      </w:pPr>
      <w:r w:rsidRPr="00747B57">
        <w:rPr>
          <w:b/>
          <w:i/>
          <w:sz w:val="26"/>
          <w:szCs w:val="26"/>
          <w:lang w:val="ro-RO"/>
        </w:rPr>
        <w:t xml:space="preserve">Anexa nr. 1 la </w:t>
      </w:r>
      <w:r w:rsidR="004B4485">
        <w:rPr>
          <w:b/>
          <w:i/>
          <w:sz w:val="26"/>
          <w:szCs w:val="26"/>
          <w:lang w:val="ro-RO"/>
        </w:rPr>
        <w:t xml:space="preserve">Proiectul de hotarare pentru 30.09.2025 </w:t>
      </w:r>
    </w:p>
    <w:p w14:paraId="541A9371" w14:textId="77777777" w:rsidR="00222ECA" w:rsidRPr="00747B57" w:rsidRDefault="00222ECA" w:rsidP="00747B57">
      <w:pPr>
        <w:widowControl/>
        <w:spacing w:line="264" w:lineRule="auto"/>
        <w:rPr>
          <w:bCs/>
          <w:color w:val="000000"/>
          <w:sz w:val="28"/>
          <w:szCs w:val="28"/>
          <w:lang w:val="ro-RO"/>
        </w:rPr>
      </w:pPr>
    </w:p>
    <w:p w14:paraId="1A207683" w14:textId="1EAF0B50" w:rsidR="0071620E" w:rsidRPr="0071620E" w:rsidRDefault="0071620E" w:rsidP="0071620E">
      <w:pPr>
        <w:widowControl/>
        <w:spacing w:line="264" w:lineRule="auto"/>
        <w:jc w:val="center"/>
        <w:rPr>
          <w:b/>
          <w:color w:val="000000"/>
          <w:sz w:val="28"/>
          <w:szCs w:val="28"/>
          <w:u w:val="single"/>
          <w:lang w:val="ro-RO"/>
        </w:rPr>
      </w:pPr>
      <w:r w:rsidRPr="0071620E">
        <w:rPr>
          <w:b/>
          <w:color w:val="000000"/>
          <w:sz w:val="28"/>
          <w:szCs w:val="28"/>
          <w:u w:val="single"/>
          <w:lang w:val="ro-RO"/>
        </w:rPr>
        <w:t xml:space="preserve">COMPONENTA INIȚIALĂ </w:t>
      </w:r>
    </w:p>
    <w:p w14:paraId="6A6F31CA" w14:textId="77777777" w:rsidR="0071620E" w:rsidRPr="0071620E" w:rsidRDefault="0071620E" w:rsidP="0071620E">
      <w:pPr>
        <w:widowControl/>
        <w:spacing w:line="264" w:lineRule="auto"/>
        <w:jc w:val="center"/>
        <w:rPr>
          <w:b/>
          <w:color w:val="000000"/>
          <w:sz w:val="28"/>
          <w:szCs w:val="28"/>
          <w:u w:val="single"/>
          <w:lang w:val="ro-RO"/>
        </w:rPr>
      </w:pPr>
      <w:r w:rsidRPr="0071620E">
        <w:rPr>
          <w:b/>
          <w:color w:val="000000"/>
          <w:sz w:val="28"/>
          <w:szCs w:val="28"/>
          <w:u w:val="single"/>
          <w:lang w:val="ro-RO"/>
        </w:rPr>
        <w:t xml:space="preserve">A PLANULUI </w:t>
      </w:r>
      <w:r w:rsidRPr="0071620E">
        <w:rPr>
          <w:b/>
          <w:caps/>
          <w:color w:val="000000"/>
          <w:sz w:val="28"/>
          <w:szCs w:val="28"/>
          <w:u w:val="single"/>
          <w:lang w:val="ro-RO"/>
        </w:rPr>
        <w:t>de selecție</w:t>
      </w:r>
    </w:p>
    <w:p w14:paraId="46D6070C" w14:textId="77777777" w:rsidR="0071620E" w:rsidRPr="0071620E" w:rsidRDefault="0071620E" w:rsidP="0071620E">
      <w:pPr>
        <w:shd w:val="clear" w:color="auto" w:fill="FFFFFF"/>
        <w:spacing w:line="264" w:lineRule="auto"/>
        <w:jc w:val="center"/>
        <w:rPr>
          <w:b/>
          <w:sz w:val="26"/>
          <w:szCs w:val="26"/>
          <w:lang w:val="ro-RO"/>
        </w:rPr>
      </w:pPr>
      <w:r w:rsidRPr="0071620E">
        <w:rPr>
          <w:b/>
          <w:sz w:val="26"/>
          <w:szCs w:val="26"/>
          <w:lang w:val="ro-RO"/>
        </w:rPr>
        <w:t xml:space="preserve">privind selecția membrilor în Consiliul de Administrație </w:t>
      </w:r>
    </w:p>
    <w:p w14:paraId="1BD92A15" w14:textId="77777777" w:rsidR="0071620E" w:rsidRPr="0071620E" w:rsidRDefault="0071620E" w:rsidP="0071620E">
      <w:pPr>
        <w:shd w:val="clear" w:color="auto" w:fill="FFFFFF"/>
        <w:spacing w:line="264" w:lineRule="auto"/>
        <w:jc w:val="center"/>
        <w:rPr>
          <w:b/>
          <w:sz w:val="26"/>
          <w:szCs w:val="26"/>
          <w:lang w:val="ro-RO"/>
        </w:rPr>
      </w:pPr>
      <w:r w:rsidRPr="0071620E">
        <w:rPr>
          <w:b/>
          <w:sz w:val="26"/>
          <w:szCs w:val="26"/>
          <w:lang w:val="ro-RO"/>
        </w:rPr>
        <w:t xml:space="preserve">al </w:t>
      </w:r>
      <w:r>
        <w:rPr>
          <w:b/>
          <w:sz w:val="26"/>
          <w:szCs w:val="26"/>
          <w:lang w:val="ro-RO"/>
        </w:rPr>
        <w:t>PARC BALNEOMAR</w:t>
      </w:r>
      <w:r w:rsidRPr="0071620E">
        <w:rPr>
          <w:b/>
          <w:sz w:val="26"/>
          <w:szCs w:val="26"/>
          <w:lang w:val="ro-RO"/>
        </w:rPr>
        <w:t xml:space="preserve"> SRL </w:t>
      </w:r>
    </w:p>
    <w:p w14:paraId="75302F7B" w14:textId="77777777" w:rsidR="0071620E" w:rsidRPr="0071620E" w:rsidRDefault="0071620E" w:rsidP="0071620E">
      <w:pPr>
        <w:kinsoku w:val="0"/>
        <w:overflowPunct w:val="0"/>
        <w:spacing w:line="264" w:lineRule="auto"/>
        <w:rPr>
          <w:bCs/>
          <w:sz w:val="28"/>
          <w:szCs w:val="28"/>
          <w:lang w:val="ro-RO"/>
        </w:rPr>
      </w:pPr>
    </w:p>
    <w:p w14:paraId="549A894E" w14:textId="77777777" w:rsidR="0071620E" w:rsidRPr="0071620E" w:rsidRDefault="0071620E" w:rsidP="0071620E">
      <w:pPr>
        <w:kinsoku w:val="0"/>
        <w:overflowPunct w:val="0"/>
        <w:spacing w:line="264" w:lineRule="auto"/>
        <w:jc w:val="center"/>
        <w:rPr>
          <w:sz w:val="26"/>
          <w:szCs w:val="26"/>
          <w:lang w:val="ro-RO"/>
        </w:rPr>
      </w:pPr>
      <w:r w:rsidRPr="0071620E">
        <w:rPr>
          <w:bCs/>
          <w:sz w:val="26"/>
          <w:szCs w:val="26"/>
          <w:lang w:val="ro-RO"/>
        </w:rPr>
        <w:t>Preambul:</w:t>
      </w:r>
    </w:p>
    <w:p w14:paraId="4792467C" w14:textId="77777777" w:rsidR="0071620E" w:rsidRPr="0071620E" w:rsidRDefault="0071620E" w:rsidP="0071620E">
      <w:pPr>
        <w:kinsoku w:val="0"/>
        <w:overflowPunct w:val="0"/>
        <w:spacing w:line="264" w:lineRule="auto"/>
        <w:rPr>
          <w:bCs/>
          <w:sz w:val="10"/>
          <w:szCs w:val="16"/>
          <w:lang w:val="ro-RO"/>
        </w:rPr>
      </w:pPr>
    </w:p>
    <w:p w14:paraId="51A6D205" w14:textId="77777777" w:rsidR="0071620E" w:rsidRPr="0071620E" w:rsidRDefault="0071620E" w:rsidP="0071620E">
      <w:pPr>
        <w:widowControl/>
        <w:tabs>
          <w:tab w:val="left" w:pos="0"/>
        </w:tabs>
        <w:suppressAutoHyphens/>
        <w:autoSpaceDE/>
        <w:autoSpaceDN/>
        <w:adjustRightInd/>
        <w:jc w:val="both"/>
        <w:rPr>
          <w:rFonts w:eastAsia="Calibri"/>
          <w:lang w:val="ro-RO" w:eastAsia="ar-SA"/>
        </w:rPr>
      </w:pPr>
      <w:r w:rsidRPr="0071620E">
        <w:rPr>
          <w:rFonts w:eastAsia="Calibri"/>
          <w:lang w:val="ro-RO" w:eastAsia="ar-SA"/>
        </w:rPr>
        <w:tab/>
        <w:t xml:space="preserve">Prin Hotărârea Consiliului Local al </w:t>
      </w:r>
      <w:r>
        <w:rPr>
          <w:rFonts w:eastAsia="Calibri"/>
          <w:lang w:val="ro-RO" w:eastAsia="ar-SA"/>
        </w:rPr>
        <w:t>MUNICIPIULUI MARGHITA</w:t>
      </w:r>
      <w:r w:rsidRPr="0071620E">
        <w:rPr>
          <w:rFonts w:eastAsia="Calibri"/>
          <w:lang w:val="ro-RO" w:eastAsia="ar-SA"/>
        </w:rPr>
        <w:t xml:space="preserve"> nr. </w:t>
      </w:r>
      <w:r>
        <w:rPr>
          <w:rFonts w:eastAsia="Calibri"/>
          <w:lang w:val="ro-RO" w:eastAsia="ar-SA"/>
        </w:rPr>
        <w:t>102</w:t>
      </w:r>
      <w:r w:rsidRPr="0071620E">
        <w:rPr>
          <w:rFonts w:eastAsia="Calibri"/>
          <w:lang w:val="ro-RO" w:eastAsia="ar-SA"/>
        </w:rPr>
        <w:t>/</w:t>
      </w:r>
      <w:r>
        <w:rPr>
          <w:rFonts w:eastAsia="Calibri"/>
          <w:lang w:val="ro-RO" w:eastAsia="ar-SA"/>
        </w:rPr>
        <w:t>01.07.2025</w:t>
      </w:r>
      <w:r w:rsidRPr="0071620E">
        <w:rPr>
          <w:rFonts w:eastAsia="Calibri"/>
          <w:lang w:val="ro-RO" w:eastAsia="ar-SA"/>
        </w:rPr>
        <w:t xml:space="preserve"> s-a aprobat înființarea unei societăți comerciale cu răspundere limitată, prestatoare de servicii publice și de utilitate publică de interes local, cu denumirea de SC </w:t>
      </w:r>
      <w:r>
        <w:rPr>
          <w:rFonts w:eastAsia="Calibri"/>
          <w:lang w:val="ro-RO" w:eastAsia="ar-SA"/>
        </w:rPr>
        <w:t>PARC BALNEOMAR</w:t>
      </w:r>
      <w:r w:rsidRPr="0071620E">
        <w:rPr>
          <w:rFonts w:eastAsia="Calibri"/>
          <w:lang w:val="ro-RO" w:eastAsia="ar-SA"/>
        </w:rPr>
        <w:t xml:space="preserve"> SRL și având ca asociat unic </w:t>
      </w:r>
      <w:r>
        <w:rPr>
          <w:rFonts w:eastAsia="Calibri"/>
          <w:lang w:val="ro-RO" w:eastAsia="ar-SA"/>
        </w:rPr>
        <w:t>U.A.T. Municipiul Marghita.</w:t>
      </w:r>
      <w:r w:rsidRPr="0071620E">
        <w:rPr>
          <w:rFonts w:eastAsia="Calibri"/>
          <w:lang w:val="ro-RO" w:eastAsia="ar-SA"/>
        </w:rPr>
        <w:t>.</w:t>
      </w:r>
    </w:p>
    <w:p w14:paraId="07D3F4E5" w14:textId="77777777" w:rsidR="0071620E" w:rsidRPr="0071620E" w:rsidRDefault="0071620E" w:rsidP="00850BE3">
      <w:pPr>
        <w:widowControl/>
        <w:tabs>
          <w:tab w:val="left" w:pos="0"/>
        </w:tabs>
        <w:suppressAutoHyphens/>
        <w:autoSpaceDE/>
        <w:autoSpaceDN/>
        <w:adjustRightInd/>
        <w:jc w:val="both"/>
        <w:rPr>
          <w:lang w:val="ro-RO" w:eastAsia="ar-SA"/>
        </w:rPr>
      </w:pPr>
      <w:r w:rsidRPr="0071620E">
        <w:rPr>
          <w:rFonts w:eastAsia="Calibri"/>
          <w:lang w:val="ro-RO" w:eastAsia="ar-SA"/>
        </w:rPr>
        <w:tab/>
      </w:r>
      <w:r w:rsidR="00044B81">
        <w:rPr>
          <w:rFonts w:eastAsia="Calibri"/>
          <w:lang w:val="ro-RO" w:eastAsia="ar-SA"/>
        </w:rPr>
        <w:t xml:space="preserve">Cele mai importante aspecte privind asigurarea conducerii / administrării acestei societăți se regăsesc în Actul Constitutiv și descrise de următoarele puncte: </w:t>
      </w:r>
      <w:r w:rsidR="00850BE3">
        <w:rPr>
          <w:lang w:val="ro-RO" w:eastAsia="ar-SA"/>
        </w:rPr>
        <w:t xml:space="preserve"> </w:t>
      </w:r>
    </w:p>
    <w:p w14:paraId="696697F5" w14:textId="781CADA9" w:rsidR="00F65038" w:rsidRPr="00044B81" w:rsidRDefault="0071620E" w:rsidP="00F65038">
      <w:pPr>
        <w:jc w:val="both"/>
        <w:rPr>
          <w:rFonts w:eastAsia="Arial"/>
          <w:lang w:val="ro-RO"/>
        </w:rPr>
      </w:pPr>
      <w:r w:rsidRPr="0071620E">
        <w:rPr>
          <w:lang w:val="ro-RO" w:eastAsia="ar-SA"/>
        </w:rPr>
        <w:t xml:space="preserve"> </w:t>
      </w:r>
      <w:r w:rsidRPr="0071620E">
        <w:rPr>
          <w:lang w:val="ro-RO" w:eastAsia="ar-SA"/>
        </w:rPr>
        <w:tab/>
      </w:r>
      <w:r w:rsidR="000A4698">
        <w:rPr>
          <w:lang w:val="ro-RO" w:eastAsia="ar-SA"/>
        </w:rPr>
        <w:t>La a</w:t>
      </w:r>
      <w:r w:rsidR="00F65038" w:rsidRPr="00F92C0E">
        <w:rPr>
          <w:rFonts w:eastAsia="Arial"/>
          <w:lang w:val="ro-RO"/>
        </w:rPr>
        <w:t>rt.29</w:t>
      </w:r>
      <w:r w:rsidR="000A4698">
        <w:rPr>
          <w:rFonts w:eastAsia="Arial"/>
          <w:lang w:val="ro-RO"/>
        </w:rPr>
        <w:t xml:space="preserve"> se precizează că: ”</w:t>
      </w:r>
      <w:r w:rsidR="00F65038" w:rsidRPr="00044B81">
        <w:rPr>
          <w:rFonts w:eastAsia="Arial"/>
          <w:lang w:val="ro-RO"/>
        </w:rPr>
        <w:t>În calitate de asociat unic, Municipiul Marghita, prin Consiliul Local Marghita desemnează din rândul consilierilor 2 (doi) reprezentanți în Adunarea Generală a Asociaților.</w:t>
      </w:r>
      <w:r w:rsidR="000A4698">
        <w:rPr>
          <w:rFonts w:eastAsia="Arial"/>
          <w:lang w:val="ro-RO"/>
        </w:rPr>
        <w:t>”</w:t>
      </w:r>
    </w:p>
    <w:p w14:paraId="0133FC86" w14:textId="5A37381C" w:rsidR="00044B81" w:rsidRPr="000A4698" w:rsidRDefault="000A4698" w:rsidP="000A4698">
      <w:pPr>
        <w:ind w:firstLine="720"/>
        <w:jc w:val="both"/>
        <w:rPr>
          <w:rFonts w:eastAsia="Arial"/>
          <w:lang w:val="ro-RO"/>
        </w:rPr>
      </w:pPr>
      <w:r>
        <w:rPr>
          <w:rFonts w:eastAsia="Arial"/>
          <w:lang w:val="ro-RO"/>
        </w:rPr>
        <w:t>Referitor la conducerea executivă, avem pe de o parte cele descrise de a</w:t>
      </w:r>
      <w:r w:rsidR="00F65038" w:rsidRPr="000A4698">
        <w:rPr>
          <w:rFonts w:eastAsia="Arial"/>
          <w:lang w:val="ro-RO"/>
        </w:rPr>
        <w:t>rt.42</w:t>
      </w:r>
      <w:r>
        <w:rPr>
          <w:rFonts w:eastAsia="Arial"/>
          <w:b/>
          <w:bCs/>
          <w:lang w:val="ro-RO"/>
        </w:rPr>
        <w:t xml:space="preserve">, </w:t>
      </w:r>
      <w:r w:rsidRPr="000A4698">
        <w:rPr>
          <w:rFonts w:eastAsia="Arial"/>
          <w:lang w:val="ro-RO"/>
        </w:rPr>
        <w:t>anume</w:t>
      </w:r>
      <w:r>
        <w:rPr>
          <w:rFonts w:eastAsia="Arial"/>
          <w:b/>
          <w:bCs/>
          <w:lang w:val="ro-RO"/>
        </w:rPr>
        <w:t>: ”</w:t>
      </w:r>
      <w:r w:rsidR="00F65038" w:rsidRPr="00044B81">
        <w:rPr>
          <w:rFonts w:eastAsia="Arial"/>
          <w:lang w:val="ro-RO"/>
        </w:rPr>
        <w:t>Societatea este administrată de un Consiliu de Administrație format din 3 membrii, mandatat pentru 4 ani. Mandatul administratorilor care și-au îndeplinit în mod corespunzător atribuțiile poate fi reînnoit o singură dată pentru o durata de maxim 4 ani ca urmare a unui proces de evaluare, în condițiile Ordonanței de Urgență nr. 109/2011</w:t>
      </w:r>
      <w:r w:rsidR="00012086">
        <w:rPr>
          <w:rFonts w:eastAsia="Arial"/>
          <w:lang w:val="ro-RO"/>
        </w:rPr>
        <w:t>”</w:t>
      </w:r>
      <w:r w:rsidR="00F65038" w:rsidRPr="00044B81">
        <w:rPr>
          <w:rFonts w:eastAsia="Arial"/>
          <w:lang w:val="ro-RO"/>
        </w:rPr>
        <w:t>.</w:t>
      </w:r>
      <w:r>
        <w:rPr>
          <w:rFonts w:eastAsia="Arial"/>
          <w:lang w:val="ro-RO"/>
        </w:rPr>
        <w:t xml:space="preserve">  Numirea este descrisă în cuprinsul art. 46: ”</w:t>
      </w:r>
      <w:r w:rsidR="00044B81" w:rsidRPr="00044B81">
        <w:rPr>
          <w:rFonts w:eastAsia="Arial"/>
          <w:color w:val="000000"/>
          <w:lang w:val="ro-RO"/>
        </w:rPr>
        <w:t xml:space="preserve">Membrii consiliului de administrație sunt desemnați de adunarea generală a asociaților, la propunerea </w:t>
      </w:r>
      <w:r w:rsidR="00044B81" w:rsidRPr="00044B81">
        <w:rPr>
          <w:rFonts w:eastAsia="Arial"/>
          <w:lang w:val="ro-RO"/>
        </w:rPr>
        <w:t xml:space="preserve">unei </w:t>
      </w:r>
      <w:r w:rsidR="00044B81" w:rsidRPr="00044B81">
        <w:rPr>
          <w:rFonts w:eastAsia="Arial"/>
          <w:color w:val="000000"/>
          <w:lang w:val="ro-RO"/>
        </w:rPr>
        <w:t>Comisiei de selecție și nominalizare constituite la nivelul autorității publice tutelare, care înaintează autorității publice tutelare, în vederea formulării de propuneri pentru desemnarea în adunarea generală a asociaților, o listă scurtă pentru fiecare post de administrator al întreprinderii publice, pe baza criteriilor de selecție comunicate public, prin anunț, în ordinea clasamentului candidaților pentru postul respectiv. Desemnarea membrilor consiliului de administrație se realizează de către adunarea generală a asociaților din lista scurtă a candidaților elaborată de comisia de selecție și nominalizare. În cazul în care lista scurtă conține un singur candidat, acesta va fi propus pentru postul respectiv. Atunci când există mai mulți candidați incluși în lista scurtă, numirea pe post se va face în ordinea clasamentului. În situația în care nu există candidați înscriși sau niciun candidat nu se califică pe lista scurtă, procesul de selecție se va relua. Procedura de selecție pentru membrii consiliului de administrație se finalizează în termen de cel mult 150 de zile de la data aprobării hotărârii adunării generale a asociaților de inițiere a procedurii.</w:t>
      </w:r>
      <w:r w:rsidR="00012086">
        <w:rPr>
          <w:rFonts w:eastAsia="Arial"/>
          <w:color w:val="000000"/>
          <w:lang w:val="ro-RO"/>
        </w:rPr>
        <w:t>”</w:t>
      </w:r>
    </w:p>
    <w:p w14:paraId="426B41B9" w14:textId="13707BD7" w:rsidR="00044B81" w:rsidRPr="00044B81" w:rsidRDefault="00044B81" w:rsidP="00012086">
      <w:pPr>
        <w:adjustRightInd/>
        <w:ind w:firstLine="720"/>
        <w:jc w:val="both"/>
        <w:rPr>
          <w:rFonts w:eastAsia="Arial"/>
          <w:color w:val="000000"/>
          <w:lang w:val="ro-RO"/>
        </w:rPr>
      </w:pPr>
      <w:r w:rsidRPr="00044B81">
        <w:rPr>
          <w:rFonts w:eastAsia="Arial"/>
          <w:color w:val="000000"/>
          <w:lang w:val="ro-RO"/>
        </w:rPr>
        <w:t>Informațiile referitoare la aceste desemnări și numiri se transmit către AMEPIP, care verifică respectarea de către autoritatea publică tutelară a dispozițiilor legale și, în termen de 10 zile de la primirea informațiilor, emite un aviz conform prin care aprobă sau anulează desemnarea membrului respectiv.</w:t>
      </w:r>
      <w:r w:rsidR="00012086">
        <w:rPr>
          <w:rFonts w:eastAsia="Arial"/>
          <w:color w:val="000000"/>
          <w:lang w:val="ro-RO"/>
        </w:rPr>
        <w:t xml:space="preserve"> </w:t>
      </w:r>
    </w:p>
    <w:p w14:paraId="27C53405" w14:textId="77777777" w:rsidR="00044B81" w:rsidRPr="00044B81" w:rsidRDefault="00044B81" w:rsidP="00012086">
      <w:pPr>
        <w:adjustRightInd/>
        <w:ind w:firstLine="720"/>
        <w:jc w:val="both"/>
        <w:rPr>
          <w:rFonts w:eastAsia="Arial"/>
          <w:color w:val="000000"/>
          <w:lang w:val="ro-RO"/>
        </w:rPr>
      </w:pPr>
      <w:r w:rsidRPr="00044B81">
        <w:rPr>
          <w:rFonts w:eastAsia="Arial"/>
          <w:color w:val="000000"/>
          <w:lang w:val="ro-RO"/>
        </w:rPr>
        <w:t>Asociatul Unic poate recomanda candidați pentru consiliul de administrație care îndeplinesc condițiile legale. Candidații recomandați vor urma procedura de selecție prevăzută de Ordonanța de Urgență nr. 109/2011. La stabilirea criteriilor de selecție a administratorilor, comisia de selecție și nominalizare trebuie să țină cont de specificul și complexitatea activității societății, precum și de cerințele din scrisoarea de așteptări.</w:t>
      </w:r>
    </w:p>
    <w:p w14:paraId="536972A4" w14:textId="77777777" w:rsidR="0071620E" w:rsidRPr="0071620E" w:rsidRDefault="0071620E" w:rsidP="00044B81">
      <w:pPr>
        <w:widowControl/>
        <w:suppressAutoHyphens/>
        <w:autoSpaceDE/>
        <w:autoSpaceDN/>
        <w:adjustRightInd/>
        <w:ind w:firstLine="720"/>
        <w:jc w:val="both"/>
        <w:rPr>
          <w:kern w:val="1"/>
          <w:lang w:val="ro-RO" w:eastAsia="ro-RO"/>
        </w:rPr>
      </w:pPr>
      <w:r w:rsidRPr="0071620E">
        <w:rPr>
          <w:kern w:val="1"/>
          <w:lang w:val="ro-RO" w:eastAsia="ro-RO"/>
        </w:rPr>
        <w:t xml:space="preserve">Procedura de selecție a candidaților pentru funcțiile de membru în Consiliul de Administrație la S.C. </w:t>
      </w:r>
      <w:r w:rsidR="00044B81">
        <w:rPr>
          <w:kern w:val="1"/>
          <w:lang w:val="ro-RO" w:eastAsia="ro-RO"/>
        </w:rPr>
        <w:t>PARC BALNEOMAR</w:t>
      </w:r>
      <w:r w:rsidRPr="0071620E">
        <w:rPr>
          <w:kern w:val="1"/>
          <w:lang w:val="ro-RO" w:eastAsia="ro-RO"/>
        </w:rPr>
        <w:t xml:space="preserve"> SRL. se efectuează cu scopul de a asigura transparentizarea și profesionalizarea Consiliului de Administrație.</w:t>
      </w:r>
    </w:p>
    <w:p w14:paraId="0F5FDAB8" w14:textId="1A9747DF" w:rsidR="0071620E" w:rsidRPr="0071620E" w:rsidRDefault="0071620E" w:rsidP="0071620E">
      <w:pPr>
        <w:suppressAutoHyphens/>
        <w:kinsoku w:val="0"/>
        <w:overflowPunct w:val="0"/>
        <w:spacing w:after="120" w:line="264" w:lineRule="auto"/>
        <w:ind w:firstLine="720"/>
        <w:jc w:val="both"/>
        <w:textAlignment w:val="baseline"/>
        <w:rPr>
          <w:kern w:val="1"/>
          <w:lang w:val="ro-RO" w:eastAsia="ro-RO"/>
        </w:rPr>
      </w:pPr>
      <w:r w:rsidRPr="0071620E">
        <w:rPr>
          <w:kern w:val="1"/>
          <w:lang w:val="ro-RO" w:eastAsia="ro-RO"/>
        </w:rPr>
        <w:t xml:space="preserve"> Declanșarea procedurii s-a stabilit prin Hotărârea Adunării Generale a </w:t>
      </w:r>
      <w:r w:rsidR="00F65038">
        <w:rPr>
          <w:kern w:val="1"/>
          <w:lang w:val="ro-RO" w:eastAsia="ro-RO"/>
        </w:rPr>
        <w:t xml:space="preserve">Asociaților </w:t>
      </w:r>
      <w:r w:rsidRPr="0071620E">
        <w:rPr>
          <w:kern w:val="1"/>
          <w:lang w:val="ro-RO" w:eastAsia="ro-RO"/>
        </w:rPr>
        <w:t>al societății</w:t>
      </w:r>
      <w:r w:rsidR="00F65038">
        <w:rPr>
          <w:kern w:val="1"/>
          <w:lang w:val="ro-RO" w:eastAsia="ro-RO"/>
        </w:rPr>
        <w:t xml:space="preserve"> </w:t>
      </w:r>
      <w:r w:rsidR="00F65038" w:rsidRPr="00F65038">
        <w:rPr>
          <w:kern w:val="1"/>
          <w:lang w:val="ro-RO" w:eastAsia="ro-RO"/>
        </w:rPr>
        <w:t>nr. 2 din data de 22.</w:t>
      </w:r>
      <w:r w:rsidR="00F65038">
        <w:rPr>
          <w:kern w:val="1"/>
          <w:lang w:val="ro-RO" w:eastAsia="ro-RO"/>
        </w:rPr>
        <w:t>08.2025</w:t>
      </w:r>
      <w:r w:rsidRPr="0071620E">
        <w:rPr>
          <w:kern w:val="1"/>
          <w:lang w:val="ro-RO" w:eastAsia="ro-RO"/>
        </w:rPr>
        <w:t xml:space="preserve">, hotărâre care a fost comunicată autorității tutelare a întreprinderii publice. </w:t>
      </w:r>
    </w:p>
    <w:p w14:paraId="6B566FDA" w14:textId="185DF9B4" w:rsidR="0071620E" w:rsidRPr="0071620E" w:rsidRDefault="001416D4" w:rsidP="0071620E">
      <w:pPr>
        <w:widowControl/>
        <w:suppressAutoHyphens/>
        <w:autoSpaceDE/>
        <w:autoSpaceDN/>
        <w:adjustRightInd/>
        <w:spacing w:line="264" w:lineRule="auto"/>
        <w:ind w:firstLine="426"/>
        <w:jc w:val="both"/>
        <w:rPr>
          <w:lang w:val="ro-RO" w:eastAsia="ar-SA"/>
        </w:rPr>
      </w:pPr>
      <w:r>
        <w:rPr>
          <w:lang w:val="ro-RO" w:eastAsia="ar-SA"/>
        </w:rPr>
        <w:lastRenderedPageBreak/>
        <w:t xml:space="preserve">    </w:t>
      </w:r>
      <w:r w:rsidR="0071620E" w:rsidRPr="0071620E">
        <w:rPr>
          <w:lang w:val="ro-RO" w:eastAsia="ar-SA"/>
        </w:rPr>
        <w:t xml:space="preserve">În vederea îndeplinirii atribuțiilor ce-i revin potrivit prevederilor O.U.G. nr.109/2011 privind guvernanța corporativă a întreprinderilor publice, cu modificările și completările ulterioare, și ale Anexei nr. 1 a la H.G. nr. 369/2023 – Normele de aplicare pentru stabilirea criteriilor de selecție a membrilor consiliilor de administrație/supraveghere ale întreprinderilor publice, de întocmire a listei scurte pentru fiecare post, a clasamentului acestora, a procedurii privind numirile finale, precum și pentru stabilirea altor măsuri necesare implementării prevederilor </w:t>
      </w:r>
      <w:hyperlink r:id="rId8" w:history="1">
        <w:r w:rsidR="0071620E" w:rsidRPr="0071620E">
          <w:rPr>
            <w:lang w:val="ro-RO" w:eastAsia="ar-SA"/>
          </w:rPr>
          <w:t>Ordonanței de urgență a Guvernului nr. 109/2011</w:t>
        </w:r>
      </w:hyperlink>
      <w:r w:rsidR="0071620E" w:rsidRPr="0071620E">
        <w:rPr>
          <w:lang w:val="ro-RO" w:eastAsia="ar-SA"/>
        </w:rPr>
        <w:t xml:space="preserve"> privind guvernanța corporativă a întreprinderilor publice, UAT </w:t>
      </w:r>
      <w:r w:rsidR="00012086">
        <w:rPr>
          <w:lang w:val="ro-RO" w:eastAsia="ar-SA"/>
        </w:rPr>
        <w:t xml:space="preserve">Municipiul Marghita </w:t>
      </w:r>
      <w:r w:rsidR="0071620E" w:rsidRPr="0071620E">
        <w:rPr>
          <w:lang w:val="ro-RO" w:eastAsia="ar-SA"/>
        </w:rPr>
        <w:t>a transmis Agenției pentru Monitorizarea și Evaluarea Performanțelor Întreprinderilor Publice înștiințarea privind declanșarea procedurii de selecție, și în calitate de autoritate tutelară a întocmit prezenta componenta inițială a Planului de selecție.</w:t>
      </w:r>
    </w:p>
    <w:p w14:paraId="6E0DE212" w14:textId="77777777" w:rsidR="0071620E" w:rsidRPr="0071620E" w:rsidRDefault="0071620E" w:rsidP="0071620E">
      <w:pPr>
        <w:widowControl/>
        <w:autoSpaceDE/>
        <w:autoSpaceDN/>
        <w:adjustRightInd/>
        <w:spacing w:line="264" w:lineRule="auto"/>
        <w:ind w:firstLine="707"/>
        <w:jc w:val="both"/>
        <w:rPr>
          <w:lang w:val="ro-RO"/>
        </w:rPr>
      </w:pPr>
    </w:p>
    <w:p w14:paraId="25A6D1B0" w14:textId="5EBD0C3B" w:rsidR="0071620E" w:rsidRPr="0071620E" w:rsidRDefault="0071620E" w:rsidP="0071620E">
      <w:pPr>
        <w:widowControl/>
        <w:numPr>
          <w:ilvl w:val="0"/>
          <w:numId w:val="55"/>
        </w:numPr>
        <w:autoSpaceDE/>
        <w:autoSpaceDN/>
        <w:adjustRightInd/>
        <w:spacing w:line="264" w:lineRule="auto"/>
        <w:ind w:left="426" w:hanging="437"/>
        <w:jc w:val="both"/>
        <w:rPr>
          <w:b/>
          <w:caps/>
          <w:u w:val="single"/>
          <w:lang w:val="ro-RO"/>
        </w:rPr>
      </w:pPr>
      <w:r w:rsidRPr="0071620E">
        <w:rPr>
          <w:lang w:val="ro-RO"/>
        </w:rPr>
        <w:t xml:space="preserve">SCRISOAREA DE AȘTEPTĂRI pentru S.C. </w:t>
      </w:r>
      <w:r w:rsidR="00F92C0E">
        <w:rPr>
          <w:lang w:val="ro-RO"/>
        </w:rPr>
        <w:t>PARC BALNEOMAR</w:t>
      </w:r>
      <w:r w:rsidRPr="0071620E">
        <w:rPr>
          <w:lang w:val="ro-RO"/>
        </w:rPr>
        <w:t xml:space="preserve"> SRL  se regăsește în Anexa nr. 1 la prezenta.</w:t>
      </w:r>
    </w:p>
    <w:p w14:paraId="0BC71E3D" w14:textId="77777777" w:rsidR="0071620E" w:rsidRPr="0071620E" w:rsidRDefault="0071620E" w:rsidP="0071620E">
      <w:pPr>
        <w:widowControl/>
        <w:autoSpaceDE/>
        <w:autoSpaceDN/>
        <w:adjustRightInd/>
        <w:spacing w:line="264" w:lineRule="auto"/>
        <w:rPr>
          <w:b/>
          <w:caps/>
          <w:u w:val="single"/>
          <w:lang w:val="ro-RO"/>
        </w:rPr>
      </w:pPr>
      <w:r w:rsidRPr="0071620E">
        <w:rPr>
          <w:b/>
          <w:caps/>
          <w:u w:val="single"/>
          <w:lang w:val="ro-RO"/>
        </w:rPr>
        <w:br w:type="page"/>
      </w:r>
      <w:r w:rsidRPr="0071620E">
        <w:rPr>
          <w:b/>
          <w:caps/>
          <w:u w:val="single"/>
          <w:lang w:val="ro-RO"/>
        </w:rPr>
        <w:lastRenderedPageBreak/>
        <w:t xml:space="preserve">II. aspectele-cheie ale procedurii, calendarul, părțile responsabile și rolurile acestora În cadrul Procedurii de selecție PENTRU CONSILIUL DE ADMINISTRAȚIE AL </w:t>
      </w:r>
      <w:r w:rsidR="00637E7B">
        <w:rPr>
          <w:b/>
          <w:caps/>
          <w:u w:val="single"/>
          <w:lang w:val="ro-RO"/>
        </w:rPr>
        <w:t xml:space="preserve">PARC BALNEOMAR </w:t>
      </w:r>
      <w:r w:rsidRPr="0071620E">
        <w:rPr>
          <w:b/>
          <w:caps/>
          <w:u w:val="single"/>
          <w:lang w:val="ro-RO"/>
        </w:rPr>
        <w:t xml:space="preserve"> SRL </w:t>
      </w:r>
    </w:p>
    <w:tbl>
      <w:tblPr>
        <w:tblW w:w="109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2552"/>
        <w:gridCol w:w="3827"/>
        <w:gridCol w:w="1559"/>
      </w:tblGrid>
      <w:tr w:rsidR="0071620E" w:rsidRPr="0071620E" w14:paraId="7EF06EA5" w14:textId="77777777" w:rsidTr="00430ED7">
        <w:tc>
          <w:tcPr>
            <w:tcW w:w="709" w:type="dxa"/>
            <w:vAlign w:val="center"/>
          </w:tcPr>
          <w:p w14:paraId="52F0C295" w14:textId="77777777" w:rsidR="0071620E" w:rsidRPr="0071620E" w:rsidRDefault="0071620E" w:rsidP="0071620E">
            <w:pPr>
              <w:spacing w:line="264" w:lineRule="auto"/>
              <w:rPr>
                <w:b/>
                <w:lang w:val="ro-RO"/>
              </w:rPr>
            </w:pPr>
            <w:r w:rsidRPr="0071620E">
              <w:rPr>
                <w:b/>
                <w:lang w:val="ro-RO"/>
              </w:rPr>
              <w:t>Nr. crt.</w:t>
            </w:r>
          </w:p>
        </w:tc>
        <w:tc>
          <w:tcPr>
            <w:tcW w:w="2268" w:type="dxa"/>
            <w:vAlign w:val="center"/>
          </w:tcPr>
          <w:p w14:paraId="7965BE71" w14:textId="77777777" w:rsidR="0071620E" w:rsidRPr="0071620E" w:rsidRDefault="0071620E" w:rsidP="0071620E">
            <w:pPr>
              <w:spacing w:line="264" w:lineRule="auto"/>
              <w:rPr>
                <w:b/>
                <w:lang w:val="ro-RO"/>
              </w:rPr>
            </w:pPr>
            <w:r w:rsidRPr="0071620E">
              <w:rPr>
                <w:b/>
                <w:lang w:val="ro-RO"/>
              </w:rPr>
              <w:t>Etapa</w:t>
            </w:r>
          </w:p>
        </w:tc>
        <w:tc>
          <w:tcPr>
            <w:tcW w:w="2552" w:type="dxa"/>
            <w:vAlign w:val="center"/>
          </w:tcPr>
          <w:p w14:paraId="4F47FFF8" w14:textId="77777777" w:rsidR="0071620E" w:rsidRPr="0071620E" w:rsidRDefault="0071620E" w:rsidP="0071620E">
            <w:pPr>
              <w:spacing w:line="264" w:lineRule="auto"/>
              <w:rPr>
                <w:b/>
                <w:lang w:val="ro-RO"/>
              </w:rPr>
            </w:pPr>
            <w:r w:rsidRPr="0071620E">
              <w:rPr>
                <w:b/>
                <w:lang w:val="ro-RO"/>
              </w:rPr>
              <w:t>Termen</w:t>
            </w:r>
          </w:p>
        </w:tc>
        <w:tc>
          <w:tcPr>
            <w:tcW w:w="3827" w:type="dxa"/>
            <w:vAlign w:val="center"/>
          </w:tcPr>
          <w:p w14:paraId="18339DF2" w14:textId="77777777" w:rsidR="0071620E" w:rsidRPr="0071620E" w:rsidRDefault="0071620E" w:rsidP="0071620E">
            <w:pPr>
              <w:spacing w:line="264" w:lineRule="auto"/>
              <w:rPr>
                <w:b/>
                <w:lang w:val="ro-RO"/>
              </w:rPr>
            </w:pPr>
            <w:r w:rsidRPr="0071620E">
              <w:rPr>
                <w:b/>
                <w:lang w:val="ro-RO"/>
              </w:rPr>
              <w:t>Activități / Documente</w:t>
            </w:r>
          </w:p>
        </w:tc>
        <w:tc>
          <w:tcPr>
            <w:tcW w:w="1559" w:type="dxa"/>
            <w:vAlign w:val="center"/>
          </w:tcPr>
          <w:p w14:paraId="0F3F0005" w14:textId="77777777" w:rsidR="0071620E" w:rsidRPr="0071620E" w:rsidRDefault="0071620E" w:rsidP="0071620E">
            <w:pPr>
              <w:spacing w:line="264" w:lineRule="auto"/>
              <w:rPr>
                <w:b/>
                <w:lang w:val="ro-RO"/>
              </w:rPr>
            </w:pPr>
            <w:r w:rsidRPr="0071620E">
              <w:rPr>
                <w:b/>
                <w:lang w:val="ro-RO"/>
              </w:rPr>
              <w:t>Responsabil</w:t>
            </w:r>
          </w:p>
        </w:tc>
      </w:tr>
      <w:tr w:rsidR="0071620E" w:rsidRPr="0071620E" w14:paraId="49EBB0FE" w14:textId="77777777" w:rsidTr="00430ED7">
        <w:tc>
          <w:tcPr>
            <w:tcW w:w="709" w:type="dxa"/>
          </w:tcPr>
          <w:p w14:paraId="68D19DEF" w14:textId="77777777" w:rsidR="0071620E" w:rsidRPr="0071620E" w:rsidRDefault="0071620E" w:rsidP="0071620E">
            <w:pPr>
              <w:numPr>
                <w:ilvl w:val="0"/>
                <w:numId w:val="1"/>
              </w:numPr>
              <w:spacing w:line="264" w:lineRule="auto"/>
              <w:rPr>
                <w:lang w:val="ro-RO"/>
              </w:rPr>
            </w:pPr>
          </w:p>
        </w:tc>
        <w:tc>
          <w:tcPr>
            <w:tcW w:w="2268" w:type="dxa"/>
          </w:tcPr>
          <w:p w14:paraId="4CA4CC8A" w14:textId="77777777" w:rsidR="0071620E" w:rsidRPr="0071620E" w:rsidRDefault="0071620E" w:rsidP="0071620E">
            <w:pPr>
              <w:spacing w:line="264" w:lineRule="auto"/>
              <w:rPr>
                <w:lang w:val="ro-RO"/>
              </w:rPr>
            </w:pPr>
            <w:r w:rsidRPr="0071620E">
              <w:rPr>
                <w:lang w:val="ro-RO"/>
              </w:rPr>
              <w:t>Înștiințare necesitate procedură</w:t>
            </w:r>
          </w:p>
        </w:tc>
        <w:tc>
          <w:tcPr>
            <w:tcW w:w="2552" w:type="dxa"/>
          </w:tcPr>
          <w:p w14:paraId="6947A77E" w14:textId="77777777" w:rsidR="0071620E" w:rsidRPr="0071620E" w:rsidRDefault="003B6EB6" w:rsidP="0071620E">
            <w:pPr>
              <w:spacing w:line="264" w:lineRule="auto"/>
              <w:rPr>
                <w:lang w:val="ro-RO"/>
              </w:rPr>
            </w:pPr>
            <w:r>
              <w:rPr>
                <w:lang w:val="ro-RO"/>
              </w:rPr>
              <w:t>Municipiul Marghita</w:t>
            </w:r>
          </w:p>
        </w:tc>
        <w:tc>
          <w:tcPr>
            <w:tcW w:w="3827" w:type="dxa"/>
          </w:tcPr>
          <w:p w14:paraId="7CF1730C" w14:textId="77777777" w:rsidR="0071620E" w:rsidRPr="0071620E" w:rsidRDefault="0071620E" w:rsidP="0071620E">
            <w:pPr>
              <w:spacing w:line="264" w:lineRule="auto"/>
              <w:rPr>
                <w:lang w:val="ro-RO"/>
              </w:rPr>
            </w:pPr>
            <w:r w:rsidRPr="0071620E">
              <w:rPr>
                <w:lang w:val="ro-RO"/>
              </w:rPr>
              <w:t>Adresa către AMEPIP privind necesitatea declanșării procedurii de selecție</w:t>
            </w:r>
            <w:r w:rsidR="003B6EB6">
              <w:rPr>
                <w:lang w:val="ro-RO"/>
              </w:rPr>
              <w:t xml:space="preserve">: Nr 8088/25.07.2025 și nr. înregistrare AMEPIP </w:t>
            </w:r>
            <w:r w:rsidR="003B6EB6" w:rsidRPr="003B6EB6">
              <w:t>7898</w:t>
            </w:r>
            <w:r w:rsidR="00D25131">
              <w:t xml:space="preserve"> </w:t>
            </w:r>
            <w:r w:rsidR="003B6EB6" w:rsidRPr="003B6EB6">
              <w:t>/</w:t>
            </w:r>
            <w:r w:rsidR="00D25131">
              <w:t xml:space="preserve"> </w:t>
            </w:r>
            <w:r w:rsidR="003B6EB6" w:rsidRPr="003B6EB6">
              <w:t>25.07.2025</w:t>
            </w:r>
          </w:p>
        </w:tc>
        <w:tc>
          <w:tcPr>
            <w:tcW w:w="1559" w:type="dxa"/>
          </w:tcPr>
          <w:p w14:paraId="55D7913D" w14:textId="77777777" w:rsidR="0071620E" w:rsidRPr="0071620E" w:rsidRDefault="0071620E" w:rsidP="0071620E">
            <w:pPr>
              <w:spacing w:line="264" w:lineRule="auto"/>
              <w:rPr>
                <w:lang w:val="ro-RO"/>
              </w:rPr>
            </w:pPr>
            <w:r w:rsidRPr="0071620E">
              <w:rPr>
                <w:lang w:val="ro-RO"/>
              </w:rPr>
              <w:t>Autoritatea publică tutelară - APT</w:t>
            </w:r>
          </w:p>
        </w:tc>
      </w:tr>
      <w:tr w:rsidR="0071620E" w:rsidRPr="0071620E" w14:paraId="2F8F17CE" w14:textId="77777777" w:rsidTr="00430ED7">
        <w:tc>
          <w:tcPr>
            <w:tcW w:w="709" w:type="dxa"/>
          </w:tcPr>
          <w:p w14:paraId="71F1E653" w14:textId="77777777" w:rsidR="0071620E" w:rsidRPr="0071620E" w:rsidRDefault="0071620E" w:rsidP="0071620E">
            <w:pPr>
              <w:numPr>
                <w:ilvl w:val="0"/>
                <w:numId w:val="1"/>
              </w:numPr>
              <w:spacing w:line="264" w:lineRule="auto"/>
              <w:rPr>
                <w:lang w:val="ro-RO"/>
              </w:rPr>
            </w:pPr>
          </w:p>
        </w:tc>
        <w:tc>
          <w:tcPr>
            <w:tcW w:w="2268" w:type="dxa"/>
          </w:tcPr>
          <w:p w14:paraId="681DE720" w14:textId="77777777" w:rsidR="0071620E" w:rsidRPr="0071620E" w:rsidRDefault="0071620E" w:rsidP="0071620E">
            <w:pPr>
              <w:spacing w:line="264" w:lineRule="auto"/>
              <w:rPr>
                <w:lang w:val="ro-RO"/>
              </w:rPr>
            </w:pPr>
            <w:r w:rsidRPr="0071620E">
              <w:rPr>
                <w:lang w:val="ro-RO"/>
              </w:rPr>
              <w:t>Declanșarea procedurii de selecție</w:t>
            </w:r>
          </w:p>
        </w:tc>
        <w:tc>
          <w:tcPr>
            <w:tcW w:w="2552" w:type="dxa"/>
          </w:tcPr>
          <w:p w14:paraId="5E38A2E5" w14:textId="77777777" w:rsidR="0071620E" w:rsidRPr="0071620E" w:rsidRDefault="003B6EB6" w:rsidP="0071620E">
            <w:pPr>
              <w:spacing w:line="264" w:lineRule="auto"/>
              <w:rPr>
                <w:lang w:val="ro-RO"/>
              </w:rPr>
            </w:pPr>
            <w:r>
              <w:rPr>
                <w:lang w:val="ro-RO"/>
              </w:rPr>
              <w:t>22.08.2025</w:t>
            </w:r>
          </w:p>
        </w:tc>
        <w:tc>
          <w:tcPr>
            <w:tcW w:w="3827" w:type="dxa"/>
          </w:tcPr>
          <w:p w14:paraId="3DCE1717" w14:textId="77777777" w:rsidR="0071620E" w:rsidRPr="0071620E" w:rsidRDefault="0071620E" w:rsidP="003B6EB6">
            <w:pPr>
              <w:spacing w:line="264" w:lineRule="auto"/>
              <w:rPr>
                <w:lang w:val="ro-RO"/>
              </w:rPr>
            </w:pPr>
            <w:r w:rsidRPr="0071620E">
              <w:rPr>
                <w:lang w:val="ro-RO"/>
              </w:rPr>
              <w:t xml:space="preserve">Hotărâre AGA nr. </w:t>
            </w:r>
            <w:r w:rsidR="003B6EB6">
              <w:rPr>
                <w:lang w:val="ro-RO"/>
              </w:rPr>
              <w:t>2</w:t>
            </w:r>
            <w:r w:rsidRPr="0071620E">
              <w:rPr>
                <w:lang w:val="ro-RO"/>
              </w:rPr>
              <w:t xml:space="preserve"> / </w:t>
            </w:r>
            <w:r w:rsidR="003B6EB6">
              <w:rPr>
                <w:lang w:val="ro-RO"/>
              </w:rPr>
              <w:t>22.08</w:t>
            </w:r>
            <w:r w:rsidRPr="0071620E">
              <w:rPr>
                <w:lang w:val="ro-RO"/>
              </w:rPr>
              <w:t xml:space="preserve">.2025  </w:t>
            </w:r>
          </w:p>
        </w:tc>
        <w:tc>
          <w:tcPr>
            <w:tcW w:w="1559" w:type="dxa"/>
          </w:tcPr>
          <w:p w14:paraId="2658966A" w14:textId="77777777" w:rsidR="0071620E" w:rsidRPr="0071620E" w:rsidRDefault="0071620E" w:rsidP="0071620E">
            <w:pPr>
              <w:spacing w:line="264" w:lineRule="auto"/>
              <w:rPr>
                <w:lang w:val="ro-RO"/>
              </w:rPr>
            </w:pPr>
            <w:r w:rsidRPr="0071620E">
              <w:rPr>
                <w:lang w:val="ro-RO"/>
              </w:rPr>
              <w:t>AGA al întreprinderii</w:t>
            </w:r>
          </w:p>
        </w:tc>
      </w:tr>
      <w:tr w:rsidR="0071620E" w:rsidRPr="0071620E" w14:paraId="55E2A7C4" w14:textId="77777777" w:rsidTr="00430ED7">
        <w:tc>
          <w:tcPr>
            <w:tcW w:w="709" w:type="dxa"/>
          </w:tcPr>
          <w:p w14:paraId="1F9115A0" w14:textId="77777777" w:rsidR="0071620E" w:rsidRPr="0071620E" w:rsidRDefault="0071620E" w:rsidP="0071620E">
            <w:pPr>
              <w:numPr>
                <w:ilvl w:val="0"/>
                <w:numId w:val="1"/>
              </w:numPr>
              <w:spacing w:line="264" w:lineRule="auto"/>
              <w:rPr>
                <w:lang w:val="ro-RO"/>
              </w:rPr>
            </w:pPr>
          </w:p>
        </w:tc>
        <w:tc>
          <w:tcPr>
            <w:tcW w:w="2268" w:type="dxa"/>
          </w:tcPr>
          <w:p w14:paraId="1BF76229" w14:textId="77777777" w:rsidR="0071620E" w:rsidRPr="0071620E" w:rsidRDefault="0071620E" w:rsidP="0071620E">
            <w:pPr>
              <w:spacing w:line="264" w:lineRule="auto"/>
              <w:rPr>
                <w:lang w:val="ro-RO"/>
              </w:rPr>
            </w:pPr>
            <w:r w:rsidRPr="0071620E">
              <w:rPr>
                <w:lang w:val="ro-RO"/>
              </w:rPr>
              <w:t>Notificare AMEPIP</w:t>
            </w:r>
          </w:p>
        </w:tc>
        <w:tc>
          <w:tcPr>
            <w:tcW w:w="2552" w:type="dxa"/>
          </w:tcPr>
          <w:p w14:paraId="7C7D79DC" w14:textId="77777777" w:rsidR="0071620E" w:rsidRPr="0071620E" w:rsidRDefault="0071620E" w:rsidP="003B6EB6">
            <w:pPr>
              <w:spacing w:line="264" w:lineRule="auto"/>
              <w:rPr>
                <w:lang w:val="ro-RO"/>
              </w:rPr>
            </w:pPr>
            <w:r w:rsidRPr="0071620E">
              <w:rPr>
                <w:lang w:val="ro-RO"/>
              </w:rPr>
              <w:t xml:space="preserve">În 2 zile lucr.: </w:t>
            </w:r>
            <w:r w:rsidR="003B6EB6">
              <w:rPr>
                <w:lang w:val="ro-RO"/>
              </w:rPr>
              <w:t>26.08.2025</w:t>
            </w:r>
          </w:p>
        </w:tc>
        <w:tc>
          <w:tcPr>
            <w:tcW w:w="3827" w:type="dxa"/>
          </w:tcPr>
          <w:p w14:paraId="74B8EB40" w14:textId="77777777" w:rsidR="005D70AD" w:rsidRDefault="0071620E" w:rsidP="003B6EB6">
            <w:pPr>
              <w:spacing w:line="264" w:lineRule="auto"/>
              <w:rPr>
                <w:lang w:val="ro-RO"/>
              </w:rPr>
            </w:pPr>
            <w:r w:rsidRPr="0071620E">
              <w:rPr>
                <w:lang w:val="ro-RO"/>
              </w:rPr>
              <w:t xml:space="preserve">Adresa nr. </w:t>
            </w:r>
            <w:r w:rsidR="005D70AD">
              <w:rPr>
                <w:lang w:val="ro-RO"/>
              </w:rPr>
              <w:t>9325</w:t>
            </w:r>
            <w:r w:rsidRPr="0071620E">
              <w:rPr>
                <w:lang w:val="ro-RO"/>
              </w:rPr>
              <w:t xml:space="preserve"> / </w:t>
            </w:r>
            <w:r w:rsidR="005D70AD">
              <w:rPr>
                <w:lang w:val="ro-RO"/>
              </w:rPr>
              <w:t>26.</w:t>
            </w:r>
            <w:r w:rsidR="003B6EB6">
              <w:rPr>
                <w:lang w:val="ro-RO"/>
              </w:rPr>
              <w:t>august</w:t>
            </w:r>
            <w:r w:rsidRPr="0071620E">
              <w:rPr>
                <w:lang w:val="ro-RO"/>
              </w:rPr>
              <w:t>.20</w:t>
            </w:r>
            <w:r w:rsidR="005D70AD">
              <w:rPr>
                <w:lang w:val="ro-RO"/>
              </w:rPr>
              <w:t>25</w:t>
            </w:r>
            <w:r w:rsidRPr="0071620E">
              <w:rPr>
                <w:lang w:val="ro-RO"/>
              </w:rPr>
              <w:t xml:space="preserve">  către AMEPIP privind declanșarea</w:t>
            </w:r>
          </w:p>
          <w:p w14:paraId="481CC38C" w14:textId="08CE5D32" w:rsidR="0071620E" w:rsidRPr="0071620E" w:rsidRDefault="005D70AD" w:rsidP="003B6EB6">
            <w:pPr>
              <w:spacing w:line="264" w:lineRule="auto"/>
              <w:rPr>
                <w:lang w:val="ro-RO"/>
              </w:rPr>
            </w:pPr>
            <w:r w:rsidRPr="005D70AD">
              <w:rPr>
                <w:lang w:val="ro-RO"/>
              </w:rPr>
              <w:t xml:space="preserve">Numar de inregistrare </w:t>
            </w:r>
            <w:r>
              <w:rPr>
                <w:lang w:val="ro-RO"/>
              </w:rPr>
              <w:t xml:space="preserve">AMEPIP </w:t>
            </w:r>
            <w:r w:rsidRPr="005D70AD">
              <w:rPr>
                <w:lang w:val="ro-RO"/>
              </w:rPr>
              <w:t>8985/27.08.2025</w:t>
            </w:r>
          </w:p>
        </w:tc>
        <w:tc>
          <w:tcPr>
            <w:tcW w:w="1559" w:type="dxa"/>
          </w:tcPr>
          <w:p w14:paraId="1286BBE3" w14:textId="77777777" w:rsidR="0071620E" w:rsidRPr="0071620E" w:rsidRDefault="0071620E" w:rsidP="0071620E">
            <w:pPr>
              <w:spacing w:line="264" w:lineRule="auto"/>
              <w:rPr>
                <w:lang w:val="ro-RO"/>
              </w:rPr>
            </w:pPr>
            <w:r w:rsidRPr="0071620E">
              <w:rPr>
                <w:lang w:val="ro-RO"/>
              </w:rPr>
              <w:t>APT</w:t>
            </w:r>
          </w:p>
        </w:tc>
      </w:tr>
      <w:tr w:rsidR="0071620E" w:rsidRPr="0071620E" w14:paraId="4575B995" w14:textId="77777777" w:rsidTr="00430ED7">
        <w:tc>
          <w:tcPr>
            <w:tcW w:w="709" w:type="dxa"/>
          </w:tcPr>
          <w:p w14:paraId="734ADBCC" w14:textId="77777777" w:rsidR="0071620E" w:rsidRPr="0071620E" w:rsidRDefault="0071620E" w:rsidP="0071620E">
            <w:pPr>
              <w:numPr>
                <w:ilvl w:val="0"/>
                <w:numId w:val="1"/>
              </w:numPr>
              <w:spacing w:line="264" w:lineRule="auto"/>
              <w:rPr>
                <w:lang w:val="ro-RO"/>
              </w:rPr>
            </w:pPr>
          </w:p>
        </w:tc>
        <w:tc>
          <w:tcPr>
            <w:tcW w:w="2268" w:type="dxa"/>
          </w:tcPr>
          <w:p w14:paraId="19DF19E5" w14:textId="77777777" w:rsidR="0071620E" w:rsidRPr="0071620E" w:rsidRDefault="0071620E" w:rsidP="0071620E">
            <w:pPr>
              <w:spacing w:line="264" w:lineRule="auto"/>
              <w:rPr>
                <w:lang w:val="ro-RO"/>
              </w:rPr>
            </w:pPr>
            <w:r w:rsidRPr="0071620E">
              <w:rPr>
                <w:lang w:val="ro-RO"/>
              </w:rPr>
              <w:t>Proiect Componenta inițială a planului de selecție</w:t>
            </w:r>
          </w:p>
          <w:p w14:paraId="1EF1388A" w14:textId="77777777" w:rsidR="0071620E" w:rsidRPr="0071620E" w:rsidRDefault="0071620E" w:rsidP="0071620E">
            <w:pPr>
              <w:spacing w:line="264" w:lineRule="auto"/>
              <w:rPr>
                <w:lang w:val="ro-RO"/>
              </w:rPr>
            </w:pPr>
          </w:p>
        </w:tc>
        <w:tc>
          <w:tcPr>
            <w:tcW w:w="2552" w:type="dxa"/>
          </w:tcPr>
          <w:p w14:paraId="2712D183" w14:textId="77777777" w:rsidR="0071620E" w:rsidRPr="0071620E" w:rsidRDefault="0071620E" w:rsidP="0071620E">
            <w:pPr>
              <w:spacing w:line="264" w:lineRule="auto"/>
              <w:rPr>
                <w:lang w:val="ro-RO"/>
              </w:rPr>
            </w:pPr>
            <w:r w:rsidRPr="0071620E">
              <w:rPr>
                <w:lang w:val="ro-RO"/>
              </w:rPr>
              <w:t xml:space="preserve">În 10 zile de la declanșare: </w:t>
            </w:r>
          </w:p>
          <w:p w14:paraId="17FC5E17" w14:textId="77777777" w:rsidR="0071620E" w:rsidRPr="0071620E" w:rsidRDefault="003B6EB6" w:rsidP="0071620E">
            <w:pPr>
              <w:spacing w:line="264" w:lineRule="auto"/>
              <w:rPr>
                <w:lang w:val="ro-RO"/>
              </w:rPr>
            </w:pPr>
            <w:r>
              <w:rPr>
                <w:lang w:val="ro-RO"/>
              </w:rPr>
              <w:t>01.09.2025</w:t>
            </w:r>
          </w:p>
        </w:tc>
        <w:tc>
          <w:tcPr>
            <w:tcW w:w="3827" w:type="dxa"/>
          </w:tcPr>
          <w:p w14:paraId="47B2677B" w14:textId="77777777" w:rsidR="0071620E" w:rsidRDefault="0071620E" w:rsidP="0071620E">
            <w:pPr>
              <w:spacing w:line="264" w:lineRule="auto"/>
              <w:rPr>
                <w:lang w:val="ro-RO"/>
              </w:rPr>
            </w:pPr>
            <w:r w:rsidRPr="0071620E">
              <w:rPr>
                <w:lang w:val="ro-RO"/>
              </w:rPr>
              <w:t>Scrisoarea de așteptări, aspectele-cheie ale procedurii, calendarul, părțile responsabile și rolurile acestora, riscurile identificate, documentele ce trebuie depuse până la numirea administratorilor</w:t>
            </w:r>
          </w:p>
          <w:p w14:paraId="2238AC55" w14:textId="77777777" w:rsidR="005D70AD" w:rsidRPr="0071620E" w:rsidRDefault="005D70AD" w:rsidP="005D70AD">
            <w:pPr>
              <w:spacing w:line="264" w:lineRule="auto"/>
              <w:rPr>
                <w:lang w:val="ro-RO"/>
              </w:rPr>
            </w:pPr>
            <w:bookmarkStart w:id="0" w:name="_Hlk209360354"/>
            <w:r w:rsidRPr="005D70AD">
              <w:rPr>
                <w:lang w:val="ro-RO"/>
              </w:rPr>
              <w:t>Nr</w:t>
            </w:r>
            <w:r>
              <w:rPr>
                <w:lang w:val="ro-RO"/>
              </w:rPr>
              <w:t>.</w:t>
            </w:r>
            <w:r w:rsidRPr="005D70AD">
              <w:rPr>
                <w:lang w:val="ro-RO"/>
              </w:rPr>
              <w:t xml:space="preserve"> 9746 din </w:t>
            </w:r>
            <w:r>
              <w:rPr>
                <w:lang w:val="ro-RO"/>
              </w:rPr>
              <w:t>0</w:t>
            </w:r>
            <w:r w:rsidRPr="005D70AD">
              <w:rPr>
                <w:lang w:val="ro-RO"/>
              </w:rPr>
              <w:t>3.09.2025</w:t>
            </w:r>
            <w:bookmarkEnd w:id="0"/>
          </w:p>
        </w:tc>
        <w:tc>
          <w:tcPr>
            <w:tcW w:w="1559" w:type="dxa"/>
          </w:tcPr>
          <w:p w14:paraId="7337F9C4" w14:textId="77777777" w:rsidR="0071620E" w:rsidRPr="0071620E" w:rsidRDefault="0071620E" w:rsidP="0071620E">
            <w:pPr>
              <w:spacing w:line="264" w:lineRule="auto"/>
              <w:rPr>
                <w:lang w:val="ro-RO"/>
              </w:rPr>
            </w:pPr>
            <w:r w:rsidRPr="0071620E">
              <w:rPr>
                <w:lang w:val="ro-RO"/>
              </w:rPr>
              <w:t>APT, Comp. guvernanță corporativă</w:t>
            </w:r>
          </w:p>
        </w:tc>
      </w:tr>
      <w:tr w:rsidR="00201B83" w:rsidRPr="00201B83" w14:paraId="4BC217EB" w14:textId="77777777" w:rsidTr="00430ED7">
        <w:tc>
          <w:tcPr>
            <w:tcW w:w="709" w:type="dxa"/>
          </w:tcPr>
          <w:p w14:paraId="505D59D3" w14:textId="77777777" w:rsidR="0071620E" w:rsidRPr="00201B83" w:rsidRDefault="0071620E" w:rsidP="0071620E">
            <w:pPr>
              <w:numPr>
                <w:ilvl w:val="0"/>
                <w:numId w:val="1"/>
              </w:numPr>
              <w:spacing w:line="264" w:lineRule="auto"/>
              <w:rPr>
                <w:lang w:val="ro-RO"/>
              </w:rPr>
            </w:pPr>
          </w:p>
        </w:tc>
        <w:tc>
          <w:tcPr>
            <w:tcW w:w="2268" w:type="dxa"/>
          </w:tcPr>
          <w:p w14:paraId="284BE58C" w14:textId="77777777" w:rsidR="0071620E" w:rsidRPr="00201B83" w:rsidRDefault="0071620E" w:rsidP="0071620E">
            <w:pPr>
              <w:spacing w:line="264" w:lineRule="auto"/>
              <w:rPr>
                <w:lang w:val="ro-RO"/>
              </w:rPr>
            </w:pPr>
            <w:r w:rsidRPr="00201B83">
              <w:rPr>
                <w:lang w:val="ro-RO"/>
              </w:rPr>
              <w:t>Publicare pe pagina web a componentei inițiale</w:t>
            </w:r>
          </w:p>
        </w:tc>
        <w:tc>
          <w:tcPr>
            <w:tcW w:w="2552" w:type="dxa"/>
          </w:tcPr>
          <w:p w14:paraId="02B1E2F0" w14:textId="77777777" w:rsidR="0071620E" w:rsidRPr="00201B83" w:rsidRDefault="0071620E" w:rsidP="0071620E">
            <w:pPr>
              <w:spacing w:line="264" w:lineRule="auto"/>
              <w:rPr>
                <w:lang w:val="ro-RO"/>
              </w:rPr>
            </w:pPr>
            <w:r w:rsidRPr="00201B83">
              <w:rPr>
                <w:lang w:val="ro-RO"/>
              </w:rPr>
              <w:t>În 15 zile de la declanșare</w:t>
            </w:r>
            <w:r w:rsidR="00637E7B" w:rsidRPr="00201B83">
              <w:rPr>
                <w:lang w:val="ro-RO"/>
              </w:rPr>
              <w:t>: 05.09.2025</w:t>
            </w:r>
          </w:p>
          <w:p w14:paraId="7D5BB1B4" w14:textId="77777777" w:rsidR="0071620E" w:rsidRPr="00201B83" w:rsidRDefault="0071620E" w:rsidP="0071620E">
            <w:pPr>
              <w:spacing w:line="264" w:lineRule="auto"/>
              <w:rPr>
                <w:lang w:val="ro-RO"/>
              </w:rPr>
            </w:pPr>
          </w:p>
        </w:tc>
        <w:tc>
          <w:tcPr>
            <w:tcW w:w="3827" w:type="dxa"/>
          </w:tcPr>
          <w:p w14:paraId="41BD4027" w14:textId="77777777" w:rsidR="0071620E" w:rsidRPr="00201B83" w:rsidRDefault="0071620E" w:rsidP="0071620E">
            <w:pPr>
              <w:spacing w:line="264" w:lineRule="auto"/>
              <w:rPr>
                <w:lang w:val="ro-RO"/>
              </w:rPr>
            </w:pPr>
            <w:r w:rsidRPr="00201B83">
              <w:rPr>
                <w:lang w:val="ro-RO"/>
              </w:rPr>
              <w:t>Se publică pe pagina web a autorității și a întreprinderii publice, după caz, documentul</w:t>
            </w:r>
          </w:p>
        </w:tc>
        <w:tc>
          <w:tcPr>
            <w:tcW w:w="1559" w:type="dxa"/>
          </w:tcPr>
          <w:p w14:paraId="1452E905" w14:textId="77777777" w:rsidR="0071620E" w:rsidRPr="00201B83" w:rsidRDefault="0071620E" w:rsidP="0071620E">
            <w:pPr>
              <w:spacing w:line="264" w:lineRule="auto"/>
              <w:rPr>
                <w:lang w:val="ro-RO"/>
              </w:rPr>
            </w:pPr>
            <w:r w:rsidRPr="00201B83">
              <w:rPr>
                <w:lang w:val="ro-RO"/>
              </w:rPr>
              <w:t>APT</w:t>
            </w:r>
          </w:p>
        </w:tc>
      </w:tr>
      <w:tr w:rsidR="00201B83" w:rsidRPr="00201B83" w14:paraId="4119568A" w14:textId="77777777" w:rsidTr="00430ED7">
        <w:tc>
          <w:tcPr>
            <w:tcW w:w="709" w:type="dxa"/>
          </w:tcPr>
          <w:p w14:paraId="701C6790" w14:textId="77777777" w:rsidR="0071620E" w:rsidRPr="00201B83" w:rsidRDefault="0071620E" w:rsidP="0071620E">
            <w:pPr>
              <w:numPr>
                <w:ilvl w:val="0"/>
                <w:numId w:val="1"/>
              </w:numPr>
              <w:spacing w:line="264" w:lineRule="auto"/>
              <w:rPr>
                <w:lang w:val="ro-RO"/>
              </w:rPr>
            </w:pPr>
          </w:p>
        </w:tc>
        <w:tc>
          <w:tcPr>
            <w:tcW w:w="2268" w:type="dxa"/>
          </w:tcPr>
          <w:p w14:paraId="0CBDED50" w14:textId="77777777" w:rsidR="0071620E" w:rsidRPr="00201B83" w:rsidRDefault="0071620E" w:rsidP="0071620E">
            <w:pPr>
              <w:spacing w:line="264" w:lineRule="auto"/>
              <w:rPr>
                <w:lang w:val="ro-RO"/>
              </w:rPr>
            </w:pPr>
            <w:r w:rsidRPr="00201B83">
              <w:rPr>
                <w:lang w:val="ro-RO"/>
              </w:rPr>
              <w:t>Realizare utilizator APT pe site Amepip</w:t>
            </w:r>
          </w:p>
        </w:tc>
        <w:tc>
          <w:tcPr>
            <w:tcW w:w="2552" w:type="dxa"/>
          </w:tcPr>
          <w:p w14:paraId="6D45BC0C" w14:textId="36F38318" w:rsidR="0071620E" w:rsidRPr="00201B83" w:rsidRDefault="005124D1" w:rsidP="003B6EB6">
            <w:pPr>
              <w:spacing w:line="264" w:lineRule="auto"/>
              <w:rPr>
                <w:lang w:val="ro-RO"/>
              </w:rPr>
            </w:pPr>
            <w:r>
              <w:rPr>
                <w:lang w:val="ro-RO"/>
              </w:rPr>
              <w:t xml:space="preserve">Până la data de </w:t>
            </w:r>
            <w:r w:rsidR="003B6EB6" w:rsidRPr="00201B83">
              <w:rPr>
                <w:lang w:val="ro-RO"/>
              </w:rPr>
              <w:t>05.09.2025</w:t>
            </w:r>
            <w:r w:rsidR="0071620E" w:rsidRPr="00201B83">
              <w:rPr>
                <w:lang w:val="ro-RO"/>
              </w:rPr>
              <w:t xml:space="preserve"> </w:t>
            </w:r>
          </w:p>
        </w:tc>
        <w:tc>
          <w:tcPr>
            <w:tcW w:w="3827" w:type="dxa"/>
          </w:tcPr>
          <w:p w14:paraId="274C1C16" w14:textId="77777777" w:rsidR="0071620E" w:rsidRPr="00201B83" w:rsidRDefault="0071620E" w:rsidP="0071620E">
            <w:pPr>
              <w:spacing w:line="264" w:lineRule="auto"/>
              <w:rPr>
                <w:lang w:val="ro-RO"/>
              </w:rPr>
            </w:pPr>
            <w:r w:rsidRPr="00201B83">
              <w:rPr>
                <w:lang w:val="ro-RO"/>
              </w:rPr>
              <w:t>Creare utilizator pe pagina web amepip pentru publicarea documentelor</w:t>
            </w:r>
          </w:p>
        </w:tc>
        <w:tc>
          <w:tcPr>
            <w:tcW w:w="1559" w:type="dxa"/>
          </w:tcPr>
          <w:p w14:paraId="2DDE380F" w14:textId="77777777" w:rsidR="0071620E" w:rsidRPr="00201B83" w:rsidRDefault="0071620E" w:rsidP="0071620E">
            <w:pPr>
              <w:spacing w:line="264" w:lineRule="auto"/>
              <w:rPr>
                <w:lang w:val="ro-RO"/>
              </w:rPr>
            </w:pPr>
            <w:r w:rsidRPr="00201B83">
              <w:rPr>
                <w:lang w:val="ro-RO"/>
              </w:rPr>
              <w:t>APT</w:t>
            </w:r>
          </w:p>
        </w:tc>
      </w:tr>
      <w:tr w:rsidR="00201B83" w:rsidRPr="00201B83" w14:paraId="5123AB39" w14:textId="77777777" w:rsidTr="00430ED7">
        <w:tc>
          <w:tcPr>
            <w:tcW w:w="709" w:type="dxa"/>
          </w:tcPr>
          <w:p w14:paraId="0419C3BA" w14:textId="77777777" w:rsidR="0071620E" w:rsidRPr="00201B83" w:rsidRDefault="0071620E" w:rsidP="0071620E">
            <w:pPr>
              <w:numPr>
                <w:ilvl w:val="0"/>
                <w:numId w:val="1"/>
              </w:numPr>
              <w:spacing w:line="264" w:lineRule="auto"/>
              <w:rPr>
                <w:lang w:val="ro-RO"/>
              </w:rPr>
            </w:pPr>
          </w:p>
        </w:tc>
        <w:tc>
          <w:tcPr>
            <w:tcW w:w="2268" w:type="dxa"/>
          </w:tcPr>
          <w:p w14:paraId="6B767702" w14:textId="77777777" w:rsidR="0071620E" w:rsidRPr="00201B83" w:rsidRDefault="0071620E" w:rsidP="0071620E">
            <w:pPr>
              <w:spacing w:line="264" w:lineRule="auto"/>
              <w:rPr>
                <w:lang w:val="ro-RO"/>
              </w:rPr>
            </w:pPr>
            <w:r w:rsidRPr="00201B83">
              <w:rPr>
                <w:lang w:val="ro-RO"/>
              </w:rPr>
              <w:t>Primire propuneri de la acționari</w:t>
            </w:r>
          </w:p>
        </w:tc>
        <w:tc>
          <w:tcPr>
            <w:tcW w:w="2552" w:type="dxa"/>
          </w:tcPr>
          <w:p w14:paraId="3AC069A9" w14:textId="77777777" w:rsidR="0071620E" w:rsidRPr="00201B83" w:rsidRDefault="0071620E" w:rsidP="0071620E">
            <w:pPr>
              <w:spacing w:line="264" w:lineRule="auto"/>
              <w:rPr>
                <w:lang w:val="ro-RO"/>
              </w:rPr>
            </w:pPr>
            <w:r w:rsidRPr="00201B83">
              <w:rPr>
                <w:lang w:val="ro-RO"/>
              </w:rPr>
              <w:t>În 5 zile de la publicare</w:t>
            </w:r>
            <w:r w:rsidR="00637E7B" w:rsidRPr="00201B83">
              <w:rPr>
                <w:lang w:val="ro-RO"/>
              </w:rPr>
              <w:t>: până în 10.09.2025</w:t>
            </w:r>
          </w:p>
        </w:tc>
        <w:tc>
          <w:tcPr>
            <w:tcW w:w="3827" w:type="dxa"/>
          </w:tcPr>
          <w:p w14:paraId="02A23B76" w14:textId="77777777" w:rsidR="0071620E" w:rsidRPr="00201B83" w:rsidRDefault="0071620E" w:rsidP="0071620E">
            <w:pPr>
              <w:spacing w:line="264" w:lineRule="auto"/>
              <w:rPr>
                <w:lang w:val="ro-RO"/>
              </w:rPr>
            </w:pPr>
            <w:r w:rsidRPr="00201B83">
              <w:rPr>
                <w:lang w:val="ro-RO"/>
              </w:rPr>
              <w:t>Primește și publică propuneri</w:t>
            </w:r>
          </w:p>
        </w:tc>
        <w:tc>
          <w:tcPr>
            <w:tcW w:w="1559" w:type="dxa"/>
          </w:tcPr>
          <w:p w14:paraId="24CFC0C9" w14:textId="77777777" w:rsidR="0071620E" w:rsidRPr="00201B83" w:rsidRDefault="0071620E" w:rsidP="0071620E">
            <w:pPr>
              <w:spacing w:line="264" w:lineRule="auto"/>
              <w:rPr>
                <w:lang w:val="ro-RO"/>
              </w:rPr>
            </w:pPr>
            <w:r w:rsidRPr="00201B83">
              <w:rPr>
                <w:lang w:val="ro-RO"/>
              </w:rPr>
              <w:t>APT</w:t>
            </w:r>
          </w:p>
        </w:tc>
      </w:tr>
      <w:tr w:rsidR="0071620E" w:rsidRPr="0071620E" w14:paraId="4AB075E5" w14:textId="77777777" w:rsidTr="00430ED7">
        <w:tc>
          <w:tcPr>
            <w:tcW w:w="709" w:type="dxa"/>
          </w:tcPr>
          <w:p w14:paraId="606C9022" w14:textId="77777777" w:rsidR="0071620E" w:rsidRPr="0071620E" w:rsidRDefault="0071620E" w:rsidP="0071620E">
            <w:pPr>
              <w:numPr>
                <w:ilvl w:val="0"/>
                <w:numId w:val="1"/>
              </w:numPr>
              <w:spacing w:line="264" w:lineRule="auto"/>
              <w:rPr>
                <w:lang w:val="ro-RO"/>
              </w:rPr>
            </w:pPr>
          </w:p>
        </w:tc>
        <w:tc>
          <w:tcPr>
            <w:tcW w:w="2268" w:type="dxa"/>
          </w:tcPr>
          <w:p w14:paraId="3FE24DCE" w14:textId="77777777" w:rsidR="0071620E" w:rsidRPr="0071620E" w:rsidRDefault="0071620E" w:rsidP="0071620E">
            <w:pPr>
              <w:spacing w:line="264" w:lineRule="auto"/>
              <w:rPr>
                <w:lang w:val="ro-RO"/>
              </w:rPr>
            </w:pPr>
            <w:r w:rsidRPr="0071620E">
              <w:rPr>
                <w:lang w:val="ro-RO"/>
              </w:rPr>
              <w:t>Contractarea expertului independent</w:t>
            </w:r>
          </w:p>
        </w:tc>
        <w:tc>
          <w:tcPr>
            <w:tcW w:w="2552" w:type="dxa"/>
          </w:tcPr>
          <w:p w14:paraId="67CFAF6D" w14:textId="77777777" w:rsidR="0071620E" w:rsidRPr="0071620E" w:rsidRDefault="003B6EB6" w:rsidP="00637E7B">
            <w:pPr>
              <w:spacing w:line="264" w:lineRule="auto"/>
              <w:rPr>
                <w:lang w:val="ro-RO"/>
              </w:rPr>
            </w:pPr>
            <w:r>
              <w:rPr>
                <w:lang w:val="ro-RO"/>
              </w:rPr>
              <w:t xml:space="preserve">Până cel târziu </w:t>
            </w:r>
            <w:r w:rsidR="005D711E">
              <w:rPr>
                <w:lang w:val="ro-RO"/>
              </w:rPr>
              <w:t>19</w:t>
            </w:r>
            <w:r w:rsidR="00637E7B">
              <w:rPr>
                <w:lang w:val="ro-RO"/>
              </w:rPr>
              <w:t>.09</w:t>
            </w:r>
            <w:r w:rsidR="0071620E" w:rsidRPr="0071620E">
              <w:rPr>
                <w:lang w:val="ro-RO"/>
              </w:rPr>
              <w:t>.2025</w:t>
            </w:r>
          </w:p>
        </w:tc>
        <w:tc>
          <w:tcPr>
            <w:tcW w:w="3827" w:type="dxa"/>
          </w:tcPr>
          <w:p w14:paraId="2589CF67" w14:textId="77777777" w:rsidR="0071620E" w:rsidRPr="0071620E" w:rsidRDefault="0071620E" w:rsidP="0071620E">
            <w:pPr>
              <w:spacing w:line="264" w:lineRule="auto"/>
              <w:rPr>
                <w:lang w:val="ro-RO"/>
              </w:rPr>
            </w:pPr>
            <w:r w:rsidRPr="0071620E">
              <w:rPr>
                <w:lang w:val="ro-RO"/>
              </w:rPr>
              <w:t xml:space="preserve">Procedură de achiziție publică și încheiere contract prestări servicii </w:t>
            </w:r>
          </w:p>
        </w:tc>
        <w:tc>
          <w:tcPr>
            <w:tcW w:w="1559" w:type="dxa"/>
          </w:tcPr>
          <w:p w14:paraId="32E65DFD" w14:textId="77777777" w:rsidR="0071620E" w:rsidRPr="0071620E" w:rsidRDefault="0071620E" w:rsidP="0071620E">
            <w:pPr>
              <w:spacing w:line="264" w:lineRule="auto"/>
              <w:rPr>
                <w:lang w:val="ro-RO"/>
              </w:rPr>
            </w:pPr>
            <w:r w:rsidRPr="0071620E">
              <w:rPr>
                <w:lang w:val="ro-RO"/>
              </w:rPr>
              <w:t>APT</w:t>
            </w:r>
          </w:p>
        </w:tc>
      </w:tr>
      <w:tr w:rsidR="00201B83" w:rsidRPr="00201B83" w14:paraId="282DF39C" w14:textId="77777777" w:rsidTr="00430ED7">
        <w:tc>
          <w:tcPr>
            <w:tcW w:w="709" w:type="dxa"/>
          </w:tcPr>
          <w:p w14:paraId="6EA7BADD" w14:textId="77777777" w:rsidR="0071620E" w:rsidRPr="00201B83" w:rsidRDefault="0071620E" w:rsidP="0071620E">
            <w:pPr>
              <w:numPr>
                <w:ilvl w:val="0"/>
                <w:numId w:val="1"/>
              </w:numPr>
              <w:spacing w:line="264" w:lineRule="auto"/>
              <w:rPr>
                <w:lang w:val="ro-RO"/>
              </w:rPr>
            </w:pPr>
          </w:p>
        </w:tc>
        <w:tc>
          <w:tcPr>
            <w:tcW w:w="2268" w:type="dxa"/>
          </w:tcPr>
          <w:p w14:paraId="33B8A6F9" w14:textId="77777777" w:rsidR="0071620E" w:rsidRPr="00201B83" w:rsidRDefault="0071620E" w:rsidP="0071620E">
            <w:pPr>
              <w:spacing w:line="264" w:lineRule="auto"/>
              <w:rPr>
                <w:lang w:val="ro-RO"/>
              </w:rPr>
            </w:pPr>
            <w:r w:rsidRPr="00201B83">
              <w:rPr>
                <w:lang w:val="ro-RO"/>
              </w:rPr>
              <w:t>Nominalizare 2 membri în CSN</w:t>
            </w:r>
          </w:p>
        </w:tc>
        <w:tc>
          <w:tcPr>
            <w:tcW w:w="2552" w:type="dxa"/>
          </w:tcPr>
          <w:p w14:paraId="4DEA6D81" w14:textId="77777777" w:rsidR="0071620E" w:rsidRPr="00201B83" w:rsidRDefault="0071620E" w:rsidP="0071620E">
            <w:pPr>
              <w:spacing w:line="264" w:lineRule="auto"/>
              <w:rPr>
                <w:lang w:val="ro-RO"/>
              </w:rPr>
            </w:pPr>
            <w:r w:rsidRPr="00201B83">
              <w:rPr>
                <w:lang w:val="ro-RO"/>
              </w:rPr>
              <w:t xml:space="preserve">Până cel târziu </w:t>
            </w:r>
          </w:p>
          <w:p w14:paraId="3577DFE8" w14:textId="77777777" w:rsidR="0071620E" w:rsidRPr="00201B83" w:rsidRDefault="005D711E" w:rsidP="0071620E">
            <w:pPr>
              <w:spacing w:line="264" w:lineRule="auto"/>
              <w:rPr>
                <w:lang w:val="ro-RO"/>
              </w:rPr>
            </w:pPr>
            <w:r w:rsidRPr="00201B83">
              <w:rPr>
                <w:lang w:val="ro-RO"/>
              </w:rPr>
              <w:t>19</w:t>
            </w:r>
            <w:r w:rsidR="00637E7B" w:rsidRPr="00201B83">
              <w:rPr>
                <w:lang w:val="ro-RO"/>
              </w:rPr>
              <w:t>.</w:t>
            </w:r>
            <w:r w:rsidR="003B6EB6" w:rsidRPr="00201B83">
              <w:rPr>
                <w:lang w:val="ro-RO"/>
              </w:rPr>
              <w:t>09</w:t>
            </w:r>
            <w:r w:rsidR="0071620E" w:rsidRPr="00201B83">
              <w:rPr>
                <w:lang w:val="ro-RO"/>
              </w:rPr>
              <w:t>.2025</w:t>
            </w:r>
          </w:p>
        </w:tc>
        <w:tc>
          <w:tcPr>
            <w:tcW w:w="3827" w:type="dxa"/>
          </w:tcPr>
          <w:p w14:paraId="52D58C4A" w14:textId="77777777" w:rsidR="0071620E" w:rsidRPr="00201B83" w:rsidRDefault="0071620E" w:rsidP="0071620E">
            <w:pPr>
              <w:spacing w:line="264" w:lineRule="auto"/>
              <w:rPr>
                <w:lang w:val="ro-RO"/>
              </w:rPr>
            </w:pPr>
            <w:r w:rsidRPr="00201B83">
              <w:rPr>
                <w:lang w:val="ro-RO"/>
              </w:rPr>
              <w:t xml:space="preserve">Prin Dispoziție al primarului </w:t>
            </w:r>
          </w:p>
        </w:tc>
        <w:tc>
          <w:tcPr>
            <w:tcW w:w="1559" w:type="dxa"/>
          </w:tcPr>
          <w:p w14:paraId="6573D7E2" w14:textId="77777777" w:rsidR="0071620E" w:rsidRPr="00201B83" w:rsidRDefault="0071620E" w:rsidP="0071620E">
            <w:pPr>
              <w:spacing w:line="264" w:lineRule="auto"/>
              <w:rPr>
                <w:lang w:val="ro-RO"/>
              </w:rPr>
            </w:pPr>
            <w:r w:rsidRPr="00201B83">
              <w:rPr>
                <w:lang w:val="ro-RO"/>
              </w:rPr>
              <w:t>Conducător APT</w:t>
            </w:r>
          </w:p>
        </w:tc>
      </w:tr>
      <w:tr w:rsidR="0071620E" w:rsidRPr="0071620E" w14:paraId="163CB520" w14:textId="77777777" w:rsidTr="00430ED7">
        <w:tc>
          <w:tcPr>
            <w:tcW w:w="709" w:type="dxa"/>
          </w:tcPr>
          <w:p w14:paraId="05E780D7" w14:textId="77777777" w:rsidR="0071620E" w:rsidRPr="0071620E" w:rsidRDefault="0071620E" w:rsidP="0071620E">
            <w:pPr>
              <w:numPr>
                <w:ilvl w:val="0"/>
                <w:numId w:val="1"/>
              </w:numPr>
              <w:spacing w:line="264" w:lineRule="auto"/>
              <w:rPr>
                <w:lang w:val="ro-RO"/>
              </w:rPr>
            </w:pPr>
          </w:p>
        </w:tc>
        <w:tc>
          <w:tcPr>
            <w:tcW w:w="2268" w:type="dxa"/>
          </w:tcPr>
          <w:p w14:paraId="1D46716E" w14:textId="77777777" w:rsidR="0071620E" w:rsidRPr="0071620E" w:rsidRDefault="0071620E" w:rsidP="0071620E">
            <w:pPr>
              <w:spacing w:line="264" w:lineRule="auto"/>
              <w:rPr>
                <w:lang w:val="ro-RO"/>
              </w:rPr>
            </w:pPr>
            <w:r w:rsidRPr="0071620E">
              <w:rPr>
                <w:lang w:val="ro-RO"/>
              </w:rPr>
              <w:t>Aprobare componentă inițială</w:t>
            </w:r>
          </w:p>
        </w:tc>
        <w:tc>
          <w:tcPr>
            <w:tcW w:w="2552" w:type="dxa"/>
          </w:tcPr>
          <w:p w14:paraId="327A3AB7" w14:textId="1798A362" w:rsidR="0071620E" w:rsidRPr="0071620E" w:rsidRDefault="00201B83" w:rsidP="005D711E">
            <w:pPr>
              <w:spacing w:line="264" w:lineRule="auto"/>
              <w:rPr>
                <w:lang w:val="ro-RO"/>
              </w:rPr>
            </w:pPr>
            <w:r>
              <w:rPr>
                <w:lang w:val="ro-RO"/>
              </w:rPr>
              <w:t>Pana cel tarziu 30.09.2025</w:t>
            </w:r>
          </w:p>
        </w:tc>
        <w:tc>
          <w:tcPr>
            <w:tcW w:w="3827" w:type="dxa"/>
          </w:tcPr>
          <w:p w14:paraId="162B4956" w14:textId="77777777" w:rsidR="0071620E" w:rsidRPr="0071620E" w:rsidRDefault="0071620E" w:rsidP="0071620E">
            <w:pPr>
              <w:spacing w:line="264" w:lineRule="auto"/>
              <w:rPr>
                <w:lang w:val="ro-RO"/>
              </w:rPr>
            </w:pPr>
            <w:r w:rsidRPr="0071620E">
              <w:rPr>
                <w:lang w:val="ro-RO"/>
              </w:rPr>
              <w:t xml:space="preserve">HCL aprobare componentă inițială </w:t>
            </w:r>
          </w:p>
        </w:tc>
        <w:tc>
          <w:tcPr>
            <w:tcW w:w="1559" w:type="dxa"/>
          </w:tcPr>
          <w:p w14:paraId="15A92D54" w14:textId="77777777" w:rsidR="0071620E" w:rsidRPr="0071620E" w:rsidRDefault="0071620E" w:rsidP="0071620E">
            <w:pPr>
              <w:spacing w:line="264" w:lineRule="auto"/>
              <w:rPr>
                <w:lang w:val="ro-RO"/>
              </w:rPr>
            </w:pPr>
            <w:r w:rsidRPr="0071620E">
              <w:rPr>
                <w:lang w:val="ro-RO"/>
              </w:rPr>
              <w:t>Consiliul local</w:t>
            </w:r>
          </w:p>
        </w:tc>
      </w:tr>
      <w:tr w:rsidR="0071620E" w:rsidRPr="0071620E" w14:paraId="0BC10F6F" w14:textId="77777777" w:rsidTr="00430ED7">
        <w:tc>
          <w:tcPr>
            <w:tcW w:w="709" w:type="dxa"/>
          </w:tcPr>
          <w:p w14:paraId="31FD5CA6" w14:textId="77777777" w:rsidR="0071620E" w:rsidRPr="0071620E" w:rsidRDefault="0071620E" w:rsidP="0071620E">
            <w:pPr>
              <w:numPr>
                <w:ilvl w:val="0"/>
                <w:numId w:val="1"/>
              </w:numPr>
              <w:spacing w:line="264" w:lineRule="auto"/>
              <w:rPr>
                <w:lang w:val="ro-RO"/>
              </w:rPr>
            </w:pPr>
          </w:p>
        </w:tc>
        <w:tc>
          <w:tcPr>
            <w:tcW w:w="2268" w:type="dxa"/>
          </w:tcPr>
          <w:p w14:paraId="5FD825D8" w14:textId="77777777" w:rsidR="0071620E" w:rsidRPr="0071620E" w:rsidRDefault="0071620E" w:rsidP="0071620E">
            <w:pPr>
              <w:spacing w:line="264" w:lineRule="auto"/>
              <w:rPr>
                <w:lang w:val="ro-RO"/>
              </w:rPr>
            </w:pPr>
            <w:r w:rsidRPr="0071620E">
              <w:rPr>
                <w:lang w:val="ro-RO"/>
              </w:rPr>
              <w:t>Desemnarea comisiei de selecție</w:t>
            </w:r>
          </w:p>
        </w:tc>
        <w:tc>
          <w:tcPr>
            <w:tcW w:w="2552" w:type="dxa"/>
          </w:tcPr>
          <w:p w14:paraId="0230ABA2" w14:textId="5341C971" w:rsidR="0071620E" w:rsidRPr="0071620E" w:rsidRDefault="0071620E" w:rsidP="005D711E">
            <w:pPr>
              <w:spacing w:line="264" w:lineRule="auto"/>
              <w:rPr>
                <w:lang w:val="ro-RO"/>
              </w:rPr>
            </w:pPr>
            <w:r w:rsidRPr="0071620E">
              <w:rPr>
                <w:lang w:val="ro-RO"/>
              </w:rPr>
              <w:t>Până cel târziu</w:t>
            </w:r>
            <w:r w:rsidR="005D711E">
              <w:rPr>
                <w:lang w:val="ro-RO"/>
              </w:rPr>
              <w:t xml:space="preserve"> </w:t>
            </w:r>
            <w:r w:rsidR="00201B83">
              <w:rPr>
                <w:lang w:val="ro-RO"/>
              </w:rPr>
              <w:t>30</w:t>
            </w:r>
            <w:r w:rsidR="005D711E">
              <w:rPr>
                <w:lang w:val="ro-RO"/>
              </w:rPr>
              <w:t>.09</w:t>
            </w:r>
            <w:r w:rsidRPr="0071620E">
              <w:rPr>
                <w:lang w:val="ro-RO"/>
              </w:rPr>
              <w:t>.2025</w:t>
            </w:r>
          </w:p>
        </w:tc>
        <w:tc>
          <w:tcPr>
            <w:tcW w:w="3827" w:type="dxa"/>
          </w:tcPr>
          <w:p w14:paraId="2035295D" w14:textId="77777777" w:rsidR="0071620E" w:rsidRPr="0071620E" w:rsidRDefault="0071620E" w:rsidP="0071620E">
            <w:pPr>
              <w:spacing w:line="264" w:lineRule="auto"/>
              <w:rPr>
                <w:lang w:val="ro-RO"/>
              </w:rPr>
            </w:pPr>
            <w:r w:rsidRPr="0071620E">
              <w:rPr>
                <w:lang w:val="ro-RO"/>
              </w:rPr>
              <w:t>HCL privind desemnarea CSN și aprobarea ROF CSN</w:t>
            </w:r>
          </w:p>
        </w:tc>
        <w:tc>
          <w:tcPr>
            <w:tcW w:w="1559" w:type="dxa"/>
          </w:tcPr>
          <w:p w14:paraId="3280A184" w14:textId="77777777" w:rsidR="0071620E" w:rsidRPr="0071620E" w:rsidRDefault="0071620E" w:rsidP="0071620E">
            <w:pPr>
              <w:spacing w:line="264" w:lineRule="auto"/>
              <w:rPr>
                <w:lang w:val="ro-RO"/>
              </w:rPr>
            </w:pPr>
            <w:r w:rsidRPr="0071620E">
              <w:rPr>
                <w:lang w:val="ro-RO"/>
              </w:rPr>
              <w:t>Consiliul local</w:t>
            </w:r>
          </w:p>
        </w:tc>
      </w:tr>
      <w:tr w:rsidR="0071620E" w:rsidRPr="0071620E" w14:paraId="363ADFD3" w14:textId="77777777" w:rsidTr="00430ED7">
        <w:tc>
          <w:tcPr>
            <w:tcW w:w="709" w:type="dxa"/>
          </w:tcPr>
          <w:p w14:paraId="0879DDEF" w14:textId="77777777" w:rsidR="0071620E" w:rsidRPr="0071620E" w:rsidRDefault="0071620E" w:rsidP="0071620E">
            <w:pPr>
              <w:numPr>
                <w:ilvl w:val="0"/>
                <w:numId w:val="1"/>
              </w:numPr>
              <w:spacing w:line="264" w:lineRule="auto"/>
              <w:rPr>
                <w:lang w:val="ro-RO"/>
              </w:rPr>
            </w:pPr>
          </w:p>
        </w:tc>
        <w:tc>
          <w:tcPr>
            <w:tcW w:w="2268" w:type="dxa"/>
          </w:tcPr>
          <w:p w14:paraId="4643CDAD" w14:textId="77777777" w:rsidR="0071620E" w:rsidRPr="0071620E" w:rsidRDefault="0071620E" w:rsidP="0071620E">
            <w:pPr>
              <w:spacing w:line="264" w:lineRule="auto"/>
              <w:rPr>
                <w:lang w:val="ro-RO"/>
              </w:rPr>
            </w:pPr>
            <w:r w:rsidRPr="0071620E">
              <w:rPr>
                <w:lang w:val="ro-RO"/>
              </w:rPr>
              <w:t>Elaborare propunere profil consiliu</w:t>
            </w:r>
          </w:p>
        </w:tc>
        <w:tc>
          <w:tcPr>
            <w:tcW w:w="2552" w:type="dxa"/>
          </w:tcPr>
          <w:p w14:paraId="32363400" w14:textId="77777777" w:rsidR="0071620E" w:rsidRPr="0071620E" w:rsidRDefault="0071620E" w:rsidP="0071620E">
            <w:pPr>
              <w:spacing w:line="264" w:lineRule="auto"/>
              <w:rPr>
                <w:lang w:val="ro-RO"/>
              </w:rPr>
            </w:pPr>
            <w:r w:rsidRPr="0071620E">
              <w:rPr>
                <w:lang w:val="ro-RO"/>
              </w:rPr>
              <w:t>5 zile de la data aprobării comp. inițiale</w:t>
            </w:r>
          </w:p>
          <w:p w14:paraId="6475A8C8" w14:textId="26BD2C7A" w:rsidR="0071620E" w:rsidRPr="0071620E" w:rsidRDefault="0071620E" w:rsidP="0071620E">
            <w:pPr>
              <w:spacing w:line="264" w:lineRule="auto"/>
              <w:rPr>
                <w:lang w:val="ro-RO"/>
              </w:rPr>
            </w:pPr>
          </w:p>
        </w:tc>
        <w:tc>
          <w:tcPr>
            <w:tcW w:w="3827" w:type="dxa"/>
          </w:tcPr>
          <w:p w14:paraId="10D8F71F" w14:textId="77777777" w:rsidR="0071620E" w:rsidRPr="0071620E" w:rsidRDefault="0071620E" w:rsidP="0071620E">
            <w:pPr>
              <w:spacing w:line="264" w:lineRule="auto"/>
              <w:rPr>
                <w:lang w:val="ro-RO"/>
              </w:rPr>
            </w:pPr>
            <w:r w:rsidRPr="0071620E">
              <w:rPr>
                <w:lang w:val="ro-RO"/>
              </w:rPr>
              <w:t>Profil consiliu de administrație, incluzând matricea, în baza Strategiei întreprinderii și a sectorului</w:t>
            </w:r>
          </w:p>
        </w:tc>
        <w:tc>
          <w:tcPr>
            <w:tcW w:w="1559" w:type="dxa"/>
          </w:tcPr>
          <w:p w14:paraId="6E8D1A67" w14:textId="77777777" w:rsidR="0071620E" w:rsidRPr="0071620E" w:rsidRDefault="0071620E" w:rsidP="0071620E">
            <w:pPr>
              <w:spacing w:line="264" w:lineRule="auto"/>
              <w:rPr>
                <w:lang w:val="ro-RO"/>
              </w:rPr>
            </w:pPr>
            <w:r w:rsidRPr="0071620E">
              <w:rPr>
                <w:lang w:val="ro-RO"/>
              </w:rPr>
              <w:t>Comp. guvernanță corporativă</w:t>
            </w:r>
          </w:p>
        </w:tc>
      </w:tr>
      <w:tr w:rsidR="0071620E" w:rsidRPr="0071620E" w14:paraId="2214048B" w14:textId="77777777" w:rsidTr="00430ED7">
        <w:tc>
          <w:tcPr>
            <w:tcW w:w="709" w:type="dxa"/>
          </w:tcPr>
          <w:p w14:paraId="0BA9659E" w14:textId="77777777" w:rsidR="0071620E" w:rsidRPr="0071620E" w:rsidRDefault="0071620E" w:rsidP="0071620E">
            <w:pPr>
              <w:numPr>
                <w:ilvl w:val="0"/>
                <w:numId w:val="1"/>
              </w:numPr>
              <w:spacing w:line="264" w:lineRule="auto"/>
              <w:rPr>
                <w:lang w:val="ro-RO"/>
              </w:rPr>
            </w:pPr>
          </w:p>
        </w:tc>
        <w:tc>
          <w:tcPr>
            <w:tcW w:w="2268" w:type="dxa"/>
          </w:tcPr>
          <w:p w14:paraId="7CAC0834" w14:textId="77777777" w:rsidR="0071620E" w:rsidRPr="0071620E" w:rsidRDefault="0071620E" w:rsidP="0071620E">
            <w:pPr>
              <w:spacing w:line="264" w:lineRule="auto"/>
              <w:rPr>
                <w:lang w:val="ro-RO"/>
              </w:rPr>
            </w:pPr>
            <w:r w:rsidRPr="0071620E">
              <w:rPr>
                <w:lang w:val="ro-RO"/>
              </w:rPr>
              <w:t>Transmitere proiect profil CA la AMEPIP</w:t>
            </w:r>
          </w:p>
        </w:tc>
        <w:tc>
          <w:tcPr>
            <w:tcW w:w="2552" w:type="dxa"/>
          </w:tcPr>
          <w:p w14:paraId="6EC3C0BA" w14:textId="77777777" w:rsidR="0071620E" w:rsidRPr="0071620E" w:rsidRDefault="0071620E" w:rsidP="0071620E">
            <w:pPr>
              <w:spacing w:line="264" w:lineRule="auto"/>
              <w:rPr>
                <w:lang w:val="ro-RO"/>
              </w:rPr>
            </w:pPr>
            <w:r w:rsidRPr="0071620E">
              <w:rPr>
                <w:lang w:val="ro-RO"/>
              </w:rPr>
              <w:t>5 zile de la data aprobării comp. inițiale</w:t>
            </w:r>
          </w:p>
          <w:p w14:paraId="66C599ED" w14:textId="77777777" w:rsidR="0071620E" w:rsidRPr="0071620E" w:rsidRDefault="0071620E" w:rsidP="0071620E">
            <w:pPr>
              <w:spacing w:line="264" w:lineRule="auto"/>
              <w:rPr>
                <w:lang w:val="ro-RO"/>
              </w:rPr>
            </w:pPr>
          </w:p>
        </w:tc>
        <w:tc>
          <w:tcPr>
            <w:tcW w:w="3827" w:type="dxa"/>
          </w:tcPr>
          <w:p w14:paraId="45AF0AC4" w14:textId="77777777" w:rsidR="0071620E" w:rsidRPr="0071620E" w:rsidRDefault="0071620E" w:rsidP="0071620E">
            <w:pPr>
              <w:spacing w:line="264" w:lineRule="auto"/>
              <w:rPr>
                <w:lang w:val="ro-RO"/>
              </w:rPr>
            </w:pPr>
            <w:r w:rsidRPr="0071620E">
              <w:rPr>
                <w:lang w:val="ro-RO"/>
              </w:rPr>
              <w:t>Transmitere profil CA la AMEPIP și publicare pe pagina web spre consultare</w:t>
            </w:r>
          </w:p>
        </w:tc>
        <w:tc>
          <w:tcPr>
            <w:tcW w:w="1559" w:type="dxa"/>
          </w:tcPr>
          <w:p w14:paraId="673CC9BB" w14:textId="77777777" w:rsidR="0071620E" w:rsidRPr="0071620E" w:rsidRDefault="0071620E" w:rsidP="0071620E">
            <w:pPr>
              <w:spacing w:line="264" w:lineRule="auto"/>
              <w:rPr>
                <w:lang w:val="ro-RO"/>
              </w:rPr>
            </w:pPr>
            <w:r w:rsidRPr="0071620E">
              <w:rPr>
                <w:lang w:val="ro-RO"/>
              </w:rPr>
              <w:t>APT</w:t>
            </w:r>
          </w:p>
        </w:tc>
      </w:tr>
      <w:tr w:rsidR="0071620E" w:rsidRPr="0071620E" w14:paraId="3E0E9A9E" w14:textId="77777777" w:rsidTr="00430ED7">
        <w:tc>
          <w:tcPr>
            <w:tcW w:w="709" w:type="dxa"/>
          </w:tcPr>
          <w:p w14:paraId="74FF1AC4" w14:textId="77777777" w:rsidR="0071620E" w:rsidRPr="0071620E" w:rsidRDefault="0071620E" w:rsidP="0071620E">
            <w:pPr>
              <w:numPr>
                <w:ilvl w:val="0"/>
                <w:numId w:val="1"/>
              </w:numPr>
              <w:spacing w:line="264" w:lineRule="auto"/>
              <w:rPr>
                <w:lang w:val="ro-RO"/>
              </w:rPr>
            </w:pPr>
          </w:p>
        </w:tc>
        <w:tc>
          <w:tcPr>
            <w:tcW w:w="2268" w:type="dxa"/>
          </w:tcPr>
          <w:p w14:paraId="79B2BBF9" w14:textId="77777777" w:rsidR="0071620E" w:rsidRPr="0071620E" w:rsidRDefault="0071620E" w:rsidP="0071620E">
            <w:pPr>
              <w:spacing w:line="264" w:lineRule="auto"/>
              <w:rPr>
                <w:lang w:val="ro-RO"/>
              </w:rPr>
            </w:pPr>
            <w:r w:rsidRPr="0071620E">
              <w:rPr>
                <w:lang w:val="ro-RO"/>
              </w:rPr>
              <w:t>Elaborare proiect Componentă integrală plan de selecție</w:t>
            </w:r>
          </w:p>
        </w:tc>
        <w:tc>
          <w:tcPr>
            <w:tcW w:w="2552" w:type="dxa"/>
          </w:tcPr>
          <w:p w14:paraId="58E23984" w14:textId="77777777" w:rsidR="0071620E" w:rsidRPr="0071620E" w:rsidRDefault="0071620E" w:rsidP="0071620E">
            <w:pPr>
              <w:spacing w:line="264" w:lineRule="auto"/>
              <w:rPr>
                <w:lang w:val="ro-RO"/>
              </w:rPr>
            </w:pPr>
            <w:r w:rsidRPr="0071620E">
              <w:rPr>
                <w:lang w:val="ro-RO"/>
              </w:rPr>
              <w:t>În 10 zile de la HCL desemnare CSN</w:t>
            </w:r>
          </w:p>
          <w:p w14:paraId="79C552BE" w14:textId="25AFB2C3" w:rsidR="0071620E" w:rsidRPr="0071620E" w:rsidRDefault="005124D1" w:rsidP="0071620E">
            <w:pPr>
              <w:spacing w:line="264" w:lineRule="auto"/>
              <w:rPr>
                <w:lang w:val="ro-RO"/>
              </w:rPr>
            </w:pPr>
            <w:r>
              <w:rPr>
                <w:lang w:val="ro-RO"/>
              </w:rPr>
              <w:t>10.10.2025</w:t>
            </w:r>
          </w:p>
        </w:tc>
        <w:tc>
          <w:tcPr>
            <w:tcW w:w="3827" w:type="dxa"/>
          </w:tcPr>
          <w:p w14:paraId="22044267" w14:textId="77777777" w:rsidR="0071620E" w:rsidRPr="0071620E" w:rsidRDefault="0071620E" w:rsidP="0071620E">
            <w:pPr>
              <w:spacing w:line="264" w:lineRule="auto"/>
              <w:rPr>
                <w:lang w:val="ro-RO"/>
              </w:rPr>
            </w:pPr>
            <w:r w:rsidRPr="0071620E">
              <w:rPr>
                <w:lang w:val="ro-RO"/>
              </w:rPr>
              <w:t>Elemente necesare: profilul consiliului, profilul candidatului, planul de interviu, termenele aferente etapelor, și componenta inițială</w:t>
            </w:r>
          </w:p>
        </w:tc>
        <w:tc>
          <w:tcPr>
            <w:tcW w:w="1559" w:type="dxa"/>
          </w:tcPr>
          <w:p w14:paraId="18743B2B" w14:textId="77777777" w:rsidR="0071620E" w:rsidRPr="0071620E" w:rsidRDefault="0071620E" w:rsidP="0071620E">
            <w:pPr>
              <w:spacing w:line="264" w:lineRule="auto"/>
              <w:rPr>
                <w:lang w:val="ro-RO"/>
              </w:rPr>
            </w:pPr>
            <w:r w:rsidRPr="0071620E">
              <w:rPr>
                <w:lang w:val="ro-RO"/>
              </w:rPr>
              <w:t>CSN</w:t>
            </w:r>
          </w:p>
        </w:tc>
      </w:tr>
      <w:tr w:rsidR="0071620E" w:rsidRPr="0071620E" w14:paraId="00A9CEC5" w14:textId="77777777" w:rsidTr="00430ED7">
        <w:tc>
          <w:tcPr>
            <w:tcW w:w="709" w:type="dxa"/>
          </w:tcPr>
          <w:p w14:paraId="514E6980" w14:textId="77777777" w:rsidR="0071620E" w:rsidRPr="0071620E" w:rsidRDefault="0071620E" w:rsidP="0071620E">
            <w:pPr>
              <w:numPr>
                <w:ilvl w:val="0"/>
                <w:numId w:val="1"/>
              </w:numPr>
              <w:spacing w:line="264" w:lineRule="auto"/>
              <w:rPr>
                <w:lang w:val="ro-RO"/>
              </w:rPr>
            </w:pPr>
          </w:p>
        </w:tc>
        <w:tc>
          <w:tcPr>
            <w:tcW w:w="2268" w:type="dxa"/>
          </w:tcPr>
          <w:p w14:paraId="483245FE" w14:textId="77777777" w:rsidR="0071620E" w:rsidRPr="0071620E" w:rsidRDefault="0071620E" w:rsidP="0071620E">
            <w:pPr>
              <w:spacing w:line="264" w:lineRule="auto"/>
              <w:rPr>
                <w:lang w:val="ro-RO"/>
              </w:rPr>
            </w:pPr>
            <w:r w:rsidRPr="0071620E">
              <w:rPr>
                <w:lang w:val="ro-RO"/>
              </w:rPr>
              <w:t>Elaborare Plan de selecție</w:t>
            </w:r>
          </w:p>
        </w:tc>
        <w:tc>
          <w:tcPr>
            <w:tcW w:w="2552" w:type="dxa"/>
          </w:tcPr>
          <w:p w14:paraId="4BB3E9BB" w14:textId="77777777" w:rsidR="0071620E" w:rsidRPr="0071620E" w:rsidRDefault="0071620E" w:rsidP="0071620E">
            <w:pPr>
              <w:spacing w:line="264" w:lineRule="auto"/>
              <w:rPr>
                <w:lang w:val="ro-RO"/>
              </w:rPr>
            </w:pPr>
            <w:r w:rsidRPr="0071620E">
              <w:rPr>
                <w:lang w:val="ro-RO"/>
              </w:rPr>
              <w:t>În 10 zile de la HCL desemnare CSN</w:t>
            </w:r>
          </w:p>
          <w:p w14:paraId="501A7736" w14:textId="4875BC15" w:rsidR="0071620E" w:rsidRPr="0071620E" w:rsidRDefault="005124D1" w:rsidP="0071620E">
            <w:pPr>
              <w:spacing w:line="264" w:lineRule="auto"/>
              <w:rPr>
                <w:lang w:val="ro-RO"/>
              </w:rPr>
            </w:pPr>
            <w:r>
              <w:rPr>
                <w:lang w:val="ro-RO"/>
              </w:rPr>
              <w:t>10.10.2025</w:t>
            </w:r>
          </w:p>
        </w:tc>
        <w:tc>
          <w:tcPr>
            <w:tcW w:w="3827" w:type="dxa"/>
          </w:tcPr>
          <w:p w14:paraId="225C2903" w14:textId="77777777" w:rsidR="0071620E" w:rsidRPr="0071620E" w:rsidRDefault="0071620E" w:rsidP="0071620E">
            <w:pPr>
              <w:spacing w:line="264" w:lineRule="auto"/>
              <w:rPr>
                <w:lang w:val="ro-RO"/>
              </w:rPr>
            </w:pPr>
            <w:r w:rsidRPr="0071620E">
              <w:rPr>
                <w:lang w:val="ro-RO"/>
              </w:rPr>
              <w:t>Plan de selecție ce conține toate elementele prevăzute la art. 11 alin. (2) din Anexa 1 la H.G. nr. 639/2023</w:t>
            </w:r>
          </w:p>
        </w:tc>
        <w:tc>
          <w:tcPr>
            <w:tcW w:w="1559" w:type="dxa"/>
          </w:tcPr>
          <w:p w14:paraId="449E1C20" w14:textId="77777777" w:rsidR="0071620E" w:rsidRPr="0071620E" w:rsidRDefault="0071620E" w:rsidP="0071620E">
            <w:pPr>
              <w:spacing w:line="264" w:lineRule="auto"/>
              <w:rPr>
                <w:lang w:val="ro-RO"/>
              </w:rPr>
            </w:pPr>
            <w:r w:rsidRPr="0071620E">
              <w:rPr>
                <w:lang w:val="ro-RO"/>
              </w:rPr>
              <w:t>CSN</w:t>
            </w:r>
          </w:p>
        </w:tc>
      </w:tr>
      <w:tr w:rsidR="0071620E" w:rsidRPr="0071620E" w14:paraId="4398BEFA" w14:textId="77777777" w:rsidTr="00430ED7">
        <w:tc>
          <w:tcPr>
            <w:tcW w:w="709" w:type="dxa"/>
          </w:tcPr>
          <w:p w14:paraId="0D6E1890" w14:textId="77777777" w:rsidR="0071620E" w:rsidRPr="0071620E" w:rsidRDefault="0071620E" w:rsidP="0071620E">
            <w:pPr>
              <w:numPr>
                <w:ilvl w:val="0"/>
                <w:numId w:val="1"/>
              </w:numPr>
              <w:spacing w:line="264" w:lineRule="auto"/>
              <w:rPr>
                <w:lang w:val="ro-RO"/>
              </w:rPr>
            </w:pPr>
          </w:p>
        </w:tc>
        <w:tc>
          <w:tcPr>
            <w:tcW w:w="2268" w:type="dxa"/>
          </w:tcPr>
          <w:p w14:paraId="53B0FA3E" w14:textId="77777777" w:rsidR="0071620E" w:rsidRPr="0071620E" w:rsidRDefault="0071620E" w:rsidP="0071620E">
            <w:pPr>
              <w:spacing w:line="264" w:lineRule="auto"/>
              <w:rPr>
                <w:lang w:val="ro-RO"/>
              </w:rPr>
            </w:pPr>
            <w:r w:rsidRPr="0071620E">
              <w:rPr>
                <w:lang w:val="ro-RO"/>
              </w:rPr>
              <w:t>Publicare proiect Componentă integrală pe pagina web</w:t>
            </w:r>
          </w:p>
        </w:tc>
        <w:tc>
          <w:tcPr>
            <w:tcW w:w="2552" w:type="dxa"/>
          </w:tcPr>
          <w:p w14:paraId="477D0F20" w14:textId="77777777" w:rsidR="0071620E" w:rsidRPr="0071620E" w:rsidRDefault="0071620E" w:rsidP="0071620E">
            <w:pPr>
              <w:spacing w:line="264" w:lineRule="auto"/>
              <w:rPr>
                <w:lang w:val="ro-RO"/>
              </w:rPr>
            </w:pPr>
            <w:r w:rsidRPr="0071620E">
              <w:rPr>
                <w:lang w:val="ro-RO"/>
              </w:rPr>
              <w:t>În 10 zile de la HCL desemnare CSN</w:t>
            </w:r>
          </w:p>
          <w:p w14:paraId="23BA24AE" w14:textId="194623CB" w:rsidR="0071620E" w:rsidRPr="0071620E" w:rsidRDefault="0071620E" w:rsidP="0071620E">
            <w:pPr>
              <w:spacing w:line="264" w:lineRule="auto"/>
              <w:rPr>
                <w:lang w:val="ro-RO"/>
              </w:rPr>
            </w:pPr>
            <w:r w:rsidRPr="0071620E">
              <w:rPr>
                <w:lang w:val="ro-RO"/>
              </w:rPr>
              <w:t>10.</w:t>
            </w:r>
            <w:r w:rsidR="005124D1">
              <w:rPr>
                <w:lang w:val="ro-RO"/>
              </w:rPr>
              <w:t>10</w:t>
            </w:r>
            <w:r w:rsidRPr="0071620E">
              <w:rPr>
                <w:lang w:val="ro-RO"/>
              </w:rPr>
              <w:t>.2025</w:t>
            </w:r>
          </w:p>
        </w:tc>
        <w:tc>
          <w:tcPr>
            <w:tcW w:w="3827" w:type="dxa"/>
          </w:tcPr>
          <w:p w14:paraId="371DE9D3" w14:textId="77777777" w:rsidR="0071620E" w:rsidRPr="0071620E" w:rsidRDefault="0071620E" w:rsidP="0071620E">
            <w:pPr>
              <w:spacing w:line="264" w:lineRule="auto"/>
              <w:rPr>
                <w:lang w:val="ro-RO"/>
              </w:rPr>
            </w:pPr>
            <w:r w:rsidRPr="0071620E">
              <w:rPr>
                <w:lang w:val="ro-RO"/>
              </w:rPr>
              <w:t>Se publică pe pagina web a autorității și a întreprinderii publice, după caz, documentul</w:t>
            </w:r>
          </w:p>
        </w:tc>
        <w:tc>
          <w:tcPr>
            <w:tcW w:w="1559" w:type="dxa"/>
          </w:tcPr>
          <w:p w14:paraId="11A0097D" w14:textId="77777777" w:rsidR="0071620E" w:rsidRPr="0071620E" w:rsidRDefault="0071620E" w:rsidP="0071620E">
            <w:pPr>
              <w:spacing w:line="264" w:lineRule="auto"/>
              <w:rPr>
                <w:lang w:val="ro-RO"/>
              </w:rPr>
            </w:pPr>
            <w:r w:rsidRPr="0071620E">
              <w:rPr>
                <w:lang w:val="ro-RO"/>
              </w:rPr>
              <w:t>APT</w:t>
            </w:r>
          </w:p>
        </w:tc>
      </w:tr>
      <w:tr w:rsidR="0071620E" w:rsidRPr="0071620E" w14:paraId="58D32046" w14:textId="77777777" w:rsidTr="00430ED7">
        <w:tc>
          <w:tcPr>
            <w:tcW w:w="709" w:type="dxa"/>
          </w:tcPr>
          <w:p w14:paraId="55E349FF" w14:textId="77777777" w:rsidR="0071620E" w:rsidRPr="0071620E" w:rsidRDefault="0071620E" w:rsidP="0071620E">
            <w:pPr>
              <w:numPr>
                <w:ilvl w:val="0"/>
                <w:numId w:val="1"/>
              </w:numPr>
              <w:spacing w:line="264" w:lineRule="auto"/>
              <w:rPr>
                <w:lang w:val="ro-RO"/>
              </w:rPr>
            </w:pPr>
          </w:p>
        </w:tc>
        <w:tc>
          <w:tcPr>
            <w:tcW w:w="2268" w:type="dxa"/>
          </w:tcPr>
          <w:p w14:paraId="0B9A98ED" w14:textId="77777777" w:rsidR="0071620E" w:rsidRPr="0071620E" w:rsidRDefault="0071620E" w:rsidP="0071620E">
            <w:pPr>
              <w:spacing w:line="264" w:lineRule="auto"/>
              <w:rPr>
                <w:lang w:val="ro-RO"/>
              </w:rPr>
            </w:pPr>
            <w:r w:rsidRPr="0071620E">
              <w:rPr>
                <w:lang w:val="ro-RO"/>
              </w:rPr>
              <w:t>Primire propuneri de la acționari</w:t>
            </w:r>
          </w:p>
        </w:tc>
        <w:tc>
          <w:tcPr>
            <w:tcW w:w="2552" w:type="dxa"/>
          </w:tcPr>
          <w:p w14:paraId="21022F30" w14:textId="77777777" w:rsidR="005124D1" w:rsidRDefault="0071620E" w:rsidP="00044B81">
            <w:pPr>
              <w:spacing w:line="264" w:lineRule="auto"/>
              <w:rPr>
                <w:lang w:val="ro-RO"/>
              </w:rPr>
            </w:pPr>
            <w:r w:rsidRPr="0071620E">
              <w:rPr>
                <w:lang w:val="ro-RO"/>
              </w:rPr>
              <w:t>În 5 zile de la publicare:</w:t>
            </w:r>
          </w:p>
          <w:p w14:paraId="44E9750B" w14:textId="515AD54B" w:rsidR="0071620E" w:rsidRPr="0071620E" w:rsidRDefault="005124D1" w:rsidP="00044B81">
            <w:pPr>
              <w:spacing w:line="264" w:lineRule="auto"/>
              <w:rPr>
                <w:lang w:val="ro-RO"/>
              </w:rPr>
            </w:pPr>
            <w:r>
              <w:rPr>
                <w:lang w:val="ro-RO"/>
              </w:rPr>
              <w:t>15.10.2025</w:t>
            </w:r>
            <w:r w:rsidR="0071620E" w:rsidRPr="0071620E">
              <w:rPr>
                <w:lang w:val="ro-RO"/>
              </w:rPr>
              <w:t xml:space="preserve"> </w:t>
            </w:r>
          </w:p>
        </w:tc>
        <w:tc>
          <w:tcPr>
            <w:tcW w:w="3827" w:type="dxa"/>
          </w:tcPr>
          <w:p w14:paraId="4B3C02A2" w14:textId="77777777" w:rsidR="0071620E" w:rsidRPr="0071620E" w:rsidRDefault="0071620E" w:rsidP="0071620E">
            <w:pPr>
              <w:spacing w:line="264" w:lineRule="auto"/>
              <w:rPr>
                <w:lang w:val="ro-RO"/>
              </w:rPr>
            </w:pPr>
            <w:r w:rsidRPr="0071620E">
              <w:rPr>
                <w:lang w:val="ro-RO"/>
              </w:rPr>
              <w:t>Primește și publică propuneri</w:t>
            </w:r>
          </w:p>
        </w:tc>
        <w:tc>
          <w:tcPr>
            <w:tcW w:w="1559" w:type="dxa"/>
          </w:tcPr>
          <w:p w14:paraId="583DE04F" w14:textId="77777777" w:rsidR="0071620E" w:rsidRPr="0071620E" w:rsidRDefault="0071620E" w:rsidP="0071620E">
            <w:pPr>
              <w:spacing w:line="264" w:lineRule="auto"/>
              <w:rPr>
                <w:lang w:val="ro-RO"/>
              </w:rPr>
            </w:pPr>
            <w:r w:rsidRPr="0071620E">
              <w:rPr>
                <w:lang w:val="ro-RO"/>
              </w:rPr>
              <w:t>APT</w:t>
            </w:r>
          </w:p>
        </w:tc>
      </w:tr>
      <w:tr w:rsidR="0071620E" w:rsidRPr="0071620E" w14:paraId="5C976628" w14:textId="77777777" w:rsidTr="00430ED7">
        <w:tc>
          <w:tcPr>
            <w:tcW w:w="709" w:type="dxa"/>
          </w:tcPr>
          <w:p w14:paraId="3689F4A6" w14:textId="77777777" w:rsidR="0071620E" w:rsidRPr="0071620E" w:rsidRDefault="0071620E" w:rsidP="0071620E">
            <w:pPr>
              <w:numPr>
                <w:ilvl w:val="0"/>
                <w:numId w:val="1"/>
              </w:numPr>
              <w:spacing w:line="264" w:lineRule="auto"/>
              <w:rPr>
                <w:lang w:val="ro-RO"/>
              </w:rPr>
            </w:pPr>
          </w:p>
        </w:tc>
        <w:tc>
          <w:tcPr>
            <w:tcW w:w="2268" w:type="dxa"/>
          </w:tcPr>
          <w:p w14:paraId="657B4843" w14:textId="77777777" w:rsidR="0071620E" w:rsidRPr="0071620E" w:rsidRDefault="0071620E" w:rsidP="0071620E">
            <w:pPr>
              <w:spacing w:line="264" w:lineRule="auto"/>
              <w:rPr>
                <w:lang w:val="ro-RO"/>
              </w:rPr>
            </w:pPr>
            <w:r w:rsidRPr="0071620E">
              <w:rPr>
                <w:lang w:val="ro-RO"/>
              </w:rPr>
              <w:t>Aprobare componentă integrală</w:t>
            </w:r>
          </w:p>
        </w:tc>
        <w:tc>
          <w:tcPr>
            <w:tcW w:w="2552" w:type="dxa"/>
          </w:tcPr>
          <w:p w14:paraId="459028E0" w14:textId="4CAE0916" w:rsidR="0071620E" w:rsidRPr="0071620E" w:rsidRDefault="005124D1" w:rsidP="0071620E">
            <w:pPr>
              <w:spacing w:line="264" w:lineRule="auto"/>
              <w:rPr>
                <w:lang w:val="ro-RO"/>
              </w:rPr>
            </w:pPr>
            <w:r>
              <w:rPr>
                <w:lang w:val="ro-RO"/>
              </w:rPr>
              <w:t>22.10.2025</w:t>
            </w:r>
          </w:p>
        </w:tc>
        <w:tc>
          <w:tcPr>
            <w:tcW w:w="3827" w:type="dxa"/>
          </w:tcPr>
          <w:p w14:paraId="467D00DA" w14:textId="77777777" w:rsidR="0071620E" w:rsidRPr="0071620E" w:rsidRDefault="0071620E" w:rsidP="0071620E">
            <w:pPr>
              <w:spacing w:line="264" w:lineRule="auto"/>
              <w:rPr>
                <w:lang w:val="ro-RO"/>
              </w:rPr>
            </w:pPr>
            <w:r w:rsidRPr="0071620E">
              <w:rPr>
                <w:lang w:val="ro-RO"/>
              </w:rPr>
              <w:t xml:space="preserve">Hotărâre AGA aprobare componentă integrală </w:t>
            </w:r>
          </w:p>
        </w:tc>
        <w:tc>
          <w:tcPr>
            <w:tcW w:w="1559" w:type="dxa"/>
          </w:tcPr>
          <w:p w14:paraId="44967F1D" w14:textId="77777777" w:rsidR="0071620E" w:rsidRPr="0071620E" w:rsidRDefault="0071620E" w:rsidP="0071620E">
            <w:pPr>
              <w:spacing w:line="264" w:lineRule="auto"/>
              <w:rPr>
                <w:lang w:val="ro-RO"/>
              </w:rPr>
            </w:pPr>
            <w:r w:rsidRPr="0071620E">
              <w:rPr>
                <w:lang w:val="ro-RO"/>
              </w:rPr>
              <w:t>AGA al întreprinderii</w:t>
            </w:r>
          </w:p>
        </w:tc>
      </w:tr>
      <w:tr w:rsidR="0071620E" w:rsidRPr="0071620E" w14:paraId="39008138" w14:textId="77777777" w:rsidTr="00430ED7">
        <w:trPr>
          <w:trHeight w:val="637"/>
        </w:trPr>
        <w:tc>
          <w:tcPr>
            <w:tcW w:w="709" w:type="dxa"/>
          </w:tcPr>
          <w:p w14:paraId="3736F894" w14:textId="77777777" w:rsidR="0071620E" w:rsidRPr="0071620E" w:rsidRDefault="0071620E" w:rsidP="0071620E">
            <w:pPr>
              <w:numPr>
                <w:ilvl w:val="0"/>
                <w:numId w:val="1"/>
              </w:numPr>
              <w:spacing w:line="264" w:lineRule="auto"/>
              <w:rPr>
                <w:lang w:val="ro-RO"/>
              </w:rPr>
            </w:pPr>
          </w:p>
        </w:tc>
        <w:tc>
          <w:tcPr>
            <w:tcW w:w="2268" w:type="dxa"/>
          </w:tcPr>
          <w:p w14:paraId="52EB1CC2" w14:textId="77777777" w:rsidR="0071620E" w:rsidRPr="0071620E" w:rsidRDefault="0071620E" w:rsidP="0071620E">
            <w:pPr>
              <w:spacing w:line="264" w:lineRule="auto"/>
              <w:rPr>
                <w:lang w:val="ro-RO"/>
              </w:rPr>
            </w:pPr>
            <w:r w:rsidRPr="0071620E">
              <w:rPr>
                <w:lang w:val="ro-RO"/>
              </w:rPr>
              <w:t>Publicarea anunțului</w:t>
            </w:r>
          </w:p>
        </w:tc>
        <w:tc>
          <w:tcPr>
            <w:tcW w:w="2552" w:type="dxa"/>
          </w:tcPr>
          <w:p w14:paraId="20BB13E6" w14:textId="07F27A7F" w:rsidR="0071620E" w:rsidRPr="0071620E" w:rsidRDefault="005124D1" w:rsidP="0071620E">
            <w:pPr>
              <w:spacing w:line="264" w:lineRule="auto"/>
              <w:rPr>
                <w:lang w:val="ro-RO"/>
              </w:rPr>
            </w:pPr>
            <w:r>
              <w:rPr>
                <w:lang w:val="ro-RO"/>
              </w:rPr>
              <w:t>Până la data de 24.10.2025</w:t>
            </w:r>
          </w:p>
        </w:tc>
        <w:tc>
          <w:tcPr>
            <w:tcW w:w="3827" w:type="dxa"/>
          </w:tcPr>
          <w:p w14:paraId="43F714BA" w14:textId="77777777" w:rsidR="0071620E" w:rsidRPr="0071620E" w:rsidRDefault="0071620E" w:rsidP="0071620E">
            <w:pPr>
              <w:spacing w:line="264" w:lineRule="auto"/>
              <w:rPr>
                <w:lang w:val="ro-RO"/>
              </w:rPr>
            </w:pPr>
            <w:r w:rsidRPr="0071620E">
              <w:rPr>
                <w:lang w:val="ro-RO"/>
              </w:rPr>
              <w:t>Pe pagina web a autorității tutelare, a societății, cel puțin două publicații economice și/sau financiare de largă răspândire, precum și pe cel puțin o platformă sau un site de recrutare de resurse umane cu mare vizibilitate la nivel național, și site AMEPIP</w:t>
            </w:r>
          </w:p>
        </w:tc>
        <w:tc>
          <w:tcPr>
            <w:tcW w:w="1559" w:type="dxa"/>
          </w:tcPr>
          <w:p w14:paraId="78E309EB" w14:textId="77777777" w:rsidR="0071620E" w:rsidRPr="0071620E" w:rsidRDefault="0071620E" w:rsidP="0071620E">
            <w:pPr>
              <w:spacing w:line="264" w:lineRule="auto"/>
              <w:rPr>
                <w:lang w:val="ro-RO"/>
              </w:rPr>
            </w:pPr>
            <w:r w:rsidRPr="0071620E">
              <w:rPr>
                <w:lang w:val="ro-RO"/>
              </w:rPr>
              <w:t>APT</w:t>
            </w:r>
          </w:p>
        </w:tc>
      </w:tr>
      <w:tr w:rsidR="0071620E" w:rsidRPr="0071620E" w14:paraId="0428D8FA" w14:textId="77777777" w:rsidTr="00430ED7">
        <w:tc>
          <w:tcPr>
            <w:tcW w:w="709" w:type="dxa"/>
          </w:tcPr>
          <w:p w14:paraId="636A1D21" w14:textId="77777777" w:rsidR="0071620E" w:rsidRPr="0071620E" w:rsidRDefault="0071620E" w:rsidP="0071620E">
            <w:pPr>
              <w:numPr>
                <w:ilvl w:val="0"/>
                <w:numId w:val="1"/>
              </w:numPr>
              <w:spacing w:line="264" w:lineRule="auto"/>
              <w:rPr>
                <w:lang w:val="ro-RO"/>
              </w:rPr>
            </w:pPr>
          </w:p>
        </w:tc>
        <w:tc>
          <w:tcPr>
            <w:tcW w:w="2268" w:type="dxa"/>
          </w:tcPr>
          <w:p w14:paraId="78EC6861" w14:textId="77777777" w:rsidR="0071620E" w:rsidRPr="0071620E" w:rsidRDefault="0071620E" w:rsidP="0071620E">
            <w:pPr>
              <w:spacing w:line="264" w:lineRule="auto"/>
              <w:rPr>
                <w:lang w:val="ro-RO"/>
              </w:rPr>
            </w:pPr>
            <w:r w:rsidRPr="0071620E">
              <w:rPr>
                <w:lang w:val="ro-RO"/>
              </w:rPr>
              <w:t>Depunerea candidaturilor</w:t>
            </w:r>
          </w:p>
        </w:tc>
        <w:tc>
          <w:tcPr>
            <w:tcW w:w="2552" w:type="dxa"/>
          </w:tcPr>
          <w:p w14:paraId="4EE147A2" w14:textId="77777777" w:rsidR="0071620E" w:rsidRDefault="0071620E" w:rsidP="0071620E">
            <w:pPr>
              <w:spacing w:line="264" w:lineRule="auto"/>
              <w:rPr>
                <w:lang w:val="ro-RO"/>
              </w:rPr>
            </w:pPr>
            <w:r w:rsidRPr="0071620E">
              <w:rPr>
                <w:lang w:val="ro-RO"/>
              </w:rPr>
              <w:t xml:space="preserve">30 zile de la publicarea anunțului </w:t>
            </w:r>
          </w:p>
          <w:p w14:paraId="206D58F0" w14:textId="16B4BEF5" w:rsidR="005124D1" w:rsidRPr="0071620E" w:rsidRDefault="005124D1" w:rsidP="0071620E">
            <w:pPr>
              <w:spacing w:line="264" w:lineRule="auto"/>
              <w:rPr>
                <w:lang w:val="ro-RO"/>
              </w:rPr>
            </w:pPr>
            <w:r>
              <w:rPr>
                <w:lang w:val="ro-RO"/>
              </w:rPr>
              <w:t>24.11.2025</w:t>
            </w:r>
          </w:p>
        </w:tc>
        <w:tc>
          <w:tcPr>
            <w:tcW w:w="3827" w:type="dxa"/>
          </w:tcPr>
          <w:p w14:paraId="1DF9A0DE" w14:textId="77777777" w:rsidR="0071620E" w:rsidRPr="0071620E" w:rsidRDefault="0071620E" w:rsidP="0071620E">
            <w:pPr>
              <w:spacing w:line="264" w:lineRule="auto"/>
              <w:rPr>
                <w:lang w:val="ro-RO"/>
              </w:rPr>
            </w:pPr>
            <w:r w:rsidRPr="0071620E">
              <w:rPr>
                <w:lang w:val="ro-RO"/>
              </w:rPr>
              <w:t>Dosare de candidatură</w:t>
            </w:r>
          </w:p>
        </w:tc>
        <w:tc>
          <w:tcPr>
            <w:tcW w:w="1559" w:type="dxa"/>
          </w:tcPr>
          <w:p w14:paraId="0C9D2889" w14:textId="77777777" w:rsidR="0071620E" w:rsidRPr="0071620E" w:rsidRDefault="0071620E" w:rsidP="0071620E">
            <w:pPr>
              <w:spacing w:line="264" w:lineRule="auto"/>
              <w:rPr>
                <w:lang w:val="ro-RO"/>
              </w:rPr>
            </w:pPr>
            <w:r w:rsidRPr="0071620E">
              <w:rPr>
                <w:lang w:val="ro-RO"/>
              </w:rPr>
              <w:t>Candidați</w:t>
            </w:r>
          </w:p>
        </w:tc>
      </w:tr>
      <w:tr w:rsidR="0071620E" w:rsidRPr="0071620E" w14:paraId="43ADF631" w14:textId="77777777" w:rsidTr="00430ED7">
        <w:tc>
          <w:tcPr>
            <w:tcW w:w="709" w:type="dxa"/>
          </w:tcPr>
          <w:p w14:paraId="2E18B40E" w14:textId="77777777" w:rsidR="0071620E" w:rsidRPr="0071620E" w:rsidRDefault="0071620E" w:rsidP="0071620E">
            <w:pPr>
              <w:numPr>
                <w:ilvl w:val="0"/>
                <w:numId w:val="1"/>
              </w:numPr>
              <w:spacing w:line="264" w:lineRule="auto"/>
              <w:rPr>
                <w:lang w:val="ro-RO"/>
              </w:rPr>
            </w:pPr>
          </w:p>
        </w:tc>
        <w:tc>
          <w:tcPr>
            <w:tcW w:w="2268" w:type="dxa"/>
          </w:tcPr>
          <w:p w14:paraId="04C050A3" w14:textId="77777777" w:rsidR="0071620E" w:rsidRPr="0071620E" w:rsidRDefault="0071620E" w:rsidP="0071620E">
            <w:pPr>
              <w:spacing w:line="264" w:lineRule="auto"/>
              <w:rPr>
                <w:lang w:val="ro-RO"/>
              </w:rPr>
            </w:pPr>
            <w:r w:rsidRPr="0071620E">
              <w:rPr>
                <w:lang w:val="ro-RO"/>
              </w:rPr>
              <w:t>Verificarea dosarelor de candidatură pentru conformitate</w:t>
            </w:r>
          </w:p>
        </w:tc>
        <w:tc>
          <w:tcPr>
            <w:tcW w:w="2552" w:type="dxa"/>
          </w:tcPr>
          <w:p w14:paraId="60E21EA2" w14:textId="398D4623" w:rsidR="0071620E" w:rsidRPr="0071620E" w:rsidRDefault="005124D1" w:rsidP="0071620E">
            <w:pPr>
              <w:spacing w:line="264" w:lineRule="auto"/>
              <w:rPr>
                <w:lang w:val="ro-RO"/>
              </w:rPr>
            </w:pPr>
            <w:r>
              <w:rPr>
                <w:lang w:val="ro-RO"/>
              </w:rPr>
              <w:t xml:space="preserve">25-26.11.2025 </w:t>
            </w:r>
          </w:p>
        </w:tc>
        <w:tc>
          <w:tcPr>
            <w:tcW w:w="3827" w:type="dxa"/>
          </w:tcPr>
          <w:p w14:paraId="5DBE0723" w14:textId="77777777" w:rsidR="0071620E" w:rsidRPr="0071620E" w:rsidRDefault="0071620E" w:rsidP="0071620E">
            <w:pPr>
              <w:spacing w:line="264" w:lineRule="auto"/>
              <w:rPr>
                <w:lang w:val="ro-RO"/>
              </w:rPr>
            </w:pPr>
            <w:r w:rsidRPr="0071620E">
              <w:rPr>
                <w:lang w:val="ro-RO"/>
              </w:rPr>
              <w:t>Proces verbal și întocmirea listei lungi: lista cu toți candidații care au trimis dosarul de candidatură complet în termenul prevăzut</w:t>
            </w:r>
          </w:p>
        </w:tc>
        <w:tc>
          <w:tcPr>
            <w:tcW w:w="1559" w:type="dxa"/>
          </w:tcPr>
          <w:p w14:paraId="5E24C532" w14:textId="77777777" w:rsidR="0071620E" w:rsidRPr="0071620E" w:rsidRDefault="0071620E" w:rsidP="0071620E">
            <w:pPr>
              <w:spacing w:line="264" w:lineRule="auto"/>
              <w:rPr>
                <w:lang w:val="ro-RO"/>
              </w:rPr>
            </w:pPr>
            <w:r w:rsidRPr="0071620E">
              <w:rPr>
                <w:lang w:val="ro-RO"/>
              </w:rPr>
              <w:t>CSN</w:t>
            </w:r>
          </w:p>
        </w:tc>
      </w:tr>
      <w:tr w:rsidR="0071620E" w:rsidRPr="0071620E" w14:paraId="0CE8B488" w14:textId="77777777" w:rsidTr="00430ED7">
        <w:tc>
          <w:tcPr>
            <w:tcW w:w="709" w:type="dxa"/>
          </w:tcPr>
          <w:p w14:paraId="03CA8647" w14:textId="77777777" w:rsidR="0071620E" w:rsidRPr="0071620E" w:rsidRDefault="0071620E" w:rsidP="0071620E">
            <w:pPr>
              <w:numPr>
                <w:ilvl w:val="0"/>
                <w:numId w:val="1"/>
              </w:numPr>
              <w:spacing w:line="264" w:lineRule="auto"/>
              <w:rPr>
                <w:lang w:val="ro-RO"/>
              </w:rPr>
            </w:pPr>
          </w:p>
        </w:tc>
        <w:tc>
          <w:tcPr>
            <w:tcW w:w="2268" w:type="dxa"/>
          </w:tcPr>
          <w:p w14:paraId="0B8E086B" w14:textId="77777777" w:rsidR="0071620E" w:rsidRPr="0071620E" w:rsidRDefault="0071620E" w:rsidP="0071620E">
            <w:pPr>
              <w:spacing w:line="264" w:lineRule="auto"/>
              <w:rPr>
                <w:lang w:val="ro-RO"/>
              </w:rPr>
            </w:pPr>
            <w:r w:rsidRPr="0071620E">
              <w:rPr>
                <w:lang w:val="ro-RO"/>
              </w:rPr>
              <w:t>Decizii respingere dosare</w:t>
            </w:r>
          </w:p>
        </w:tc>
        <w:tc>
          <w:tcPr>
            <w:tcW w:w="2552" w:type="dxa"/>
          </w:tcPr>
          <w:p w14:paraId="62E5B44E" w14:textId="7FD42FA0" w:rsidR="0071620E" w:rsidRPr="0071620E" w:rsidRDefault="005124D1" w:rsidP="0071620E">
            <w:pPr>
              <w:spacing w:line="264" w:lineRule="auto"/>
              <w:rPr>
                <w:lang w:val="ro-RO"/>
              </w:rPr>
            </w:pPr>
            <w:r>
              <w:rPr>
                <w:lang w:val="ro-RO"/>
              </w:rPr>
              <w:t>27.11.2025</w:t>
            </w:r>
          </w:p>
        </w:tc>
        <w:tc>
          <w:tcPr>
            <w:tcW w:w="3827" w:type="dxa"/>
          </w:tcPr>
          <w:p w14:paraId="21430076" w14:textId="77777777" w:rsidR="0071620E" w:rsidRPr="0071620E" w:rsidRDefault="0071620E" w:rsidP="0071620E">
            <w:pPr>
              <w:spacing w:line="264" w:lineRule="auto"/>
              <w:rPr>
                <w:lang w:val="ro-RO"/>
              </w:rPr>
            </w:pPr>
            <w:r w:rsidRPr="0071620E">
              <w:rPr>
                <w:lang w:val="ro-RO"/>
              </w:rPr>
              <w:t>Dacă este cazul, pentru dosare incomplete sau neconforme</w:t>
            </w:r>
          </w:p>
        </w:tc>
        <w:tc>
          <w:tcPr>
            <w:tcW w:w="1559" w:type="dxa"/>
          </w:tcPr>
          <w:p w14:paraId="22756677" w14:textId="77777777" w:rsidR="0071620E" w:rsidRPr="0071620E" w:rsidRDefault="0071620E" w:rsidP="0071620E">
            <w:pPr>
              <w:spacing w:line="264" w:lineRule="auto"/>
              <w:rPr>
                <w:lang w:val="ro-RO"/>
              </w:rPr>
            </w:pPr>
            <w:r w:rsidRPr="0071620E">
              <w:rPr>
                <w:lang w:val="ro-RO"/>
              </w:rPr>
              <w:t>CSN</w:t>
            </w:r>
          </w:p>
        </w:tc>
      </w:tr>
      <w:tr w:rsidR="0071620E" w:rsidRPr="0071620E" w14:paraId="4B488D65" w14:textId="77777777" w:rsidTr="00430ED7">
        <w:tc>
          <w:tcPr>
            <w:tcW w:w="709" w:type="dxa"/>
          </w:tcPr>
          <w:p w14:paraId="56627BF4" w14:textId="77777777" w:rsidR="0071620E" w:rsidRPr="0071620E" w:rsidRDefault="0071620E" w:rsidP="0071620E">
            <w:pPr>
              <w:numPr>
                <w:ilvl w:val="0"/>
                <w:numId w:val="1"/>
              </w:numPr>
              <w:spacing w:line="264" w:lineRule="auto"/>
              <w:rPr>
                <w:lang w:val="ro-RO"/>
              </w:rPr>
            </w:pPr>
          </w:p>
        </w:tc>
        <w:tc>
          <w:tcPr>
            <w:tcW w:w="2268" w:type="dxa"/>
          </w:tcPr>
          <w:p w14:paraId="1B3A2279" w14:textId="77777777" w:rsidR="0071620E" w:rsidRPr="0071620E" w:rsidRDefault="0071620E" w:rsidP="0071620E">
            <w:pPr>
              <w:spacing w:line="264" w:lineRule="auto"/>
              <w:rPr>
                <w:lang w:val="ro-RO"/>
              </w:rPr>
            </w:pPr>
            <w:r w:rsidRPr="0071620E">
              <w:rPr>
                <w:lang w:val="ro-RO"/>
              </w:rPr>
              <w:t xml:space="preserve">Transmiterea răspunsului către candidații respinși </w:t>
            </w:r>
          </w:p>
        </w:tc>
        <w:tc>
          <w:tcPr>
            <w:tcW w:w="2552" w:type="dxa"/>
          </w:tcPr>
          <w:p w14:paraId="204945D7" w14:textId="69094C29" w:rsidR="0071620E" w:rsidRPr="0071620E" w:rsidRDefault="005124D1" w:rsidP="0071620E">
            <w:pPr>
              <w:spacing w:line="264" w:lineRule="auto"/>
              <w:rPr>
                <w:lang w:val="ro-RO"/>
              </w:rPr>
            </w:pPr>
            <w:r>
              <w:rPr>
                <w:lang w:val="ro-RO"/>
              </w:rPr>
              <w:t>28.11.2025</w:t>
            </w:r>
          </w:p>
        </w:tc>
        <w:tc>
          <w:tcPr>
            <w:tcW w:w="3827" w:type="dxa"/>
          </w:tcPr>
          <w:p w14:paraId="36090054" w14:textId="77777777" w:rsidR="0071620E" w:rsidRPr="0071620E" w:rsidRDefault="0071620E" w:rsidP="0071620E">
            <w:pPr>
              <w:spacing w:line="264" w:lineRule="auto"/>
              <w:rPr>
                <w:lang w:val="ro-RO"/>
              </w:rPr>
            </w:pPr>
            <w:r w:rsidRPr="0071620E">
              <w:rPr>
                <w:lang w:val="ro-RO"/>
              </w:rPr>
              <w:t>Informare prin mijloace electronice</w:t>
            </w:r>
          </w:p>
        </w:tc>
        <w:tc>
          <w:tcPr>
            <w:tcW w:w="1559" w:type="dxa"/>
          </w:tcPr>
          <w:p w14:paraId="125E6B56" w14:textId="77777777" w:rsidR="0071620E" w:rsidRPr="0071620E" w:rsidRDefault="0071620E" w:rsidP="0071620E">
            <w:pPr>
              <w:spacing w:line="264" w:lineRule="auto"/>
              <w:rPr>
                <w:lang w:val="ro-RO"/>
              </w:rPr>
            </w:pPr>
            <w:r w:rsidRPr="0071620E">
              <w:rPr>
                <w:lang w:val="ro-RO"/>
              </w:rPr>
              <w:t>CSN</w:t>
            </w:r>
          </w:p>
        </w:tc>
      </w:tr>
      <w:tr w:rsidR="005124D1" w:rsidRPr="0071620E" w14:paraId="39884A2D" w14:textId="77777777" w:rsidTr="00430ED7">
        <w:tc>
          <w:tcPr>
            <w:tcW w:w="709" w:type="dxa"/>
          </w:tcPr>
          <w:p w14:paraId="257597FE" w14:textId="77777777" w:rsidR="005124D1" w:rsidRPr="0071620E" w:rsidRDefault="005124D1" w:rsidP="0071620E">
            <w:pPr>
              <w:numPr>
                <w:ilvl w:val="0"/>
                <w:numId w:val="1"/>
              </w:numPr>
              <w:spacing w:line="264" w:lineRule="auto"/>
              <w:rPr>
                <w:lang w:val="ro-RO"/>
              </w:rPr>
            </w:pPr>
          </w:p>
        </w:tc>
        <w:tc>
          <w:tcPr>
            <w:tcW w:w="2268" w:type="dxa"/>
          </w:tcPr>
          <w:p w14:paraId="2B54A186" w14:textId="1CA55EFC" w:rsidR="005124D1" w:rsidRPr="0071620E" w:rsidRDefault="005124D1" w:rsidP="0071620E">
            <w:pPr>
              <w:spacing w:line="264" w:lineRule="auto"/>
              <w:rPr>
                <w:lang w:val="ro-RO"/>
              </w:rPr>
            </w:pPr>
            <w:r>
              <w:rPr>
                <w:lang w:val="ro-RO"/>
              </w:rPr>
              <w:t>Transmiterea Raportului analizei dosarelor către AMEPIP</w:t>
            </w:r>
          </w:p>
        </w:tc>
        <w:tc>
          <w:tcPr>
            <w:tcW w:w="2552" w:type="dxa"/>
          </w:tcPr>
          <w:p w14:paraId="68C558A2" w14:textId="0A5169FC" w:rsidR="005124D1" w:rsidRDefault="005124D1" w:rsidP="0071620E">
            <w:pPr>
              <w:spacing w:line="264" w:lineRule="auto"/>
              <w:rPr>
                <w:lang w:val="ro-RO"/>
              </w:rPr>
            </w:pPr>
            <w:r>
              <w:rPr>
                <w:lang w:val="ro-RO"/>
              </w:rPr>
              <w:t>28.11.2025</w:t>
            </w:r>
          </w:p>
        </w:tc>
        <w:tc>
          <w:tcPr>
            <w:tcW w:w="3827" w:type="dxa"/>
          </w:tcPr>
          <w:p w14:paraId="75E63F93" w14:textId="2C24BC20" w:rsidR="005124D1" w:rsidRPr="0071620E" w:rsidRDefault="005124D1" w:rsidP="0071620E">
            <w:pPr>
              <w:spacing w:line="264" w:lineRule="auto"/>
              <w:rPr>
                <w:lang w:val="ro-RO"/>
              </w:rPr>
            </w:pPr>
            <w:r>
              <w:rPr>
                <w:lang w:val="ro-RO"/>
              </w:rPr>
              <w:t xml:space="preserve">Informare prin mijloace electronice </w:t>
            </w:r>
          </w:p>
        </w:tc>
        <w:tc>
          <w:tcPr>
            <w:tcW w:w="1559" w:type="dxa"/>
          </w:tcPr>
          <w:p w14:paraId="1D21ECDB" w14:textId="2F1F56BF" w:rsidR="005124D1" w:rsidRPr="0071620E" w:rsidRDefault="005124D1" w:rsidP="0071620E">
            <w:pPr>
              <w:spacing w:line="264" w:lineRule="auto"/>
              <w:rPr>
                <w:lang w:val="ro-RO"/>
              </w:rPr>
            </w:pPr>
            <w:r>
              <w:rPr>
                <w:lang w:val="ro-RO"/>
              </w:rPr>
              <w:t>CSN</w:t>
            </w:r>
          </w:p>
        </w:tc>
      </w:tr>
      <w:tr w:rsidR="0071620E" w:rsidRPr="0071620E" w14:paraId="1BC13806" w14:textId="77777777" w:rsidTr="00430ED7">
        <w:tc>
          <w:tcPr>
            <w:tcW w:w="709" w:type="dxa"/>
          </w:tcPr>
          <w:p w14:paraId="39653CA6" w14:textId="77777777" w:rsidR="0071620E" w:rsidRPr="0071620E" w:rsidRDefault="0071620E" w:rsidP="0071620E">
            <w:pPr>
              <w:numPr>
                <w:ilvl w:val="0"/>
                <w:numId w:val="1"/>
              </w:numPr>
              <w:spacing w:line="264" w:lineRule="auto"/>
              <w:rPr>
                <w:lang w:val="ro-RO"/>
              </w:rPr>
            </w:pPr>
          </w:p>
        </w:tc>
        <w:tc>
          <w:tcPr>
            <w:tcW w:w="2268" w:type="dxa"/>
          </w:tcPr>
          <w:p w14:paraId="7BD487CA" w14:textId="77777777" w:rsidR="0071620E" w:rsidRPr="0071620E" w:rsidRDefault="0071620E" w:rsidP="0071620E">
            <w:pPr>
              <w:spacing w:line="264" w:lineRule="auto"/>
              <w:rPr>
                <w:lang w:val="ro-RO"/>
              </w:rPr>
            </w:pPr>
            <w:r w:rsidRPr="0071620E">
              <w:rPr>
                <w:lang w:val="ro-RO"/>
              </w:rPr>
              <w:t xml:space="preserve">Evaluarea candidaților în raport cu minimul de criterii </w:t>
            </w:r>
          </w:p>
        </w:tc>
        <w:tc>
          <w:tcPr>
            <w:tcW w:w="2552" w:type="dxa"/>
          </w:tcPr>
          <w:p w14:paraId="236A4845" w14:textId="7089A631" w:rsidR="0071620E" w:rsidRPr="0071620E" w:rsidRDefault="005124D1" w:rsidP="0071620E">
            <w:pPr>
              <w:spacing w:line="264" w:lineRule="auto"/>
              <w:rPr>
                <w:lang w:val="ro-RO"/>
              </w:rPr>
            </w:pPr>
            <w:r>
              <w:rPr>
                <w:lang w:val="ro-RO"/>
              </w:rPr>
              <w:t>02-03.12.2025</w:t>
            </w:r>
          </w:p>
        </w:tc>
        <w:tc>
          <w:tcPr>
            <w:tcW w:w="3827" w:type="dxa"/>
          </w:tcPr>
          <w:p w14:paraId="3F634A85" w14:textId="77777777" w:rsidR="0071620E" w:rsidRPr="0071620E" w:rsidRDefault="0071620E" w:rsidP="0071620E">
            <w:pPr>
              <w:spacing w:line="264" w:lineRule="auto"/>
              <w:rPr>
                <w:lang w:val="ro-RO"/>
              </w:rPr>
            </w:pPr>
            <w:r w:rsidRPr="0071620E">
              <w:rPr>
                <w:lang w:val="ro-RO"/>
              </w:rPr>
              <w:t>Procese verbale</w:t>
            </w:r>
          </w:p>
        </w:tc>
        <w:tc>
          <w:tcPr>
            <w:tcW w:w="1559" w:type="dxa"/>
          </w:tcPr>
          <w:p w14:paraId="5F2EA6C8" w14:textId="77777777" w:rsidR="0071620E" w:rsidRPr="0071620E" w:rsidRDefault="0071620E" w:rsidP="0071620E">
            <w:pPr>
              <w:spacing w:line="264" w:lineRule="auto"/>
              <w:rPr>
                <w:lang w:val="ro-RO"/>
              </w:rPr>
            </w:pPr>
            <w:r w:rsidRPr="0071620E">
              <w:rPr>
                <w:lang w:val="ro-RO"/>
              </w:rPr>
              <w:t>CSN</w:t>
            </w:r>
          </w:p>
        </w:tc>
      </w:tr>
      <w:tr w:rsidR="0071620E" w:rsidRPr="0071620E" w14:paraId="59851525" w14:textId="77777777" w:rsidTr="00430ED7">
        <w:tc>
          <w:tcPr>
            <w:tcW w:w="709" w:type="dxa"/>
          </w:tcPr>
          <w:p w14:paraId="5E8F1133" w14:textId="77777777" w:rsidR="0071620E" w:rsidRPr="0071620E" w:rsidRDefault="0071620E" w:rsidP="0071620E">
            <w:pPr>
              <w:numPr>
                <w:ilvl w:val="0"/>
                <w:numId w:val="1"/>
              </w:numPr>
              <w:spacing w:line="264" w:lineRule="auto"/>
              <w:rPr>
                <w:lang w:val="ro-RO"/>
              </w:rPr>
            </w:pPr>
          </w:p>
        </w:tc>
        <w:tc>
          <w:tcPr>
            <w:tcW w:w="2268" w:type="dxa"/>
          </w:tcPr>
          <w:p w14:paraId="3193B542" w14:textId="77777777" w:rsidR="0071620E" w:rsidRPr="0071620E" w:rsidRDefault="0071620E" w:rsidP="0071620E">
            <w:pPr>
              <w:spacing w:line="264" w:lineRule="auto"/>
              <w:rPr>
                <w:lang w:val="ro-RO"/>
              </w:rPr>
            </w:pPr>
            <w:r w:rsidRPr="0071620E">
              <w:rPr>
                <w:lang w:val="ro-RO"/>
              </w:rPr>
              <w:t>Stabilirea punctajului</w:t>
            </w:r>
          </w:p>
        </w:tc>
        <w:tc>
          <w:tcPr>
            <w:tcW w:w="2552" w:type="dxa"/>
          </w:tcPr>
          <w:p w14:paraId="0A9D75C1" w14:textId="4A7A3178" w:rsidR="0071620E" w:rsidRPr="0071620E" w:rsidRDefault="005124D1" w:rsidP="0071620E">
            <w:pPr>
              <w:spacing w:line="264" w:lineRule="auto"/>
              <w:rPr>
                <w:lang w:val="ro-RO"/>
              </w:rPr>
            </w:pPr>
            <w:r>
              <w:rPr>
                <w:lang w:val="ro-RO"/>
              </w:rPr>
              <w:t>04.12.2025</w:t>
            </w:r>
          </w:p>
        </w:tc>
        <w:tc>
          <w:tcPr>
            <w:tcW w:w="3827" w:type="dxa"/>
          </w:tcPr>
          <w:p w14:paraId="55BB193F" w14:textId="77777777" w:rsidR="0071620E" w:rsidRPr="0071620E" w:rsidRDefault="0071620E" w:rsidP="0071620E">
            <w:pPr>
              <w:spacing w:line="264" w:lineRule="auto"/>
              <w:rPr>
                <w:lang w:val="ro-RO"/>
              </w:rPr>
            </w:pPr>
            <w:r w:rsidRPr="0071620E">
              <w:rPr>
                <w:lang w:val="ro-RO"/>
              </w:rPr>
              <w:t>Fișe de punctaj</w:t>
            </w:r>
          </w:p>
        </w:tc>
        <w:tc>
          <w:tcPr>
            <w:tcW w:w="1559" w:type="dxa"/>
          </w:tcPr>
          <w:p w14:paraId="05C45F35" w14:textId="77777777" w:rsidR="0071620E" w:rsidRPr="0071620E" w:rsidRDefault="0071620E" w:rsidP="0071620E">
            <w:pPr>
              <w:spacing w:line="264" w:lineRule="auto"/>
              <w:rPr>
                <w:lang w:val="ro-RO"/>
              </w:rPr>
            </w:pPr>
            <w:r w:rsidRPr="0071620E">
              <w:rPr>
                <w:lang w:val="ro-RO"/>
              </w:rPr>
              <w:t>CSN</w:t>
            </w:r>
          </w:p>
        </w:tc>
      </w:tr>
      <w:tr w:rsidR="0071620E" w:rsidRPr="0071620E" w14:paraId="062B9314" w14:textId="77777777" w:rsidTr="00430ED7">
        <w:tc>
          <w:tcPr>
            <w:tcW w:w="709" w:type="dxa"/>
          </w:tcPr>
          <w:p w14:paraId="618922AD" w14:textId="77777777" w:rsidR="0071620E" w:rsidRPr="0071620E" w:rsidRDefault="0071620E" w:rsidP="0071620E">
            <w:pPr>
              <w:numPr>
                <w:ilvl w:val="0"/>
                <w:numId w:val="1"/>
              </w:numPr>
              <w:spacing w:line="264" w:lineRule="auto"/>
              <w:rPr>
                <w:lang w:val="ro-RO"/>
              </w:rPr>
            </w:pPr>
          </w:p>
        </w:tc>
        <w:tc>
          <w:tcPr>
            <w:tcW w:w="2268" w:type="dxa"/>
          </w:tcPr>
          <w:p w14:paraId="650438D0" w14:textId="77777777" w:rsidR="0071620E" w:rsidRPr="0071620E" w:rsidRDefault="0071620E" w:rsidP="0071620E">
            <w:pPr>
              <w:spacing w:line="264" w:lineRule="auto"/>
              <w:rPr>
                <w:lang w:val="ro-RO"/>
              </w:rPr>
            </w:pPr>
            <w:r w:rsidRPr="0071620E">
              <w:rPr>
                <w:lang w:val="ro-RO"/>
              </w:rPr>
              <w:t>Întocmirea listei scurte pe fiecare post</w:t>
            </w:r>
          </w:p>
        </w:tc>
        <w:tc>
          <w:tcPr>
            <w:tcW w:w="2552" w:type="dxa"/>
          </w:tcPr>
          <w:p w14:paraId="6E0467F7" w14:textId="30D24988" w:rsidR="0071620E" w:rsidRPr="0071620E" w:rsidRDefault="005124D1" w:rsidP="0071620E">
            <w:pPr>
              <w:spacing w:line="264" w:lineRule="auto"/>
              <w:rPr>
                <w:lang w:val="ro-RO"/>
              </w:rPr>
            </w:pPr>
            <w:r>
              <w:rPr>
                <w:lang w:val="ro-RO"/>
              </w:rPr>
              <w:t>05-06.2025</w:t>
            </w:r>
          </w:p>
        </w:tc>
        <w:tc>
          <w:tcPr>
            <w:tcW w:w="3827" w:type="dxa"/>
          </w:tcPr>
          <w:p w14:paraId="3A1557DB" w14:textId="77777777" w:rsidR="0071620E" w:rsidRPr="0071620E" w:rsidRDefault="0071620E" w:rsidP="0071620E">
            <w:pPr>
              <w:spacing w:line="264" w:lineRule="auto"/>
              <w:rPr>
                <w:lang w:val="ro-RO"/>
              </w:rPr>
            </w:pPr>
            <w:r w:rsidRPr="0071620E">
              <w:rPr>
                <w:lang w:val="ro-RO"/>
              </w:rPr>
              <w:t>Liste scurte, decizii eliminare candidați din lista lungă, după caz</w:t>
            </w:r>
          </w:p>
        </w:tc>
        <w:tc>
          <w:tcPr>
            <w:tcW w:w="1559" w:type="dxa"/>
          </w:tcPr>
          <w:p w14:paraId="5FD84067" w14:textId="77777777" w:rsidR="0071620E" w:rsidRPr="0071620E" w:rsidRDefault="0071620E" w:rsidP="0071620E">
            <w:pPr>
              <w:spacing w:line="264" w:lineRule="auto"/>
              <w:rPr>
                <w:lang w:val="ro-RO"/>
              </w:rPr>
            </w:pPr>
            <w:r w:rsidRPr="0071620E">
              <w:rPr>
                <w:lang w:val="ro-RO"/>
              </w:rPr>
              <w:t>CSN</w:t>
            </w:r>
          </w:p>
        </w:tc>
      </w:tr>
      <w:tr w:rsidR="0071620E" w:rsidRPr="0071620E" w14:paraId="76C7CDD0" w14:textId="77777777" w:rsidTr="00430ED7">
        <w:tc>
          <w:tcPr>
            <w:tcW w:w="709" w:type="dxa"/>
          </w:tcPr>
          <w:p w14:paraId="50B609B5" w14:textId="77777777" w:rsidR="0071620E" w:rsidRPr="0071620E" w:rsidRDefault="0071620E" w:rsidP="0071620E">
            <w:pPr>
              <w:numPr>
                <w:ilvl w:val="0"/>
                <w:numId w:val="1"/>
              </w:numPr>
              <w:spacing w:line="264" w:lineRule="auto"/>
              <w:rPr>
                <w:lang w:val="ro-RO"/>
              </w:rPr>
            </w:pPr>
            <w:r w:rsidRPr="0071620E">
              <w:rPr>
                <w:lang w:val="ro-RO"/>
              </w:rPr>
              <w:lastRenderedPageBreak/>
              <w:t>I</w:t>
            </w:r>
          </w:p>
        </w:tc>
        <w:tc>
          <w:tcPr>
            <w:tcW w:w="2268" w:type="dxa"/>
          </w:tcPr>
          <w:p w14:paraId="2C1D3DC7" w14:textId="77777777" w:rsidR="0071620E" w:rsidRDefault="0071620E" w:rsidP="0071620E">
            <w:pPr>
              <w:spacing w:line="264" w:lineRule="auto"/>
              <w:rPr>
                <w:lang w:val="ro-RO"/>
              </w:rPr>
            </w:pPr>
            <w:r w:rsidRPr="0071620E">
              <w:rPr>
                <w:lang w:val="ro-RO"/>
              </w:rPr>
              <w:t>Informarea candidaților despre rezultate</w:t>
            </w:r>
          </w:p>
          <w:p w14:paraId="729F3B5E" w14:textId="77777777" w:rsidR="005124D1" w:rsidRPr="0071620E" w:rsidRDefault="005124D1" w:rsidP="0071620E">
            <w:pPr>
              <w:spacing w:line="264" w:lineRule="auto"/>
              <w:rPr>
                <w:lang w:val="ro-RO"/>
              </w:rPr>
            </w:pPr>
          </w:p>
        </w:tc>
        <w:tc>
          <w:tcPr>
            <w:tcW w:w="2552" w:type="dxa"/>
          </w:tcPr>
          <w:p w14:paraId="61B58473" w14:textId="41914069" w:rsidR="0071620E" w:rsidRPr="0071620E" w:rsidRDefault="005124D1" w:rsidP="0071620E">
            <w:pPr>
              <w:spacing w:line="264" w:lineRule="auto"/>
              <w:rPr>
                <w:lang w:val="ro-RO"/>
              </w:rPr>
            </w:pPr>
            <w:r>
              <w:rPr>
                <w:lang w:val="ro-RO"/>
              </w:rPr>
              <w:t>08.12.2025</w:t>
            </w:r>
          </w:p>
        </w:tc>
        <w:tc>
          <w:tcPr>
            <w:tcW w:w="3827" w:type="dxa"/>
          </w:tcPr>
          <w:p w14:paraId="0BA720FF" w14:textId="77777777" w:rsidR="0071620E" w:rsidRPr="0071620E" w:rsidRDefault="0071620E" w:rsidP="0071620E">
            <w:pPr>
              <w:spacing w:line="264" w:lineRule="auto"/>
              <w:rPr>
                <w:lang w:val="ro-RO"/>
              </w:rPr>
            </w:pPr>
            <w:r w:rsidRPr="0071620E">
              <w:rPr>
                <w:lang w:val="ro-RO"/>
              </w:rPr>
              <w:t>Informare prin mijloace electronice</w:t>
            </w:r>
          </w:p>
        </w:tc>
        <w:tc>
          <w:tcPr>
            <w:tcW w:w="1559" w:type="dxa"/>
          </w:tcPr>
          <w:p w14:paraId="25A99BB9" w14:textId="77777777" w:rsidR="0071620E" w:rsidRPr="0071620E" w:rsidRDefault="0071620E" w:rsidP="0071620E">
            <w:pPr>
              <w:spacing w:line="264" w:lineRule="auto"/>
              <w:rPr>
                <w:lang w:val="ro-RO"/>
              </w:rPr>
            </w:pPr>
            <w:r w:rsidRPr="0071620E">
              <w:rPr>
                <w:lang w:val="ro-RO"/>
              </w:rPr>
              <w:t>CSN</w:t>
            </w:r>
          </w:p>
        </w:tc>
      </w:tr>
      <w:tr w:rsidR="0071620E" w:rsidRPr="0071620E" w14:paraId="5D5B31B6" w14:textId="77777777" w:rsidTr="00430ED7">
        <w:tc>
          <w:tcPr>
            <w:tcW w:w="709" w:type="dxa"/>
          </w:tcPr>
          <w:p w14:paraId="6A2F9AF2" w14:textId="77777777" w:rsidR="0071620E" w:rsidRPr="0071620E" w:rsidRDefault="0071620E" w:rsidP="0071620E">
            <w:pPr>
              <w:numPr>
                <w:ilvl w:val="0"/>
                <w:numId w:val="1"/>
              </w:numPr>
              <w:spacing w:line="264" w:lineRule="auto"/>
              <w:rPr>
                <w:lang w:val="ro-RO"/>
              </w:rPr>
            </w:pPr>
          </w:p>
        </w:tc>
        <w:tc>
          <w:tcPr>
            <w:tcW w:w="2268" w:type="dxa"/>
          </w:tcPr>
          <w:p w14:paraId="3F5835D1" w14:textId="77777777" w:rsidR="0071620E" w:rsidRPr="0071620E" w:rsidRDefault="0071620E" w:rsidP="0071620E">
            <w:pPr>
              <w:spacing w:line="264" w:lineRule="auto"/>
              <w:rPr>
                <w:lang w:val="ro-RO"/>
              </w:rPr>
            </w:pPr>
            <w:r w:rsidRPr="0071620E">
              <w:rPr>
                <w:lang w:val="ro-RO"/>
              </w:rPr>
              <w:t>Depunerea Declarațiilor de intenție</w:t>
            </w:r>
          </w:p>
        </w:tc>
        <w:tc>
          <w:tcPr>
            <w:tcW w:w="2552" w:type="dxa"/>
          </w:tcPr>
          <w:p w14:paraId="36156F17" w14:textId="77777777" w:rsidR="0071620E" w:rsidRPr="0071620E" w:rsidRDefault="0071620E" w:rsidP="0071620E">
            <w:pPr>
              <w:spacing w:line="264" w:lineRule="auto"/>
              <w:rPr>
                <w:lang w:val="ro-RO"/>
              </w:rPr>
            </w:pPr>
            <w:r w:rsidRPr="0071620E">
              <w:rPr>
                <w:lang w:val="ro-RO"/>
              </w:rPr>
              <w:t>15 zile de la informarea rezultatelor</w:t>
            </w:r>
          </w:p>
        </w:tc>
        <w:tc>
          <w:tcPr>
            <w:tcW w:w="3827" w:type="dxa"/>
          </w:tcPr>
          <w:p w14:paraId="6F5388DD" w14:textId="77777777" w:rsidR="0071620E" w:rsidRPr="0071620E" w:rsidRDefault="0071620E" w:rsidP="0071620E">
            <w:pPr>
              <w:spacing w:line="264" w:lineRule="auto"/>
              <w:rPr>
                <w:lang w:val="ro-RO"/>
              </w:rPr>
            </w:pPr>
            <w:r w:rsidRPr="0071620E">
              <w:rPr>
                <w:lang w:val="ro-RO"/>
              </w:rPr>
              <w:t>Declarație de intenție</w:t>
            </w:r>
          </w:p>
        </w:tc>
        <w:tc>
          <w:tcPr>
            <w:tcW w:w="1559" w:type="dxa"/>
          </w:tcPr>
          <w:p w14:paraId="72B6795F" w14:textId="77777777" w:rsidR="0071620E" w:rsidRPr="0071620E" w:rsidRDefault="0071620E" w:rsidP="0071620E">
            <w:pPr>
              <w:spacing w:line="264" w:lineRule="auto"/>
              <w:rPr>
                <w:lang w:val="ro-RO"/>
              </w:rPr>
            </w:pPr>
            <w:r w:rsidRPr="0071620E">
              <w:rPr>
                <w:lang w:val="ro-RO"/>
              </w:rPr>
              <w:t>Candidații din listele scurte</w:t>
            </w:r>
          </w:p>
        </w:tc>
      </w:tr>
      <w:tr w:rsidR="0071620E" w:rsidRPr="0071620E" w14:paraId="5298D606" w14:textId="77777777" w:rsidTr="00430ED7">
        <w:tc>
          <w:tcPr>
            <w:tcW w:w="709" w:type="dxa"/>
          </w:tcPr>
          <w:p w14:paraId="0E8F0B3B" w14:textId="77777777" w:rsidR="0071620E" w:rsidRPr="0071620E" w:rsidRDefault="0071620E" w:rsidP="0071620E">
            <w:pPr>
              <w:numPr>
                <w:ilvl w:val="0"/>
                <w:numId w:val="1"/>
              </w:numPr>
              <w:spacing w:line="264" w:lineRule="auto"/>
              <w:rPr>
                <w:lang w:val="ro-RO"/>
              </w:rPr>
            </w:pPr>
          </w:p>
        </w:tc>
        <w:tc>
          <w:tcPr>
            <w:tcW w:w="2268" w:type="dxa"/>
          </w:tcPr>
          <w:p w14:paraId="20AE906E" w14:textId="77777777" w:rsidR="0071620E" w:rsidRPr="0071620E" w:rsidRDefault="0071620E" w:rsidP="0071620E">
            <w:pPr>
              <w:spacing w:line="264" w:lineRule="auto"/>
              <w:rPr>
                <w:lang w:val="ro-RO"/>
              </w:rPr>
            </w:pPr>
            <w:r w:rsidRPr="0071620E">
              <w:rPr>
                <w:lang w:val="ro-RO"/>
              </w:rPr>
              <w:t>Analizarea declarațiilor și integrarea rezultatelor în matricea profilului candidatului</w:t>
            </w:r>
          </w:p>
        </w:tc>
        <w:tc>
          <w:tcPr>
            <w:tcW w:w="2552" w:type="dxa"/>
          </w:tcPr>
          <w:p w14:paraId="63E79610" w14:textId="790CCD73" w:rsidR="0071620E" w:rsidRPr="0071620E" w:rsidRDefault="005124D1" w:rsidP="0071620E">
            <w:pPr>
              <w:spacing w:line="264" w:lineRule="auto"/>
              <w:rPr>
                <w:lang w:val="ro-RO"/>
              </w:rPr>
            </w:pPr>
            <w:r>
              <w:rPr>
                <w:lang w:val="ro-RO"/>
              </w:rPr>
              <w:t>23.12.2025</w:t>
            </w:r>
          </w:p>
        </w:tc>
        <w:tc>
          <w:tcPr>
            <w:tcW w:w="3827" w:type="dxa"/>
          </w:tcPr>
          <w:p w14:paraId="4674D64E" w14:textId="77777777" w:rsidR="0071620E" w:rsidRPr="0071620E" w:rsidRDefault="0071620E" w:rsidP="0071620E">
            <w:pPr>
              <w:spacing w:line="264" w:lineRule="auto"/>
              <w:rPr>
                <w:lang w:val="ro-RO"/>
              </w:rPr>
            </w:pPr>
            <w:r w:rsidRPr="0071620E">
              <w:rPr>
                <w:lang w:val="ro-RO"/>
              </w:rPr>
              <w:t>Fișa de analiză a declarației de intenție, proces verbal, comunicare rezultate candidaților</w:t>
            </w:r>
          </w:p>
        </w:tc>
        <w:tc>
          <w:tcPr>
            <w:tcW w:w="1559" w:type="dxa"/>
          </w:tcPr>
          <w:p w14:paraId="0B4E36CC" w14:textId="77777777" w:rsidR="0071620E" w:rsidRPr="0071620E" w:rsidRDefault="0071620E" w:rsidP="0071620E">
            <w:pPr>
              <w:spacing w:line="264" w:lineRule="auto"/>
              <w:rPr>
                <w:lang w:val="ro-RO"/>
              </w:rPr>
            </w:pPr>
            <w:r w:rsidRPr="0071620E">
              <w:rPr>
                <w:lang w:val="ro-RO"/>
              </w:rPr>
              <w:t>CSN</w:t>
            </w:r>
          </w:p>
        </w:tc>
      </w:tr>
      <w:tr w:rsidR="0071620E" w:rsidRPr="0071620E" w14:paraId="4D70F2DE" w14:textId="77777777" w:rsidTr="00430ED7">
        <w:trPr>
          <w:trHeight w:val="897"/>
        </w:trPr>
        <w:tc>
          <w:tcPr>
            <w:tcW w:w="709" w:type="dxa"/>
          </w:tcPr>
          <w:p w14:paraId="4C577A92" w14:textId="77777777" w:rsidR="0071620E" w:rsidRPr="0071620E" w:rsidRDefault="0071620E" w:rsidP="0071620E">
            <w:pPr>
              <w:numPr>
                <w:ilvl w:val="0"/>
                <w:numId w:val="1"/>
              </w:numPr>
              <w:spacing w:line="264" w:lineRule="auto"/>
              <w:rPr>
                <w:lang w:val="ro-RO"/>
              </w:rPr>
            </w:pPr>
          </w:p>
        </w:tc>
        <w:tc>
          <w:tcPr>
            <w:tcW w:w="2268" w:type="dxa"/>
          </w:tcPr>
          <w:p w14:paraId="53061D70" w14:textId="77777777" w:rsidR="0071620E" w:rsidRPr="0071620E" w:rsidRDefault="0071620E" w:rsidP="0071620E">
            <w:pPr>
              <w:spacing w:line="264" w:lineRule="auto"/>
              <w:rPr>
                <w:lang w:val="ro-RO"/>
              </w:rPr>
            </w:pPr>
            <w:r w:rsidRPr="0071620E">
              <w:rPr>
                <w:lang w:val="ro-RO"/>
              </w:rPr>
              <w:t>Selecția finală pe baza de interviu</w:t>
            </w:r>
          </w:p>
        </w:tc>
        <w:tc>
          <w:tcPr>
            <w:tcW w:w="2552" w:type="dxa"/>
          </w:tcPr>
          <w:p w14:paraId="2CA428D5" w14:textId="0232BE76" w:rsidR="0071620E" w:rsidRPr="0071620E" w:rsidRDefault="005124D1" w:rsidP="0071620E">
            <w:pPr>
              <w:spacing w:line="264" w:lineRule="auto"/>
              <w:rPr>
                <w:lang w:val="ro-RO"/>
              </w:rPr>
            </w:pPr>
            <w:r>
              <w:rPr>
                <w:lang w:val="ro-RO"/>
              </w:rPr>
              <w:t>29-30.12.2025</w:t>
            </w:r>
          </w:p>
        </w:tc>
        <w:tc>
          <w:tcPr>
            <w:tcW w:w="3827" w:type="dxa"/>
          </w:tcPr>
          <w:p w14:paraId="30BF305F" w14:textId="77777777" w:rsidR="0071620E" w:rsidRPr="0071620E" w:rsidRDefault="0071620E" w:rsidP="0071620E">
            <w:pPr>
              <w:spacing w:line="264" w:lineRule="auto"/>
              <w:rPr>
                <w:lang w:val="ro-RO"/>
              </w:rPr>
            </w:pPr>
            <w:r w:rsidRPr="0071620E">
              <w:rPr>
                <w:lang w:val="ro-RO"/>
              </w:rPr>
              <w:t>Plan de interviu</w:t>
            </w:r>
          </w:p>
          <w:p w14:paraId="31AF80CF" w14:textId="77777777" w:rsidR="0071620E" w:rsidRPr="0071620E" w:rsidRDefault="0071620E" w:rsidP="0071620E">
            <w:pPr>
              <w:spacing w:line="264" w:lineRule="auto"/>
              <w:rPr>
                <w:lang w:val="ro-RO"/>
              </w:rPr>
            </w:pPr>
            <w:r w:rsidRPr="0071620E">
              <w:rPr>
                <w:lang w:val="ro-RO"/>
              </w:rPr>
              <w:t>Procese verbale</w:t>
            </w:r>
          </w:p>
          <w:p w14:paraId="34ED45F0" w14:textId="77777777" w:rsidR="0071620E" w:rsidRPr="0071620E" w:rsidRDefault="0071620E" w:rsidP="0071620E">
            <w:pPr>
              <w:spacing w:line="264" w:lineRule="auto"/>
              <w:rPr>
                <w:lang w:val="ro-RO"/>
              </w:rPr>
            </w:pPr>
            <w:r w:rsidRPr="0071620E">
              <w:rPr>
                <w:lang w:val="ro-RO"/>
              </w:rPr>
              <w:t>Fișe de punctaj final</w:t>
            </w:r>
          </w:p>
          <w:p w14:paraId="0DA0DFA2" w14:textId="77777777" w:rsidR="0071620E" w:rsidRPr="0071620E" w:rsidRDefault="0071620E" w:rsidP="0071620E">
            <w:pPr>
              <w:spacing w:line="264" w:lineRule="auto"/>
              <w:rPr>
                <w:lang w:val="ro-RO"/>
              </w:rPr>
            </w:pPr>
            <w:r w:rsidRPr="0071620E">
              <w:rPr>
                <w:lang w:val="ro-RO"/>
              </w:rPr>
              <w:t>Clasamentul candidaților din listele scurte</w:t>
            </w:r>
          </w:p>
        </w:tc>
        <w:tc>
          <w:tcPr>
            <w:tcW w:w="1559" w:type="dxa"/>
          </w:tcPr>
          <w:p w14:paraId="6FAFFC5A" w14:textId="77777777" w:rsidR="0071620E" w:rsidRPr="0071620E" w:rsidRDefault="0071620E" w:rsidP="0071620E">
            <w:pPr>
              <w:spacing w:line="264" w:lineRule="auto"/>
              <w:rPr>
                <w:lang w:val="ro-RO"/>
              </w:rPr>
            </w:pPr>
            <w:r w:rsidRPr="0071620E">
              <w:rPr>
                <w:lang w:val="ro-RO"/>
              </w:rPr>
              <w:t>CSN</w:t>
            </w:r>
          </w:p>
        </w:tc>
      </w:tr>
      <w:tr w:rsidR="0071620E" w:rsidRPr="0071620E" w14:paraId="085E6A7D" w14:textId="77777777" w:rsidTr="00430ED7">
        <w:trPr>
          <w:trHeight w:val="897"/>
        </w:trPr>
        <w:tc>
          <w:tcPr>
            <w:tcW w:w="709" w:type="dxa"/>
          </w:tcPr>
          <w:p w14:paraId="01221754" w14:textId="77777777" w:rsidR="0071620E" w:rsidRPr="0071620E" w:rsidRDefault="0071620E" w:rsidP="0071620E">
            <w:pPr>
              <w:numPr>
                <w:ilvl w:val="0"/>
                <w:numId w:val="1"/>
              </w:numPr>
              <w:spacing w:line="264" w:lineRule="auto"/>
              <w:rPr>
                <w:lang w:val="ro-RO"/>
              </w:rPr>
            </w:pPr>
          </w:p>
        </w:tc>
        <w:tc>
          <w:tcPr>
            <w:tcW w:w="2268" w:type="dxa"/>
          </w:tcPr>
          <w:p w14:paraId="13E59B7A" w14:textId="77777777" w:rsidR="0071620E" w:rsidRPr="0071620E" w:rsidRDefault="0071620E" w:rsidP="0071620E">
            <w:pPr>
              <w:spacing w:line="264" w:lineRule="auto"/>
              <w:rPr>
                <w:lang w:val="ro-RO"/>
              </w:rPr>
            </w:pPr>
            <w:r w:rsidRPr="0071620E">
              <w:rPr>
                <w:lang w:val="ro-RO"/>
              </w:rPr>
              <w:t>Informarea candidaților despre rezultatele finale</w:t>
            </w:r>
          </w:p>
        </w:tc>
        <w:tc>
          <w:tcPr>
            <w:tcW w:w="2552" w:type="dxa"/>
          </w:tcPr>
          <w:p w14:paraId="6A8A665E" w14:textId="27A801C2" w:rsidR="0071620E" w:rsidRPr="0071620E" w:rsidRDefault="005124D1" w:rsidP="0071620E">
            <w:pPr>
              <w:spacing w:line="264" w:lineRule="auto"/>
              <w:rPr>
                <w:lang w:val="ro-RO"/>
              </w:rPr>
            </w:pPr>
            <w:r>
              <w:rPr>
                <w:lang w:val="ro-RO"/>
              </w:rPr>
              <w:t>05.01.2026</w:t>
            </w:r>
          </w:p>
        </w:tc>
        <w:tc>
          <w:tcPr>
            <w:tcW w:w="3827" w:type="dxa"/>
          </w:tcPr>
          <w:p w14:paraId="5A8621B1" w14:textId="77777777" w:rsidR="0071620E" w:rsidRPr="0071620E" w:rsidRDefault="0071620E" w:rsidP="0071620E">
            <w:pPr>
              <w:spacing w:line="264" w:lineRule="auto"/>
              <w:rPr>
                <w:lang w:val="ro-RO"/>
              </w:rPr>
            </w:pPr>
            <w:r w:rsidRPr="0071620E">
              <w:rPr>
                <w:lang w:val="ro-RO"/>
              </w:rPr>
              <w:t>Informare prin mijloace electronice</w:t>
            </w:r>
          </w:p>
        </w:tc>
        <w:tc>
          <w:tcPr>
            <w:tcW w:w="1559" w:type="dxa"/>
          </w:tcPr>
          <w:p w14:paraId="66C756EB" w14:textId="77777777" w:rsidR="0071620E" w:rsidRPr="0071620E" w:rsidRDefault="0071620E" w:rsidP="0071620E">
            <w:pPr>
              <w:spacing w:line="264" w:lineRule="auto"/>
              <w:rPr>
                <w:lang w:val="ro-RO"/>
              </w:rPr>
            </w:pPr>
            <w:r w:rsidRPr="0071620E">
              <w:rPr>
                <w:lang w:val="ro-RO"/>
              </w:rPr>
              <w:t>CSN</w:t>
            </w:r>
          </w:p>
        </w:tc>
      </w:tr>
      <w:tr w:rsidR="0071620E" w:rsidRPr="0071620E" w14:paraId="4DF3DCBE" w14:textId="77777777" w:rsidTr="00430ED7">
        <w:trPr>
          <w:trHeight w:val="897"/>
        </w:trPr>
        <w:tc>
          <w:tcPr>
            <w:tcW w:w="709" w:type="dxa"/>
          </w:tcPr>
          <w:p w14:paraId="2927ED37" w14:textId="77777777" w:rsidR="0071620E" w:rsidRPr="0071620E" w:rsidRDefault="0071620E" w:rsidP="0071620E">
            <w:pPr>
              <w:numPr>
                <w:ilvl w:val="0"/>
                <w:numId w:val="1"/>
              </w:numPr>
              <w:spacing w:line="264" w:lineRule="auto"/>
              <w:rPr>
                <w:lang w:val="ro-RO"/>
              </w:rPr>
            </w:pPr>
          </w:p>
        </w:tc>
        <w:tc>
          <w:tcPr>
            <w:tcW w:w="2268" w:type="dxa"/>
          </w:tcPr>
          <w:p w14:paraId="7BC42C78" w14:textId="77777777" w:rsidR="0071620E" w:rsidRPr="0071620E" w:rsidRDefault="0071620E" w:rsidP="0071620E">
            <w:pPr>
              <w:spacing w:line="264" w:lineRule="auto"/>
              <w:rPr>
                <w:lang w:val="ro-RO"/>
              </w:rPr>
            </w:pPr>
            <w:r w:rsidRPr="0071620E">
              <w:rPr>
                <w:lang w:val="ro-RO"/>
              </w:rPr>
              <w:t>Primire solicitări de informații despre punctajul criteriilor sau contestații</w:t>
            </w:r>
          </w:p>
        </w:tc>
        <w:tc>
          <w:tcPr>
            <w:tcW w:w="2552" w:type="dxa"/>
          </w:tcPr>
          <w:p w14:paraId="2FEB0177" w14:textId="77777777" w:rsidR="0071620E" w:rsidRPr="0071620E" w:rsidRDefault="0071620E" w:rsidP="0071620E">
            <w:pPr>
              <w:spacing w:line="264" w:lineRule="auto"/>
              <w:rPr>
                <w:lang w:val="ro-RO"/>
              </w:rPr>
            </w:pPr>
            <w:r w:rsidRPr="0071620E">
              <w:rPr>
                <w:lang w:val="ro-RO"/>
              </w:rPr>
              <w:t>2 zile lucrătoare de la informarea privind rezultatele finale</w:t>
            </w:r>
          </w:p>
        </w:tc>
        <w:tc>
          <w:tcPr>
            <w:tcW w:w="3827" w:type="dxa"/>
          </w:tcPr>
          <w:p w14:paraId="65A3EE19" w14:textId="77777777" w:rsidR="0071620E" w:rsidRPr="0071620E" w:rsidRDefault="0071620E" w:rsidP="0071620E">
            <w:pPr>
              <w:spacing w:line="264" w:lineRule="auto"/>
              <w:rPr>
                <w:lang w:val="ro-RO"/>
              </w:rPr>
            </w:pPr>
            <w:r w:rsidRPr="0071620E">
              <w:rPr>
                <w:lang w:val="ro-RO"/>
              </w:rPr>
              <w:t>Înregistrare solicitări sau contestații, dacă este cazul</w:t>
            </w:r>
          </w:p>
        </w:tc>
        <w:tc>
          <w:tcPr>
            <w:tcW w:w="1559" w:type="dxa"/>
          </w:tcPr>
          <w:p w14:paraId="5CF213F1" w14:textId="77777777" w:rsidR="0071620E" w:rsidRPr="0071620E" w:rsidRDefault="0071620E" w:rsidP="0071620E">
            <w:pPr>
              <w:spacing w:line="264" w:lineRule="auto"/>
              <w:rPr>
                <w:lang w:val="ro-RO"/>
              </w:rPr>
            </w:pPr>
            <w:r w:rsidRPr="0071620E">
              <w:rPr>
                <w:lang w:val="ro-RO"/>
              </w:rPr>
              <w:t>CSN</w:t>
            </w:r>
          </w:p>
        </w:tc>
      </w:tr>
      <w:tr w:rsidR="0071620E" w:rsidRPr="0071620E" w14:paraId="700D5064" w14:textId="77777777" w:rsidTr="00430ED7">
        <w:trPr>
          <w:trHeight w:val="700"/>
        </w:trPr>
        <w:tc>
          <w:tcPr>
            <w:tcW w:w="709" w:type="dxa"/>
          </w:tcPr>
          <w:p w14:paraId="1F6836D9" w14:textId="77777777" w:rsidR="0071620E" w:rsidRPr="0071620E" w:rsidRDefault="0071620E" w:rsidP="0071620E">
            <w:pPr>
              <w:numPr>
                <w:ilvl w:val="0"/>
                <w:numId w:val="1"/>
              </w:numPr>
              <w:spacing w:line="264" w:lineRule="auto"/>
              <w:rPr>
                <w:lang w:val="ro-RO"/>
              </w:rPr>
            </w:pPr>
          </w:p>
        </w:tc>
        <w:tc>
          <w:tcPr>
            <w:tcW w:w="2268" w:type="dxa"/>
          </w:tcPr>
          <w:p w14:paraId="7C0CE3CB" w14:textId="77777777" w:rsidR="0071620E" w:rsidRPr="0071620E" w:rsidRDefault="0071620E" w:rsidP="0071620E">
            <w:pPr>
              <w:spacing w:line="264" w:lineRule="auto"/>
              <w:rPr>
                <w:lang w:val="ro-RO"/>
              </w:rPr>
            </w:pPr>
            <w:r w:rsidRPr="0071620E">
              <w:rPr>
                <w:lang w:val="ro-RO"/>
              </w:rPr>
              <w:t>Numire comisie de soluționare contestații</w:t>
            </w:r>
          </w:p>
        </w:tc>
        <w:tc>
          <w:tcPr>
            <w:tcW w:w="2552" w:type="dxa"/>
          </w:tcPr>
          <w:p w14:paraId="158BCF18" w14:textId="315F4B42" w:rsidR="0071620E" w:rsidRPr="0071620E" w:rsidRDefault="005124D1" w:rsidP="0071620E">
            <w:pPr>
              <w:spacing w:line="264" w:lineRule="auto"/>
              <w:rPr>
                <w:lang w:val="ro-RO"/>
              </w:rPr>
            </w:pPr>
            <w:r>
              <w:rPr>
                <w:lang w:val="ro-RO"/>
              </w:rPr>
              <w:t>07.01.2026</w:t>
            </w:r>
          </w:p>
        </w:tc>
        <w:tc>
          <w:tcPr>
            <w:tcW w:w="3827" w:type="dxa"/>
          </w:tcPr>
          <w:p w14:paraId="2F94985F" w14:textId="77777777" w:rsidR="0071620E" w:rsidRPr="0071620E" w:rsidRDefault="0071620E" w:rsidP="0071620E">
            <w:pPr>
              <w:spacing w:line="264" w:lineRule="auto"/>
              <w:rPr>
                <w:lang w:val="ro-RO"/>
              </w:rPr>
            </w:pPr>
            <w:r w:rsidRPr="0071620E">
              <w:rPr>
                <w:lang w:val="ro-RO"/>
              </w:rPr>
              <w:t>HCL privind numirea comisei</w:t>
            </w:r>
          </w:p>
        </w:tc>
        <w:tc>
          <w:tcPr>
            <w:tcW w:w="1559" w:type="dxa"/>
          </w:tcPr>
          <w:p w14:paraId="72A64761" w14:textId="77777777" w:rsidR="0071620E" w:rsidRPr="0071620E" w:rsidRDefault="0071620E" w:rsidP="0071620E">
            <w:pPr>
              <w:spacing w:line="264" w:lineRule="auto"/>
              <w:rPr>
                <w:lang w:val="ro-RO"/>
              </w:rPr>
            </w:pPr>
            <w:r w:rsidRPr="0071620E">
              <w:rPr>
                <w:lang w:val="ro-RO"/>
              </w:rPr>
              <w:t>Consiliul local</w:t>
            </w:r>
          </w:p>
        </w:tc>
      </w:tr>
      <w:tr w:rsidR="0071620E" w:rsidRPr="0071620E" w14:paraId="3517A937" w14:textId="77777777" w:rsidTr="00430ED7">
        <w:trPr>
          <w:trHeight w:val="700"/>
        </w:trPr>
        <w:tc>
          <w:tcPr>
            <w:tcW w:w="709" w:type="dxa"/>
          </w:tcPr>
          <w:p w14:paraId="49D20BC8" w14:textId="77777777" w:rsidR="0071620E" w:rsidRPr="0071620E" w:rsidRDefault="0071620E" w:rsidP="0071620E">
            <w:pPr>
              <w:numPr>
                <w:ilvl w:val="0"/>
                <w:numId w:val="1"/>
              </w:numPr>
              <w:spacing w:line="264" w:lineRule="auto"/>
              <w:rPr>
                <w:lang w:val="ro-RO"/>
              </w:rPr>
            </w:pPr>
          </w:p>
        </w:tc>
        <w:tc>
          <w:tcPr>
            <w:tcW w:w="2268" w:type="dxa"/>
          </w:tcPr>
          <w:p w14:paraId="1A1AD073" w14:textId="77777777" w:rsidR="0071620E" w:rsidRPr="0071620E" w:rsidRDefault="0071620E" w:rsidP="0071620E">
            <w:pPr>
              <w:spacing w:line="264" w:lineRule="auto"/>
              <w:rPr>
                <w:lang w:val="ro-RO"/>
              </w:rPr>
            </w:pPr>
            <w:r w:rsidRPr="0071620E">
              <w:rPr>
                <w:lang w:val="ro-RO"/>
              </w:rPr>
              <w:t>Comunicare informații solicitate sau soluționare contestații</w:t>
            </w:r>
          </w:p>
        </w:tc>
        <w:tc>
          <w:tcPr>
            <w:tcW w:w="2552" w:type="dxa"/>
          </w:tcPr>
          <w:p w14:paraId="11BB889F" w14:textId="533C09FD" w:rsidR="0071620E" w:rsidRPr="0071620E" w:rsidRDefault="0071620E" w:rsidP="0071620E">
            <w:pPr>
              <w:spacing w:line="264" w:lineRule="auto"/>
              <w:rPr>
                <w:lang w:val="ro-RO"/>
              </w:rPr>
            </w:pPr>
            <w:r w:rsidRPr="0071620E">
              <w:rPr>
                <w:lang w:val="ro-RO"/>
              </w:rPr>
              <w:t>2 zile lucrătoare de la înregistrarea solicitării sau contestației</w:t>
            </w:r>
            <w:r w:rsidR="005124D1">
              <w:rPr>
                <w:lang w:val="ro-RO"/>
              </w:rPr>
              <w:t xml:space="preserve"> 09.01.2026</w:t>
            </w:r>
          </w:p>
        </w:tc>
        <w:tc>
          <w:tcPr>
            <w:tcW w:w="3827" w:type="dxa"/>
          </w:tcPr>
          <w:p w14:paraId="6275021E" w14:textId="77777777" w:rsidR="0071620E" w:rsidRPr="0071620E" w:rsidRDefault="0071620E" w:rsidP="0071620E">
            <w:pPr>
              <w:spacing w:line="264" w:lineRule="auto"/>
              <w:rPr>
                <w:lang w:val="ro-RO"/>
              </w:rPr>
            </w:pPr>
            <w:r w:rsidRPr="0071620E">
              <w:rPr>
                <w:lang w:val="ro-RO"/>
              </w:rPr>
              <w:t>Adresă comunicare informații solicitate sau proces verbal și decizie privind contestația</w:t>
            </w:r>
          </w:p>
        </w:tc>
        <w:tc>
          <w:tcPr>
            <w:tcW w:w="1559" w:type="dxa"/>
          </w:tcPr>
          <w:p w14:paraId="3DDF283E" w14:textId="77777777" w:rsidR="0071620E" w:rsidRPr="0071620E" w:rsidRDefault="0071620E" w:rsidP="0071620E">
            <w:pPr>
              <w:spacing w:line="264" w:lineRule="auto"/>
              <w:rPr>
                <w:lang w:val="ro-RO"/>
              </w:rPr>
            </w:pPr>
            <w:r w:rsidRPr="0071620E">
              <w:rPr>
                <w:lang w:val="ro-RO"/>
              </w:rPr>
              <w:t>CSN/Comisia de soluționare contestații</w:t>
            </w:r>
          </w:p>
        </w:tc>
      </w:tr>
      <w:tr w:rsidR="0071620E" w:rsidRPr="0071620E" w14:paraId="0E17E6D8" w14:textId="77777777" w:rsidTr="00430ED7">
        <w:tc>
          <w:tcPr>
            <w:tcW w:w="709" w:type="dxa"/>
          </w:tcPr>
          <w:p w14:paraId="67C382E3" w14:textId="77777777" w:rsidR="0071620E" w:rsidRPr="0071620E" w:rsidRDefault="0071620E" w:rsidP="0071620E">
            <w:pPr>
              <w:numPr>
                <w:ilvl w:val="0"/>
                <w:numId w:val="1"/>
              </w:numPr>
              <w:spacing w:line="264" w:lineRule="auto"/>
              <w:rPr>
                <w:lang w:val="ro-RO"/>
              </w:rPr>
            </w:pPr>
          </w:p>
        </w:tc>
        <w:tc>
          <w:tcPr>
            <w:tcW w:w="2268" w:type="dxa"/>
          </w:tcPr>
          <w:p w14:paraId="52812B7C" w14:textId="77777777" w:rsidR="0071620E" w:rsidRPr="0071620E" w:rsidRDefault="0071620E" w:rsidP="0071620E">
            <w:pPr>
              <w:spacing w:line="264" w:lineRule="auto"/>
              <w:rPr>
                <w:lang w:val="ro-RO"/>
              </w:rPr>
            </w:pPr>
            <w:r w:rsidRPr="0071620E">
              <w:rPr>
                <w:lang w:val="ro-RO"/>
              </w:rPr>
              <w:t>Întocmirea raportului pentru numirile finale</w:t>
            </w:r>
          </w:p>
        </w:tc>
        <w:tc>
          <w:tcPr>
            <w:tcW w:w="2552" w:type="dxa"/>
          </w:tcPr>
          <w:p w14:paraId="68ED0413" w14:textId="77777777" w:rsidR="0071620E" w:rsidRDefault="0071620E" w:rsidP="0071620E">
            <w:pPr>
              <w:spacing w:line="264" w:lineRule="auto"/>
              <w:rPr>
                <w:lang w:val="ro-RO"/>
              </w:rPr>
            </w:pPr>
            <w:r w:rsidRPr="0071620E">
              <w:rPr>
                <w:lang w:val="ro-RO"/>
              </w:rPr>
              <w:t xml:space="preserve">Cel târziu până la </w:t>
            </w:r>
          </w:p>
          <w:p w14:paraId="406E18E7" w14:textId="7EB8D761" w:rsidR="005124D1" w:rsidRPr="0071620E" w:rsidRDefault="005124D1" w:rsidP="0071620E">
            <w:pPr>
              <w:spacing w:line="264" w:lineRule="auto"/>
              <w:rPr>
                <w:lang w:val="ro-RO"/>
              </w:rPr>
            </w:pPr>
            <w:r>
              <w:rPr>
                <w:lang w:val="ro-RO"/>
              </w:rPr>
              <w:t>12.01.2026</w:t>
            </w:r>
          </w:p>
        </w:tc>
        <w:tc>
          <w:tcPr>
            <w:tcW w:w="3827" w:type="dxa"/>
          </w:tcPr>
          <w:p w14:paraId="5ABE1C20" w14:textId="77777777" w:rsidR="0071620E" w:rsidRPr="0071620E" w:rsidRDefault="0071620E" w:rsidP="0071620E">
            <w:pPr>
              <w:spacing w:line="264" w:lineRule="auto"/>
              <w:rPr>
                <w:lang w:val="ro-RO"/>
              </w:rPr>
            </w:pPr>
            <w:r w:rsidRPr="0071620E">
              <w:rPr>
                <w:lang w:val="ro-RO"/>
              </w:rPr>
              <w:t>Raport final</w:t>
            </w:r>
          </w:p>
        </w:tc>
        <w:tc>
          <w:tcPr>
            <w:tcW w:w="1559" w:type="dxa"/>
          </w:tcPr>
          <w:p w14:paraId="4A49D908" w14:textId="77777777" w:rsidR="0071620E" w:rsidRPr="0071620E" w:rsidRDefault="0071620E" w:rsidP="0071620E">
            <w:pPr>
              <w:spacing w:line="264" w:lineRule="auto"/>
              <w:rPr>
                <w:lang w:val="ro-RO"/>
              </w:rPr>
            </w:pPr>
            <w:r w:rsidRPr="0071620E">
              <w:rPr>
                <w:lang w:val="ro-RO"/>
              </w:rPr>
              <w:t>CSN</w:t>
            </w:r>
          </w:p>
        </w:tc>
      </w:tr>
      <w:tr w:rsidR="0071620E" w:rsidRPr="0071620E" w14:paraId="21514E8E" w14:textId="77777777" w:rsidTr="00430ED7">
        <w:tc>
          <w:tcPr>
            <w:tcW w:w="709" w:type="dxa"/>
          </w:tcPr>
          <w:p w14:paraId="45FFA544" w14:textId="77777777" w:rsidR="0071620E" w:rsidRPr="0071620E" w:rsidRDefault="0071620E" w:rsidP="0071620E">
            <w:pPr>
              <w:numPr>
                <w:ilvl w:val="0"/>
                <w:numId w:val="1"/>
              </w:numPr>
              <w:spacing w:line="264" w:lineRule="auto"/>
              <w:rPr>
                <w:lang w:val="ro-RO"/>
              </w:rPr>
            </w:pPr>
          </w:p>
        </w:tc>
        <w:tc>
          <w:tcPr>
            <w:tcW w:w="2268" w:type="dxa"/>
          </w:tcPr>
          <w:p w14:paraId="7B73EF67" w14:textId="77777777" w:rsidR="0071620E" w:rsidRPr="0071620E" w:rsidRDefault="0071620E" w:rsidP="0071620E">
            <w:pPr>
              <w:spacing w:line="264" w:lineRule="auto"/>
              <w:rPr>
                <w:lang w:val="ro-RO"/>
              </w:rPr>
            </w:pPr>
            <w:r w:rsidRPr="0071620E">
              <w:rPr>
                <w:lang w:val="ro-RO"/>
              </w:rPr>
              <w:t>Transmiterea raportului final către AMEPIP</w:t>
            </w:r>
          </w:p>
        </w:tc>
        <w:tc>
          <w:tcPr>
            <w:tcW w:w="2552" w:type="dxa"/>
          </w:tcPr>
          <w:p w14:paraId="68F17923" w14:textId="77777777" w:rsidR="0071620E" w:rsidRDefault="0071620E" w:rsidP="0071620E">
            <w:pPr>
              <w:spacing w:line="264" w:lineRule="auto"/>
              <w:rPr>
                <w:lang w:val="ro-RO"/>
              </w:rPr>
            </w:pPr>
            <w:r w:rsidRPr="0071620E">
              <w:rPr>
                <w:lang w:val="ro-RO"/>
              </w:rPr>
              <w:t xml:space="preserve">Cel târziu până la </w:t>
            </w:r>
          </w:p>
          <w:p w14:paraId="29B42A1F" w14:textId="1F1FE13A" w:rsidR="005124D1" w:rsidRPr="0071620E" w:rsidRDefault="005124D1" w:rsidP="0071620E">
            <w:pPr>
              <w:spacing w:line="264" w:lineRule="auto"/>
              <w:rPr>
                <w:lang w:val="ro-RO"/>
              </w:rPr>
            </w:pPr>
            <w:r>
              <w:rPr>
                <w:lang w:val="ro-RO"/>
              </w:rPr>
              <w:t>17.01.2025</w:t>
            </w:r>
          </w:p>
        </w:tc>
        <w:tc>
          <w:tcPr>
            <w:tcW w:w="3827" w:type="dxa"/>
          </w:tcPr>
          <w:p w14:paraId="7FC0A9B8" w14:textId="77777777" w:rsidR="0071620E" w:rsidRPr="0071620E" w:rsidRDefault="0071620E" w:rsidP="0071620E">
            <w:pPr>
              <w:spacing w:line="264" w:lineRule="auto"/>
              <w:rPr>
                <w:lang w:val="ro-RO"/>
              </w:rPr>
            </w:pPr>
            <w:r w:rsidRPr="0071620E">
              <w:rPr>
                <w:lang w:val="ro-RO"/>
              </w:rPr>
              <w:t xml:space="preserve">Adresă comunicare </w:t>
            </w:r>
          </w:p>
        </w:tc>
        <w:tc>
          <w:tcPr>
            <w:tcW w:w="1559" w:type="dxa"/>
          </w:tcPr>
          <w:p w14:paraId="1D3BFC78" w14:textId="77777777" w:rsidR="0071620E" w:rsidRPr="0071620E" w:rsidRDefault="0071620E" w:rsidP="0071620E">
            <w:pPr>
              <w:spacing w:line="264" w:lineRule="auto"/>
              <w:rPr>
                <w:lang w:val="ro-RO"/>
              </w:rPr>
            </w:pPr>
            <w:r w:rsidRPr="0071620E">
              <w:rPr>
                <w:lang w:val="ro-RO"/>
              </w:rPr>
              <w:t>CSN</w:t>
            </w:r>
          </w:p>
        </w:tc>
      </w:tr>
      <w:tr w:rsidR="0071620E" w:rsidRPr="0071620E" w14:paraId="762D9529" w14:textId="77777777" w:rsidTr="00430ED7">
        <w:tc>
          <w:tcPr>
            <w:tcW w:w="709" w:type="dxa"/>
          </w:tcPr>
          <w:p w14:paraId="473F5196" w14:textId="77777777" w:rsidR="0071620E" w:rsidRPr="0071620E" w:rsidRDefault="0071620E" w:rsidP="0071620E">
            <w:pPr>
              <w:numPr>
                <w:ilvl w:val="0"/>
                <w:numId w:val="1"/>
              </w:numPr>
              <w:spacing w:line="264" w:lineRule="auto"/>
              <w:rPr>
                <w:lang w:val="ro-RO"/>
              </w:rPr>
            </w:pPr>
          </w:p>
        </w:tc>
        <w:tc>
          <w:tcPr>
            <w:tcW w:w="2268" w:type="dxa"/>
          </w:tcPr>
          <w:p w14:paraId="6329C394" w14:textId="77777777" w:rsidR="0071620E" w:rsidRPr="0071620E" w:rsidRDefault="0071620E" w:rsidP="0071620E">
            <w:pPr>
              <w:spacing w:line="264" w:lineRule="auto"/>
              <w:rPr>
                <w:lang w:val="ro-RO"/>
              </w:rPr>
            </w:pPr>
            <w:r w:rsidRPr="0071620E">
              <w:rPr>
                <w:lang w:val="ro-RO"/>
              </w:rPr>
              <w:t>Convocare AGA pt numirea CA</w:t>
            </w:r>
          </w:p>
        </w:tc>
        <w:tc>
          <w:tcPr>
            <w:tcW w:w="2552" w:type="dxa"/>
          </w:tcPr>
          <w:p w14:paraId="5440E7AC" w14:textId="77777777" w:rsidR="0071620E" w:rsidRPr="0071620E" w:rsidRDefault="0071620E" w:rsidP="0071620E">
            <w:pPr>
              <w:spacing w:line="264" w:lineRule="auto"/>
              <w:rPr>
                <w:lang w:val="ro-RO"/>
              </w:rPr>
            </w:pPr>
            <w:r w:rsidRPr="0071620E">
              <w:rPr>
                <w:lang w:val="ro-RO"/>
              </w:rPr>
              <w:t>10 zile de la comunicarea raportului</w:t>
            </w:r>
          </w:p>
        </w:tc>
        <w:tc>
          <w:tcPr>
            <w:tcW w:w="3827" w:type="dxa"/>
          </w:tcPr>
          <w:p w14:paraId="59048255" w14:textId="77777777" w:rsidR="0071620E" w:rsidRPr="0071620E" w:rsidRDefault="0071620E" w:rsidP="0071620E">
            <w:pPr>
              <w:spacing w:line="264" w:lineRule="auto"/>
              <w:rPr>
                <w:lang w:val="ro-RO"/>
              </w:rPr>
            </w:pPr>
            <w:r w:rsidRPr="0071620E">
              <w:rPr>
                <w:lang w:val="ro-RO"/>
              </w:rPr>
              <w:t>Convocator AGA</w:t>
            </w:r>
          </w:p>
        </w:tc>
        <w:tc>
          <w:tcPr>
            <w:tcW w:w="1559" w:type="dxa"/>
          </w:tcPr>
          <w:p w14:paraId="1D08D059" w14:textId="77777777" w:rsidR="0071620E" w:rsidRPr="0071620E" w:rsidRDefault="0071620E" w:rsidP="0071620E">
            <w:pPr>
              <w:spacing w:line="264" w:lineRule="auto"/>
              <w:rPr>
                <w:lang w:val="ro-RO"/>
              </w:rPr>
            </w:pPr>
            <w:r w:rsidRPr="0071620E">
              <w:rPr>
                <w:lang w:val="ro-RO"/>
              </w:rPr>
              <w:t>Primar</w:t>
            </w:r>
          </w:p>
        </w:tc>
      </w:tr>
      <w:tr w:rsidR="0071620E" w:rsidRPr="0071620E" w14:paraId="50C693C1" w14:textId="77777777" w:rsidTr="00430ED7">
        <w:tc>
          <w:tcPr>
            <w:tcW w:w="709" w:type="dxa"/>
          </w:tcPr>
          <w:p w14:paraId="4DC033E4" w14:textId="77777777" w:rsidR="0071620E" w:rsidRPr="0071620E" w:rsidRDefault="0071620E" w:rsidP="0071620E">
            <w:pPr>
              <w:numPr>
                <w:ilvl w:val="0"/>
                <w:numId w:val="1"/>
              </w:numPr>
              <w:spacing w:line="264" w:lineRule="auto"/>
              <w:rPr>
                <w:lang w:val="ro-RO"/>
              </w:rPr>
            </w:pPr>
          </w:p>
        </w:tc>
        <w:tc>
          <w:tcPr>
            <w:tcW w:w="2268" w:type="dxa"/>
          </w:tcPr>
          <w:p w14:paraId="61937E2E" w14:textId="77777777" w:rsidR="0071620E" w:rsidRPr="0071620E" w:rsidRDefault="0071620E" w:rsidP="0071620E">
            <w:pPr>
              <w:spacing w:line="264" w:lineRule="auto"/>
              <w:rPr>
                <w:lang w:val="ro-RO"/>
              </w:rPr>
            </w:pPr>
            <w:r w:rsidRPr="0071620E">
              <w:rPr>
                <w:lang w:val="ro-RO"/>
              </w:rPr>
              <w:t>Publicare raport final</w:t>
            </w:r>
          </w:p>
        </w:tc>
        <w:tc>
          <w:tcPr>
            <w:tcW w:w="2552" w:type="dxa"/>
          </w:tcPr>
          <w:p w14:paraId="725C8812" w14:textId="0EBEE9B0" w:rsidR="0071620E" w:rsidRPr="0071620E" w:rsidRDefault="00201B83" w:rsidP="0071620E">
            <w:pPr>
              <w:spacing w:line="264" w:lineRule="auto"/>
              <w:rPr>
                <w:lang w:val="ro-RO"/>
              </w:rPr>
            </w:pPr>
            <w:r>
              <w:rPr>
                <w:lang w:val="ro-RO"/>
              </w:rPr>
              <w:t xml:space="preserve">150 zile de la declanșare </w:t>
            </w:r>
          </w:p>
        </w:tc>
        <w:tc>
          <w:tcPr>
            <w:tcW w:w="3827" w:type="dxa"/>
          </w:tcPr>
          <w:p w14:paraId="62DD00D0" w14:textId="77777777" w:rsidR="0071620E" w:rsidRPr="0071620E" w:rsidRDefault="0071620E" w:rsidP="0071620E">
            <w:pPr>
              <w:spacing w:line="264" w:lineRule="auto"/>
              <w:rPr>
                <w:lang w:val="ro-RO"/>
              </w:rPr>
            </w:pPr>
            <w:r w:rsidRPr="0071620E">
              <w:rPr>
                <w:lang w:val="ro-RO"/>
              </w:rPr>
              <w:t>Se publică pe pagina web a autorității și a întreprinderii publice, după caz, documentul</w:t>
            </w:r>
          </w:p>
        </w:tc>
        <w:tc>
          <w:tcPr>
            <w:tcW w:w="1559" w:type="dxa"/>
          </w:tcPr>
          <w:p w14:paraId="53752984" w14:textId="77777777" w:rsidR="0071620E" w:rsidRPr="0071620E" w:rsidRDefault="0071620E" w:rsidP="0071620E">
            <w:pPr>
              <w:spacing w:line="264" w:lineRule="auto"/>
              <w:rPr>
                <w:lang w:val="ro-RO"/>
              </w:rPr>
            </w:pPr>
            <w:r w:rsidRPr="0071620E">
              <w:rPr>
                <w:lang w:val="ro-RO"/>
              </w:rPr>
              <w:t>APT</w:t>
            </w:r>
          </w:p>
        </w:tc>
      </w:tr>
      <w:tr w:rsidR="0071620E" w:rsidRPr="0071620E" w14:paraId="5BD09D32" w14:textId="77777777" w:rsidTr="00430ED7">
        <w:tc>
          <w:tcPr>
            <w:tcW w:w="709" w:type="dxa"/>
          </w:tcPr>
          <w:p w14:paraId="6D1F350B" w14:textId="77777777" w:rsidR="0071620E" w:rsidRPr="0071620E" w:rsidRDefault="0071620E" w:rsidP="0071620E">
            <w:pPr>
              <w:spacing w:line="264" w:lineRule="auto"/>
              <w:ind w:left="284"/>
              <w:rPr>
                <w:lang w:val="ro-RO"/>
              </w:rPr>
            </w:pPr>
          </w:p>
        </w:tc>
        <w:tc>
          <w:tcPr>
            <w:tcW w:w="2268" w:type="dxa"/>
          </w:tcPr>
          <w:p w14:paraId="6142D058" w14:textId="77777777" w:rsidR="0071620E" w:rsidRPr="0071620E" w:rsidRDefault="0071620E" w:rsidP="0071620E">
            <w:pPr>
              <w:spacing w:line="264" w:lineRule="auto"/>
              <w:rPr>
                <w:lang w:val="ro-RO"/>
              </w:rPr>
            </w:pPr>
          </w:p>
        </w:tc>
        <w:tc>
          <w:tcPr>
            <w:tcW w:w="2552" w:type="dxa"/>
          </w:tcPr>
          <w:p w14:paraId="5B3FA8CB" w14:textId="77777777" w:rsidR="0071620E" w:rsidRPr="0071620E" w:rsidRDefault="0071620E" w:rsidP="0071620E">
            <w:pPr>
              <w:spacing w:line="264" w:lineRule="auto"/>
              <w:rPr>
                <w:lang w:val="ro-RO"/>
              </w:rPr>
            </w:pPr>
          </w:p>
        </w:tc>
        <w:tc>
          <w:tcPr>
            <w:tcW w:w="3827" w:type="dxa"/>
          </w:tcPr>
          <w:p w14:paraId="343B5202" w14:textId="77777777" w:rsidR="0071620E" w:rsidRPr="0071620E" w:rsidRDefault="0071620E" w:rsidP="0071620E">
            <w:pPr>
              <w:spacing w:line="264" w:lineRule="auto"/>
              <w:rPr>
                <w:lang w:val="ro-RO"/>
              </w:rPr>
            </w:pPr>
          </w:p>
        </w:tc>
        <w:tc>
          <w:tcPr>
            <w:tcW w:w="1559" w:type="dxa"/>
          </w:tcPr>
          <w:p w14:paraId="62C5DD88" w14:textId="77777777" w:rsidR="0071620E" w:rsidRPr="0071620E" w:rsidRDefault="0071620E" w:rsidP="0071620E">
            <w:pPr>
              <w:spacing w:line="264" w:lineRule="auto"/>
              <w:rPr>
                <w:lang w:val="ro-RO"/>
              </w:rPr>
            </w:pPr>
          </w:p>
        </w:tc>
      </w:tr>
    </w:tbl>
    <w:p w14:paraId="6D2B6B7E" w14:textId="77777777" w:rsidR="0071620E" w:rsidRPr="0071620E" w:rsidRDefault="0071620E" w:rsidP="0071620E">
      <w:pPr>
        <w:spacing w:line="264" w:lineRule="auto"/>
        <w:rPr>
          <w:lang w:val="ro-RO"/>
        </w:rPr>
      </w:pPr>
    </w:p>
    <w:p w14:paraId="35C7A2EE" w14:textId="77777777" w:rsidR="0071620E" w:rsidRPr="0071620E" w:rsidRDefault="0071620E" w:rsidP="0071620E">
      <w:pPr>
        <w:spacing w:line="264" w:lineRule="auto"/>
        <w:rPr>
          <w:lang w:val="ro-RO"/>
        </w:rPr>
      </w:pPr>
      <w:r w:rsidRPr="0071620E">
        <w:rPr>
          <w:lang w:val="ro-RO"/>
        </w:rPr>
        <w:t>Notă: Calendarul va fi completat cu celelalte termene și date certe la întocmirea Componentei integrale a Planului de selecție.</w:t>
      </w:r>
    </w:p>
    <w:p w14:paraId="46C25C80" w14:textId="77777777" w:rsidR="0071620E" w:rsidRPr="0071620E" w:rsidRDefault="0071620E" w:rsidP="0071620E">
      <w:pPr>
        <w:spacing w:line="264" w:lineRule="auto"/>
        <w:rPr>
          <w:lang w:val="ro-RO"/>
        </w:rPr>
      </w:pPr>
    </w:p>
    <w:p w14:paraId="69E882F4" w14:textId="07E9D1FE" w:rsidR="0071620E" w:rsidRPr="0071620E" w:rsidRDefault="0071620E" w:rsidP="00D33EFD">
      <w:pPr>
        <w:widowControl/>
        <w:autoSpaceDE/>
        <w:autoSpaceDN/>
        <w:adjustRightInd/>
        <w:spacing w:line="264" w:lineRule="auto"/>
        <w:rPr>
          <w:b/>
          <w:sz w:val="28"/>
          <w:szCs w:val="28"/>
          <w:u w:val="single"/>
          <w:lang w:val="ro-RO"/>
        </w:rPr>
      </w:pPr>
      <w:r w:rsidRPr="0071620E">
        <w:rPr>
          <w:b/>
          <w:sz w:val="28"/>
          <w:szCs w:val="28"/>
          <w:u w:val="single"/>
          <w:lang w:val="ro-RO"/>
        </w:rPr>
        <w:t>III. RISCURILE IDENTIFICATE</w:t>
      </w:r>
    </w:p>
    <w:p w14:paraId="17F4B63E" w14:textId="77777777" w:rsidR="0071620E" w:rsidRPr="0071620E" w:rsidRDefault="0071620E" w:rsidP="0071620E">
      <w:pPr>
        <w:kinsoku w:val="0"/>
        <w:overflowPunct w:val="0"/>
        <w:spacing w:line="264" w:lineRule="auto"/>
        <w:jc w:val="center"/>
        <w:rPr>
          <w:b/>
          <w:sz w:val="28"/>
          <w:szCs w:val="28"/>
          <w:lang w:val="ro-RO"/>
        </w:rPr>
      </w:pPr>
    </w:p>
    <w:p w14:paraId="220015B5" w14:textId="77777777" w:rsidR="0071620E" w:rsidRPr="0071620E" w:rsidRDefault="0071620E" w:rsidP="0071620E">
      <w:pPr>
        <w:kinsoku w:val="0"/>
        <w:overflowPunct w:val="0"/>
        <w:spacing w:line="264" w:lineRule="auto"/>
        <w:jc w:val="center"/>
        <w:rPr>
          <w:b/>
          <w:sz w:val="28"/>
          <w:szCs w:val="28"/>
          <w:lang w:val="ro-RO"/>
        </w:rPr>
      </w:pPr>
    </w:p>
    <w:p w14:paraId="784D8888" w14:textId="77777777" w:rsidR="0071620E" w:rsidRPr="0071620E" w:rsidRDefault="0071620E" w:rsidP="0071620E">
      <w:pPr>
        <w:kinsoku w:val="0"/>
        <w:overflowPunct w:val="0"/>
        <w:spacing w:line="264" w:lineRule="auto"/>
        <w:rPr>
          <w:sz w:val="26"/>
          <w:szCs w:val="26"/>
          <w:lang w:val="ro-RO"/>
        </w:rPr>
      </w:pPr>
      <w:r w:rsidRPr="0071620E">
        <w:rPr>
          <w:sz w:val="26"/>
          <w:szCs w:val="26"/>
          <w:lang w:val="ro-RO"/>
        </w:rPr>
        <w:t xml:space="preserve">Riscurile procedurii de selecție a candidaților pentru Consiliul de Administrație la S.C. </w:t>
      </w:r>
      <w:r>
        <w:rPr>
          <w:sz w:val="26"/>
          <w:szCs w:val="26"/>
          <w:lang w:val="ro-RO"/>
        </w:rPr>
        <w:t>PARC BALNEOMAR</w:t>
      </w:r>
      <w:r w:rsidRPr="0071620E">
        <w:rPr>
          <w:sz w:val="26"/>
          <w:szCs w:val="26"/>
          <w:lang w:val="ro-RO"/>
        </w:rPr>
        <w:t xml:space="preserve"> SRL identificate sunt după cum urmează:</w:t>
      </w:r>
    </w:p>
    <w:p w14:paraId="517BCA0F" w14:textId="77777777" w:rsidR="0071620E" w:rsidRPr="0071620E" w:rsidRDefault="0071620E" w:rsidP="0071620E">
      <w:pPr>
        <w:numPr>
          <w:ilvl w:val="0"/>
          <w:numId w:val="2"/>
        </w:numPr>
        <w:kinsoku w:val="0"/>
        <w:overflowPunct w:val="0"/>
        <w:spacing w:line="264" w:lineRule="auto"/>
        <w:ind w:left="720"/>
        <w:jc w:val="both"/>
        <w:rPr>
          <w:sz w:val="26"/>
          <w:szCs w:val="26"/>
          <w:lang w:val="ro-RO"/>
        </w:rPr>
      </w:pPr>
      <w:r w:rsidRPr="0071620E">
        <w:rPr>
          <w:sz w:val="26"/>
          <w:szCs w:val="26"/>
          <w:lang w:val="ro-RO"/>
        </w:rPr>
        <w:t>Nu se depun suficiente dosare de candidaturi pentru a organiza o selecție competitivă;</w:t>
      </w:r>
    </w:p>
    <w:p w14:paraId="150376A5" w14:textId="77777777" w:rsidR="0071620E" w:rsidRPr="0071620E" w:rsidRDefault="0071620E" w:rsidP="0071620E">
      <w:pPr>
        <w:numPr>
          <w:ilvl w:val="0"/>
          <w:numId w:val="2"/>
        </w:numPr>
        <w:kinsoku w:val="0"/>
        <w:overflowPunct w:val="0"/>
        <w:spacing w:line="264" w:lineRule="auto"/>
        <w:ind w:left="720"/>
        <w:rPr>
          <w:sz w:val="26"/>
          <w:szCs w:val="26"/>
          <w:lang w:val="ro-RO"/>
        </w:rPr>
      </w:pPr>
      <w:r w:rsidRPr="0071620E">
        <w:rPr>
          <w:sz w:val="26"/>
          <w:szCs w:val="26"/>
          <w:lang w:val="ro-RO"/>
        </w:rPr>
        <w:t>Nu se respectă termenele de depunere a declarațiilor de intenție de către candidați;</w:t>
      </w:r>
    </w:p>
    <w:p w14:paraId="40EB5F93" w14:textId="77777777" w:rsidR="0071620E" w:rsidRPr="0071620E" w:rsidRDefault="0071620E" w:rsidP="0071620E">
      <w:pPr>
        <w:numPr>
          <w:ilvl w:val="0"/>
          <w:numId w:val="2"/>
        </w:numPr>
        <w:kinsoku w:val="0"/>
        <w:overflowPunct w:val="0"/>
        <w:spacing w:line="264" w:lineRule="auto"/>
        <w:ind w:left="720"/>
        <w:rPr>
          <w:sz w:val="26"/>
          <w:szCs w:val="26"/>
          <w:lang w:val="ro-RO"/>
        </w:rPr>
      </w:pPr>
      <w:r w:rsidRPr="0071620E">
        <w:rPr>
          <w:sz w:val="26"/>
          <w:szCs w:val="26"/>
          <w:lang w:val="ro-RO"/>
        </w:rPr>
        <w:t>Nu se respectă în totalitate prevederile procedurale din legislația aplicabilă;</w:t>
      </w:r>
    </w:p>
    <w:p w14:paraId="20BE56C2" w14:textId="77777777" w:rsidR="0071620E" w:rsidRPr="0071620E" w:rsidRDefault="0071620E" w:rsidP="0071620E">
      <w:pPr>
        <w:numPr>
          <w:ilvl w:val="0"/>
          <w:numId w:val="2"/>
        </w:numPr>
        <w:kinsoku w:val="0"/>
        <w:overflowPunct w:val="0"/>
        <w:spacing w:line="264" w:lineRule="auto"/>
        <w:ind w:left="720"/>
        <w:rPr>
          <w:sz w:val="26"/>
          <w:szCs w:val="26"/>
          <w:lang w:val="ro-RO"/>
        </w:rPr>
      </w:pPr>
      <w:r w:rsidRPr="0071620E">
        <w:rPr>
          <w:rFonts w:cs="Calibri"/>
          <w:sz w:val="28"/>
          <w:szCs w:val="28"/>
          <w:lang w:val="ro-RO"/>
        </w:rPr>
        <w:t>Lipsa unor candidați care să respecte integral cerințele privind profesiile și experiența necesară în administrarea întreprinderilor publice;</w:t>
      </w:r>
    </w:p>
    <w:p w14:paraId="41130779" w14:textId="77777777" w:rsidR="0071620E" w:rsidRPr="0071620E" w:rsidRDefault="0071620E" w:rsidP="0071620E">
      <w:pPr>
        <w:numPr>
          <w:ilvl w:val="0"/>
          <w:numId w:val="2"/>
        </w:numPr>
        <w:kinsoku w:val="0"/>
        <w:overflowPunct w:val="0"/>
        <w:spacing w:line="264" w:lineRule="auto"/>
        <w:ind w:left="720"/>
        <w:rPr>
          <w:sz w:val="26"/>
          <w:szCs w:val="26"/>
          <w:lang w:val="ro-RO"/>
        </w:rPr>
      </w:pPr>
      <w:r w:rsidRPr="0071620E">
        <w:rPr>
          <w:sz w:val="26"/>
          <w:szCs w:val="26"/>
          <w:lang w:val="ro-RO"/>
        </w:rPr>
        <w:t>Candidații evaluați nu primesc punctajul minim stabilit pentru criteriile de evaluare;</w:t>
      </w:r>
    </w:p>
    <w:p w14:paraId="1212933D" w14:textId="77777777" w:rsidR="0071620E" w:rsidRPr="0071620E" w:rsidRDefault="0071620E" w:rsidP="0071620E">
      <w:pPr>
        <w:kinsoku w:val="0"/>
        <w:overflowPunct w:val="0"/>
        <w:spacing w:line="264" w:lineRule="auto"/>
        <w:ind w:left="360"/>
        <w:rPr>
          <w:sz w:val="26"/>
          <w:szCs w:val="26"/>
          <w:lang w:val="ro-RO"/>
        </w:rPr>
      </w:pPr>
    </w:p>
    <w:p w14:paraId="6DA73C50" w14:textId="77777777" w:rsidR="0071620E" w:rsidRPr="0071620E" w:rsidRDefault="0071620E" w:rsidP="0071620E">
      <w:pPr>
        <w:kinsoku w:val="0"/>
        <w:overflowPunct w:val="0"/>
        <w:spacing w:line="264" w:lineRule="auto"/>
        <w:jc w:val="both"/>
        <w:rPr>
          <w:sz w:val="26"/>
          <w:szCs w:val="26"/>
          <w:lang w:val="ro-RO"/>
        </w:rPr>
      </w:pPr>
      <w:r w:rsidRPr="0071620E">
        <w:rPr>
          <w:sz w:val="26"/>
          <w:szCs w:val="26"/>
          <w:lang w:val="ro-RO"/>
        </w:rPr>
        <w:t xml:space="preserve">Autoritatea tutelară, împreună cu membrii Comisie de Selecție și Nominalizare vor lua toate măsurile necesare pentru înlăturarea cauzelor care favorizează apariția riscurilor, și se vor îngriji să asigure scăderea probabilității apariției acestora, impactul lor, precum și expunerea la aceștia. </w:t>
      </w:r>
    </w:p>
    <w:p w14:paraId="43C1A8E5" w14:textId="77777777" w:rsidR="0071620E" w:rsidRPr="0071620E" w:rsidRDefault="0071620E" w:rsidP="0071620E">
      <w:pPr>
        <w:widowControl/>
        <w:autoSpaceDE/>
        <w:autoSpaceDN/>
        <w:adjustRightInd/>
        <w:spacing w:line="264" w:lineRule="auto"/>
        <w:rPr>
          <w:lang w:val="ro-RO"/>
        </w:rPr>
      </w:pPr>
      <w:r w:rsidRPr="0071620E">
        <w:rPr>
          <w:lang w:val="ro-RO"/>
        </w:rPr>
        <w:br w:type="page"/>
      </w:r>
    </w:p>
    <w:p w14:paraId="77793F51" w14:textId="77777777" w:rsidR="0071620E" w:rsidRPr="0071620E" w:rsidRDefault="0071620E" w:rsidP="0071620E">
      <w:pPr>
        <w:spacing w:line="264" w:lineRule="auto"/>
        <w:jc w:val="center"/>
        <w:rPr>
          <w:b/>
          <w:caps/>
          <w:sz w:val="26"/>
          <w:szCs w:val="26"/>
          <w:u w:val="single"/>
          <w:bdr w:val="none" w:sz="0" w:space="0" w:color="auto" w:frame="1"/>
          <w:shd w:val="clear" w:color="auto" w:fill="FFFFFF"/>
          <w:lang w:val="ro-RO"/>
        </w:rPr>
      </w:pPr>
      <w:r w:rsidRPr="0071620E">
        <w:rPr>
          <w:b/>
          <w:caps/>
          <w:sz w:val="26"/>
          <w:szCs w:val="26"/>
          <w:u w:val="single"/>
          <w:lang w:val="ro-RO"/>
        </w:rPr>
        <w:lastRenderedPageBreak/>
        <w:t xml:space="preserve">IV. </w:t>
      </w:r>
      <w:r w:rsidRPr="0071620E">
        <w:rPr>
          <w:b/>
          <w:caps/>
          <w:sz w:val="26"/>
          <w:szCs w:val="26"/>
          <w:u w:val="single"/>
          <w:bdr w:val="none" w:sz="0" w:space="0" w:color="auto" w:frame="1"/>
          <w:shd w:val="clear" w:color="auto" w:fill="FFFFFF"/>
          <w:lang w:val="ro-RO"/>
        </w:rPr>
        <w:t xml:space="preserve">documentele ce trebuie depuse </w:t>
      </w:r>
    </w:p>
    <w:p w14:paraId="017EF65F" w14:textId="77777777" w:rsidR="0071620E" w:rsidRPr="0071620E" w:rsidRDefault="0071620E" w:rsidP="0071620E">
      <w:pPr>
        <w:spacing w:line="264" w:lineRule="auto"/>
        <w:jc w:val="center"/>
        <w:rPr>
          <w:b/>
          <w:caps/>
          <w:sz w:val="26"/>
          <w:szCs w:val="26"/>
          <w:u w:val="single"/>
          <w:bdr w:val="none" w:sz="0" w:space="0" w:color="auto" w:frame="1"/>
          <w:shd w:val="clear" w:color="auto" w:fill="FFFFFF"/>
          <w:lang w:val="ro-RO"/>
        </w:rPr>
      </w:pPr>
      <w:r w:rsidRPr="0071620E">
        <w:rPr>
          <w:b/>
          <w:caps/>
          <w:sz w:val="26"/>
          <w:szCs w:val="26"/>
          <w:u w:val="single"/>
          <w:bdr w:val="none" w:sz="0" w:space="0" w:color="auto" w:frame="1"/>
          <w:shd w:val="clear" w:color="auto" w:fill="FFFFFF"/>
          <w:lang w:val="ro-RO"/>
        </w:rPr>
        <w:t>până la numirea administratorilor</w:t>
      </w:r>
    </w:p>
    <w:p w14:paraId="7EBE5C5F" w14:textId="77777777" w:rsidR="0071620E" w:rsidRPr="0071620E" w:rsidRDefault="0071620E" w:rsidP="0071620E">
      <w:pPr>
        <w:spacing w:line="264" w:lineRule="auto"/>
        <w:rPr>
          <w:b/>
          <w:caps/>
          <w:sz w:val="26"/>
          <w:szCs w:val="26"/>
          <w:u w:val="single"/>
          <w:bdr w:val="none" w:sz="0" w:space="0" w:color="auto" w:frame="1"/>
          <w:shd w:val="clear" w:color="auto" w:fill="FFFFFF"/>
          <w:lang w:val="ro-RO"/>
        </w:rPr>
      </w:pPr>
    </w:p>
    <w:p w14:paraId="67EA9BC0" w14:textId="77777777" w:rsidR="0071620E" w:rsidRPr="0071620E" w:rsidRDefault="0071620E" w:rsidP="0071620E">
      <w:pPr>
        <w:numPr>
          <w:ilvl w:val="0"/>
          <w:numId w:val="3"/>
        </w:numPr>
        <w:spacing w:line="264" w:lineRule="auto"/>
        <w:jc w:val="both"/>
        <w:rPr>
          <w:rFonts w:cs="Calibri"/>
          <w:sz w:val="26"/>
          <w:szCs w:val="26"/>
          <w:u w:val="single"/>
          <w:lang w:val="ro-RO"/>
        </w:rPr>
      </w:pPr>
      <w:r w:rsidRPr="0071620E">
        <w:rPr>
          <w:rFonts w:cs="Calibri"/>
          <w:sz w:val="26"/>
          <w:szCs w:val="26"/>
          <w:u w:val="single"/>
          <w:lang w:val="ro-RO"/>
        </w:rPr>
        <w:t xml:space="preserve">Notificarea AMEPIP </w:t>
      </w:r>
    </w:p>
    <w:p w14:paraId="2E660811" w14:textId="77777777" w:rsidR="0071620E" w:rsidRPr="0071620E" w:rsidRDefault="0071620E" w:rsidP="0071620E">
      <w:pPr>
        <w:spacing w:line="264" w:lineRule="auto"/>
        <w:jc w:val="both"/>
        <w:rPr>
          <w:rFonts w:cs="Calibri"/>
          <w:sz w:val="26"/>
          <w:szCs w:val="26"/>
          <w:u w:val="single"/>
          <w:lang w:val="ro-RO"/>
        </w:rPr>
      </w:pPr>
      <w:r w:rsidRPr="0071620E">
        <w:rPr>
          <w:rFonts w:cs="Calibri"/>
          <w:sz w:val="26"/>
          <w:szCs w:val="26"/>
          <w:lang w:val="ro-RO"/>
        </w:rPr>
        <w:t>Conform art. 3 alin. 2 din Anexa 1 la H.G. nr. 639/2023, autoritatea tutelară a notificat AMEPIP cu privire la necesitatea declanșării procedurii de selecție și numire a administratorilor.</w:t>
      </w:r>
    </w:p>
    <w:p w14:paraId="1B503C8F" w14:textId="77777777" w:rsidR="0071620E" w:rsidRPr="0071620E" w:rsidRDefault="0071620E" w:rsidP="0071620E">
      <w:pPr>
        <w:numPr>
          <w:ilvl w:val="0"/>
          <w:numId w:val="3"/>
        </w:numPr>
        <w:spacing w:line="264" w:lineRule="auto"/>
        <w:jc w:val="both"/>
        <w:rPr>
          <w:rFonts w:cs="Calibri"/>
          <w:sz w:val="26"/>
          <w:szCs w:val="26"/>
          <w:u w:val="single"/>
          <w:lang w:val="ro-RO"/>
        </w:rPr>
      </w:pPr>
      <w:r w:rsidRPr="0071620E">
        <w:rPr>
          <w:rFonts w:cs="Calibri"/>
          <w:sz w:val="26"/>
          <w:szCs w:val="26"/>
          <w:u w:val="single"/>
          <w:lang w:val="ro-RO"/>
        </w:rPr>
        <w:t>Hotărârea AGA privind declanșarea procedurii de selecție</w:t>
      </w:r>
    </w:p>
    <w:p w14:paraId="702FFF41" w14:textId="77777777" w:rsidR="0071620E" w:rsidRPr="0071620E" w:rsidRDefault="0071620E" w:rsidP="0071620E">
      <w:pPr>
        <w:spacing w:line="264" w:lineRule="auto"/>
        <w:jc w:val="both"/>
        <w:rPr>
          <w:rFonts w:cs="Calibri"/>
          <w:sz w:val="26"/>
          <w:szCs w:val="26"/>
          <w:lang w:val="ro-RO"/>
        </w:rPr>
      </w:pPr>
      <w:r w:rsidRPr="0071620E">
        <w:rPr>
          <w:rFonts w:cs="Calibri"/>
          <w:sz w:val="26"/>
          <w:szCs w:val="26"/>
          <w:lang w:val="ro-RO"/>
        </w:rPr>
        <w:t xml:space="preserve">S-a adoptat hotărârea AGA nr. </w:t>
      </w:r>
      <w:r w:rsidR="00044B81">
        <w:rPr>
          <w:rFonts w:cs="Calibri"/>
          <w:sz w:val="26"/>
          <w:szCs w:val="26"/>
          <w:lang w:val="ro-RO"/>
        </w:rPr>
        <w:t>2</w:t>
      </w:r>
      <w:r w:rsidRPr="0071620E">
        <w:rPr>
          <w:rFonts w:cs="Calibri"/>
          <w:sz w:val="26"/>
          <w:szCs w:val="26"/>
          <w:lang w:val="ro-RO"/>
        </w:rPr>
        <w:t xml:space="preserve"> din </w:t>
      </w:r>
      <w:r w:rsidR="00044B81">
        <w:rPr>
          <w:rFonts w:cs="Calibri"/>
          <w:sz w:val="26"/>
          <w:szCs w:val="26"/>
          <w:lang w:val="ro-RO"/>
        </w:rPr>
        <w:t>22.08</w:t>
      </w:r>
      <w:r w:rsidRPr="0071620E">
        <w:rPr>
          <w:rFonts w:cs="Calibri"/>
          <w:sz w:val="26"/>
          <w:szCs w:val="26"/>
          <w:lang w:val="ro-RO"/>
        </w:rPr>
        <w:t>.2025 privind declanșarea procedurii de selecție.</w:t>
      </w:r>
    </w:p>
    <w:p w14:paraId="7C60617D" w14:textId="77777777" w:rsidR="0071620E" w:rsidRPr="0071620E" w:rsidRDefault="0071620E" w:rsidP="0071620E">
      <w:pPr>
        <w:numPr>
          <w:ilvl w:val="0"/>
          <w:numId w:val="3"/>
        </w:numPr>
        <w:spacing w:line="264" w:lineRule="auto"/>
        <w:jc w:val="both"/>
        <w:rPr>
          <w:rFonts w:cs="Calibri"/>
          <w:sz w:val="26"/>
          <w:szCs w:val="26"/>
          <w:u w:val="single"/>
          <w:lang w:val="ro-RO"/>
        </w:rPr>
      </w:pPr>
      <w:r w:rsidRPr="0071620E">
        <w:rPr>
          <w:rFonts w:cs="Calibri"/>
          <w:sz w:val="26"/>
          <w:szCs w:val="26"/>
          <w:u w:val="single"/>
          <w:lang w:val="ro-RO"/>
        </w:rPr>
        <w:t xml:space="preserve">Notificarea Autorității Publice Tutelare </w:t>
      </w:r>
    </w:p>
    <w:p w14:paraId="1888E270" w14:textId="77777777" w:rsidR="0071620E" w:rsidRPr="0071620E" w:rsidRDefault="0071620E" w:rsidP="0071620E">
      <w:pPr>
        <w:spacing w:line="264" w:lineRule="auto"/>
        <w:jc w:val="both"/>
        <w:rPr>
          <w:rFonts w:cs="Calibri"/>
          <w:sz w:val="26"/>
          <w:szCs w:val="26"/>
          <w:lang w:val="ro-RO"/>
        </w:rPr>
      </w:pPr>
      <w:r w:rsidRPr="0071620E">
        <w:rPr>
          <w:rFonts w:cs="Calibri"/>
          <w:sz w:val="26"/>
          <w:szCs w:val="26"/>
          <w:lang w:val="ro-RO"/>
        </w:rPr>
        <w:t xml:space="preserve">Conform art 3 alin 1 lit b) din Anexa 1 la HG 639/2023, întreprinderea publică a comunicat de îndată Autorității Publice Tutelare Hotărârea nr. </w:t>
      </w:r>
      <w:r w:rsidR="00044B81">
        <w:rPr>
          <w:rFonts w:cs="Calibri"/>
          <w:sz w:val="26"/>
          <w:szCs w:val="26"/>
          <w:lang w:val="ro-RO"/>
        </w:rPr>
        <w:t>2/22.08</w:t>
      </w:r>
      <w:r w:rsidRPr="0071620E">
        <w:rPr>
          <w:rFonts w:cs="Calibri"/>
          <w:sz w:val="26"/>
          <w:szCs w:val="26"/>
          <w:lang w:val="ro-RO"/>
        </w:rPr>
        <w:t xml:space="preserve">.2025 a Adunării Generale a Acționarilor privind declanșarea procedurii de selecție. </w:t>
      </w:r>
    </w:p>
    <w:p w14:paraId="56639710" w14:textId="77777777" w:rsidR="0071620E" w:rsidRPr="0071620E" w:rsidRDefault="0071620E" w:rsidP="0071620E">
      <w:pPr>
        <w:numPr>
          <w:ilvl w:val="0"/>
          <w:numId w:val="3"/>
        </w:numPr>
        <w:spacing w:line="264" w:lineRule="auto"/>
        <w:jc w:val="both"/>
        <w:rPr>
          <w:rFonts w:cs="Calibri"/>
          <w:sz w:val="26"/>
          <w:szCs w:val="26"/>
          <w:u w:val="single"/>
          <w:lang w:val="ro-RO"/>
        </w:rPr>
      </w:pPr>
      <w:r w:rsidRPr="0071620E">
        <w:rPr>
          <w:rFonts w:cs="Calibri"/>
          <w:sz w:val="26"/>
          <w:szCs w:val="26"/>
          <w:u w:val="single"/>
          <w:lang w:val="ro-RO"/>
        </w:rPr>
        <w:t xml:space="preserve">Notificarea AMEPIP </w:t>
      </w:r>
    </w:p>
    <w:p w14:paraId="45A71961" w14:textId="77777777" w:rsidR="0071620E" w:rsidRPr="0071620E" w:rsidRDefault="0071620E" w:rsidP="0071620E">
      <w:pPr>
        <w:spacing w:line="264" w:lineRule="auto"/>
        <w:jc w:val="both"/>
        <w:rPr>
          <w:rFonts w:cs="Calibri"/>
          <w:sz w:val="26"/>
          <w:szCs w:val="26"/>
          <w:lang w:val="ro-RO"/>
        </w:rPr>
      </w:pPr>
      <w:r w:rsidRPr="0071620E">
        <w:rPr>
          <w:rFonts w:cs="Calibri"/>
          <w:sz w:val="26"/>
          <w:szCs w:val="26"/>
          <w:lang w:val="ro-RO"/>
        </w:rPr>
        <w:t>Conform art. 3 alin. 3 din Anexa 1 la H.G. nr. 639/2023, autoritatea tutelară a notificat AMEPIP, în termen de 2 zile lucrătoare de la data adoptării hotărârii adunării generale amintite la pct. 3) cu privire la declanșarea procedurii de selecție.</w:t>
      </w:r>
    </w:p>
    <w:p w14:paraId="36856C8A" w14:textId="77777777" w:rsidR="0071620E" w:rsidRPr="0071620E" w:rsidRDefault="0071620E" w:rsidP="0071620E">
      <w:pPr>
        <w:numPr>
          <w:ilvl w:val="0"/>
          <w:numId w:val="3"/>
        </w:numPr>
        <w:spacing w:line="264" w:lineRule="auto"/>
        <w:jc w:val="both"/>
        <w:rPr>
          <w:rFonts w:cs="Calibri"/>
          <w:sz w:val="26"/>
          <w:szCs w:val="26"/>
          <w:u w:val="single"/>
          <w:lang w:val="ro-RO"/>
        </w:rPr>
      </w:pPr>
      <w:r w:rsidRPr="0071620E">
        <w:rPr>
          <w:rFonts w:cs="Calibri"/>
          <w:sz w:val="26"/>
          <w:szCs w:val="26"/>
          <w:u w:val="single"/>
          <w:lang w:val="ro-RO"/>
        </w:rPr>
        <w:t>Componenta inițială a planului de selecție</w:t>
      </w:r>
    </w:p>
    <w:p w14:paraId="37A1BCDB" w14:textId="77777777" w:rsidR="0071620E" w:rsidRPr="0071620E" w:rsidRDefault="0071620E" w:rsidP="0071620E">
      <w:pPr>
        <w:widowControl/>
        <w:autoSpaceDE/>
        <w:autoSpaceDN/>
        <w:adjustRightInd/>
        <w:spacing w:line="264" w:lineRule="auto"/>
        <w:contextualSpacing/>
        <w:jc w:val="both"/>
        <w:rPr>
          <w:rFonts w:cs="Calibri"/>
          <w:sz w:val="26"/>
          <w:szCs w:val="26"/>
          <w:lang w:val="ro-RO"/>
        </w:rPr>
      </w:pPr>
      <w:r w:rsidRPr="0071620E">
        <w:rPr>
          <w:rFonts w:cs="Calibri"/>
          <w:sz w:val="26"/>
          <w:szCs w:val="26"/>
          <w:lang w:val="ro-RO"/>
        </w:rPr>
        <w:t>Document de lucru care se întocmește de către autoritatea publică tutelară și cuprinde, fără a se limita la acestea: scrisoarea de așteptări, aspectele-cheie ale procedurii, calendarul, părțile responsabile și rolurile acestora, riscurile identificate, documentele ce trebuie depuse până la numirea administratorilor.</w:t>
      </w:r>
    </w:p>
    <w:p w14:paraId="52D6E56A" w14:textId="77777777" w:rsidR="0071620E" w:rsidRPr="0071620E" w:rsidRDefault="0071620E" w:rsidP="0071620E">
      <w:pPr>
        <w:widowControl/>
        <w:numPr>
          <w:ilvl w:val="0"/>
          <w:numId w:val="3"/>
        </w:numPr>
        <w:autoSpaceDE/>
        <w:autoSpaceDN/>
        <w:adjustRightInd/>
        <w:spacing w:line="264" w:lineRule="auto"/>
        <w:ind w:left="0" w:firstLine="360"/>
        <w:contextualSpacing/>
        <w:jc w:val="both"/>
        <w:rPr>
          <w:rFonts w:cs="Calibri"/>
          <w:sz w:val="26"/>
          <w:szCs w:val="26"/>
          <w:lang w:val="ro-RO"/>
        </w:rPr>
      </w:pPr>
      <w:r w:rsidRPr="0071620E">
        <w:rPr>
          <w:rFonts w:cs="Calibri"/>
          <w:sz w:val="26"/>
          <w:szCs w:val="26"/>
          <w:u w:val="single"/>
          <w:lang w:val="ro-RO"/>
        </w:rPr>
        <w:t>Dispoziția Primarului privind nominalizarea a 2 reprezentanți</w:t>
      </w:r>
      <w:r w:rsidRPr="0071620E">
        <w:rPr>
          <w:rFonts w:cs="Calibri"/>
          <w:sz w:val="26"/>
          <w:szCs w:val="26"/>
          <w:lang w:val="ro-RO"/>
        </w:rPr>
        <w:t xml:space="preserve"> (și 2 supleanți) în Comisia de Selecție și Nominalizare</w:t>
      </w:r>
    </w:p>
    <w:p w14:paraId="192BF4C4" w14:textId="77777777" w:rsidR="0071620E" w:rsidRPr="0071620E" w:rsidRDefault="0071620E" w:rsidP="0071620E">
      <w:pPr>
        <w:widowControl/>
        <w:numPr>
          <w:ilvl w:val="0"/>
          <w:numId w:val="3"/>
        </w:numPr>
        <w:autoSpaceDE/>
        <w:autoSpaceDN/>
        <w:adjustRightInd/>
        <w:spacing w:line="264" w:lineRule="auto"/>
        <w:contextualSpacing/>
        <w:jc w:val="both"/>
        <w:rPr>
          <w:rFonts w:cs="Calibri"/>
          <w:sz w:val="26"/>
          <w:szCs w:val="26"/>
          <w:u w:val="single"/>
          <w:lang w:val="ro-RO"/>
        </w:rPr>
      </w:pPr>
      <w:r w:rsidRPr="0071620E">
        <w:rPr>
          <w:rFonts w:cs="Calibri"/>
          <w:sz w:val="26"/>
          <w:szCs w:val="26"/>
          <w:u w:val="single"/>
          <w:lang w:val="ro-RO"/>
        </w:rPr>
        <w:t>Contract de prestări servicii expert independent</w:t>
      </w:r>
    </w:p>
    <w:p w14:paraId="4659D433" w14:textId="77777777" w:rsidR="0071620E" w:rsidRPr="0071620E" w:rsidRDefault="0071620E" w:rsidP="0071620E">
      <w:pPr>
        <w:widowControl/>
        <w:autoSpaceDE/>
        <w:autoSpaceDN/>
        <w:adjustRightInd/>
        <w:spacing w:line="264" w:lineRule="auto"/>
        <w:contextualSpacing/>
        <w:jc w:val="both"/>
        <w:rPr>
          <w:rFonts w:cs="Calibri"/>
          <w:sz w:val="26"/>
          <w:szCs w:val="26"/>
          <w:lang w:val="ro-RO"/>
        </w:rPr>
      </w:pPr>
      <w:r w:rsidRPr="0071620E">
        <w:rPr>
          <w:sz w:val="26"/>
          <w:szCs w:val="26"/>
          <w:lang w:val="ro-RO"/>
        </w:rPr>
        <w:t>Se desfășoară procedura de achiziție publică și încheierea contractului de prestări servicii de recrutare de către autoritatea tutelară.</w:t>
      </w:r>
    </w:p>
    <w:p w14:paraId="7F2E8FED" w14:textId="77777777" w:rsidR="0071620E" w:rsidRPr="0071620E" w:rsidRDefault="0071620E" w:rsidP="0071620E">
      <w:pPr>
        <w:widowControl/>
        <w:numPr>
          <w:ilvl w:val="0"/>
          <w:numId w:val="3"/>
        </w:numPr>
        <w:autoSpaceDE/>
        <w:autoSpaceDN/>
        <w:adjustRightInd/>
        <w:spacing w:line="264" w:lineRule="auto"/>
        <w:ind w:left="0" w:firstLine="360"/>
        <w:contextualSpacing/>
        <w:jc w:val="both"/>
        <w:rPr>
          <w:rFonts w:cs="Calibri"/>
          <w:sz w:val="26"/>
          <w:szCs w:val="26"/>
          <w:lang w:val="ro-RO"/>
        </w:rPr>
      </w:pPr>
      <w:r w:rsidRPr="0071620E">
        <w:rPr>
          <w:rFonts w:cs="Calibri"/>
          <w:sz w:val="26"/>
          <w:szCs w:val="26"/>
          <w:u w:val="single"/>
          <w:lang w:val="ro-RO"/>
        </w:rPr>
        <w:t>Hotărârea Consiliului Local pentru aprobarea componentei inițiale și desemnarea Comisiei de Selecție și Nominalizare (CSN)</w:t>
      </w:r>
      <w:r w:rsidRPr="0071620E">
        <w:rPr>
          <w:rFonts w:cs="Calibri"/>
          <w:sz w:val="26"/>
          <w:szCs w:val="26"/>
          <w:lang w:val="ro-RO"/>
        </w:rPr>
        <w:t xml:space="preserve"> </w:t>
      </w:r>
    </w:p>
    <w:p w14:paraId="38546A6A" w14:textId="77777777" w:rsidR="0071620E" w:rsidRPr="0071620E" w:rsidRDefault="0071620E" w:rsidP="0071620E">
      <w:pPr>
        <w:widowControl/>
        <w:autoSpaceDE/>
        <w:autoSpaceDN/>
        <w:adjustRightInd/>
        <w:spacing w:line="264" w:lineRule="auto"/>
        <w:contextualSpacing/>
        <w:jc w:val="both"/>
        <w:rPr>
          <w:rFonts w:cs="Calibri"/>
          <w:sz w:val="26"/>
          <w:szCs w:val="26"/>
          <w:lang w:val="ro-RO"/>
        </w:rPr>
      </w:pPr>
      <w:r w:rsidRPr="0071620E">
        <w:rPr>
          <w:rFonts w:cs="Calibri"/>
          <w:sz w:val="26"/>
          <w:szCs w:val="26"/>
          <w:lang w:val="ro-RO"/>
        </w:rPr>
        <w:t>Pin aceeași hotărâre se va aproba și Regulamentul de organizare și funcționare al CSN</w:t>
      </w:r>
    </w:p>
    <w:p w14:paraId="19832CF7" w14:textId="77777777" w:rsidR="0071620E" w:rsidRPr="0071620E" w:rsidRDefault="0071620E" w:rsidP="0071620E">
      <w:pPr>
        <w:numPr>
          <w:ilvl w:val="0"/>
          <w:numId w:val="3"/>
        </w:numPr>
        <w:spacing w:line="264" w:lineRule="auto"/>
        <w:jc w:val="both"/>
        <w:rPr>
          <w:rFonts w:cs="Calibri"/>
          <w:sz w:val="26"/>
          <w:szCs w:val="26"/>
          <w:lang w:val="ro-RO"/>
        </w:rPr>
      </w:pPr>
      <w:r w:rsidRPr="0071620E">
        <w:rPr>
          <w:rFonts w:cs="Calibri"/>
          <w:sz w:val="26"/>
          <w:szCs w:val="26"/>
          <w:u w:val="single"/>
          <w:lang w:val="ro-RO"/>
        </w:rPr>
        <w:t>Profilul consiliului</w:t>
      </w:r>
    </w:p>
    <w:p w14:paraId="5860CC02" w14:textId="77777777" w:rsidR="0071620E" w:rsidRPr="0071620E" w:rsidRDefault="0071620E" w:rsidP="0071620E">
      <w:pPr>
        <w:spacing w:line="264" w:lineRule="auto"/>
        <w:jc w:val="both"/>
        <w:rPr>
          <w:rFonts w:cs="Calibri"/>
          <w:sz w:val="26"/>
          <w:szCs w:val="26"/>
          <w:lang w:val="ro-RO"/>
        </w:rPr>
      </w:pPr>
      <w:r w:rsidRPr="0071620E">
        <w:rPr>
          <w:rFonts w:cs="Calibri"/>
          <w:sz w:val="26"/>
          <w:szCs w:val="26"/>
          <w:lang w:val="ro-RO"/>
        </w:rPr>
        <w:t>Cuprinde setul de competențe, capacități, trăsături și aptitudini pe care consiliul trebuie să le dețină la nivel colectiv, având în vedere contextul organizațional, misiunea, cerințele exprimate în scrisoarea de așteptări și elementele de strategie organizațională existente sau ce trebuie dezvoltate.</w:t>
      </w:r>
    </w:p>
    <w:p w14:paraId="147F3F1F" w14:textId="77777777" w:rsidR="0071620E" w:rsidRPr="0071620E" w:rsidRDefault="0071620E" w:rsidP="0071620E">
      <w:pPr>
        <w:numPr>
          <w:ilvl w:val="0"/>
          <w:numId w:val="3"/>
        </w:numPr>
        <w:spacing w:line="264" w:lineRule="auto"/>
        <w:jc w:val="both"/>
        <w:rPr>
          <w:rFonts w:cs="Calibri"/>
          <w:sz w:val="26"/>
          <w:szCs w:val="26"/>
          <w:lang w:val="ro-RO"/>
        </w:rPr>
      </w:pPr>
      <w:r w:rsidRPr="0071620E">
        <w:rPr>
          <w:rFonts w:cs="Calibri"/>
          <w:sz w:val="26"/>
          <w:szCs w:val="26"/>
          <w:u w:val="single"/>
          <w:lang w:val="ro-RO"/>
        </w:rPr>
        <w:t>Profilul candidatului</w:t>
      </w:r>
      <w:r w:rsidRPr="0071620E">
        <w:rPr>
          <w:rFonts w:cs="Calibri"/>
          <w:sz w:val="26"/>
          <w:szCs w:val="26"/>
          <w:lang w:val="ro-RO"/>
        </w:rPr>
        <w:t xml:space="preserve"> </w:t>
      </w:r>
    </w:p>
    <w:p w14:paraId="70A54C4B" w14:textId="77777777" w:rsidR="0071620E" w:rsidRPr="0071620E" w:rsidRDefault="0071620E" w:rsidP="0071620E">
      <w:pPr>
        <w:spacing w:line="264" w:lineRule="auto"/>
        <w:jc w:val="both"/>
        <w:rPr>
          <w:rFonts w:cs="Calibri"/>
          <w:sz w:val="26"/>
          <w:szCs w:val="26"/>
          <w:lang w:val="ro-RO"/>
        </w:rPr>
      </w:pPr>
      <w:r w:rsidRPr="0071620E">
        <w:rPr>
          <w:rFonts w:cs="Calibri"/>
          <w:sz w:val="26"/>
          <w:szCs w:val="26"/>
          <w:lang w:val="ro-RO"/>
        </w:rPr>
        <w:t>Cuprinde competențele, experiența specifică, capacități, trăsături și aptitudini pe care acesta trebuie să le demonstreze, în conformitate cu obiectivele întreprinderii publice, precum și cu etapa de dezvoltare a acesteia. Profilul candidatului se întocmește pe baza profilului consiliului, pentru a răspunde așteptărilor acționarilor exprimate în scrisoarea de așteptări.</w:t>
      </w:r>
    </w:p>
    <w:p w14:paraId="106CD6C1" w14:textId="77777777" w:rsidR="0071620E" w:rsidRPr="0071620E" w:rsidRDefault="0071620E" w:rsidP="0071620E">
      <w:pPr>
        <w:numPr>
          <w:ilvl w:val="0"/>
          <w:numId w:val="3"/>
        </w:numPr>
        <w:spacing w:line="264" w:lineRule="auto"/>
        <w:ind w:left="851" w:hanging="491"/>
        <w:jc w:val="both"/>
        <w:rPr>
          <w:rFonts w:cs="Calibri"/>
          <w:sz w:val="26"/>
          <w:szCs w:val="26"/>
          <w:u w:val="single"/>
          <w:lang w:val="ro-RO"/>
        </w:rPr>
      </w:pPr>
      <w:r w:rsidRPr="0071620E">
        <w:rPr>
          <w:rFonts w:cs="Calibri"/>
          <w:sz w:val="26"/>
          <w:szCs w:val="26"/>
          <w:u w:val="single"/>
          <w:lang w:val="ro-RO"/>
        </w:rPr>
        <w:t>Adresă de transmitere proiect profil CA la AMEPIP</w:t>
      </w:r>
    </w:p>
    <w:p w14:paraId="3A77672E" w14:textId="77777777" w:rsidR="0071620E" w:rsidRPr="0071620E" w:rsidRDefault="0071620E" w:rsidP="0071620E">
      <w:pPr>
        <w:numPr>
          <w:ilvl w:val="0"/>
          <w:numId w:val="3"/>
        </w:numPr>
        <w:spacing w:line="264" w:lineRule="auto"/>
        <w:ind w:left="851" w:hanging="491"/>
        <w:jc w:val="both"/>
        <w:rPr>
          <w:rFonts w:cs="Calibri"/>
          <w:sz w:val="26"/>
          <w:szCs w:val="26"/>
          <w:u w:val="single"/>
          <w:lang w:val="ro-RO"/>
        </w:rPr>
      </w:pPr>
      <w:r w:rsidRPr="0071620E">
        <w:rPr>
          <w:rFonts w:cs="Calibri"/>
          <w:sz w:val="26"/>
          <w:szCs w:val="26"/>
          <w:u w:val="single"/>
          <w:lang w:val="ro-RO"/>
        </w:rPr>
        <w:t xml:space="preserve">Componenta integrală a planului de selecție </w:t>
      </w:r>
    </w:p>
    <w:p w14:paraId="11BE2AFA" w14:textId="77777777" w:rsidR="0071620E" w:rsidRPr="0071620E" w:rsidRDefault="0071620E" w:rsidP="0071620E">
      <w:pPr>
        <w:widowControl/>
        <w:autoSpaceDE/>
        <w:autoSpaceDN/>
        <w:adjustRightInd/>
        <w:spacing w:line="264" w:lineRule="auto"/>
        <w:contextualSpacing/>
        <w:jc w:val="both"/>
        <w:rPr>
          <w:rFonts w:cs="Calibri"/>
          <w:sz w:val="26"/>
          <w:szCs w:val="26"/>
          <w:lang w:val="ro-RO"/>
        </w:rPr>
      </w:pPr>
      <w:r w:rsidRPr="0071620E">
        <w:rPr>
          <w:rFonts w:cs="Calibri"/>
          <w:sz w:val="26"/>
          <w:szCs w:val="26"/>
          <w:lang w:val="ro-RO"/>
        </w:rPr>
        <w:t xml:space="preserve">Document de lucru întocmit de comisia de selecție și nominalizare și definitivat până la </w:t>
      </w:r>
    </w:p>
    <w:p w14:paraId="47837570" w14:textId="77777777" w:rsidR="0071620E" w:rsidRPr="0071620E" w:rsidRDefault="0071620E" w:rsidP="0071620E">
      <w:pPr>
        <w:widowControl/>
        <w:autoSpaceDE/>
        <w:autoSpaceDN/>
        <w:adjustRightInd/>
        <w:spacing w:line="264" w:lineRule="auto"/>
        <w:contextualSpacing/>
        <w:jc w:val="both"/>
        <w:rPr>
          <w:rFonts w:cs="Calibri"/>
          <w:sz w:val="26"/>
          <w:szCs w:val="26"/>
          <w:lang w:val="ro-RO"/>
        </w:rPr>
      </w:pPr>
      <w:r w:rsidRPr="0071620E">
        <w:rPr>
          <w:rFonts w:cs="Calibri"/>
          <w:sz w:val="26"/>
          <w:szCs w:val="26"/>
          <w:lang w:val="ro-RO"/>
        </w:rPr>
        <w:lastRenderedPageBreak/>
        <w:t>publicarea anunțului, care conține, elemente necesare precum: profilul consiliului, profilul candidatului, planul de interviu, termenele aferente etapelor cuprinse între data declanșării procedurii de selecție și data prezentării raportului final, precum și componenta inițială a planului de selecție.</w:t>
      </w:r>
    </w:p>
    <w:p w14:paraId="193D2182" w14:textId="77777777" w:rsidR="0071620E" w:rsidRPr="0071620E" w:rsidRDefault="0071620E" w:rsidP="0071620E">
      <w:pPr>
        <w:numPr>
          <w:ilvl w:val="0"/>
          <w:numId w:val="3"/>
        </w:numPr>
        <w:spacing w:line="264" w:lineRule="auto"/>
        <w:ind w:left="851" w:hanging="491"/>
        <w:jc w:val="both"/>
        <w:rPr>
          <w:rFonts w:cs="Calibri"/>
          <w:sz w:val="26"/>
          <w:szCs w:val="26"/>
          <w:lang w:val="ro-RO"/>
        </w:rPr>
      </w:pPr>
      <w:r w:rsidRPr="0071620E">
        <w:rPr>
          <w:rFonts w:cs="Calibri"/>
          <w:sz w:val="26"/>
          <w:szCs w:val="26"/>
          <w:u w:val="single"/>
          <w:lang w:val="ro-RO"/>
        </w:rPr>
        <w:t xml:space="preserve">Hotărârea AGA pentru aprobarea componentei integrale </w:t>
      </w:r>
    </w:p>
    <w:p w14:paraId="593B2735" w14:textId="77777777" w:rsidR="0071620E" w:rsidRPr="0071620E" w:rsidRDefault="0071620E" w:rsidP="0071620E">
      <w:pPr>
        <w:numPr>
          <w:ilvl w:val="0"/>
          <w:numId w:val="3"/>
        </w:numPr>
        <w:spacing w:line="264" w:lineRule="auto"/>
        <w:ind w:left="851" w:hanging="491"/>
        <w:jc w:val="both"/>
        <w:rPr>
          <w:rFonts w:cs="Calibri"/>
          <w:sz w:val="26"/>
          <w:szCs w:val="26"/>
          <w:lang w:val="ro-RO"/>
        </w:rPr>
      </w:pPr>
      <w:r w:rsidRPr="0071620E">
        <w:rPr>
          <w:rFonts w:cs="Calibri"/>
          <w:sz w:val="26"/>
          <w:szCs w:val="26"/>
          <w:u w:val="single"/>
          <w:lang w:val="ro-RO"/>
        </w:rPr>
        <w:t>ANUNȚ selecție</w:t>
      </w:r>
    </w:p>
    <w:p w14:paraId="4D5BF1D2" w14:textId="77777777" w:rsidR="0071620E" w:rsidRPr="0071620E" w:rsidRDefault="0071620E" w:rsidP="0071620E">
      <w:pPr>
        <w:spacing w:line="264" w:lineRule="auto"/>
        <w:jc w:val="both"/>
        <w:rPr>
          <w:rFonts w:cs="Calibri"/>
          <w:sz w:val="26"/>
          <w:szCs w:val="26"/>
          <w:lang w:val="ro-RO"/>
        </w:rPr>
      </w:pPr>
      <w:r w:rsidRPr="0071620E">
        <w:rPr>
          <w:rFonts w:cs="Calibri"/>
          <w:sz w:val="26"/>
          <w:szCs w:val="26"/>
          <w:lang w:val="ro-RO"/>
        </w:rPr>
        <w:t xml:space="preserve">Document care se elaborează de CSN, și va fi publicat prin grija autorității tutelare </w:t>
      </w:r>
      <w:r w:rsidRPr="0071620E">
        <w:rPr>
          <w:sz w:val="26"/>
          <w:szCs w:val="26"/>
          <w:lang w:val="ro-RO"/>
        </w:rPr>
        <w:t xml:space="preserve">pe pagina web a autorității tutelare, a societății și al AMEPIP, </w:t>
      </w:r>
      <w:r w:rsidRPr="0071620E">
        <w:rPr>
          <w:sz w:val="26"/>
          <w:szCs w:val="26"/>
          <w:bdr w:val="none" w:sz="0" w:space="0" w:color="auto" w:frame="1"/>
          <w:shd w:val="clear" w:color="auto" w:fill="FFFFFF"/>
          <w:lang w:val="ro-RO"/>
        </w:rPr>
        <w:t>cel puțin două publicații economice și/sau financiare de largă răspândire, precum și pe cel puțin o platformă sau un site de recrutare de resurse umane cu mare vizibilitate la nivel național</w:t>
      </w:r>
    </w:p>
    <w:p w14:paraId="5B58EFC3" w14:textId="77777777" w:rsidR="0071620E" w:rsidRPr="0071620E" w:rsidRDefault="0071620E" w:rsidP="0071620E">
      <w:pPr>
        <w:numPr>
          <w:ilvl w:val="0"/>
          <w:numId w:val="3"/>
        </w:numPr>
        <w:spacing w:line="264" w:lineRule="auto"/>
        <w:ind w:left="851" w:hanging="491"/>
        <w:rPr>
          <w:sz w:val="26"/>
          <w:szCs w:val="26"/>
          <w:u w:val="single"/>
          <w:lang w:val="ro-RO"/>
        </w:rPr>
      </w:pPr>
      <w:r w:rsidRPr="0071620E">
        <w:rPr>
          <w:sz w:val="26"/>
          <w:szCs w:val="26"/>
          <w:u w:val="single"/>
          <w:lang w:val="ro-RO"/>
        </w:rPr>
        <w:t>Lista lungă</w:t>
      </w:r>
    </w:p>
    <w:p w14:paraId="7DF2E9F2" w14:textId="77777777" w:rsidR="0071620E" w:rsidRPr="0071620E" w:rsidRDefault="0071620E" w:rsidP="0071620E">
      <w:pPr>
        <w:spacing w:line="264" w:lineRule="auto"/>
        <w:jc w:val="both"/>
        <w:rPr>
          <w:sz w:val="26"/>
          <w:szCs w:val="26"/>
          <w:lang w:val="ro-RO"/>
        </w:rPr>
      </w:pPr>
      <w:r w:rsidRPr="0071620E">
        <w:rPr>
          <w:color w:val="000000"/>
          <w:sz w:val="26"/>
          <w:szCs w:val="26"/>
          <w:bdr w:val="none" w:sz="0" w:space="0" w:color="auto" w:frame="1"/>
          <w:shd w:val="clear" w:color="auto" w:fill="FFFFFF"/>
          <w:lang w:val="ro-RO"/>
        </w:rPr>
        <w:t>Lista cu toți candidații care au trimis dosarul de candidatură complet în termenul prevăzut în anunț.</w:t>
      </w:r>
    </w:p>
    <w:p w14:paraId="6B05EE82" w14:textId="77777777" w:rsidR="0071620E" w:rsidRPr="0071620E" w:rsidRDefault="0071620E" w:rsidP="0071620E">
      <w:pPr>
        <w:numPr>
          <w:ilvl w:val="0"/>
          <w:numId w:val="3"/>
        </w:numPr>
        <w:spacing w:line="264" w:lineRule="auto"/>
        <w:ind w:left="851" w:hanging="491"/>
        <w:rPr>
          <w:sz w:val="26"/>
          <w:szCs w:val="26"/>
          <w:u w:val="single"/>
          <w:lang w:val="ro-RO"/>
        </w:rPr>
      </w:pPr>
      <w:r w:rsidRPr="0071620E">
        <w:rPr>
          <w:sz w:val="26"/>
          <w:szCs w:val="26"/>
          <w:u w:val="single"/>
          <w:lang w:val="ro-RO"/>
        </w:rPr>
        <w:t>Procese verbale</w:t>
      </w:r>
    </w:p>
    <w:p w14:paraId="5D9BEC55" w14:textId="77777777" w:rsidR="0071620E" w:rsidRPr="0071620E" w:rsidRDefault="0071620E" w:rsidP="0071620E">
      <w:pPr>
        <w:spacing w:line="264" w:lineRule="auto"/>
        <w:rPr>
          <w:sz w:val="26"/>
          <w:szCs w:val="26"/>
          <w:lang w:val="ro-RO"/>
        </w:rPr>
      </w:pPr>
      <w:r w:rsidRPr="0071620E">
        <w:rPr>
          <w:sz w:val="26"/>
          <w:szCs w:val="26"/>
          <w:lang w:val="ro-RO"/>
        </w:rPr>
        <w:t>Se întocmesc la fiecare etapă a evaluării candidaților de către CSN.</w:t>
      </w:r>
    </w:p>
    <w:p w14:paraId="41C66381" w14:textId="77777777" w:rsidR="0071620E" w:rsidRPr="0071620E" w:rsidRDefault="0071620E" w:rsidP="0071620E">
      <w:pPr>
        <w:numPr>
          <w:ilvl w:val="0"/>
          <w:numId w:val="3"/>
        </w:numPr>
        <w:spacing w:line="264" w:lineRule="auto"/>
        <w:ind w:left="851" w:hanging="491"/>
        <w:rPr>
          <w:sz w:val="26"/>
          <w:szCs w:val="26"/>
          <w:u w:val="single"/>
          <w:lang w:val="ro-RO"/>
        </w:rPr>
      </w:pPr>
      <w:r w:rsidRPr="0071620E">
        <w:rPr>
          <w:sz w:val="26"/>
          <w:szCs w:val="26"/>
          <w:u w:val="single"/>
          <w:lang w:val="ro-RO"/>
        </w:rPr>
        <w:t>Răspunsuri către candidați</w:t>
      </w:r>
    </w:p>
    <w:p w14:paraId="72E4118B" w14:textId="77777777" w:rsidR="0071620E" w:rsidRPr="0071620E" w:rsidRDefault="0071620E" w:rsidP="0071620E">
      <w:pPr>
        <w:spacing w:line="264" w:lineRule="auto"/>
        <w:jc w:val="both"/>
        <w:rPr>
          <w:sz w:val="26"/>
          <w:szCs w:val="26"/>
          <w:lang w:val="ro-RO"/>
        </w:rPr>
      </w:pPr>
      <w:r w:rsidRPr="0071620E">
        <w:rPr>
          <w:sz w:val="26"/>
          <w:szCs w:val="26"/>
          <w:lang w:val="ro-RO"/>
        </w:rPr>
        <w:t>Se elaborează și se transmit candidaților de către CSN la finalizarea fiecărei etape de evaluare.</w:t>
      </w:r>
    </w:p>
    <w:p w14:paraId="3281FEDA" w14:textId="77777777" w:rsidR="0071620E" w:rsidRPr="0071620E" w:rsidRDefault="0071620E" w:rsidP="0071620E">
      <w:pPr>
        <w:numPr>
          <w:ilvl w:val="0"/>
          <w:numId w:val="3"/>
        </w:numPr>
        <w:spacing w:line="264" w:lineRule="auto"/>
        <w:ind w:left="851" w:hanging="491"/>
        <w:rPr>
          <w:sz w:val="26"/>
          <w:szCs w:val="26"/>
          <w:u w:val="single"/>
          <w:lang w:val="ro-RO"/>
        </w:rPr>
      </w:pPr>
      <w:r w:rsidRPr="0071620E">
        <w:rPr>
          <w:sz w:val="26"/>
          <w:szCs w:val="26"/>
          <w:u w:val="single"/>
          <w:lang w:val="ro-RO"/>
        </w:rPr>
        <w:t>Lista scurtă</w:t>
      </w:r>
    </w:p>
    <w:p w14:paraId="401AC6B0" w14:textId="77777777" w:rsidR="0071620E" w:rsidRPr="0071620E" w:rsidRDefault="0071620E" w:rsidP="0071620E">
      <w:pPr>
        <w:spacing w:line="264" w:lineRule="auto"/>
        <w:jc w:val="both"/>
        <w:rPr>
          <w:sz w:val="26"/>
          <w:szCs w:val="26"/>
          <w:bdr w:val="none" w:sz="0" w:space="0" w:color="auto" w:frame="1"/>
          <w:shd w:val="clear" w:color="auto" w:fill="FFFFFF"/>
          <w:lang w:val="ro-RO"/>
        </w:rPr>
      </w:pPr>
      <w:r w:rsidRPr="0071620E">
        <w:rPr>
          <w:sz w:val="26"/>
          <w:szCs w:val="26"/>
          <w:bdr w:val="none" w:sz="0" w:space="0" w:color="auto" w:frame="1"/>
          <w:shd w:val="clear" w:color="auto" w:fill="FFFFFF"/>
          <w:lang w:val="ro-RO"/>
        </w:rPr>
        <w:t>Cuprinde cel puțin 2 și cel mult 5 candidați pentru fiecare post de administrator al întreprinderii publice, elaborată de comisia de selecție și nominalizare, precum și punctajul obținut de fiecare candidat în urma aplicării criteriilor de selecție</w:t>
      </w:r>
    </w:p>
    <w:p w14:paraId="5E453171" w14:textId="77777777" w:rsidR="0071620E" w:rsidRPr="0071620E" w:rsidRDefault="0071620E" w:rsidP="0071620E">
      <w:pPr>
        <w:numPr>
          <w:ilvl w:val="0"/>
          <w:numId w:val="3"/>
        </w:numPr>
        <w:spacing w:line="264" w:lineRule="auto"/>
        <w:ind w:left="851" w:hanging="491"/>
        <w:rPr>
          <w:sz w:val="26"/>
          <w:szCs w:val="26"/>
          <w:u w:val="single"/>
          <w:lang w:val="ro-RO"/>
        </w:rPr>
      </w:pPr>
      <w:r w:rsidRPr="0071620E">
        <w:rPr>
          <w:sz w:val="26"/>
          <w:szCs w:val="26"/>
          <w:u w:val="single"/>
          <w:lang w:val="ro-RO"/>
        </w:rPr>
        <w:t>Declarație de intenție</w:t>
      </w:r>
    </w:p>
    <w:p w14:paraId="1F869E49" w14:textId="77777777" w:rsidR="0071620E" w:rsidRPr="0071620E" w:rsidRDefault="0071620E" w:rsidP="0071620E">
      <w:pPr>
        <w:spacing w:line="264" w:lineRule="auto"/>
        <w:jc w:val="both"/>
        <w:rPr>
          <w:sz w:val="26"/>
          <w:szCs w:val="26"/>
          <w:bdr w:val="none" w:sz="0" w:space="0" w:color="auto" w:frame="1"/>
          <w:shd w:val="clear" w:color="auto" w:fill="FFFFFF"/>
          <w:lang w:val="ro-RO"/>
        </w:rPr>
      </w:pPr>
      <w:r w:rsidRPr="0071620E">
        <w:rPr>
          <w:sz w:val="26"/>
          <w:szCs w:val="26"/>
          <w:bdr w:val="none" w:sz="0" w:space="0" w:color="auto" w:frame="1"/>
          <w:shd w:val="clear" w:color="auto" w:fill="FFFFFF"/>
          <w:lang w:val="ro-RO"/>
        </w:rPr>
        <w:t>Document de lucru întocmit pe baza elementelor din scrisoarea de așteptări și a informațiilor publice legate de activitatea întreprinderii publice, prin care candidații pentru postul de administrator, precum și candidații pentru postul de director la respectiva întreprindere publică, selectați și înscriși în lista scurtă, își prezintă viziunea sau programul privind dezvoltarea întreprinderii publice. Declarația de intenție se înaintează în scris autorității publice tutelare de către fiecare dintre candidați și este parte componentă a evaluării finale a acestora pentru clasificare și numire.</w:t>
      </w:r>
    </w:p>
    <w:p w14:paraId="0A730F05" w14:textId="77777777" w:rsidR="0071620E" w:rsidRPr="0071620E" w:rsidRDefault="0071620E" w:rsidP="0071620E">
      <w:pPr>
        <w:numPr>
          <w:ilvl w:val="0"/>
          <w:numId w:val="3"/>
        </w:numPr>
        <w:spacing w:line="264" w:lineRule="auto"/>
        <w:ind w:left="851" w:hanging="491"/>
        <w:rPr>
          <w:sz w:val="26"/>
          <w:szCs w:val="26"/>
          <w:u w:val="single"/>
          <w:lang w:val="ro-RO"/>
        </w:rPr>
      </w:pPr>
      <w:r w:rsidRPr="0071620E">
        <w:rPr>
          <w:sz w:val="26"/>
          <w:szCs w:val="26"/>
          <w:u w:val="single"/>
          <w:lang w:val="ro-RO"/>
        </w:rPr>
        <w:t>Raport final</w:t>
      </w:r>
    </w:p>
    <w:p w14:paraId="7B13E4A4" w14:textId="77777777" w:rsidR="0071620E" w:rsidRPr="0071620E" w:rsidRDefault="0071620E" w:rsidP="0071620E">
      <w:pPr>
        <w:spacing w:line="264" w:lineRule="auto"/>
        <w:jc w:val="both"/>
        <w:rPr>
          <w:sz w:val="26"/>
          <w:szCs w:val="26"/>
          <w:u w:val="single"/>
          <w:lang w:val="ro-RO"/>
        </w:rPr>
      </w:pPr>
      <w:r w:rsidRPr="0071620E">
        <w:rPr>
          <w:color w:val="000000"/>
          <w:sz w:val="26"/>
          <w:szCs w:val="26"/>
          <w:bdr w:val="none" w:sz="0" w:space="0" w:color="auto" w:frame="1"/>
          <w:shd w:val="clear" w:color="auto" w:fill="FFFFFF"/>
          <w:lang w:val="ro-RO"/>
        </w:rPr>
        <w:t>Document care cuprinde rezultatul evaluării fiecărui candidat de pe lista scurtă în procedura de selecție, clasamentul acestora și punctajele obținute în conformitate cu criteriile de evaluare, precum și modul în care, colectiv, candidații propuși corespund profilului consiliului.</w:t>
      </w:r>
    </w:p>
    <w:p w14:paraId="45375FC3" w14:textId="77777777" w:rsidR="0071620E" w:rsidRPr="0071620E" w:rsidRDefault="0071620E" w:rsidP="0071620E">
      <w:pPr>
        <w:numPr>
          <w:ilvl w:val="0"/>
          <w:numId w:val="3"/>
        </w:numPr>
        <w:spacing w:line="264" w:lineRule="auto"/>
        <w:ind w:left="851" w:hanging="491"/>
        <w:rPr>
          <w:sz w:val="26"/>
          <w:szCs w:val="26"/>
          <w:u w:val="single"/>
          <w:lang w:val="ro-RO"/>
        </w:rPr>
      </w:pPr>
      <w:r w:rsidRPr="0071620E">
        <w:rPr>
          <w:sz w:val="26"/>
          <w:szCs w:val="26"/>
          <w:u w:val="single"/>
          <w:lang w:val="ro-RO"/>
        </w:rPr>
        <w:t>Adresă transmitere Raport final către AMEPIP</w:t>
      </w:r>
    </w:p>
    <w:p w14:paraId="7861A32A" w14:textId="77777777" w:rsidR="0071620E" w:rsidRPr="0071620E" w:rsidRDefault="0071620E" w:rsidP="0071620E">
      <w:pPr>
        <w:spacing w:line="264" w:lineRule="auto"/>
        <w:jc w:val="both"/>
        <w:rPr>
          <w:sz w:val="26"/>
          <w:szCs w:val="26"/>
          <w:lang w:val="ro-RO"/>
        </w:rPr>
      </w:pPr>
      <w:r w:rsidRPr="0071620E">
        <w:rPr>
          <w:sz w:val="26"/>
          <w:szCs w:val="26"/>
          <w:lang w:val="ro-RO"/>
        </w:rPr>
        <w:t xml:space="preserve">Se va întocmi și transmite de CSN în vederea obținerii avizului conform pentru procedura de selecție, conform prevederilor </w:t>
      </w:r>
      <w:hyperlink r:id="rId9" w:history="1">
        <w:r w:rsidRPr="0071620E">
          <w:rPr>
            <w:sz w:val="26"/>
            <w:szCs w:val="26"/>
            <w:lang w:val="ro-RO"/>
          </w:rPr>
          <w:t>art. 4^4 alin. (5) lit. c) pct. (vii) din Ordonanța de urgență a Guvernului nr. 109/2011</w:t>
        </w:r>
      </w:hyperlink>
      <w:r w:rsidRPr="0071620E">
        <w:rPr>
          <w:sz w:val="26"/>
          <w:szCs w:val="26"/>
          <w:lang w:val="ro-RO"/>
        </w:rPr>
        <w:t>.</w:t>
      </w:r>
    </w:p>
    <w:p w14:paraId="54BD6E9A" w14:textId="77777777" w:rsidR="0071620E" w:rsidRPr="0071620E" w:rsidRDefault="0071620E" w:rsidP="0071620E">
      <w:pPr>
        <w:numPr>
          <w:ilvl w:val="0"/>
          <w:numId w:val="3"/>
        </w:numPr>
        <w:spacing w:line="264" w:lineRule="auto"/>
        <w:ind w:left="851" w:hanging="491"/>
        <w:rPr>
          <w:sz w:val="26"/>
          <w:szCs w:val="26"/>
          <w:u w:val="single"/>
          <w:lang w:val="ro-RO"/>
        </w:rPr>
      </w:pPr>
      <w:r w:rsidRPr="0071620E">
        <w:rPr>
          <w:sz w:val="26"/>
          <w:szCs w:val="26"/>
          <w:u w:val="single"/>
          <w:lang w:val="ro-RO"/>
        </w:rPr>
        <w:t>Adresă comunicare Raportul final avizat</w:t>
      </w:r>
    </w:p>
    <w:p w14:paraId="0248FCF7" w14:textId="77777777" w:rsidR="0071620E" w:rsidRPr="0071620E" w:rsidRDefault="0071620E" w:rsidP="0071620E">
      <w:pPr>
        <w:spacing w:line="264" w:lineRule="auto"/>
        <w:rPr>
          <w:sz w:val="26"/>
          <w:szCs w:val="26"/>
          <w:lang w:val="ro-RO"/>
        </w:rPr>
      </w:pPr>
      <w:r w:rsidRPr="0071620E">
        <w:rPr>
          <w:sz w:val="26"/>
          <w:szCs w:val="26"/>
          <w:lang w:val="ro-RO"/>
        </w:rPr>
        <w:t>Se întocmește și transmite autorității tutelare de către CSN.</w:t>
      </w:r>
    </w:p>
    <w:p w14:paraId="451D3C3D" w14:textId="77777777" w:rsidR="0071620E" w:rsidRPr="0071620E" w:rsidRDefault="0071620E" w:rsidP="0071620E">
      <w:pPr>
        <w:numPr>
          <w:ilvl w:val="0"/>
          <w:numId w:val="3"/>
        </w:numPr>
        <w:spacing w:line="264" w:lineRule="auto"/>
        <w:ind w:left="851" w:hanging="491"/>
        <w:rPr>
          <w:sz w:val="26"/>
          <w:szCs w:val="26"/>
          <w:u w:val="single"/>
          <w:lang w:val="ro-RO"/>
        </w:rPr>
      </w:pPr>
      <w:r w:rsidRPr="0071620E">
        <w:rPr>
          <w:sz w:val="26"/>
          <w:szCs w:val="26"/>
          <w:u w:val="single"/>
          <w:lang w:val="ro-RO"/>
        </w:rPr>
        <w:t>Convocare AGA al întreprinderii în vederea numirii Consiliului de Administrație</w:t>
      </w:r>
    </w:p>
    <w:p w14:paraId="0D9CC5F5" w14:textId="77777777" w:rsidR="0071620E" w:rsidRDefault="0071620E" w:rsidP="0071620E">
      <w:pPr>
        <w:spacing w:line="288" w:lineRule="auto"/>
        <w:rPr>
          <w:caps/>
          <w:lang w:val="ro-RO"/>
        </w:rPr>
      </w:pPr>
      <w:r w:rsidRPr="0071620E">
        <w:rPr>
          <w:color w:val="000000"/>
          <w:sz w:val="26"/>
          <w:szCs w:val="26"/>
          <w:bdr w:val="none" w:sz="0" w:space="0" w:color="auto" w:frame="1"/>
          <w:shd w:val="clear" w:color="auto" w:fill="FFFFFF"/>
          <w:lang w:val="ro-RO"/>
        </w:rPr>
        <w:t>Autoritatea publică tutelară, în calitate de acționar unic, convoacă adunarea generală a acționarilor.</w:t>
      </w:r>
      <w:r w:rsidRPr="0071620E">
        <w:rPr>
          <w:b/>
          <w:i/>
          <w:sz w:val="26"/>
          <w:szCs w:val="26"/>
          <w:lang w:val="hu-HU"/>
        </w:rPr>
        <w:br w:type="page"/>
      </w:r>
    </w:p>
    <w:p w14:paraId="579390DF" w14:textId="77777777" w:rsidR="00D33EFD" w:rsidRDefault="00D33EFD" w:rsidP="00D33EFD">
      <w:pPr>
        <w:spacing w:line="288" w:lineRule="auto"/>
        <w:jc w:val="center"/>
        <w:rPr>
          <w:i/>
          <w:iCs/>
          <w:caps/>
          <w:lang w:val="ro-RO"/>
        </w:rPr>
      </w:pPr>
      <w:r w:rsidRPr="00D33EFD">
        <w:rPr>
          <w:i/>
          <w:iCs/>
          <w:caps/>
          <w:lang w:val="ro-RO"/>
        </w:rPr>
        <w:lastRenderedPageBreak/>
        <w:t>Anexa Component</w:t>
      </w:r>
      <w:bookmarkStart w:id="1" w:name="_GoBack"/>
      <w:bookmarkEnd w:id="1"/>
      <w:r w:rsidRPr="00D33EFD">
        <w:rPr>
          <w:i/>
          <w:iCs/>
          <w:caps/>
          <w:lang w:val="ro-RO"/>
        </w:rPr>
        <w:t>ei Inițiale privind Selecția Mmebrilor C.A.</w:t>
      </w:r>
    </w:p>
    <w:p w14:paraId="526311A8" w14:textId="53299E11" w:rsidR="0071620E" w:rsidRDefault="00D33EFD" w:rsidP="00D33EFD">
      <w:pPr>
        <w:spacing w:line="288" w:lineRule="auto"/>
        <w:jc w:val="center"/>
        <w:rPr>
          <w:i/>
          <w:iCs/>
          <w:caps/>
          <w:lang w:val="ro-RO"/>
        </w:rPr>
      </w:pPr>
      <w:r w:rsidRPr="00D33EFD">
        <w:rPr>
          <w:i/>
          <w:iCs/>
          <w:caps/>
          <w:lang w:val="ro-RO"/>
        </w:rPr>
        <w:t>al S.C. Parc Balneomar S.R.L.</w:t>
      </w:r>
    </w:p>
    <w:p w14:paraId="20DA3E97" w14:textId="77777777" w:rsidR="00D33EFD" w:rsidRPr="00D33EFD" w:rsidRDefault="00D33EFD" w:rsidP="00D33EFD">
      <w:pPr>
        <w:spacing w:line="288" w:lineRule="auto"/>
        <w:jc w:val="center"/>
        <w:rPr>
          <w:i/>
          <w:iCs/>
          <w:caps/>
          <w:lang w:val="ro-RO"/>
        </w:rPr>
      </w:pPr>
    </w:p>
    <w:p w14:paraId="3DA94913" w14:textId="42D82D46" w:rsidR="00DF17D2" w:rsidRPr="000F7083" w:rsidRDefault="00DF17D2" w:rsidP="00F76E72">
      <w:pPr>
        <w:suppressAutoHyphens/>
        <w:autoSpaceDN/>
        <w:adjustRightInd/>
        <w:spacing w:line="288" w:lineRule="auto"/>
        <w:jc w:val="center"/>
        <w:rPr>
          <w:b/>
          <w:bCs/>
          <w:kern w:val="2"/>
          <w:u w:val="single"/>
          <w:lang w:val="ro-RO" w:eastAsia="hi-IN" w:bidi="hi-IN"/>
        </w:rPr>
      </w:pPr>
      <w:r w:rsidRPr="000F7083">
        <w:rPr>
          <w:b/>
          <w:bCs/>
          <w:kern w:val="2"/>
          <w:u w:val="single"/>
          <w:lang w:val="ro-RO" w:eastAsia="hi-IN" w:bidi="hi-IN"/>
        </w:rPr>
        <w:t xml:space="preserve"> SCRISOAREA DE AȘTEPTĂRI</w:t>
      </w:r>
      <w:r w:rsidR="00222ECA">
        <w:rPr>
          <w:b/>
          <w:bCs/>
          <w:kern w:val="2"/>
          <w:u w:val="single"/>
          <w:lang w:val="ro-RO" w:eastAsia="hi-IN" w:bidi="hi-IN"/>
        </w:rPr>
        <w:t xml:space="preserve"> </w:t>
      </w:r>
    </w:p>
    <w:p w14:paraId="22653F16" w14:textId="77777777" w:rsidR="00D10C3F" w:rsidRPr="000F7083" w:rsidRDefault="00DF17D2" w:rsidP="00F76E72">
      <w:pPr>
        <w:suppressAutoHyphens/>
        <w:autoSpaceDN/>
        <w:adjustRightInd/>
        <w:spacing w:line="288" w:lineRule="auto"/>
        <w:jc w:val="center"/>
        <w:rPr>
          <w:b/>
          <w:bCs/>
          <w:kern w:val="2"/>
          <w:lang w:val="ro-RO" w:eastAsia="hi-IN" w:bidi="hi-IN"/>
        </w:rPr>
      </w:pPr>
      <w:bookmarkStart w:id="2" w:name="_Hlk45790622"/>
      <w:r w:rsidRPr="000F7083">
        <w:rPr>
          <w:b/>
          <w:bCs/>
          <w:kern w:val="2"/>
          <w:lang w:val="ro-RO" w:eastAsia="hi-IN" w:bidi="hi-IN"/>
        </w:rPr>
        <w:t xml:space="preserve">privind Consiliul de Administrație </w:t>
      </w:r>
      <w:bookmarkStart w:id="3" w:name="_Hlk45790742"/>
      <w:r w:rsidRPr="000F7083">
        <w:rPr>
          <w:b/>
          <w:bCs/>
          <w:kern w:val="2"/>
          <w:lang w:val="ro-RO" w:eastAsia="hi-IN" w:bidi="hi-IN"/>
        </w:rPr>
        <w:t xml:space="preserve">al Societății </w:t>
      </w:r>
      <w:bookmarkEnd w:id="2"/>
      <w:bookmarkEnd w:id="3"/>
    </w:p>
    <w:p w14:paraId="2131F906" w14:textId="77777777" w:rsidR="00DF17D2" w:rsidRPr="000F7083" w:rsidRDefault="00A5190E" w:rsidP="00F76E72">
      <w:pPr>
        <w:suppressAutoHyphens/>
        <w:autoSpaceDN/>
        <w:adjustRightInd/>
        <w:spacing w:line="288" w:lineRule="auto"/>
        <w:jc w:val="center"/>
        <w:rPr>
          <w:b/>
          <w:bCs/>
          <w:kern w:val="2"/>
          <w:lang w:val="ro-RO" w:eastAsia="hi-IN" w:bidi="hi-IN"/>
        </w:rPr>
      </w:pPr>
      <w:r>
        <w:rPr>
          <w:b/>
          <w:caps/>
          <w:lang w:val="ro-RO"/>
        </w:rPr>
        <w:t>parc balneomar</w:t>
      </w:r>
      <w:r w:rsidR="009A7782">
        <w:rPr>
          <w:b/>
          <w:caps/>
          <w:lang w:val="ro-RO"/>
        </w:rPr>
        <w:t xml:space="preserve"> S.R.L. </w:t>
      </w:r>
    </w:p>
    <w:p w14:paraId="152B2057" w14:textId="77777777" w:rsidR="00DF17D2" w:rsidRPr="000F7083" w:rsidRDefault="00492DB4" w:rsidP="000064AC">
      <w:pPr>
        <w:pStyle w:val="ListParagraph"/>
        <w:numPr>
          <w:ilvl w:val="0"/>
          <w:numId w:val="19"/>
        </w:numPr>
        <w:suppressAutoHyphens/>
        <w:autoSpaceDN/>
        <w:adjustRightInd/>
        <w:spacing w:line="288" w:lineRule="auto"/>
        <w:jc w:val="center"/>
        <w:rPr>
          <w:b/>
          <w:bCs/>
          <w:kern w:val="2"/>
          <w:lang w:val="ro-RO" w:eastAsia="hi-IN" w:bidi="hi-IN"/>
        </w:rPr>
      </w:pPr>
      <w:r w:rsidRPr="000F7083">
        <w:rPr>
          <w:b/>
          <w:bCs/>
          <w:i/>
          <w:iCs/>
          <w:kern w:val="2"/>
          <w:lang w:val="ro-RO" w:eastAsia="hi-IN" w:bidi="hi-IN"/>
        </w:rPr>
        <w:t xml:space="preserve">Parte din </w:t>
      </w:r>
      <w:r w:rsidR="00CD4CBA" w:rsidRPr="000F7083">
        <w:rPr>
          <w:b/>
          <w:bCs/>
          <w:i/>
          <w:iCs/>
          <w:kern w:val="2"/>
          <w:lang w:val="ro-RO" w:eastAsia="hi-IN" w:bidi="hi-IN"/>
        </w:rPr>
        <w:t xml:space="preserve">Anexa nr. 1 la H.C.L. </w:t>
      </w:r>
      <w:r w:rsidR="00A5190E">
        <w:rPr>
          <w:b/>
          <w:bCs/>
          <w:i/>
          <w:iCs/>
          <w:kern w:val="2"/>
          <w:lang w:val="ro-RO" w:eastAsia="hi-IN" w:bidi="hi-IN"/>
        </w:rPr>
        <w:t>Municipiul Marghita</w:t>
      </w:r>
      <w:r w:rsidR="009A7782">
        <w:rPr>
          <w:b/>
          <w:bCs/>
          <w:i/>
          <w:iCs/>
          <w:kern w:val="2"/>
          <w:lang w:val="ro-RO" w:eastAsia="hi-IN" w:bidi="hi-IN"/>
        </w:rPr>
        <w:t xml:space="preserve"> </w:t>
      </w:r>
      <w:r w:rsidR="00CD4CBA" w:rsidRPr="000F7083">
        <w:rPr>
          <w:b/>
          <w:bCs/>
          <w:i/>
          <w:iCs/>
          <w:kern w:val="2"/>
          <w:lang w:val="ro-RO" w:eastAsia="hi-IN" w:bidi="hi-IN"/>
        </w:rPr>
        <w:t xml:space="preserve">din </w:t>
      </w:r>
      <w:r w:rsidR="00BC5C18">
        <w:rPr>
          <w:b/>
          <w:bCs/>
          <w:i/>
          <w:iCs/>
          <w:kern w:val="2"/>
          <w:lang w:val="ro-RO" w:eastAsia="hi-IN" w:bidi="hi-IN"/>
        </w:rPr>
        <w:t>…09</w:t>
      </w:r>
      <w:r w:rsidR="00CD4CBA" w:rsidRPr="000F7083">
        <w:rPr>
          <w:b/>
          <w:bCs/>
          <w:i/>
          <w:iCs/>
          <w:kern w:val="2"/>
          <w:lang w:val="ro-RO" w:eastAsia="hi-IN" w:bidi="hi-IN"/>
        </w:rPr>
        <w:t>.2025</w:t>
      </w:r>
    </w:p>
    <w:p w14:paraId="3284762F" w14:textId="77777777" w:rsidR="00492DB4" w:rsidRPr="000F7083" w:rsidRDefault="00492DB4" w:rsidP="000064AC">
      <w:pPr>
        <w:pStyle w:val="ListParagraph"/>
        <w:numPr>
          <w:ilvl w:val="0"/>
          <w:numId w:val="19"/>
        </w:numPr>
        <w:suppressAutoHyphens/>
        <w:autoSpaceDN/>
        <w:adjustRightInd/>
        <w:spacing w:line="288" w:lineRule="auto"/>
        <w:jc w:val="center"/>
        <w:rPr>
          <w:b/>
          <w:bCs/>
          <w:kern w:val="2"/>
          <w:lang w:val="ro-RO" w:eastAsia="hi-IN" w:bidi="hi-IN"/>
        </w:rPr>
      </w:pPr>
    </w:p>
    <w:p w14:paraId="1EB6B4FB" w14:textId="77777777" w:rsidR="00DF17D2" w:rsidRPr="000F7083" w:rsidRDefault="00DF17D2" w:rsidP="00F76E72">
      <w:pPr>
        <w:widowControl/>
        <w:numPr>
          <w:ilvl w:val="0"/>
          <w:numId w:val="4"/>
        </w:numPr>
        <w:suppressAutoHyphens/>
        <w:autoSpaceDE/>
        <w:autoSpaceDN/>
        <w:adjustRightInd/>
        <w:spacing w:line="288" w:lineRule="auto"/>
        <w:jc w:val="center"/>
        <w:rPr>
          <w:b/>
          <w:lang w:val="ro-RO"/>
        </w:rPr>
      </w:pPr>
      <w:r w:rsidRPr="000F7083">
        <w:rPr>
          <w:rFonts w:eastAsia="Calibri" w:cs="Calibri"/>
          <w:b/>
          <w:lang w:val="ro-RO"/>
        </w:rPr>
        <w:t>Introducere</w:t>
      </w:r>
    </w:p>
    <w:p w14:paraId="6249B4BC" w14:textId="77777777" w:rsidR="00DF17D2" w:rsidRPr="000F7083" w:rsidRDefault="00DF17D2" w:rsidP="00F76E72">
      <w:pPr>
        <w:widowControl/>
        <w:autoSpaceDE/>
        <w:autoSpaceDN/>
        <w:adjustRightInd/>
        <w:spacing w:line="288" w:lineRule="auto"/>
        <w:ind w:left="720"/>
        <w:jc w:val="both"/>
        <w:rPr>
          <w:rFonts w:eastAsia="Calibri" w:cs="Calibri"/>
          <w:lang w:val="ro-RO"/>
        </w:rPr>
      </w:pPr>
    </w:p>
    <w:p w14:paraId="40A768F0" w14:textId="77777777" w:rsidR="009A7782" w:rsidRPr="009A7782" w:rsidRDefault="009A7782" w:rsidP="009A7782">
      <w:pPr>
        <w:widowControl/>
        <w:autoSpaceDE/>
        <w:autoSpaceDN/>
        <w:adjustRightInd/>
        <w:spacing w:line="264" w:lineRule="auto"/>
        <w:jc w:val="center"/>
        <w:rPr>
          <w:b/>
          <w:bCs/>
          <w:u w:val="single"/>
          <w:lang w:val="ro-RO"/>
        </w:rPr>
      </w:pPr>
      <w:r w:rsidRPr="009A7782">
        <w:rPr>
          <w:b/>
          <w:bCs/>
          <w:u w:val="single"/>
          <w:lang w:val="ro-RO"/>
        </w:rPr>
        <w:t>SCRISOAREA DE AȘTEPTĂRI</w:t>
      </w:r>
    </w:p>
    <w:p w14:paraId="71719474" w14:textId="77777777" w:rsidR="009A7782" w:rsidRPr="009A7782" w:rsidRDefault="009A7782" w:rsidP="009A7782">
      <w:pPr>
        <w:widowControl/>
        <w:autoSpaceDE/>
        <w:autoSpaceDN/>
        <w:adjustRightInd/>
        <w:spacing w:line="264" w:lineRule="auto"/>
        <w:jc w:val="center"/>
        <w:rPr>
          <w:b/>
          <w:bCs/>
          <w:lang w:val="ro-RO"/>
        </w:rPr>
      </w:pPr>
      <w:r w:rsidRPr="009A7782">
        <w:rPr>
          <w:b/>
          <w:bCs/>
          <w:lang w:val="ro-RO"/>
        </w:rPr>
        <w:t xml:space="preserve">privind Consiliul de Administrație al Societății </w:t>
      </w:r>
      <w:r w:rsidRPr="009A7782">
        <w:rPr>
          <w:b/>
          <w:lang w:val="ro-RO"/>
        </w:rPr>
        <w:t>S.C</w:t>
      </w:r>
      <w:r w:rsidR="00A5190E">
        <w:rPr>
          <w:b/>
          <w:lang w:val="ro-RO"/>
        </w:rPr>
        <w:t>.</w:t>
      </w:r>
      <w:r w:rsidRPr="009A7782">
        <w:rPr>
          <w:b/>
          <w:lang w:val="ro-RO"/>
        </w:rPr>
        <w:t xml:space="preserve"> </w:t>
      </w:r>
      <w:r w:rsidR="00A5190E">
        <w:rPr>
          <w:b/>
          <w:lang w:val="ro-RO"/>
        </w:rPr>
        <w:t>PARC BALNEOMAR</w:t>
      </w:r>
      <w:r w:rsidRPr="009A7782">
        <w:rPr>
          <w:b/>
          <w:lang w:val="ro-RO"/>
        </w:rPr>
        <w:t xml:space="preserve"> S</w:t>
      </w:r>
      <w:r w:rsidR="00A5190E">
        <w:rPr>
          <w:b/>
          <w:lang w:val="ro-RO"/>
        </w:rPr>
        <w:t>.</w:t>
      </w:r>
      <w:r w:rsidRPr="009A7782">
        <w:rPr>
          <w:b/>
          <w:lang w:val="ro-RO"/>
        </w:rPr>
        <w:t>R</w:t>
      </w:r>
      <w:r w:rsidR="00A5190E">
        <w:rPr>
          <w:b/>
          <w:lang w:val="ro-RO"/>
        </w:rPr>
        <w:t>.</w:t>
      </w:r>
      <w:r w:rsidRPr="009A7782">
        <w:rPr>
          <w:b/>
          <w:lang w:val="ro-RO"/>
        </w:rPr>
        <w:t>L</w:t>
      </w:r>
      <w:r w:rsidR="00A5190E">
        <w:rPr>
          <w:b/>
          <w:lang w:val="ro-RO"/>
        </w:rPr>
        <w:t>.</w:t>
      </w:r>
    </w:p>
    <w:p w14:paraId="2D591B1B" w14:textId="77777777" w:rsidR="009A7782" w:rsidRDefault="009A7782" w:rsidP="009A7782">
      <w:pPr>
        <w:widowControl/>
        <w:autoSpaceDE/>
        <w:autoSpaceDN/>
        <w:adjustRightInd/>
        <w:spacing w:line="264" w:lineRule="auto"/>
        <w:jc w:val="both"/>
        <w:rPr>
          <w:b/>
          <w:bCs/>
          <w:lang w:val="ro-RO"/>
        </w:rPr>
      </w:pPr>
    </w:p>
    <w:p w14:paraId="4E71A31D" w14:textId="77777777" w:rsidR="00AA075C" w:rsidRPr="00AA075C" w:rsidRDefault="00AA075C" w:rsidP="000064AC">
      <w:pPr>
        <w:widowControl/>
        <w:numPr>
          <w:ilvl w:val="0"/>
          <w:numId w:val="39"/>
        </w:numPr>
        <w:autoSpaceDE/>
        <w:autoSpaceDN/>
        <w:adjustRightInd/>
        <w:spacing w:line="264" w:lineRule="auto"/>
        <w:jc w:val="both"/>
        <w:rPr>
          <w:lang w:val="ro-RO"/>
        </w:rPr>
      </w:pPr>
      <w:r w:rsidRPr="00AA075C">
        <w:rPr>
          <w:lang w:val="ro-RO"/>
        </w:rPr>
        <w:t>Introducere</w:t>
      </w:r>
    </w:p>
    <w:p w14:paraId="788B743C" w14:textId="77777777" w:rsidR="00AA075C" w:rsidRPr="00AA075C" w:rsidRDefault="00AA075C" w:rsidP="00AA075C">
      <w:pPr>
        <w:widowControl/>
        <w:autoSpaceDE/>
        <w:autoSpaceDN/>
        <w:adjustRightInd/>
        <w:spacing w:line="264" w:lineRule="auto"/>
        <w:jc w:val="both"/>
        <w:rPr>
          <w:lang w:val="ro-RO"/>
        </w:rPr>
      </w:pPr>
    </w:p>
    <w:p w14:paraId="18F726CC" w14:textId="77777777" w:rsidR="00AA075C" w:rsidRPr="00AA075C" w:rsidRDefault="00AA075C" w:rsidP="001416D4">
      <w:pPr>
        <w:widowControl/>
        <w:autoSpaceDE/>
        <w:autoSpaceDN/>
        <w:adjustRightInd/>
        <w:spacing w:line="264" w:lineRule="auto"/>
        <w:ind w:firstLine="360"/>
        <w:jc w:val="both"/>
        <w:rPr>
          <w:lang w:val="ro-RO"/>
        </w:rPr>
      </w:pPr>
      <w:r w:rsidRPr="00AA075C">
        <w:rPr>
          <w:lang w:val="ro-RO"/>
        </w:rPr>
        <w:t xml:space="preserve">Consiliul Local </w:t>
      </w:r>
      <w:r w:rsidR="00A5190E">
        <w:rPr>
          <w:lang w:val="ro-RO"/>
        </w:rPr>
        <w:t>Marghita</w:t>
      </w:r>
      <w:r w:rsidRPr="00AA075C">
        <w:rPr>
          <w:lang w:val="ro-RO"/>
        </w:rPr>
        <w:t xml:space="preserve">, cu sediul în localitatea </w:t>
      </w:r>
      <w:r w:rsidR="00A5190E">
        <w:rPr>
          <w:lang w:val="ro-RO"/>
        </w:rPr>
        <w:t>Mun. Margita, strada Republicii</w:t>
      </w:r>
      <w:r w:rsidRPr="00AA075C">
        <w:rPr>
          <w:lang w:val="ro-RO"/>
        </w:rPr>
        <w:t xml:space="preserve"> nr. </w:t>
      </w:r>
      <w:r w:rsidR="00A5190E">
        <w:rPr>
          <w:lang w:val="ro-RO"/>
        </w:rPr>
        <w:t>1</w:t>
      </w:r>
      <w:r w:rsidRPr="00AA075C">
        <w:rPr>
          <w:lang w:val="ro-RO"/>
        </w:rPr>
        <w:t xml:space="preserve">, județ Bihor, în calitate de Autoritate Publică Tutelară pentru S.C. </w:t>
      </w:r>
      <w:r w:rsidR="00A5190E">
        <w:rPr>
          <w:lang w:val="ro-RO"/>
        </w:rPr>
        <w:t>PARC BALNEOMAR</w:t>
      </w:r>
      <w:r w:rsidRPr="00AA075C">
        <w:rPr>
          <w:lang w:val="ro-RO"/>
        </w:rPr>
        <w:t xml:space="preserve"> SRL, s</w:t>
      </w:r>
      <w:r w:rsidRPr="00AA075C">
        <w:t>ediul social al societ</w:t>
      </w:r>
      <w:r w:rsidR="00843A53">
        <w:t xml:space="preserve">atii: </w:t>
      </w:r>
      <w:r w:rsidR="00843A53" w:rsidRPr="00843A53">
        <w:rPr>
          <w:bCs/>
          <w:iCs/>
          <w:lang w:val="ro-RO"/>
        </w:rPr>
        <w:t>localitatea Marghita, str. Republicii, nr. 1, camera 1, judeţul Bihor, CUI 52099838, J2025049062004</w:t>
      </w:r>
      <w:r w:rsidR="00843A53">
        <w:rPr>
          <w:bCs/>
          <w:iCs/>
          <w:lang w:val="ro-RO"/>
        </w:rPr>
        <w:t xml:space="preserve"> </w:t>
      </w:r>
      <w:r w:rsidRPr="00843A53">
        <w:rPr>
          <w:lang w:val="ro-RO"/>
        </w:rPr>
        <w:t>a</w:t>
      </w:r>
      <w:r w:rsidRPr="00AA075C">
        <w:rPr>
          <w:lang w:val="ro-RO"/>
        </w:rPr>
        <w:t xml:space="preserve"> elaborat prezenta </w:t>
      </w:r>
      <w:r w:rsidRPr="00AA075C">
        <w:rPr>
          <w:i/>
          <w:lang w:val="ro-RO"/>
        </w:rPr>
        <w:t>Scrisoare</w:t>
      </w:r>
      <w:r w:rsidRPr="00AA075C">
        <w:rPr>
          <w:lang w:val="ro-RO"/>
        </w:rPr>
        <w:t xml:space="preserve"> care stabilește așteptările privind performanțele Societății și ale organelor de administrare și conducere ale acesteia, pentru perioada 2025 – 2029. Acestea ar trebui să fie văzute în contextul în care Autoritatea Publică Tutelară dorește o îmbunătățire continuă a performanței și guvernanței întreprinderilor publice din portofoliul său. Prezentul document a fost elaborat în temeiul prevederilor Ordonanței de urgență a Guvernului nr. 109/2011 privind guvernanța corporativă a întreprinderilor publice, aprobată cu modificări și completări prin Legea nr. 111/2016, cu modificările și completările ulterioare și Anexa 1b din normele metodologice de aplicare a O.U.G. nr.109/2011 privind guvernanța corporativă a întreprinderilor publice, cu modificările și completările ulterioare, aprobate prin H.G. nr.639/2023 și reprezintă dezideratele Autorității Publice Tutelare, respectiv </w:t>
      </w:r>
      <w:r w:rsidR="00843A53">
        <w:rPr>
          <w:lang w:val="ro-RO"/>
        </w:rPr>
        <w:t>Municipiul Marghita</w:t>
      </w:r>
      <w:r w:rsidRPr="00AA075C">
        <w:rPr>
          <w:lang w:val="ro-RO"/>
        </w:rPr>
        <w:t xml:space="preserve"> pentru evoluția societății în perioada 2025 – 2029. Potrivit dispozițiilor Art.2 pct.12 din OUG nr.109/2011, termenul scrisoare de aşteptări are următoarea semnificație: „</w:t>
      </w:r>
      <w:r w:rsidRPr="00AA075C">
        <w:rPr>
          <w:i/>
          <w:lang w:val="ro-RO"/>
        </w:rPr>
        <w:t>document de lucru prin care autoritatea publică tutelară, în consultare cu acţionarii/asociaţii reprezentând, individual sau împreună, minimum 5% din capitalul social al întreprinderii publice, stabileşte performanţele aşteptate de la organele de administrare şi conducere ale întreprinderii publice, precum şi politica autorităţii publice tutelare privind întreprinderile publice care au obligaţii specifice legate de asigurarea serviciului public, pentru o perioadă de cel puţin 4 ani.”</w:t>
      </w:r>
      <w:r w:rsidRPr="00AA075C">
        <w:rPr>
          <w:lang w:val="ro-RO"/>
        </w:rPr>
        <w:t xml:space="preserve"> Potrivit dispozițiilor Art.2 pct.14 din OUG nr.109/2011, pe baza elementelor din scrisoarea de aşteptări şi a informațiilor publice legate de activitatea întreprinderii publice, candidaţii pentru postul de administrator, precum şi candidații pentru postul de director la respectiva întreprindere publică, selectaţi şi înscrişi în lista scurtă, îşi prezintă viziunea sau programul privind dezvoltarea întreprinderii publice. Potrivit dispozițiilor Art.2 pct.15 din OUG nr.109/2011, scrisoarea de aşteptări stă la baza întocmirii planului de administrare, ca instrument de lucru al administratorilor şi al directorilor concretizat într-un document întocmit pentru a determina direcţia în care va evolua şi modalitatea în care va fi administrată şi condusă o întreprindere publică în perioada mandatului acestora, structurat pe două componente: componenta de administrare, întocmită de consiliul de administraţie/administratori şi componenta de management, întocmită de directori. Potrivit dispozițiilor Art.29 alin.(3) din OUG nr.109/2011, scrisoarea de aşteptări conține cerințe care stau la baza stabilirii criteriilor de selecție a administratorilor, criterii stabilite de comisia de selecţie şi nominalizare trebuie să ţină cont de specificul şi complexitatea activităţii societăţii. </w:t>
      </w:r>
      <w:r w:rsidRPr="00AA075C">
        <w:rPr>
          <w:lang w:val="ro-RO"/>
        </w:rPr>
        <w:lastRenderedPageBreak/>
        <w:t>Potrivit dispozițiilor Art. 51 alin.(1) lit. i) din OUG nr.109/2011, scrisoarea de aşteptări se publică, prin grija președintelui consiliului de administrație pe pagina proprie de internet, pentru accesul acţionarilor şi al publicului la informații.  Potrivit prevederilor Art.1 din Anexa Nr. 1b la HG nr.639/2023: (1</w:t>
      </w:r>
      <w:r w:rsidRPr="00AA075C">
        <w:rPr>
          <w:i/>
          <w:lang w:val="ro-RO"/>
        </w:rPr>
        <w:t>) „Scrisoarea de așteptări face parte din setul de documente obligatorii cu care începe procesul de selecție a membrilor consiliului pentru întreprinderile publice și este parte din componenta inițială a planului de selecție. (2) Scrisoarea de așteptări stabilește performanțele așteptate de la organele de administrare și conducere, precum și politica autorității publice tutelare privind întreprinderile publice care au obligații specifice legate de asigurarea serviciului public. (3) Scrisoarea de așteptări cuprinde obiectivele întreprinderii publice, care stau la baza stabilirii criteriilor specifice de selecție a candidaților aflați pe lista scurtă</w:t>
      </w:r>
      <w:r w:rsidRPr="00AA075C">
        <w:rPr>
          <w:lang w:val="ro-RO"/>
        </w:rPr>
        <w:t xml:space="preserve">.” Potrivit prevederilor Art.2 din Anexa Nr. 1b la HG nr.639/2023: (1) „Scrisoarea de aşteptări este fundamentată pe baza strategiei guvernamentale în sectorul în care acţionează întreprinderea publică, precum şi a politicilor fiscal-bugetare. (2) Scrisoarea de aşteptări conţine o sinteză a obiectivelor financiare şi nonfinanciare ale societăţii, stabilite de către autoritatea publica tutelară, în consultare cu acţionarii, după caz, reprezentând individual sau împreună minimum 5% din capitalul social al întreprinderii publice. 2 (3) Scrisoarea de aşteptări descrie rezultatele generale preconizate, cu indicarea unor valori orientative, care sunt recomandate organelor de administrare şi conducere ale întreprinderii publice, şi recomandă o serie de indicatori de performanţă pentru întreprinderea publică.” Potrivit prevederilor Art.3 alin.(1) din Anexa Nr. 1b la HG nr.639/2023: (1) „Scrisoarea de așteptări acoperă o perioadă de cel puţin 4 ani.” În acest context Consiliul Local </w:t>
      </w:r>
      <w:r w:rsidR="00843A53">
        <w:rPr>
          <w:lang w:val="ro-RO"/>
        </w:rPr>
        <w:t>Marghita</w:t>
      </w:r>
      <w:r w:rsidRPr="00AA075C">
        <w:rPr>
          <w:lang w:val="ro-RO"/>
        </w:rPr>
        <w:t xml:space="preserve"> a elaborat prezenta scrisoare  de așteptări. </w:t>
      </w:r>
    </w:p>
    <w:p w14:paraId="5C982378" w14:textId="77777777" w:rsidR="00AA075C" w:rsidRPr="00AA075C" w:rsidRDefault="00AA075C" w:rsidP="000064AC">
      <w:pPr>
        <w:widowControl/>
        <w:numPr>
          <w:ilvl w:val="0"/>
          <w:numId w:val="38"/>
        </w:numPr>
        <w:autoSpaceDE/>
        <w:autoSpaceDN/>
        <w:adjustRightInd/>
        <w:spacing w:line="264" w:lineRule="auto"/>
        <w:jc w:val="both"/>
        <w:rPr>
          <w:lang w:val="ro-RO"/>
        </w:rPr>
      </w:pPr>
      <w:r w:rsidRPr="00AA075C">
        <w:rPr>
          <w:lang w:val="ro-RO"/>
        </w:rPr>
        <w:t xml:space="preserve">Prezentul document face parte din setul de documente obligatorii cu care începe procesul de selecție a administratorilor Societății </w:t>
      </w:r>
      <w:r w:rsidR="001E3BFE">
        <w:rPr>
          <w:lang w:val="ro-RO"/>
        </w:rPr>
        <w:t>PARC BALNEOMAR</w:t>
      </w:r>
      <w:r w:rsidRPr="00AA075C">
        <w:rPr>
          <w:lang w:val="ro-RO"/>
        </w:rPr>
        <w:t xml:space="preserve"> S.R.L. și este parte din componenta inițială a planului de selecție.   </w:t>
      </w:r>
    </w:p>
    <w:p w14:paraId="539597BF" w14:textId="77777777" w:rsidR="00AA075C" w:rsidRPr="00AA075C" w:rsidRDefault="00AA075C" w:rsidP="000064AC">
      <w:pPr>
        <w:widowControl/>
        <w:numPr>
          <w:ilvl w:val="0"/>
          <w:numId w:val="38"/>
        </w:numPr>
        <w:autoSpaceDE/>
        <w:autoSpaceDN/>
        <w:adjustRightInd/>
        <w:spacing w:line="264" w:lineRule="auto"/>
        <w:jc w:val="both"/>
        <w:rPr>
          <w:lang w:val="ro-RO"/>
        </w:rPr>
      </w:pPr>
      <w:r w:rsidRPr="00AA075C">
        <w:rPr>
          <w:lang w:val="ro-RO"/>
        </w:rPr>
        <w:t xml:space="preserve"> Prezentul document stabilește performanțele așteptate de la organele de administrare și conducere, precum și politica autorității publice tutelare privind Societatea </w:t>
      </w:r>
      <w:r w:rsidR="001E3BFE">
        <w:rPr>
          <w:lang w:val="ro-RO"/>
        </w:rPr>
        <w:t xml:space="preserve">PARC BALNEOMAR </w:t>
      </w:r>
      <w:r w:rsidRPr="00AA075C">
        <w:rPr>
          <w:lang w:val="ro-RO"/>
        </w:rPr>
        <w:t xml:space="preserve">S.R.L. privind gestionarea și asigurarea unui management corespunzător pentru </w:t>
      </w:r>
      <w:r w:rsidR="001E3BFE">
        <w:rPr>
          <w:lang w:val="ro-RO"/>
        </w:rPr>
        <w:t xml:space="preserve">Centrul Multifuncțional recreativ și Ștrandul cu două bazine + vestiare + parcare. </w:t>
      </w:r>
    </w:p>
    <w:p w14:paraId="2CEB5C78" w14:textId="77777777" w:rsidR="00AA075C" w:rsidRPr="00AA075C" w:rsidRDefault="00AA075C" w:rsidP="000064AC">
      <w:pPr>
        <w:widowControl/>
        <w:numPr>
          <w:ilvl w:val="0"/>
          <w:numId w:val="38"/>
        </w:numPr>
        <w:autoSpaceDE/>
        <w:autoSpaceDN/>
        <w:adjustRightInd/>
        <w:spacing w:line="264" w:lineRule="auto"/>
        <w:jc w:val="both"/>
        <w:rPr>
          <w:lang w:val="ro-RO"/>
        </w:rPr>
      </w:pPr>
      <w:r w:rsidRPr="00AA075C">
        <w:rPr>
          <w:lang w:val="ro-RO"/>
        </w:rPr>
        <w:t xml:space="preserve">Prezentul document cuprinde obiectivele Societății </w:t>
      </w:r>
      <w:r w:rsidR="001E3BFE">
        <w:rPr>
          <w:lang w:val="ro-RO"/>
        </w:rPr>
        <w:t xml:space="preserve">Parc Balneomar </w:t>
      </w:r>
      <w:r w:rsidRPr="00AA075C">
        <w:rPr>
          <w:lang w:val="ro-RO"/>
        </w:rPr>
        <w:t xml:space="preserve">S.R.L., care stau la baza stabilirii criteriilor specifice de selecție a candidaților aflați pe lista scurtă. </w:t>
      </w:r>
    </w:p>
    <w:p w14:paraId="5C473884" w14:textId="77777777" w:rsidR="00AA075C" w:rsidRPr="00AA075C" w:rsidRDefault="00AA075C" w:rsidP="000064AC">
      <w:pPr>
        <w:widowControl/>
        <w:numPr>
          <w:ilvl w:val="0"/>
          <w:numId w:val="38"/>
        </w:numPr>
        <w:autoSpaceDE/>
        <w:autoSpaceDN/>
        <w:adjustRightInd/>
        <w:spacing w:line="264" w:lineRule="auto"/>
        <w:jc w:val="both"/>
        <w:rPr>
          <w:lang w:val="ro-RO"/>
        </w:rPr>
      </w:pPr>
      <w:r w:rsidRPr="00AA075C">
        <w:rPr>
          <w:lang w:val="ro-RO"/>
        </w:rPr>
        <w:t xml:space="preserve">Prezentul document este fundamentat pe baza strategiei guvernamentale în sectorul în care acţionează Societatea </w:t>
      </w:r>
      <w:r w:rsidR="001E3BFE">
        <w:rPr>
          <w:lang w:val="ro-RO"/>
        </w:rPr>
        <w:t>PParc Balneomar</w:t>
      </w:r>
      <w:r w:rsidRPr="00AA075C">
        <w:rPr>
          <w:lang w:val="ro-RO"/>
        </w:rPr>
        <w:t xml:space="preserve"> S.R.L., precum şi a politicilor fiscal-bugetare. </w:t>
      </w:r>
    </w:p>
    <w:p w14:paraId="33500063" w14:textId="77777777" w:rsidR="00AA075C" w:rsidRPr="00AA075C" w:rsidRDefault="00AA075C" w:rsidP="000064AC">
      <w:pPr>
        <w:widowControl/>
        <w:numPr>
          <w:ilvl w:val="0"/>
          <w:numId w:val="38"/>
        </w:numPr>
        <w:autoSpaceDE/>
        <w:autoSpaceDN/>
        <w:adjustRightInd/>
        <w:spacing w:line="264" w:lineRule="auto"/>
        <w:jc w:val="both"/>
        <w:rPr>
          <w:lang w:val="ro-RO"/>
        </w:rPr>
      </w:pPr>
      <w:r w:rsidRPr="00AA075C">
        <w:rPr>
          <w:lang w:val="ro-RO"/>
        </w:rPr>
        <w:t>Prezentul document conţine o sinteză a obiectivelor financiare şi non</w:t>
      </w:r>
      <w:r w:rsidR="001E3BFE">
        <w:rPr>
          <w:lang w:val="ro-RO"/>
        </w:rPr>
        <w:t>-</w:t>
      </w:r>
      <w:r w:rsidRPr="00AA075C">
        <w:rPr>
          <w:lang w:val="ro-RO"/>
        </w:rPr>
        <w:t xml:space="preserve">financiare ale societăţii, stabilite de către </w:t>
      </w:r>
      <w:r w:rsidR="001E3BFE">
        <w:rPr>
          <w:lang w:val="ro-RO"/>
        </w:rPr>
        <w:t>Municipiul Marghita</w:t>
      </w:r>
      <w:r w:rsidRPr="00AA075C">
        <w:rPr>
          <w:lang w:val="ro-RO"/>
        </w:rPr>
        <w:t xml:space="preserve">, în consultare cu acţionarii S.C. </w:t>
      </w:r>
      <w:r w:rsidR="001E3BFE">
        <w:rPr>
          <w:lang w:val="ro-RO"/>
        </w:rPr>
        <w:t xml:space="preserve">Parc Balneomar </w:t>
      </w:r>
      <w:r w:rsidRPr="00AA075C">
        <w:rPr>
          <w:lang w:val="ro-RO"/>
        </w:rPr>
        <w:t>S.R.L.</w:t>
      </w:r>
    </w:p>
    <w:p w14:paraId="1F2BA70A" w14:textId="77777777" w:rsidR="00AA075C" w:rsidRPr="00AA075C" w:rsidRDefault="00AA075C" w:rsidP="000064AC">
      <w:pPr>
        <w:widowControl/>
        <w:numPr>
          <w:ilvl w:val="0"/>
          <w:numId w:val="38"/>
        </w:numPr>
        <w:autoSpaceDE/>
        <w:autoSpaceDN/>
        <w:adjustRightInd/>
        <w:spacing w:line="264" w:lineRule="auto"/>
        <w:jc w:val="both"/>
        <w:rPr>
          <w:lang w:val="ro-RO"/>
        </w:rPr>
      </w:pPr>
      <w:r w:rsidRPr="00AA075C">
        <w:rPr>
          <w:lang w:val="ro-RO"/>
        </w:rPr>
        <w:t xml:space="preserve">Prezentul document descrie rezultatele generale preconizate, cu indicarea unor valori orientative, care sunt recomandate organelor de administrare şi conducere ale Societății </w:t>
      </w:r>
      <w:r w:rsidR="001E3BFE">
        <w:rPr>
          <w:lang w:val="ro-RO"/>
        </w:rPr>
        <w:t>Parc Balneomar</w:t>
      </w:r>
      <w:r w:rsidRPr="00AA075C">
        <w:rPr>
          <w:lang w:val="ro-RO"/>
        </w:rPr>
        <w:t xml:space="preserve"> S.R.L., şi recomandă o serie de indicatori de performanță pentru companie.</w:t>
      </w:r>
    </w:p>
    <w:p w14:paraId="68B3F2A3" w14:textId="77777777" w:rsidR="00AA075C" w:rsidRPr="00AA075C" w:rsidRDefault="00AA075C" w:rsidP="000064AC">
      <w:pPr>
        <w:widowControl/>
        <w:numPr>
          <w:ilvl w:val="0"/>
          <w:numId w:val="38"/>
        </w:numPr>
        <w:autoSpaceDE/>
        <w:autoSpaceDN/>
        <w:adjustRightInd/>
        <w:spacing w:line="264" w:lineRule="auto"/>
        <w:jc w:val="both"/>
        <w:rPr>
          <w:lang w:val="ro-RO"/>
        </w:rPr>
      </w:pPr>
      <w:r w:rsidRPr="00AA075C">
        <w:rPr>
          <w:lang w:val="ro-RO"/>
        </w:rPr>
        <w:t xml:space="preserve">Prezentul document se referă la perioada 2025-2029. </w:t>
      </w:r>
    </w:p>
    <w:p w14:paraId="5A704668" w14:textId="77777777" w:rsidR="00AA075C" w:rsidRDefault="00AA075C" w:rsidP="00AA075C">
      <w:pPr>
        <w:widowControl/>
        <w:autoSpaceDE/>
        <w:autoSpaceDN/>
        <w:adjustRightInd/>
        <w:spacing w:line="264" w:lineRule="auto"/>
        <w:jc w:val="both"/>
        <w:rPr>
          <w:lang w:val="ro-RO"/>
        </w:rPr>
      </w:pPr>
    </w:p>
    <w:p w14:paraId="03306AAB" w14:textId="77777777" w:rsidR="00AA075C" w:rsidRPr="00AA075C" w:rsidRDefault="00AA075C" w:rsidP="000064AC">
      <w:pPr>
        <w:widowControl/>
        <w:numPr>
          <w:ilvl w:val="0"/>
          <w:numId w:val="39"/>
        </w:numPr>
        <w:autoSpaceDE/>
        <w:autoSpaceDN/>
        <w:adjustRightInd/>
        <w:spacing w:line="264" w:lineRule="auto"/>
        <w:jc w:val="both"/>
        <w:rPr>
          <w:lang w:val="ro-RO"/>
        </w:rPr>
      </w:pPr>
      <w:r w:rsidRPr="00AA075C">
        <w:rPr>
          <w:lang w:val="ro-RO"/>
        </w:rPr>
        <w:t xml:space="preserve">Informații generale privind Societatea </w:t>
      </w:r>
      <w:r w:rsidR="001E3BFE">
        <w:rPr>
          <w:lang w:val="ro-RO"/>
        </w:rPr>
        <w:t>PARC BALNEOMAR</w:t>
      </w:r>
      <w:r w:rsidRPr="00AA075C">
        <w:rPr>
          <w:lang w:val="ro-RO"/>
        </w:rPr>
        <w:t xml:space="preserve"> S.R.L. </w:t>
      </w:r>
    </w:p>
    <w:p w14:paraId="7378C14A" w14:textId="77777777" w:rsidR="00AA075C" w:rsidRPr="00AA075C" w:rsidRDefault="00AA075C" w:rsidP="00AA075C">
      <w:pPr>
        <w:widowControl/>
        <w:autoSpaceDE/>
        <w:autoSpaceDN/>
        <w:adjustRightInd/>
        <w:spacing w:line="264" w:lineRule="auto"/>
        <w:jc w:val="both"/>
        <w:rPr>
          <w:lang w:val="ro-RO"/>
        </w:rPr>
      </w:pPr>
    </w:p>
    <w:p w14:paraId="7A9C234D" w14:textId="583FDBDC" w:rsidR="00FB534B" w:rsidRPr="00FB534B" w:rsidRDefault="00FB534B" w:rsidP="000276FC">
      <w:pPr>
        <w:widowControl/>
        <w:autoSpaceDE/>
        <w:autoSpaceDN/>
        <w:adjustRightInd/>
        <w:spacing w:line="264" w:lineRule="auto"/>
        <w:ind w:left="360" w:firstLine="360"/>
        <w:jc w:val="both"/>
      </w:pPr>
      <w:r>
        <w:rPr>
          <w:lang w:val="ro-RO"/>
        </w:rPr>
        <w:t>Întreprinderea publică S.C. PARC BALNEOMAR S.R.L. a luat ființă prin Hotărârea Consiliului Local Marghita nr. 102/01.07.2025.  Deține</w:t>
      </w:r>
      <w:r w:rsidRPr="00FB534B">
        <w:t xml:space="preserve"> capital integral public, având asociat unic UAT Municipiul Marghita, cu sediul in Marghita , Calea Republicii nr. </w:t>
      </w:r>
      <w:proofErr w:type="gramStart"/>
      <w:r w:rsidRPr="00FB534B">
        <w:t>1 ,</w:t>
      </w:r>
      <w:proofErr w:type="gramEnd"/>
      <w:r w:rsidRPr="00FB534B">
        <w:t xml:space="preserve"> </w:t>
      </w:r>
      <w:r>
        <w:t xml:space="preserve">și este </w:t>
      </w:r>
      <w:r w:rsidRPr="00FB534B">
        <w:t>su</w:t>
      </w:r>
      <w:r>
        <w:t>b autoritatea Consiliului Local Marghita. A fost aprobat ca sediul</w:t>
      </w:r>
      <w:r w:rsidRPr="00FB534B">
        <w:t xml:space="preserve"> societății</w:t>
      </w:r>
      <w:r>
        <w:t xml:space="preserve"> să fie </w:t>
      </w:r>
      <w:r w:rsidRPr="00FB534B">
        <w:t xml:space="preserve">in Marghita, Calea Republicii, nr. </w:t>
      </w:r>
      <w:proofErr w:type="gramStart"/>
      <w:r w:rsidRPr="00FB534B">
        <w:t>1 ,</w:t>
      </w:r>
      <w:proofErr w:type="gramEnd"/>
      <w:r w:rsidRPr="00FB534B">
        <w:t xml:space="preserve"> camera 1 județul Bihor și punctul de lucru in Municipiul Marghita, str. Ion I. C. Brătianul </w:t>
      </w:r>
      <w:r>
        <w:t xml:space="preserve">nr. </w:t>
      </w:r>
      <w:proofErr w:type="gramStart"/>
      <w:r>
        <w:t>3 ,</w:t>
      </w:r>
      <w:proofErr w:type="gramEnd"/>
      <w:r>
        <w:t xml:space="preserve"> camera 1, județul Bihor</w:t>
      </w:r>
      <w:r w:rsidR="00BC5C18">
        <w:t xml:space="preserve"> – </w:t>
      </w:r>
      <w:r w:rsidR="00BC5C18">
        <w:rPr>
          <w:lang w:val="ro-RO"/>
        </w:rPr>
        <w:t>acesta fiind Centrul Multifuncțional Recreativ. De asemenea, a</w:t>
      </w:r>
      <w:r>
        <w:t xml:space="preserve"> primit în delegare  </w:t>
      </w:r>
      <w:r w:rsidRPr="00FB534B">
        <w:t xml:space="preserve">Ștrandul termal compus din două </w:t>
      </w:r>
      <w:r>
        <w:t xml:space="preserve">bazine/piscine+vestiar+parcarea </w:t>
      </w:r>
      <w:r>
        <w:lastRenderedPageBreak/>
        <w:t xml:space="preserve">afalat pe strada </w:t>
      </w:r>
      <w:r w:rsidR="001416D4">
        <w:t>Progresului nr. 70</w:t>
      </w:r>
      <w:r w:rsidR="00BC5C18">
        <w:t xml:space="preserve">. </w:t>
      </w:r>
      <w:r w:rsidR="000276FC">
        <w:t xml:space="preserve">A </w:t>
      </w:r>
      <w:r>
        <w:t>fost constituit capital</w:t>
      </w:r>
      <w:r w:rsidRPr="00FB534B">
        <w:t xml:space="preserve"> social în cuantum de 600.000 lei , divizat în 600.000 părți sociale cu o valoare nominală de 1 leu fiecare, </w:t>
      </w:r>
      <w:r>
        <w:t>re</w:t>
      </w:r>
      <w:r w:rsidR="000276FC">
        <w:t xml:space="preserve">prezentând aportul acestuia. </w:t>
      </w:r>
      <w:r w:rsidRPr="00FB534B">
        <w:t xml:space="preserve">Obiectul principal de activitate al societății este Cod CAEN </w:t>
      </w:r>
      <w:proofErr w:type="gramStart"/>
      <w:r w:rsidRPr="00FB534B">
        <w:t>932 ”</w:t>
      </w:r>
      <w:proofErr w:type="gramEnd"/>
      <w:r w:rsidRPr="00FB534B">
        <w:t xml:space="preserve"> Alte activități recreative și distractive” și denumirea activității principale - 9329 Alte activități recr</w:t>
      </w:r>
      <w:r>
        <w:t>eative și distractive n. c. a”</w:t>
      </w:r>
      <w:r w:rsidR="000276FC">
        <w:t xml:space="preserve">. </w:t>
      </w:r>
      <w:r w:rsidRPr="00FB534B">
        <w:t>Consiliului Local al Municipiului Marghita</w:t>
      </w:r>
      <w:r>
        <w:t xml:space="preserve"> a mandatat ca reprezentanți ai săi </w:t>
      </w:r>
      <w:r w:rsidRPr="00FB534B">
        <w:t xml:space="preserve">în Adunarea Generală a Asociaților, </w:t>
      </w:r>
      <w:r>
        <w:t xml:space="preserve">pe domnii </w:t>
      </w:r>
      <w:r w:rsidRPr="00FB534B">
        <w:t xml:space="preserve">LAZĂR IOAN, </w:t>
      </w:r>
      <w:r>
        <w:t xml:space="preserve">și </w:t>
      </w:r>
      <w:r w:rsidRPr="00FB534B">
        <w:t xml:space="preserve">KISS KAROLY-ANDRAS, </w:t>
      </w:r>
      <w:r>
        <w:t xml:space="preserve">ambii fiind consiglieri locali. </w:t>
      </w:r>
    </w:p>
    <w:p w14:paraId="530335A3" w14:textId="4D17BA83" w:rsidR="00FB534B" w:rsidRDefault="00FB534B" w:rsidP="00201B83">
      <w:pPr>
        <w:widowControl/>
        <w:tabs>
          <w:tab w:val="left" w:pos="3927"/>
        </w:tabs>
        <w:autoSpaceDE/>
        <w:autoSpaceDN/>
        <w:adjustRightInd/>
        <w:spacing w:line="264" w:lineRule="auto"/>
        <w:jc w:val="both"/>
        <w:rPr>
          <w:lang w:val="ro-RO"/>
        </w:rPr>
      </w:pPr>
    </w:p>
    <w:p w14:paraId="7F02E23A" w14:textId="1F8BB825" w:rsidR="00201B83" w:rsidRPr="00201B83" w:rsidRDefault="00201B83" w:rsidP="00201B83">
      <w:pPr>
        <w:ind w:firstLine="720"/>
        <w:jc w:val="both"/>
        <w:rPr>
          <w:rFonts w:eastAsia="SimSun"/>
        </w:rPr>
      </w:pPr>
      <w:r>
        <w:rPr>
          <w:lang w:val="ro-RO"/>
        </w:rPr>
        <w:t xml:space="preserve">Prin H.C.L. Marghita nr. 115 / 30.07.2025 a fost aprobat </w:t>
      </w:r>
      <w:r w:rsidRPr="00201B83">
        <w:rPr>
          <w:i/>
          <w:iCs/>
        </w:rPr>
        <w:t>modalități</w:t>
      </w:r>
      <w:r>
        <w:rPr>
          <w:i/>
          <w:iCs/>
        </w:rPr>
        <w:t>le</w:t>
      </w:r>
      <w:r w:rsidRPr="00201B83">
        <w:rPr>
          <w:i/>
          <w:iCs/>
        </w:rPr>
        <w:t xml:space="preserve"> de gestiune a serviciului de administrare, întreținere și exploatare a Zonei de Agrement proprietatea Municipiului Marghita</w:t>
      </w:r>
      <w:r>
        <w:rPr>
          <w:i/>
          <w:iCs/>
        </w:rPr>
        <w:t xml:space="preserve">, </w:t>
      </w:r>
      <w:r w:rsidRPr="00201B83">
        <w:rPr>
          <w:lang w:val="ro-RO"/>
        </w:rPr>
        <w:t xml:space="preserve">practic, au fost incluse principalele criterii prin care </w:t>
      </w:r>
      <w:r>
        <w:rPr>
          <w:lang w:val="ro-RO"/>
        </w:rPr>
        <w:t xml:space="preserve">Parc Balneomar SRL va asigura pe o perioadă de 10 ani </w:t>
      </w:r>
      <w:r w:rsidRPr="00201B83">
        <w:rPr>
          <w:rFonts w:eastAsia="SimSun"/>
        </w:rPr>
        <w:t>administrarea şi exploatarea bunurilor, activităților şi serviciilor de administrare a domeniului public şi privat, respectiv a întregii infrastructuri aferentă serviciului/activității, ce constă în:</w:t>
      </w:r>
    </w:p>
    <w:p w14:paraId="2CADC08F" w14:textId="77777777" w:rsidR="00201B83" w:rsidRPr="00201B83" w:rsidRDefault="00201B83" w:rsidP="00201B83">
      <w:pPr>
        <w:widowControl/>
        <w:numPr>
          <w:ilvl w:val="0"/>
          <w:numId w:val="54"/>
        </w:numPr>
        <w:autoSpaceDE/>
        <w:autoSpaceDN/>
        <w:adjustRightInd/>
        <w:jc w:val="both"/>
        <w:rPr>
          <w:rFonts w:eastAsia="SimSun"/>
          <w:b/>
        </w:rPr>
      </w:pPr>
      <w:r w:rsidRPr="00201B83">
        <w:rPr>
          <w:rFonts w:eastAsia="SimSun"/>
          <w:b/>
        </w:rPr>
        <w:t>Ștrandul termal compus din două bazine/piscine+vestiar+parcarea;</w:t>
      </w:r>
    </w:p>
    <w:p w14:paraId="20C10099" w14:textId="77777777" w:rsidR="00201B83" w:rsidRPr="00201B83" w:rsidRDefault="00201B83" w:rsidP="00201B83">
      <w:pPr>
        <w:widowControl/>
        <w:numPr>
          <w:ilvl w:val="0"/>
          <w:numId w:val="54"/>
        </w:numPr>
        <w:autoSpaceDE/>
        <w:autoSpaceDN/>
        <w:adjustRightInd/>
        <w:jc w:val="both"/>
        <w:rPr>
          <w:rFonts w:eastAsia="SimSun"/>
        </w:rPr>
      </w:pPr>
      <w:r w:rsidRPr="00201B83">
        <w:rPr>
          <w:rFonts w:eastAsia="SimSun"/>
          <w:b/>
        </w:rPr>
        <w:t>Centrul Multifuncțional Recreativ</w:t>
      </w:r>
      <w:r w:rsidRPr="00201B83">
        <w:rPr>
          <w:rFonts w:eastAsia="SimSun"/>
        </w:rPr>
        <w:t>.</w:t>
      </w:r>
    </w:p>
    <w:p w14:paraId="5B08DA9A" w14:textId="77777777" w:rsidR="00201B83" w:rsidRDefault="00201B83" w:rsidP="00E23931">
      <w:pPr>
        <w:widowControl/>
        <w:ind w:firstLine="720"/>
        <w:jc w:val="both"/>
        <w:rPr>
          <w:b/>
          <w:bCs/>
        </w:rPr>
      </w:pPr>
      <w:r>
        <w:rPr>
          <w:b/>
          <w:bCs/>
        </w:rPr>
        <w:t xml:space="preserve">Principalele elemente ale acestui contract de delegare sunt: </w:t>
      </w:r>
    </w:p>
    <w:p w14:paraId="24F17409" w14:textId="4667575E" w:rsidR="00E23931" w:rsidRPr="00E23931" w:rsidRDefault="00E23931" w:rsidP="00201B83">
      <w:pPr>
        <w:widowControl/>
        <w:jc w:val="both"/>
        <w:rPr>
          <w:rFonts w:eastAsia="SimSun"/>
          <w:u w:val="single"/>
          <w:lang w:val="ro-RO"/>
        </w:rPr>
      </w:pPr>
      <w:r w:rsidRPr="00E23931">
        <w:rPr>
          <w:rFonts w:eastAsia="SimSun"/>
          <w:b/>
          <w:bCs/>
          <w:u w:val="single"/>
        </w:rPr>
        <w:t>Drepturile și obligațiile operatorului</w:t>
      </w:r>
    </w:p>
    <w:p w14:paraId="7FBC7A90" w14:textId="768344C0" w:rsidR="00201B83" w:rsidRPr="00201B83" w:rsidRDefault="00201B83" w:rsidP="00201B83">
      <w:pPr>
        <w:widowControl/>
        <w:jc w:val="both"/>
        <w:rPr>
          <w:rFonts w:eastAsia="SimSun"/>
          <w:lang w:val="ro-RO"/>
        </w:rPr>
      </w:pPr>
      <w:r w:rsidRPr="00201B83">
        <w:rPr>
          <w:rFonts w:eastAsia="SimSun"/>
          <w:lang w:val="ro-RO"/>
        </w:rPr>
        <w:t xml:space="preserve">Fără a realiza o limitare cu privire la cele ce urmează, operatorul are următoarele </w:t>
      </w:r>
      <w:r w:rsidRPr="00201B83">
        <w:rPr>
          <w:rFonts w:eastAsia="SimSun"/>
          <w:b/>
          <w:lang w:val="ro-RO"/>
        </w:rPr>
        <w:t>drepturi</w:t>
      </w:r>
      <w:r w:rsidRPr="00201B83">
        <w:rPr>
          <w:rFonts w:eastAsia="SimSun"/>
          <w:lang w:val="ro-RO"/>
        </w:rPr>
        <w:t>:</w:t>
      </w:r>
    </w:p>
    <w:p w14:paraId="7CB6EBC2" w14:textId="77777777" w:rsidR="00201B83" w:rsidRPr="00201B83" w:rsidRDefault="00201B83" w:rsidP="00201B83">
      <w:pPr>
        <w:widowControl/>
        <w:ind w:firstLine="567"/>
        <w:jc w:val="both"/>
        <w:rPr>
          <w:rFonts w:eastAsia="SimSun"/>
          <w:lang w:val="ro-RO"/>
        </w:rPr>
      </w:pPr>
      <w:r w:rsidRPr="00201B83">
        <w:rPr>
          <w:rFonts w:eastAsia="SimSun"/>
          <w:lang w:val="ro-RO"/>
        </w:rPr>
        <w:t xml:space="preserve">a. Să administreze şi să exploateze, în mod direct, pe riscul şi răspunderea sa, totalitatea bunurilor, sistemelor, activităților şi serviciilor ce constituie obiect al prezentului contract de delegare a gestiunii; </w:t>
      </w:r>
    </w:p>
    <w:p w14:paraId="107F5EA6" w14:textId="77777777" w:rsidR="00201B83" w:rsidRPr="00201B83" w:rsidRDefault="00201B83" w:rsidP="00201B83">
      <w:pPr>
        <w:widowControl/>
        <w:ind w:left="360" w:firstLine="207"/>
        <w:jc w:val="both"/>
        <w:rPr>
          <w:rFonts w:eastAsia="SimSun"/>
          <w:lang w:val="ro-RO"/>
        </w:rPr>
      </w:pPr>
      <w:r w:rsidRPr="00201B83">
        <w:rPr>
          <w:rFonts w:eastAsia="SimSun"/>
          <w:lang w:val="ro-RO"/>
        </w:rPr>
        <w:t xml:space="preserve">b. Să încaseze contravaloarea serviciilor furnizate şi prestate către utilizatori; </w:t>
      </w:r>
    </w:p>
    <w:p w14:paraId="015ED2D0" w14:textId="77777777" w:rsidR="00201B83" w:rsidRPr="00201B83" w:rsidRDefault="00201B83" w:rsidP="00201B83">
      <w:pPr>
        <w:widowControl/>
        <w:ind w:firstLine="567"/>
        <w:jc w:val="both"/>
        <w:rPr>
          <w:rFonts w:eastAsia="SimSun"/>
          <w:lang w:val="ro-RO"/>
        </w:rPr>
      </w:pPr>
      <w:r w:rsidRPr="00201B83">
        <w:rPr>
          <w:rFonts w:eastAsia="SimSun"/>
          <w:lang w:val="ro-RO"/>
        </w:rPr>
        <w:t xml:space="preserve">c. Să fundamenteze, să elaboreze, să stabilească și să aplice tarifele, raportat la serviciile furnizate şi prestate; </w:t>
      </w:r>
    </w:p>
    <w:p w14:paraId="2DCA1422" w14:textId="77777777" w:rsidR="00201B83" w:rsidRPr="00201B83" w:rsidRDefault="00201B83" w:rsidP="00201B83">
      <w:pPr>
        <w:widowControl/>
        <w:ind w:firstLine="567"/>
        <w:jc w:val="both"/>
        <w:rPr>
          <w:rFonts w:eastAsia="SimSun"/>
          <w:lang w:val="ro-RO"/>
        </w:rPr>
      </w:pPr>
      <w:r w:rsidRPr="00201B83">
        <w:rPr>
          <w:rFonts w:eastAsia="SimSun"/>
          <w:lang w:val="ro-RO"/>
        </w:rPr>
        <w:t xml:space="preserve">d. În exercitarea tuturor drepturilor, operatorul de serviciu are drept exclusiv în furnizarea şi prestarea serviciilor, administrarea şi exploatarea bunurilor, a sistemelor - obiect al contractului; </w:t>
      </w:r>
    </w:p>
    <w:p w14:paraId="3C733A63" w14:textId="77777777" w:rsidR="00201B83" w:rsidRPr="00201B83" w:rsidRDefault="00201B83" w:rsidP="00201B83">
      <w:pPr>
        <w:widowControl/>
        <w:ind w:left="567"/>
        <w:jc w:val="both"/>
        <w:rPr>
          <w:rFonts w:eastAsia="SimSun"/>
          <w:lang w:val="ro-RO"/>
        </w:rPr>
      </w:pPr>
      <w:r w:rsidRPr="00201B83">
        <w:rPr>
          <w:rFonts w:eastAsia="SimSun"/>
          <w:lang w:val="ro-RO"/>
        </w:rPr>
        <w:t xml:space="preserve">e. Să-şi stabilească programul managerial specific; </w:t>
      </w:r>
    </w:p>
    <w:p w14:paraId="2B93CBBC" w14:textId="77777777" w:rsidR="00201B83" w:rsidRPr="00201B83" w:rsidRDefault="00201B83" w:rsidP="00201B83">
      <w:pPr>
        <w:widowControl/>
        <w:ind w:left="567"/>
        <w:jc w:val="both"/>
        <w:rPr>
          <w:b/>
          <w:bCs/>
          <w:lang w:val="ro-RO"/>
        </w:rPr>
      </w:pPr>
      <w:r w:rsidRPr="00201B83">
        <w:rPr>
          <w:rFonts w:eastAsia="SimSun"/>
          <w:lang w:val="ro-RO"/>
        </w:rPr>
        <w:t>f. Să-şi stabilească organizarea şi funcţionarea din punct de vedere al personalului angajat.</w:t>
      </w:r>
    </w:p>
    <w:p w14:paraId="5FFBAC55" w14:textId="77777777" w:rsidR="00201B83" w:rsidRPr="00201B83" w:rsidRDefault="00201B83" w:rsidP="00201B83">
      <w:pPr>
        <w:widowControl/>
        <w:ind w:firstLine="360"/>
        <w:rPr>
          <w:rFonts w:eastAsia="TimesNewRomanOOEnc"/>
          <w:color w:val="000000"/>
        </w:rPr>
      </w:pPr>
      <w:r w:rsidRPr="00201B83">
        <w:rPr>
          <w:rFonts w:eastAsia="TimesNewRomanOOEnc"/>
          <w:b/>
        </w:rPr>
        <w:t xml:space="preserve">   5.9</w:t>
      </w:r>
      <w:r w:rsidRPr="00201B83">
        <w:rPr>
          <w:rFonts w:eastAsia="TimesNewRomanOOEnc"/>
        </w:rPr>
        <w:t xml:space="preserve"> </w:t>
      </w:r>
      <w:proofErr w:type="gramStart"/>
      <w:r w:rsidRPr="00201B83">
        <w:rPr>
          <w:rFonts w:eastAsia="TimesNewRomanOOEnc"/>
        </w:rPr>
        <w:t xml:space="preserve">Operatorul  </w:t>
      </w:r>
      <w:r w:rsidRPr="00201B83">
        <w:t>Serviciul</w:t>
      </w:r>
      <w:proofErr w:type="gramEnd"/>
      <w:r w:rsidRPr="00201B83">
        <w:t xml:space="preserve"> public de administrare, intretinere si exploatare a zonei de agreement din Municipiul Marghita</w:t>
      </w:r>
      <w:r w:rsidRPr="00201B83">
        <w:rPr>
          <w:rFonts w:eastAsia="TimesNewRomanOOEnc"/>
          <w:color w:val="000000"/>
        </w:rPr>
        <w:t xml:space="preserve"> este obligat </w:t>
      </w:r>
      <w:r w:rsidRPr="00201B83">
        <w:rPr>
          <w:rFonts w:eastAsia="TimesNewRomanOOEnc"/>
          <w:b/>
          <w:color w:val="000000"/>
        </w:rPr>
        <w:t>să îndeplinească indicatorii de performanţă</w:t>
      </w:r>
      <w:r w:rsidRPr="00201B83">
        <w:rPr>
          <w:color w:val="000000"/>
        </w:rPr>
        <w:t>, astfel:</w:t>
      </w:r>
    </w:p>
    <w:p w14:paraId="550F2C31" w14:textId="77777777" w:rsidR="00201B83" w:rsidRPr="00201B83" w:rsidRDefault="00201B83" w:rsidP="00201B83">
      <w:pPr>
        <w:widowControl/>
        <w:numPr>
          <w:ilvl w:val="0"/>
          <w:numId w:val="60"/>
        </w:numPr>
        <w:autoSpaceDE/>
        <w:autoSpaceDN/>
        <w:adjustRightInd/>
        <w:jc w:val="both"/>
        <w:rPr>
          <w:rFonts w:eastAsia="TimesNewRomanOOEnc"/>
          <w:color w:val="000000"/>
          <w:lang w:val="ro-RO"/>
        </w:rPr>
      </w:pPr>
      <w:r w:rsidRPr="00201B83">
        <w:rPr>
          <w:rFonts w:eastAsia="TimesNewRomanOOEnc"/>
          <w:color w:val="000000"/>
          <w:lang w:val="ro-RO"/>
        </w:rPr>
        <w:t>întreţinerea curăţeniei drumurilor şi aleilor din incinta ştrandului  termal și a centrului recreativ se efectuează în tot timpul anului pe toată durata zilei, în scopul păstrării unui aspect salubru al domeniului public;</w:t>
      </w:r>
    </w:p>
    <w:p w14:paraId="421F428C" w14:textId="77777777" w:rsidR="00201B83" w:rsidRPr="00201B83" w:rsidRDefault="00201B83" w:rsidP="00201B83">
      <w:pPr>
        <w:widowControl/>
        <w:numPr>
          <w:ilvl w:val="0"/>
          <w:numId w:val="60"/>
        </w:numPr>
        <w:autoSpaceDE/>
        <w:autoSpaceDN/>
        <w:adjustRightInd/>
        <w:jc w:val="both"/>
        <w:rPr>
          <w:rFonts w:eastAsia="TimesNewRomanOOEnc"/>
          <w:color w:val="000000"/>
          <w:lang w:val="ro-RO"/>
        </w:rPr>
      </w:pPr>
      <w:r w:rsidRPr="00201B83">
        <w:rPr>
          <w:rFonts w:eastAsia="TimesNewRomanOOEnc"/>
          <w:color w:val="000000"/>
          <w:lang w:val="ro-RO"/>
        </w:rPr>
        <w:t>dezinsecţia, dezinfecția şi deratizarea ştrandului termal deschis si a incintei centrului recreativ  se va efectua cu respectarea normelor legale în vigoare;</w:t>
      </w:r>
    </w:p>
    <w:p w14:paraId="4448BA2B" w14:textId="77777777" w:rsidR="00201B83" w:rsidRPr="00201B83" w:rsidRDefault="00201B83" w:rsidP="00201B83">
      <w:pPr>
        <w:widowControl/>
        <w:numPr>
          <w:ilvl w:val="0"/>
          <w:numId w:val="60"/>
        </w:numPr>
        <w:autoSpaceDE/>
        <w:autoSpaceDN/>
        <w:adjustRightInd/>
        <w:jc w:val="both"/>
        <w:rPr>
          <w:rFonts w:eastAsia="TimesNewRomanOOEnc"/>
          <w:color w:val="000000"/>
          <w:lang w:val="ro-RO"/>
        </w:rPr>
      </w:pPr>
      <w:r w:rsidRPr="00201B83">
        <w:rPr>
          <w:rFonts w:eastAsia="TimesNewRomanOOEnc"/>
          <w:color w:val="000000"/>
          <w:lang w:val="ro-RO"/>
        </w:rPr>
        <w:t>amenajarea, întreţinerea şi înfrumuseţarea zonelor verzi se va realiza astfel încât să îndeplinească funcţiile pentru care au fost create:</w:t>
      </w:r>
    </w:p>
    <w:p w14:paraId="351ADE23" w14:textId="77777777" w:rsidR="00201B83" w:rsidRPr="00201B83" w:rsidRDefault="00201B83" w:rsidP="00201B83">
      <w:pPr>
        <w:widowControl/>
        <w:numPr>
          <w:ilvl w:val="1"/>
          <w:numId w:val="61"/>
        </w:numPr>
        <w:autoSpaceDE/>
        <w:autoSpaceDN/>
        <w:adjustRightInd/>
        <w:jc w:val="both"/>
        <w:rPr>
          <w:rFonts w:eastAsia="TimesNewRomanOOEnc"/>
          <w:color w:val="000000"/>
          <w:lang w:val="ro-RO"/>
        </w:rPr>
      </w:pPr>
      <w:r w:rsidRPr="00201B83">
        <w:rPr>
          <w:rFonts w:eastAsia="TimesNewRomanOOEnc"/>
          <w:color w:val="000000"/>
          <w:lang w:val="ro-RO"/>
        </w:rPr>
        <w:t xml:space="preserve">funcţia ecologică - urmărindu-se aplicarea de măsuri pentru combaterea poluării apei, solului şi a </w:t>
      </w:r>
      <w:r w:rsidRPr="00201B83">
        <w:rPr>
          <w:color w:val="000000"/>
          <w:lang w:val="ro-RO"/>
        </w:rPr>
        <w:t>aerului;</w:t>
      </w:r>
    </w:p>
    <w:p w14:paraId="62C8A860" w14:textId="77777777" w:rsidR="00201B83" w:rsidRPr="00201B83" w:rsidRDefault="00201B83" w:rsidP="00201B83">
      <w:pPr>
        <w:widowControl/>
        <w:numPr>
          <w:ilvl w:val="1"/>
          <w:numId w:val="61"/>
        </w:numPr>
        <w:autoSpaceDE/>
        <w:autoSpaceDN/>
        <w:adjustRightInd/>
        <w:jc w:val="both"/>
        <w:rPr>
          <w:rFonts w:eastAsia="TimesNewRomanOOEnc"/>
          <w:color w:val="000000"/>
          <w:lang w:val="ro-RO"/>
        </w:rPr>
      </w:pPr>
      <w:r w:rsidRPr="00201B83">
        <w:rPr>
          <w:rFonts w:eastAsia="TimesNewRomanOOEnc"/>
          <w:color w:val="000000"/>
          <w:lang w:val="ro-RO"/>
        </w:rPr>
        <w:t>funcţia de utilitate publică - asigurându-se condiţii pentru odihnă, agrement, jocurile pentru copii, prin întreţinerea în stare bună de funcţionare a utilităţilor din incinta centrului recreativ, a ștrandului şi salubrizarea plajei;</w:t>
      </w:r>
    </w:p>
    <w:p w14:paraId="46F0458A" w14:textId="77777777" w:rsidR="00201B83" w:rsidRPr="00201B83" w:rsidRDefault="00201B83" w:rsidP="00201B83">
      <w:pPr>
        <w:widowControl/>
        <w:numPr>
          <w:ilvl w:val="1"/>
          <w:numId w:val="61"/>
        </w:numPr>
        <w:autoSpaceDE/>
        <w:autoSpaceDN/>
        <w:adjustRightInd/>
        <w:jc w:val="both"/>
        <w:rPr>
          <w:rFonts w:eastAsia="TimesNewRomanOOEnc"/>
          <w:color w:val="000000"/>
          <w:lang w:val="ro-RO"/>
        </w:rPr>
      </w:pPr>
      <w:r w:rsidRPr="00201B83">
        <w:rPr>
          <w:rFonts w:eastAsia="TimesNewRomanOOEnc"/>
          <w:color w:val="000000"/>
          <w:lang w:val="ro-RO"/>
        </w:rPr>
        <w:t>funcţia complementară - asigurându-se condiţii pentru funcţionarea normală comerţului, alimentaţiei publice pe terenul din jurul ștrandului termal;</w:t>
      </w:r>
    </w:p>
    <w:p w14:paraId="0AA890BC" w14:textId="77777777" w:rsidR="00201B83" w:rsidRPr="00201B83" w:rsidRDefault="00201B83" w:rsidP="00201B83">
      <w:pPr>
        <w:widowControl/>
        <w:numPr>
          <w:ilvl w:val="0"/>
          <w:numId w:val="60"/>
        </w:numPr>
        <w:autoSpaceDE/>
        <w:autoSpaceDN/>
        <w:adjustRightInd/>
        <w:jc w:val="both"/>
        <w:rPr>
          <w:color w:val="000000"/>
          <w:lang w:val="ro-RO"/>
        </w:rPr>
      </w:pPr>
      <w:r w:rsidRPr="00201B83">
        <w:rPr>
          <w:rFonts w:eastAsia="TimesNewRomanOOEnc"/>
          <w:color w:val="000000"/>
          <w:lang w:val="ro-RO"/>
        </w:rPr>
        <w:t>întreţinerea bazinelor, duşurilor, a saunelor, a piscinelor, a grupurilor sanitare se va face respectându-se normele igienico-</w:t>
      </w:r>
      <w:r w:rsidRPr="00201B83">
        <w:rPr>
          <w:color w:val="000000"/>
          <w:lang w:val="ro-RO"/>
        </w:rPr>
        <w:t>sanitare în vigoare;</w:t>
      </w:r>
    </w:p>
    <w:p w14:paraId="7FC5285A" w14:textId="77777777" w:rsidR="00201B83" w:rsidRPr="00201B83" w:rsidRDefault="00201B83" w:rsidP="00201B83">
      <w:pPr>
        <w:widowControl/>
        <w:numPr>
          <w:ilvl w:val="1"/>
          <w:numId w:val="62"/>
        </w:numPr>
        <w:autoSpaceDE/>
        <w:autoSpaceDN/>
        <w:adjustRightInd/>
        <w:jc w:val="both"/>
        <w:rPr>
          <w:lang w:val="ro-RO"/>
        </w:rPr>
      </w:pPr>
      <w:r w:rsidRPr="00201B83">
        <w:rPr>
          <w:lang w:val="ro-RO"/>
        </w:rPr>
        <w:t>curăţarea zilnică a bazinelor de plutitori;</w:t>
      </w:r>
    </w:p>
    <w:p w14:paraId="49A9FD68" w14:textId="77777777" w:rsidR="00201B83" w:rsidRPr="00201B83" w:rsidRDefault="00201B83" w:rsidP="00201B83">
      <w:pPr>
        <w:widowControl/>
        <w:numPr>
          <w:ilvl w:val="1"/>
          <w:numId w:val="62"/>
        </w:numPr>
        <w:autoSpaceDE/>
        <w:autoSpaceDN/>
        <w:adjustRightInd/>
        <w:jc w:val="both"/>
        <w:rPr>
          <w:lang w:val="ro-RO"/>
        </w:rPr>
      </w:pPr>
      <w:r w:rsidRPr="00201B83">
        <w:rPr>
          <w:lang w:val="ro-RO"/>
        </w:rPr>
        <w:t>schimbarea apei se va face conform normelor de utilizare si funcţionare a bazinelor de înot prevăzute cu sisteme de tratare-filtrare-recirculare;</w:t>
      </w:r>
    </w:p>
    <w:p w14:paraId="196B4A3D" w14:textId="77777777" w:rsidR="00201B83" w:rsidRPr="00201B83" w:rsidRDefault="00201B83" w:rsidP="00201B83">
      <w:pPr>
        <w:widowControl/>
        <w:numPr>
          <w:ilvl w:val="1"/>
          <w:numId w:val="62"/>
        </w:numPr>
        <w:autoSpaceDE/>
        <w:autoSpaceDN/>
        <w:adjustRightInd/>
        <w:jc w:val="both"/>
        <w:rPr>
          <w:lang w:val="ro-RO"/>
        </w:rPr>
      </w:pPr>
      <w:r w:rsidRPr="00201B83">
        <w:rPr>
          <w:lang w:val="ro-RO"/>
        </w:rPr>
        <w:t>igienizarea zilnică a grupurilor sanitare sau ori de câte ori este necesar.</w:t>
      </w:r>
    </w:p>
    <w:p w14:paraId="440BB644" w14:textId="77777777" w:rsidR="00201B83" w:rsidRPr="00201B83" w:rsidRDefault="00201B83" w:rsidP="00201B83">
      <w:pPr>
        <w:widowControl/>
        <w:numPr>
          <w:ilvl w:val="0"/>
          <w:numId w:val="60"/>
        </w:numPr>
        <w:autoSpaceDE/>
        <w:autoSpaceDN/>
        <w:adjustRightInd/>
        <w:jc w:val="both"/>
        <w:rPr>
          <w:lang w:val="ro-RO"/>
        </w:rPr>
      </w:pPr>
      <w:r w:rsidRPr="00201B83">
        <w:rPr>
          <w:lang w:val="ro-RO"/>
        </w:rPr>
        <w:lastRenderedPageBreak/>
        <w:t>în zona de ștrand termal se va asigura, contra cost, închirierea de sezlonguri;</w:t>
      </w:r>
    </w:p>
    <w:p w14:paraId="105C19B6" w14:textId="77777777" w:rsidR="00201B83" w:rsidRPr="00201B83" w:rsidRDefault="00201B83" w:rsidP="00201B83">
      <w:pPr>
        <w:widowControl/>
        <w:numPr>
          <w:ilvl w:val="0"/>
          <w:numId w:val="60"/>
        </w:numPr>
        <w:autoSpaceDE/>
        <w:autoSpaceDN/>
        <w:adjustRightInd/>
        <w:jc w:val="both"/>
        <w:rPr>
          <w:rFonts w:eastAsia="TimesNewRomanOOEnc"/>
          <w:color w:val="000000"/>
          <w:lang w:val="ro-RO"/>
        </w:rPr>
      </w:pPr>
      <w:r w:rsidRPr="00201B83">
        <w:rPr>
          <w:rFonts w:eastAsia="TimesNewRomanOOEnc"/>
          <w:color w:val="000000"/>
          <w:lang w:val="ro-RO"/>
        </w:rPr>
        <w:t>se va asigura avertizarea scrisă şi la loc vizibil pe panouri, pentru pericolul de înec;</w:t>
      </w:r>
    </w:p>
    <w:p w14:paraId="385307C6" w14:textId="77777777" w:rsidR="00201B83" w:rsidRPr="00201B83" w:rsidRDefault="00201B83" w:rsidP="00201B83">
      <w:pPr>
        <w:widowControl/>
        <w:numPr>
          <w:ilvl w:val="0"/>
          <w:numId w:val="60"/>
        </w:numPr>
        <w:autoSpaceDE/>
        <w:autoSpaceDN/>
        <w:adjustRightInd/>
        <w:jc w:val="both"/>
        <w:rPr>
          <w:rFonts w:eastAsia="TimesNewRomanOOEnc"/>
          <w:color w:val="000000"/>
          <w:lang w:val="ro-RO"/>
        </w:rPr>
      </w:pPr>
      <w:r w:rsidRPr="00201B83">
        <w:rPr>
          <w:rFonts w:eastAsia="TimesNewRomanOOEnc"/>
          <w:color w:val="000000"/>
          <w:lang w:val="ro-RO"/>
        </w:rPr>
        <w:t>se va asigura personal calificat în acţiunile de salvare a celor aflaţi în pericol de înec, precum şi funcţionarea unui punct sanitar de prim-ajutor cu personal calificat;</w:t>
      </w:r>
    </w:p>
    <w:p w14:paraId="645E1AA8" w14:textId="77777777" w:rsidR="00201B83" w:rsidRPr="00201B83" w:rsidRDefault="00201B83" w:rsidP="00201B83">
      <w:pPr>
        <w:widowControl/>
        <w:numPr>
          <w:ilvl w:val="0"/>
          <w:numId w:val="60"/>
        </w:numPr>
        <w:autoSpaceDE/>
        <w:autoSpaceDN/>
        <w:adjustRightInd/>
        <w:jc w:val="both"/>
        <w:rPr>
          <w:rFonts w:eastAsia="TimesNewRomanOOEnc"/>
          <w:color w:val="000000"/>
          <w:lang w:val="ro-RO"/>
        </w:rPr>
      </w:pPr>
      <w:r w:rsidRPr="00201B83">
        <w:rPr>
          <w:rFonts w:eastAsia="TimesNewRomanOOEnc"/>
          <w:color w:val="000000"/>
          <w:lang w:val="ro-RO"/>
        </w:rPr>
        <w:t>se va asigura buna funcţionare a iluminatului public pe căile de acces spre ștrand și în incinta ștrandului, în incinta centrului recreativ, pe aleile pietonale, drumuri asfaltate şi parcări;</w:t>
      </w:r>
    </w:p>
    <w:p w14:paraId="0931962C" w14:textId="77777777" w:rsidR="00201B83" w:rsidRPr="00201B83" w:rsidRDefault="00201B83" w:rsidP="00201B83">
      <w:pPr>
        <w:widowControl/>
        <w:numPr>
          <w:ilvl w:val="0"/>
          <w:numId w:val="60"/>
        </w:numPr>
        <w:autoSpaceDE/>
        <w:autoSpaceDN/>
        <w:adjustRightInd/>
        <w:jc w:val="both"/>
        <w:rPr>
          <w:rFonts w:eastAsia="TimesNewRomanOOEnc"/>
          <w:color w:val="000000"/>
          <w:lang w:val="ro-RO"/>
        </w:rPr>
      </w:pPr>
      <w:r w:rsidRPr="00201B83">
        <w:rPr>
          <w:rFonts w:eastAsia="TimesNewRomanOOEnc"/>
          <w:color w:val="000000"/>
          <w:lang w:val="ro-RO"/>
        </w:rPr>
        <w:t xml:space="preserve">se va asigura paza căilor de acces pietonal şi auto în ștrand cu agenţi de pază în perioada sezonului </w:t>
      </w:r>
      <w:r w:rsidRPr="00201B83">
        <w:rPr>
          <w:color w:val="000000"/>
          <w:lang w:val="ro-RO"/>
        </w:rPr>
        <w:t>estival.</w:t>
      </w:r>
    </w:p>
    <w:p w14:paraId="4E5AC21E" w14:textId="77777777" w:rsidR="00201B83" w:rsidRPr="00201B83" w:rsidRDefault="00201B83" w:rsidP="00201B83">
      <w:pPr>
        <w:widowControl/>
        <w:numPr>
          <w:ilvl w:val="0"/>
          <w:numId w:val="60"/>
        </w:numPr>
        <w:autoSpaceDE/>
        <w:autoSpaceDN/>
        <w:adjustRightInd/>
        <w:jc w:val="both"/>
        <w:rPr>
          <w:rFonts w:eastAsia="TimesNewRomanOOEnc"/>
          <w:lang w:val="ro-RO"/>
        </w:rPr>
      </w:pPr>
      <w:r w:rsidRPr="00201B83">
        <w:rPr>
          <w:lang w:val="ro-RO"/>
        </w:rPr>
        <w:t>întreţinerea şi exploatarea eficientă a parcărilor aferente ștrandului și a centrului recreativ.</w:t>
      </w:r>
    </w:p>
    <w:p w14:paraId="0AD5D237" w14:textId="5AA432DC" w:rsidR="00201B83" w:rsidRPr="00201B83" w:rsidRDefault="00E23931" w:rsidP="00E23931">
      <w:pPr>
        <w:widowControl/>
        <w:jc w:val="both"/>
        <w:rPr>
          <w:rFonts w:eastAsia="SimSun"/>
          <w:lang w:val="ro-RO"/>
        </w:rPr>
      </w:pPr>
      <w:r>
        <w:rPr>
          <w:rFonts w:eastAsia="SimSun"/>
          <w:lang w:val="ro-RO"/>
        </w:rPr>
        <w:t xml:space="preserve">   </w:t>
      </w:r>
      <w:r w:rsidR="00201B83" w:rsidRPr="00201B83">
        <w:rPr>
          <w:rFonts w:eastAsia="SimSun"/>
          <w:lang w:val="ro-RO"/>
        </w:rPr>
        <w:t xml:space="preserve">Fără a realiza o limitare cu privire la cele ce urmează, operatorul are următoarele </w:t>
      </w:r>
      <w:r w:rsidR="00201B83" w:rsidRPr="00201B83">
        <w:rPr>
          <w:rFonts w:eastAsia="SimSun"/>
          <w:b/>
          <w:lang w:val="ro-RO"/>
        </w:rPr>
        <w:t>obligații</w:t>
      </w:r>
      <w:r w:rsidR="00201B83" w:rsidRPr="00201B83">
        <w:rPr>
          <w:rFonts w:eastAsia="SimSun"/>
          <w:lang w:val="ro-RO"/>
        </w:rPr>
        <w:t xml:space="preserve">: </w:t>
      </w:r>
    </w:p>
    <w:p w14:paraId="47EE4F3D" w14:textId="77777777" w:rsidR="00201B83" w:rsidRPr="00201B83" w:rsidRDefault="00201B83" w:rsidP="00201B83">
      <w:pPr>
        <w:widowControl/>
        <w:numPr>
          <w:ilvl w:val="0"/>
          <w:numId w:val="63"/>
        </w:numPr>
        <w:autoSpaceDE/>
        <w:autoSpaceDN/>
        <w:adjustRightInd/>
        <w:jc w:val="both"/>
        <w:rPr>
          <w:rFonts w:eastAsia="TimesNewRomanOOEnc"/>
          <w:lang w:val="ro-RO"/>
        </w:rPr>
      </w:pPr>
      <w:r w:rsidRPr="00201B83">
        <w:rPr>
          <w:rFonts w:eastAsia="SimSun"/>
          <w:lang w:val="ro-RO"/>
        </w:rPr>
        <w:t>să furnizeze şi să presteze, în mod permanent şi continuu, serviciul specific obiectului prezentului contract către utilizatorii de pe raza teritorială a unității administrativ - teritoriale Municipiul Marghita și nu numai;</w:t>
      </w:r>
    </w:p>
    <w:p w14:paraId="1C62A709" w14:textId="77777777" w:rsidR="00201B83" w:rsidRPr="00201B83" w:rsidRDefault="00201B83" w:rsidP="00201B83">
      <w:pPr>
        <w:widowControl/>
        <w:numPr>
          <w:ilvl w:val="0"/>
          <w:numId w:val="63"/>
        </w:numPr>
        <w:autoSpaceDE/>
        <w:autoSpaceDN/>
        <w:adjustRightInd/>
        <w:jc w:val="both"/>
        <w:rPr>
          <w:rFonts w:eastAsia="TimesNewRomanOOEnc"/>
          <w:lang w:val="ro-RO"/>
        </w:rPr>
      </w:pPr>
      <w:r w:rsidRPr="00201B83">
        <w:rPr>
          <w:rFonts w:eastAsia="TimesNewRomanOOEnc"/>
          <w:lang w:val="ro-RO"/>
        </w:rPr>
        <w:t xml:space="preserve">să deservească toţi utilizatorii, din aria de acoperire și nu numai, în condiţiile prevăzute în regulamentul de </w:t>
      </w:r>
      <w:r w:rsidRPr="00201B83">
        <w:rPr>
          <w:lang w:val="ro-RO"/>
        </w:rPr>
        <w:t>serviciu;</w:t>
      </w:r>
    </w:p>
    <w:p w14:paraId="0FAECFE0" w14:textId="77777777" w:rsidR="00201B83" w:rsidRPr="00201B83" w:rsidRDefault="00201B83" w:rsidP="00201B83">
      <w:pPr>
        <w:widowControl/>
        <w:numPr>
          <w:ilvl w:val="0"/>
          <w:numId w:val="63"/>
        </w:numPr>
        <w:autoSpaceDE/>
        <w:autoSpaceDN/>
        <w:adjustRightInd/>
        <w:jc w:val="both"/>
        <w:rPr>
          <w:rFonts w:eastAsia="SimSun"/>
          <w:lang w:val="ro-RO"/>
        </w:rPr>
      </w:pPr>
      <w:r w:rsidRPr="00201B83">
        <w:rPr>
          <w:rFonts w:eastAsia="SimSun"/>
          <w:lang w:val="ro-RO"/>
        </w:rPr>
        <w:t xml:space="preserve">să adapteze serviciile la cerințele utilizatorilor prin menținerea unui echilibru în procesul de adaptare; </w:t>
      </w:r>
    </w:p>
    <w:p w14:paraId="4069826A" w14:textId="77777777" w:rsidR="00201B83" w:rsidRPr="00201B83" w:rsidRDefault="00201B83" w:rsidP="00201B83">
      <w:pPr>
        <w:widowControl/>
        <w:numPr>
          <w:ilvl w:val="0"/>
          <w:numId w:val="63"/>
        </w:numPr>
        <w:autoSpaceDE/>
        <w:autoSpaceDN/>
        <w:adjustRightInd/>
        <w:jc w:val="both"/>
        <w:rPr>
          <w:rFonts w:eastAsia="SimSun"/>
          <w:lang w:val="ro-RO"/>
        </w:rPr>
      </w:pPr>
      <w:r w:rsidRPr="00201B83">
        <w:rPr>
          <w:rFonts w:eastAsia="SimSun"/>
          <w:lang w:val="ro-RO"/>
        </w:rPr>
        <w:t xml:space="preserve">să ofere tuturor utilizatorilor un tratament egal şi nediscriminatoriu; </w:t>
      </w:r>
    </w:p>
    <w:p w14:paraId="2ABD05A2" w14:textId="77777777" w:rsidR="00201B83" w:rsidRPr="00201B83" w:rsidRDefault="00201B83" w:rsidP="00201B83">
      <w:pPr>
        <w:widowControl/>
        <w:numPr>
          <w:ilvl w:val="0"/>
          <w:numId w:val="63"/>
        </w:numPr>
        <w:autoSpaceDE/>
        <w:autoSpaceDN/>
        <w:adjustRightInd/>
        <w:jc w:val="both"/>
        <w:rPr>
          <w:rFonts w:eastAsia="TimesNewRomanOOEnc"/>
          <w:lang w:val="ro-RO"/>
        </w:rPr>
      </w:pPr>
      <w:r w:rsidRPr="00201B83">
        <w:rPr>
          <w:rFonts w:eastAsia="TimesNewRomanOOEnc"/>
          <w:lang w:val="ro-RO"/>
        </w:rPr>
        <w:t>să respecte indicatorii de performanță stabiliţi de autoritatea administraţiei publice locale în regulamentul serviciului;</w:t>
      </w:r>
    </w:p>
    <w:p w14:paraId="308DEB9F" w14:textId="77777777" w:rsidR="00201B83" w:rsidRPr="00201B83" w:rsidRDefault="00201B83" w:rsidP="00201B83">
      <w:pPr>
        <w:widowControl/>
        <w:numPr>
          <w:ilvl w:val="0"/>
          <w:numId w:val="63"/>
        </w:numPr>
        <w:autoSpaceDE/>
        <w:autoSpaceDN/>
        <w:adjustRightInd/>
        <w:jc w:val="both"/>
        <w:rPr>
          <w:rFonts w:eastAsia="TimesNewRomanOOEnc"/>
          <w:lang w:val="ro-RO"/>
        </w:rPr>
      </w:pPr>
      <w:r w:rsidRPr="00201B83">
        <w:rPr>
          <w:rFonts w:eastAsia="TimesNewRomanOOEnc"/>
          <w:lang w:val="ro-RO"/>
        </w:rPr>
        <w:t>să furnizeze autorităţii administraţiei publice locale informaţiile solicitate şi să asigure accesul la toate informaţiile necesare verificării şi evaluării funcţionarii şi dezvoltării serviciului, în conformitate cu clauzele contractului de delegare a gestiunii şi cu prevederile legale în vigoare;</w:t>
      </w:r>
    </w:p>
    <w:p w14:paraId="20AD95FD" w14:textId="4F950F73" w:rsidR="00201B83" w:rsidRPr="00201B83" w:rsidRDefault="00201B83" w:rsidP="00201B83">
      <w:pPr>
        <w:widowControl/>
        <w:tabs>
          <w:tab w:val="left" w:pos="3927"/>
        </w:tabs>
        <w:autoSpaceDE/>
        <w:autoSpaceDN/>
        <w:adjustRightInd/>
        <w:spacing w:line="264" w:lineRule="auto"/>
        <w:jc w:val="both"/>
        <w:rPr>
          <w:lang w:val="ro-RO"/>
        </w:rPr>
      </w:pPr>
    </w:p>
    <w:p w14:paraId="394C85FA" w14:textId="77777777" w:rsidR="00E23931" w:rsidRPr="00E23931" w:rsidRDefault="00E23931" w:rsidP="00E23931">
      <w:pPr>
        <w:widowControl/>
        <w:ind w:left="348"/>
        <w:rPr>
          <w:b/>
          <w:bCs/>
          <w:u w:val="single"/>
        </w:rPr>
      </w:pPr>
      <w:r w:rsidRPr="00E23931">
        <w:rPr>
          <w:b/>
          <w:bCs/>
          <w:u w:val="single"/>
        </w:rPr>
        <w:t>Redevența</w:t>
      </w:r>
    </w:p>
    <w:p w14:paraId="27458817" w14:textId="27CCFF7A" w:rsidR="00E23931" w:rsidRPr="00E23931" w:rsidRDefault="00E23931" w:rsidP="00E23931">
      <w:pPr>
        <w:widowControl/>
        <w:ind w:firstLine="720"/>
        <w:jc w:val="both"/>
        <w:rPr>
          <w:rFonts w:eastAsia="TimesNewRomanOOEnc"/>
        </w:rPr>
      </w:pPr>
      <w:r>
        <w:rPr>
          <w:b/>
          <w:lang w:val="ro-RO"/>
        </w:rPr>
        <w:t>-</w:t>
      </w:r>
      <w:r w:rsidRPr="00E23931">
        <w:rPr>
          <w:b/>
          <w:lang w:val="ro-RO"/>
        </w:rPr>
        <w:t xml:space="preserve"> </w:t>
      </w:r>
      <w:r w:rsidRPr="00E23931">
        <w:t xml:space="preserve">Pentru </w:t>
      </w:r>
      <w:r w:rsidRPr="00E23931">
        <w:rPr>
          <w:rFonts w:eastAsia="TimesNewRomanOOEnc"/>
        </w:rPr>
        <w:t>delegarea s</w:t>
      </w:r>
      <w:r w:rsidRPr="00E23931">
        <w:t>erviciului public de administrare, întreținere și exploatare a zonei de agreement din Municipiul Marghita</w:t>
      </w:r>
      <w:r w:rsidRPr="00E23931">
        <w:rPr>
          <w:rFonts w:eastAsia="TimesNewRomanOOEnc"/>
          <w:color w:val="000000"/>
        </w:rPr>
        <w:t xml:space="preserve"> </w:t>
      </w:r>
      <w:r w:rsidRPr="00E23931">
        <w:rPr>
          <w:rFonts w:eastAsia="TimesNewRomanOOEnc"/>
        </w:rPr>
        <w:t>operatorul datorează autorității administrației publice locale redevenț</w:t>
      </w:r>
      <w:r w:rsidRPr="00E23931">
        <w:rPr>
          <w:rFonts w:eastAsia="Arial Unicode MS"/>
        </w:rPr>
        <w:t>ă</w:t>
      </w:r>
      <w:r w:rsidRPr="00E23931">
        <w:rPr>
          <w:rFonts w:eastAsia="TimesNewRomanOOEnc"/>
        </w:rPr>
        <w:t>.</w:t>
      </w:r>
    </w:p>
    <w:p w14:paraId="3182A3B6" w14:textId="4D9F7929" w:rsidR="00E23931" w:rsidRPr="00E23931" w:rsidRDefault="00E23931" w:rsidP="00E23931">
      <w:pPr>
        <w:widowControl/>
        <w:ind w:firstLine="720"/>
        <w:jc w:val="both"/>
        <w:rPr>
          <w:bCs/>
        </w:rPr>
      </w:pPr>
      <w:r>
        <w:rPr>
          <w:b/>
          <w:bCs/>
        </w:rPr>
        <w:t>-</w:t>
      </w:r>
      <w:r w:rsidRPr="00E23931">
        <w:rPr>
          <w:b/>
          <w:bCs/>
        </w:rPr>
        <w:t xml:space="preserve"> </w:t>
      </w:r>
      <w:r w:rsidRPr="00E23931">
        <w:t>Nivelul redevenţei este de</w:t>
      </w:r>
      <w:r w:rsidRPr="00E23931">
        <w:rPr>
          <w:color w:val="FF0000"/>
        </w:rPr>
        <w:t xml:space="preserve"> </w:t>
      </w:r>
      <w:r w:rsidRPr="00E23931">
        <w:rPr>
          <w:b/>
        </w:rPr>
        <w:t>0,2 %</w:t>
      </w:r>
      <w:r w:rsidRPr="00E23931">
        <w:rPr>
          <w:color w:val="FF0000"/>
        </w:rPr>
        <w:t xml:space="preserve"> </w:t>
      </w:r>
      <w:r w:rsidRPr="00E23931">
        <w:t xml:space="preserve">din profitul obținut de către operatorul </w:t>
      </w:r>
      <w:r w:rsidRPr="00E23931">
        <w:rPr>
          <w:rFonts w:eastAsia="TimesNewRomanOOEnc"/>
        </w:rPr>
        <w:t>s</w:t>
      </w:r>
      <w:r w:rsidRPr="00E23931">
        <w:t>erviciului public de administrare, întreținere și exploatare a zonei de agreement din Municipiul Marghita.</w:t>
      </w:r>
      <w:r w:rsidRPr="00E23931">
        <w:rPr>
          <w:bCs/>
        </w:rPr>
        <w:t xml:space="preserve"> </w:t>
      </w:r>
    </w:p>
    <w:p w14:paraId="7BCF5049" w14:textId="684C6A2D" w:rsidR="00E23931" w:rsidRPr="00E23931" w:rsidRDefault="00E23931" w:rsidP="00E23931">
      <w:pPr>
        <w:widowControl/>
        <w:ind w:firstLine="720"/>
        <w:jc w:val="both"/>
        <w:rPr>
          <w:rFonts w:eastAsia="TimesNewRomanOOEnc"/>
        </w:rPr>
      </w:pPr>
      <w:r>
        <w:rPr>
          <w:b/>
          <w:bCs/>
        </w:rPr>
        <w:t>-</w:t>
      </w:r>
      <w:r w:rsidRPr="00E23931">
        <w:rPr>
          <w:rFonts w:eastAsia="TimesNewRomanOOEnc"/>
          <w:color w:val="FF0000"/>
        </w:rPr>
        <w:t xml:space="preserve"> </w:t>
      </w:r>
      <w:r w:rsidRPr="00E23931">
        <w:rPr>
          <w:rFonts w:eastAsia="TimesNewRomanOOEnc"/>
        </w:rPr>
        <w:t>Redevența se va vira municipalității anual, până la finele trimestrului I al anului curent pentru anul anterior.</w:t>
      </w:r>
    </w:p>
    <w:p w14:paraId="5B47F22F" w14:textId="01F73D08" w:rsidR="00E23931" w:rsidRPr="00E23931" w:rsidRDefault="00E23931" w:rsidP="00E23931">
      <w:pPr>
        <w:widowControl/>
        <w:ind w:firstLine="720"/>
        <w:jc w:val="both"/>
        <w:rPr>
          <w:rFonts w:eastAsia="TimesNewRomanOOEnc"/>
        </w:rPr>
      </w:pPr>
      <w:r>
        <w:rPr>
          <w:rFonts w:eastAsia="TimesNewRomanOOEnc"/>
          <w:b/>
        </w:rPr>
        <w:t>-</w:t>
      </w:r>
      <w:r w:rsidRPr="00E23931">
        <w:rPr>
          <w:rFonts w:eastAsia="TimesNewRomanOOEnc"/>
          <w:b/>
        </w:rPr>
        <w:t xml:space="preserve"> </w:t>
      </w:r>
      <w:r w:rsidRPr="00E23931">
        <w:rPr>
          <w:rFonts w:eastAsia="TimesNewRomanOOEnc"/>
        </w:rPr>
        <w:t>Nivelul redevenței va putea fi actualizat anual sau ori de câte ori se consideră necesar pentru asigurarea unui echilibru economico-financiar al prestării serviciului.</w:t>
      </w:r>
    </w:p>
    <w:p w14:paraId="19642F0B" w14:textId="00FECC3F" w:rsidR="00201B83" w:rsidRDefault="00E23931" w:rsidP="00E23931">
      <w:pPr>
        <w:widowControl/>
        <w:tabs>
          <w:tab w:val="left" w:pos="3927"/>
        </w:tabs>
        <w:autoSpaceDE/>
        <w:autoSpaceDN/>
        <w:adjustRightInd/>
        <w:spacing w:line="264" w:lineRule="auto"/>
        <w:jc w:val="both"/>
        <w:rPr>
          <w:lang w:val="ro-RO"/>
        </w:rPr>
      </w:pPr>
      <w:r>
        <w:rPr>
          <w:rFonts w:eastAsia="TimesNewRomanOOEnc"/>
        </w:rPr>
        <w:t xml:space="preserve">       - </w:t>
      </w:r>
      <w:r w:rsidRPr="00E23931">
        <w:rPr>
          <w:rFonts w:eastAsia="TimesNewRomanOOEnc"/>
        </w:rPr>
        <w:t xml:space="preserve"> Neplata la termen atrage majorări și penalități conform normelor legale in vigoare</w:t>
      </w:r>
    </w:p>
    <w:p w14:paraId="55477486" w14:textId="77777777" w:rsidR="00E23931" w:rsidRDefault="00E23931" w:rsidP="00AA075C">
      <w:pPr>
        <w:widowControl/>
        <w:autoSpaceDE/>
        <w:autoSpaceDN/>
        <w:adjustRightInd/>
        <w:spacing w:line="264" w:lineRule="auto"/>
        <w:jc w:val="both"/>
        <w:rPr>
          <w:lang w:val="ro-RO"/>
        </w:rPr>
      </w:pPr>
    </w:p>
    <w:p w14:paraId="3D2D8103" w14:textId="49EE47DB" w:rsidR="00AA075C" w:rsidRPr="00AA075C" w:rsidRDefault="00AA075C" w:rsidP="00AA075C">
      <w:pPr>
        <w:widowControl/>
        <w:autoSpaceDE/>
        <w:autoSpaceDN/>
        <w:adjustRightInd/>
        <w:spacing w:line="264" w:lineRule="auto"/>
        <w:jc w:val="both"/>
        <w:rPr>
          <w:lang w:val="ro-RO"/>
        </w:rPr>
      </w:pPr>
      <w:r w:rsidRPr="00AA075C">
        <w:rPr>
          <w:lang w:val="ro-RO"/>
        </w:rPr>
        <w:t xml:space="preserve">Cu referire la </w:t>
      </w:r>
      <w:r w:rsidRPr="00E23931">
        <w:rPr>
          <w:b/>
          <w:bCs/>
          <w:u w:val="single"/>
          <w:lang w:val="ro-RO"/>
        </w:rPr>
        <w:t>autorizații</w:t>
      </w:r>
      <w:r w:rsidRPr="00AA075C">
        <w:rPr>
          <w:lang w:val="ro-RO"/>
        </w:rPr>
        <w:t xml:space="preserve"> emise de instituții deconcentrate pe care societatea este nevoită a le reînnoi periodic amintim: </w:t>
      </w:r>
    </w:p>
    <w:p w14:paraId="469DD425" w14:textId="2CC3F1EA" w:rsidR="00AA075C" w:rsidRPr="00AA075C" w:rsidRDefault="00AA075C" w:rsidP="000064AC">
      <w:pPr>
        <w:widowControl/>
        <w:numPr>
          <w:ilvl w:val="0"/>
          <w:numId w:val="43"/>
        </w:numPr>
        <w:autoSpaceDE/>
        <w:autoSpaceDN/>
        <w:adjustRightInd/>
        <w:spacing w:line="264" w:lineRule="auto"/>
        <w:jc w:val="both"/>
        <w:rPr>
          <w:lang w:val="ro-RO"/>
        </w:rPr>
      </w:pPr>
      <w:r w:rsidRPr="00AA075C">
        <w:rPr>
          <w:lang w:val="ro-RO"/>
        </w:rPr>
        <w:t>Obținerea, menținerea și/sau avizarea anuală a autorizațiilor sanitare emise de Agenția pentru Protecția Mediului Bihor</w:t>
      </w:r>
      <w:r w:rsidR="00B46F3D">
        <w:t xml:space="preserve">. </w:t>
      </w:r>
    </w:p>
    <w:p w14:paraId="4DEEEF71" w14:textId="77777777" w:rsidR="00AA075C" w:rsidRPr="001D7572" w:rsidRDefault="00AA075C" w:rsidP="000064AC">
      <w:pPr>
        <w:widowControl/>
        <w:numPr>
          <w:ilvl w:val="0"/>
          <w:numId w:val="43"/>
        </w:numPr>
        <w:autoSpaceDE/>
        <w:autoSpaceDN/>
        <w:adjustRightInd/>
        <w:spacing w:line="264" w:lineRule="auto"/>
        <w:jc w:val="both"/>
        <w:rPr>
          <w:lang w:val="ro-RO"/>
        </w:rPr>
      </w:pPr>
      <w:r w:rsidRPr="001D7572">
        <w:rPr>
          <w:lang w:val="ro-RO"/>
        </w:rPr>
        <w:t xml:space="preserve">Obținerea, menținerea și prelungirea autorizatiei emise de ISU Bihor pentru protectie la incendiu pentru </w:t>
      </w:r>
      <w:r w:rsidR="00B46F3D" w:rsidRPr="001D7572">
        <w:rPr>
          <w:lang w:val="ro-RO"/>
        </w:rPr>
        <w:t>Centru Recreativ</w:t>
      </w:r>
      <w:r w:rsidR="00BC5C18" w:rsidRPr="001D7572">
        <w:rPr>
          <w:lang w:val="ro-RO"/>
        </w:rPr>
        <w:t xml:space="preserve"> nr. </w:t>
      </w:r>
      <w:r w:rsidR="00B46F3D" w:rsidRPr="001D7572">
        <w:rPr>
          <w:lang w:val="ro-RO"/>
        </w:rPr>
        <w:t xml:space="preserve"> </w:t>
      </w:r>
    </w:p>
    <w:p w14:paraId="49782318" w14:textId="77777777" w:rsidR="00AA075C" w:rsidRPr="00AA075C" w:rsidRDefault="00AA075C" w:rsidP="000064AC">
      <w:pPr>
        <w:widowControl/>
        <w:numPr>
          <w:ilvl w:val="0"/>
          <w:numId w:val="43"/>
        </w:numPr>
        <w:autoSpaceDE/>
        <w:autoSpaceDN/>
        <w:adjustRightInd/>
        <w:spacing w:line="264" w:lineRule="auto"/>
        <w:jc w:val="both"/>
        <w:rPr>
          <w:lang w:val="ro-RO"/>
        </w:rPr>
      </w:pPr>
      <w:r w:rsidRPr="00AA075C">
        <w:rPr>
          <w:lang w:val="ro-RO"/>
        </w:rPr>
        <w:t xml:space="preserve">Obținerea, menținerea și prelungirea autorizatiei de drept de autor pentru muzica difuzata in </w:t>
      </w:r>
      <w:r w:rsidR="00B46F3D">
        <w:rPr>
          <w:lang w:val="ro-RO"/>
        </w:rPr>
        <w:t xml:space="preserve">pe coridoarele Centrului </w:t>
      </w:r>
      <w:r w:rsidRPr="00AA075C">
        <w:rPr>
          <w:lang w:val="ro-RO"/>
        </w:rPr>
        <w:t>(UPFAR – ARGOA, UCMR -ADA).</w:t>
      </w:r>
    </w:p>
    <w:p w14:paraId="20E729C9" w14:textId="5E7AEC31" w:rsidR="00AA075C" w:rsidRPr="00AA075C" w:rsidRDefault="00AA075C" w:rsidP="000064AC">
      <w:pPr>
        <w:widowControl/>
        <w:numPr>
          <w:ilvl w:val="0"/>
          <w:numId w:val="43"/>
        </w:numPr>
        <w:autoSpaceDE/>
        <w:autoSpaceDN/>
        <w:adjustRightInd/>
        <w:spacing w:line="264" w:lineRule="auto"/>
        <w:jc w:val="both"/>
        <w:rPr>
          <w:lang w:val="ro-RO"/>
        </w:rPr>
      </w:pPr>
      <w:r w:rsidRPr="00AA075C">
        <w:rPr>
          <w:lang w:val="ro-RO"/>
        </w:rPr>
        <w:t xml:space="preserve">Obținerea, menținerea și prelungirea autorizatiei de Functionare emis de catre Primăria </w:t>
      </w:r>
      <w:r w:rsidR="00B46F3D">
        <w:rPr>
          <w:lang w:val="ro-RO"/>
        </w:rPr>
        <w:t>Municipiul Marghita</w:t>
      </w:r>
      <w:r w:rsidRPr="00AA075C">
        <w:rPr>
          <w:lang w:val="ro-RO"/>
        </w:rPr>
        <w:t>.</w:t>
      </w:r>
    </w:p>
    <w:p w14:paraId="5F3AC43B" w14:textId="77777777" w:rsidR="00AA075C" w:rsidRPr="00AA075C" w:rsidRDefault="00AA075C" w:rsidP="00AA075C">
      <w:pPr>
        <w:widowControl/>
        <w:autoSpaceDE/>
        <w:autoSpaceDN/>
        <w:adjustRightInd/>
        <w:spacing w:line="264" w:lineRule="auto"/>
        <w:jc w:val="both"/>
        <w:rPr>
          <w:b/>
          <w:lang w:val="ro-RO"/>
        </w:rPr>
      </w:pPr>
    </w:p>
    <w:p w14:paraId="6C86FED2" w14:textId="77777777" w:rsidR="00AA075C" w:rsidRPr="00AA075C" w:rsidRDefault="00AA075C" w:rsidP="00AA075C">
      <w:pPr>
        <w:widowControl/>
        <w:autoSpaceDE/>
        <w:autoSpaceDN/>
        <w:adjustRightInd/>
        <w:spacing w:line="264" w:lineRule="auto"/>
        <w:jc w:val="both"/>
        <w:rPr>
          <w:b/>
          <w:bCs/>
          <w:lang w:val="ro-RO"/>
        </w:rPr>
      </w:pPr>
      <w:r w:rsidRPr="00AA075C">
        <w:rPr>
          <w:b/>
          <w:lang w:val="ro-RO"/>
        </w:rPr>
        <w:t xml:space="preserve">2.  </w:t>
      </w:r>
      <w:r w:rsidRPr="00AA075C">
        <w:rPr>
          <w:b/>
          <w:bCs/>
          <w:lang w:val="ro-RO"/>
        </w:rPr>
        <w:t xml:space="preserve">Sinteza strategiei guvernamentale şi locale în domeniul în care acționează Societatea </w:t>
      </w:r>
      <w:r w:rsidR="00C90331">
        <w:rPr>
          <w:b/>
          <w:bCs/>
          <w:lang w:val="ro-RO"/>
        </w:rPr>
        <w:t xml:space="preserve">Parc Balneomar </w:t>
      </w:r>
      <w:r w:rsidRPr="00AA075C">
        <w:rPr>
          <w:b/>
          <w:bCs/>
          <w:lang w:val="ro-RO"/>
        </w:rPr>
        <w:t xml:space="preserve"> S.R.L. inclusiv obiectivele sectoriale şi fiscal - bugetare pe termen mediu şi lung ale statului </w:t>
      </w:r>
    </w:p>
    <w:p w14:paraId="11EAB401" w14:textId="77777777" w:rsidR="00AA075C" w:rsidRPr="00AA075C" w:rsidRDefault="00AA075C" w:rsidP="001D7572">
      <w:pPr>
        <w:widowControl/>
        <w:autoSpaceDE/>
        <w:autoSpaceDN/>
        <w:adjustRightInd/>
        <w:spacing w:line="264" w:lineRule="auto"/>
        <w:ind w:firstLine="720"/>
        <w:jc w:val="both"/>
        <w:rPr>
          <w:b/>
          <w:bCs/>
          <w:i/>
          <w:lang w:val="ro-RO"/>
        </w:rPr>
      </w:pPr>
      <w:r w:rsidRPr="00AA075C">
        <w:rPr>
          <w:bCs/>
          <w:lang w:val="ro-RO"/>
        </w:rPr>
        <w:lastRenderedPageBreak/>
        <w:t xml:space="preserve">Documentul de bază la nivel național este </w:t>
      </w:r>
      <w:r w:rsidRPr="00AA075C">
        <w:rPr>
          <w:b/>
          <w:bCs/>
          <w:i/>
          <w:lang w:val="ro-RO"/>
        </w:rPr>
        <w:t>MasterPlanul pentru Dezvoltarea Turismului Național 2007-2026</w:t>
      </w:r>
    </w:p>
    <w:p w14:paraId="74084B9F" w14:textId="77777777" w:rsidR="00AA075C" w:rsidRPr="00AA075C" w:rsidRDefault="00AA075C" w:rsidP="001D7572">
      <w:pPr>
        <w:widowControl/>
        <w:autoSpaceDE/>
        <w:autoSpaceDN/>
        <w:adjustRightInd/>
        <w:spacing w:line="264" w:lineRule="auto"/>
        <w:ind w:firstLine="720"/>
        <w:jc w:val="both"/>
        <w:rPr>
          <w:bCs/>
          <w:lang w:val="ro-RO"/>
        </w:rPr>
      </w:pPr>
      <w:r w:rsidRPr="00AA075C">
        <w:rPr>
          <w:bCs/>
          <w:lang w:val="ro-RO"/>
        </w:rPr>
        <w:t xml:space="preserve">Guvernul României a stabilit că este urgent necesar un Master Plan al dezvoltării turismului, pentru a pune bazele implementării unei abordări durabile a dezvoltării turismului din România. S-a hotărât încheierea unui contract cu Organizația Mondială a Turismului pentru această acțiune. Acest MasterPlan al dezvoltării turismului cuprinde o perioadă de 20 de ani, până în 2026. Concret, el cuprinde un program de acțiune pe 6 ani (2007-2013) în conexiune cu susținerea financiară prin fondurile structurale, la care România are acces ca urmare a integrării în Uniunea Europeană în ianuarie 2007. </w:t>
      </w:r>
    </w:p>
    <w:p w14:paraId="7D4A1AFA" w14:textId="77777777" w:rsidR="00AA075C" w:rsidRPr="00AA075C" w:rsidRDefault="00AA075C" w:rsidP="00AA075C">
      <w:pPr>
        <w:widowControl/>
        <w:autoSpaceDE/>
        <w:autoSpaceDN/>
        <w:adjustRightInd/>
        <w:spacing w:line="264" w:lineRule="auto"/>
        <w:jc w:val="both"/>
        <w:rPr>
          <w:lang w:val="ro-RO"/>
        </w:rPr>
      </w:pPr>
      <w:r w:rsidRPr="00AA075C">
        <w:rPr>
          <w:lang w:val="ro-RO"/>
        </w:rPr>
        <w:tab/>
        <w:t xml:space="preserve">Principalele beneficii pe care le poate aduce o dezvoltare a turismului local și regional sunt: </w:t>
      </w:r>
    </w:p>
    <w:p w14:paraId="1EF9F1B7" w14:textId="77777777" w:rsidR="00AA075C" w:rsidRPr="00AA075C" w:rsidRDefault="00AA075C" w:rsidP="000064AC">
      <w:pPr>
        <w:widowControl/>
        <w:numPr>
          <w:ilvl w:val="0"/>
          <w:numId w:val="31"/>
        </w:numPr>
        <w:autoSpaceDE/>
        <w:autoSpaceDN/>
        <w:adjustRightInd/>
        <w:spacing w:line="264" w:lineRule="auto"/>
        <w:jc w:val="both"/>
        <w:rPr>
          <w:lang w:val="ro-RO"/>
        </w:rPr>
      </w:pPr>
      <w:r w:rsidRPr="00AA075C">
        <w:rPr>
          <w:lang w:val="ro-RO"/>
        </w:rPr>
        <w:t>Creșterea calității vieții;</w:t>
      </w:r>
    </w:p>
    <w:p w14:paraId="75BACDEC" w14:textId="77777777" w:rsidR="00AA075C" w:rsidRPr="00AA075C" w:rsidRDefault="00AA075C" w:rsidP="000064AC">
      <w:pPr>
        <w:widowControl/>
        <w:numPr>
          <w:ilvl w:val="0"/>
          <w:numId w:val="31"/>
        </w:numPr>
        <w:autoSpaceDE/>
        <w:autoSpaceDN/>
        <w:adjustRightInd/>
        <w:spacing w:line="264" w:lineRule="auto"/>
        <w:jc w:val="both"/>
        <w:rPr>
          <w:lang w:val="ro-RO"/>
        </w:rPr>
      </w:pPr>
      <w:r w:rsidRPr="00AA075C">
        <w:rPr>
          <w:lang w:val="ro-RO"/>
        </w:rPr>
        <w:t>Creșterea și încurajarea investițiilor în toate domeniile adiacente ale turismului;</w:t>
      </w:r>
    </w:p>
    <w:p w14:paraId="1A7ACBC6" w14:textId="77777777" w:rsidR="00AA075C" w:rsidRPr="00AA075C" w:rsidRDefault="00AA075C" w:rsidP="000064AC">
      <w:pPr>
        <w:widowControl/>
        <w:numPr>
          <w:ilvl w:val="0"/>
          <w:numId w:val="31"/>
        </w:numPr>
        <w:autoSpaceDE/>
        <w:autoSpaceDN/>
        <w:adjustRightInd/>
        <w:spacing w:line="264" w:lineRule="auto"/>
        <w:jc w:val="both"/>
        <w:rPr>
          <w:lang w:val="ro-RO"/>
        </w:rPr>
      </w:pPr>
      <w:r w:rsidRPr="00AA075C">
        <w:rPr>
          <w:lang w:val="ro-RO"/>
        </w:rPr>
        <w:t>Stimularea creării de locuri de muncă;</w:t>
      </w:r>
    </w:p>
    <w:p w14:paraId="73E83A47" w14:textId="77777777" w:rsidR="00AA075C" w:rsidRPr="00AA075C" w:rsidRDefault="00AA075C" w:rsidP="000064AC">
      <w:pPr>
        <w:widowControl/>
        <w:numPr>
          <w:ilvl w:val="0"/>
          <w:numId w:val="31"/>
        </w:numPr>
        <w:autoSpaceDE/>
        <w:autoSpaceDN/>
        <w:adjustRightInd/>
        <w:spacing w:line="264" w:lineRule="auto"/>
        <w:jc w:val="both"/>
        <w:rPr>
          <w:lang w:val="ro-RO"/>
        </w:rPr>
      </w:pPr>
      <w:r w:rsidRPr="00AA075C">
        <w:rPr>
          <w:lang w:val="ro-RO"/>
        </w:rPr>
        <w:t>Consolidarea sporirii și păstrării patrimoniului cultural;</w:t>
      </w:r>
    </w:p>
    <w:p w14:paraId="2F109D58" w14:textId="77777777" w:rsidR="00AA075C" w:rsidRPr="00AA075C" w:rsidRDefault="00AA075C" w:rsidP="000064AC">
      <w:pPr>
        <w:widowControl/>
        <w:numPr>
          <w:ilvl w:val="0"/>
          <w:numId w:val="31"/>
        </w:numPr>
        <w:autoSpaceDE/>
        <w:autoSpaceDN/>
        <w:adjustRightInd/>
        <w:spacing w:line="264" w:lineRule="auto"/>
        <w:jc w:val="both"/>
        <w:rPr>
          <w:lang w:val="ro-RO"/>
        </w:rPr>
      </w:pPr>
      <w:r w:rsidRPr="00AA075C">
        <w:rPr>
          <w:lang w:val="ro-RO"/>
        </w:rPr>
        <w:t xml:space="preserve">Contribuția la dezvoltarea și conservarea resurselor materiale și naturale din întreaga țară; </w:t>
      </w:r>
    </w:p>
    <w:p w14:paraId="2B711402" w14:textId="77777777" w:rsidR="00AA075C" w:rsidRPr="00AA075C" w:rsidRDefault="00AA075C" w:rsidP="000064AC">
      <w:pPr>
        <w:widowControl/>
        <w:numPr>
          <w:ilvl w:val="0"/>
          <w:numId w:val="31"/>
        </w:numPr>
        <w:autoSpaceDE/>
        <w:autoSpaceDN/>
        <w:adjustRightInd/>
        <w:spacing w:line="264" w:lineRule="auto"/>
        <w:jc w:val="both"/>
        <w:rPr>
          <w:lang w:val="ro-RO"/>
        </w:rPr>
      </w:pPr>
      <w:r w:rsidRPr="00AA075C">
        <w:rPr>
          <w:lang w:val="ro-RO"/>
        </w:rPr>
        <w:t>Distribuirea beneficiilor turismului în toate regiunile României.</w:t>
      </w:r>
    </w:p>
    <w:p w14:paraId="2C195ECE" w14:textId="77777777" w:rsidR="00347E3D" w:rsidRDefault="00347E3D" w:rsidP="00AA075C">
      <w:pPr>
        <w:widowControl/>
        <w:autoSpaceDE/>
        <w:autoSpaceDN/>
        <w:adjustRightInd/>
        <w:spacing w:line="264" w:lineRule="auto"/>
        <w:jc w:val="both"/>
        <w:rPr>
          <w:strike/>
          <w:color w:val="FF0000"/>
          <w:u w:val="single"/>
          <w:lang w:val="ro-RO"/>
        </w:rPr>
      </w:pPr>
    </w:p>
    <w:p w14:paraId="4611EC23" w14:textId="77777777" w:rsidR="001D7572" w:rsidRPr="001D7572" w:rsidRDefault="001D7572" w:rsidP="001D7572">
      <w:pPr>
        <w:widowControl/>
        <w:autoSpaceDE/>
        <w:autoSpaceDN/>
        <w:adjustRightInd/>
        <w:spacing w:line="264" w:lineRule="auto"/>
        <w:ind w:firstLine="360"/>
        <w:jc w:val="both"/>
        <w:rPr>
          <w:u w:val="single"/>
          <w:lang w:val="ro-RO"/>
        </w:rPr>
      </w:pPr>
      <w:r w:rsidRPr="001D7572">
        <w:rPr>
          <w:u w:val="single"/>
          <w:lang w:val="ro-RO"/>
        </w:rPr>
        <w:t>Activitățile PARC BALNEOMAR SRL din perspectiva obiectivelor de dezvoltare propuse de C.J. Bihor.</w:t>
      </w:r>
    </w:p>
    <w:p w14:paraId="23D6C859" w14:textId="3F214D7F" w:rsidR="001D7572" w:rsidRDefault="001D7572" w:rsidP="001D7572">
      <w:pPr>
        <w:widowControl/>
        <w:autoSpaceDE/>
        <w:autoSpaceDN/>
        <w:adjustRightInd/>
        <w:spacing w:line="264" w:lineRule="auto"/>
        <w:ind w:firstLine="360"/>
        <w:jc w:val="both"/>
        <w:rPr>
          <w:lang w:val="ro-RO"/>
        </w:rPr>
      </w:pPr>
      <w:r>
        <w:rPr>
          <w:lang w:val="ro-RO"/>
        </w:rPr>
        <w:t xml:space="preserve">În cele ce urmează vom analiza elemente de importanță majoră în cadrul documentelor elaboarte și votate de către Consiliului Județean Bihor care privesc </w:t>
      </w:r>
      <w:r w:rsidRPr="000A4698">
        <w:rPr>
          <w:b/>
          <w:bCs/>
          <w:lang w:val="ro-RO"/>
        </w:rPr>
        <w:t>dezvoltarea turismului și culturii</w:t>
      </w:r>
      <w:r>
        <w:rPr>
          <w:lang w:val="ro-RO"/>
        </w:rPr>
        <w:t xml:space="preserve"> în județ în general, și a activităților PARC BALNEOMAR SRL în mod particular</w:t>
      </w:r>
    </w:p>
    <w:p w14:paraId="60B36B98" w14:textId="77777777" w:rsidR="001D7572" w:rsidRDefault="001D7572" w:rsidP="001D7572">
      <w:pPr>
        <w:widowControl/>
        <w:autoSpaceDE/>
        <w:autoSpaceDN/>
        <w:adjustRightInd/>
        <w:spacing w:line="264" w:lineRule="auto"/>
        <w:ind w:firstLine="360"/>
        <w:jc w:val="both"/>
        <w:rPr>
          <w:lang w:val="ro-RO"/>
        </w:rPr>
      </w:pPr>
    </w:p>
    <w:p w14:paraId="18ABF378" w14:textId="36C82F60" w:rsidR="001D7572" w:rsidRPr="001D7572" w:rsidRDefault="001D7572" w:rsidP="001D7572">
      <w:pPr>
        <w:widowControl/>
        <w:autoSpaceDE/>
        <w:autoSpaceDN/>
        <w:adjustRightInd/>
        <w:spacing w:line="264" w:lineRule="auto"/>
        <w:jc w:val="both"/>
        <w:rPr>
          <w:lang w:val="ro-RO"/>
        </w:rPr>
      </w:pPr>
      <w:r>
        <w:rPr>
          <w:lang w:val="ro-RO"/>
        </w:rPr>
        <w:t xml:space="preserve">1.) </w:t>
      </w:r>
      <w:r w:rsidR="00BC5C18" w:rsidRPr="001D7572">
        <w:rPr>
          <w:lang w:val="ro-RO"/>
        </w:rPr>
        <w:t xml:space="preserve">Turism balnear și recreativ </w:t>
      </w:r>
      <w:r w:rsidRPr="001D7572">
        <w:rPr>
          <w:lang w:val="ro-RO"/>
        </w:rPr>
        <w:t xml:space="preserve">ca importanță în cadrul Strategiei de Dezvoltare a Județului Bihor 2021 – 2027: </w:t>
      </w:r>
      <w:r w:rsidR="000A4698">
        <w:rPr>
          <w:lang w:val="ro-RO"/>
        </w:rPr>
        <w:t xml:space="preserve">Documentul cadrul susținut de Consiliul Județean Bihor prevede de exemplu </w:t>
      </w:r>
      <w:r w:rsidR="000A4698">
        <w:t>î</w:t>
      </w:r>
      <w:r w:rsidR="000A4698" w:rsidRPr="000A4698">
        <w:t>mbunătățirea infrastructurii de turism, în special în zone care dispun de un potențial turistic valoros, inclusiv infrastructuri integrate de administrare, protejare informare si exploatare turistica sustenabila si tabere de elevi și preșcolari/ centre multidisciplinare de tineret</w:t>
      </w:r>
      <w:r w:rsidR="000A4698">
        <w:t>, dar și d</w:t>
      </w:r>
      <w:r w:rsidR="000A4698" w:rsidRPr="000A4698">
        <w:t xml:space="preserve">ezvoltarea infrastructurii pentru turismului balnear și balneo – </w:t>
      </w:r>
      <w:r w:rsidR="000A4698">
        <w:t>climacteric. Se mai precizează faptul că, j</w:t>
      </w:r>
      <w:r w:rsidR="000A4698" w:rsidRPr="000A4698">
        <w:t xml:space="preserve">udețul are un potențial turistic semnificativ, dar insuficient valorificat. Acest lucru </w:t>
      </w:r>
      <w:proofErr w:type="gramStart"/>
      <w:r w:rsidR="000A4698" w:rsidRPr="000A4698">
        <w:t>este</w:t>
      </w:r>
      <w:proofErr w:type="gramEnd"/>
      <w:r w:rsidR="000A4698" w:rsidRPr="000A4698">
        <w:t xml:space="preserve"> vizibil în aportul limitat al turismului ca parte a economiei locale și în dezvoltarea/promovarea limitată a unor produse/servicii locale într-un model integrat. Județul Bihor are resursele ce </w:t>
      </w:r>
      <w:r w:rsidR="000A4698">
        <w:t>î</w:t>
      </w:r>
      <w:r w:rsidR="000A4698" w:rsidRPr="000A4698">
        <w:t>i permit să devină un pol regional european al turismului balnear și de tratament, dar și al turismului montan și a celui speologic.</w:t>
      </w:r>
    </w:p>
    <w:p w14:paraId="29A36899" w14:textId="5D50CE1A" w:rsidR="00AA075C" w:rsidRPr="00AA075C" w:rsidRDefault="0077756A" w:rsidP="001D7572">
      <w:pPr>
        <w:widowControl/>
        <w:autoSpaceDE/>
        <w:autoSpaceDN/>
        <w:adjustRightInd/>
        <w:spacing w:line="264" w:lineRule="auto"/>
        <w:jc w:val="both"/>
        <w:rPr>
          <w:lang w:val="ro-RO"/>
        </w:rPr>
      </w:pPr>
      <w:r>
        <w:rPr>
          <w:color w:val="00B050"/>
          <w:u w:val="single"/>
          <w:lang w:val="ro-RO"/>
        </w:rPr>
        <w:t xml:space="preserve"> </w:t>
      </w:r>
      <w:r w:rsidR="001D7572">
        <w:rPr>
          <w:lang w:val="ro-RO"/>
        </w:rPr>
        <w:t xml:space="preserve">2) </w:t>
      </w:r>
      <w:r w:rsidR="00AA075C" w:rsidRPr="00AA075C">
        <w:rPr>
          <w:lang w:val="ro-RO"/>
        </w:rPr>
        <w:t xml:space="preserve">În urma unei analize principalele elemente adoptate prin Hotărârea Consiliului Județean Bihor nr. 338 / 2021 </w:t>
      </w:r>
      <w:r w:rsidR="00AA075C" w:rsidRPr="001D7572">
        <w:rPr>
          <w:lang w:val="ro-RO"/>
        </w:rPr>
        <w:t xml:space="preserve">referitoare la strategia </w:t>
      </w:r>
      <w:r w:rsidRPr="001D7572">
        <w:rPr>
          <w:lang w:val="ro-RO"/>
        </w:rPr>
        <w:t xml:space="preserve">de cultură și turism </w:t>
      </w:r>
      <w:r w:rsidR="00AA075C" w:rsidRPr="001D7572">
        <w:rPr>
          <w:lang w:val="ro-RO"/>
        </w:rPr>
        <w:t xml:space="preserve">a județului Bihor </w:t>
      </w:r>
      <w:r w:rsidR="00AA075C" w:rsidRPr="00AA075C">
        <w:rPr>
          <w:lang w:val="ro-RO"/>
        </w:rPr>
        <w:t>pentru perioada anilor 2021 – 2027, în care se stipulează printre altele următoarele: s-a evidențiatfaptul că asistăm la un fenomen de duplicare a activităților culturale sau artistice în detrimentul ofertei culturale. Există, de asemenea, un puternic dezechilibru cantitativ și de conținut între activitatea culturală din zonele urbane și cea din zonele rurale/orașele mici,  acestea din urmă fiind slab reprezentate. Diversificarea ofertei are ca obiectiv generarea de noi condiții de consum pentru tipurile de public care sunt subreprezentate în oferta culturală sau pentru noi categorii de public. Pentru Bihor, combinarea patrimoniului natural și a patrimoniului cultural cu diversificarea geografică și etnografică ar trebui să reprezinte un avantaj. Avem un mare potențial turistic, dar și o lipsă de corelare cu oferta culturală. În același timp, poziția de graniță a Bihorului este un posibil avantaj pentru atragerea turiștilor străini. Trebuie să acordăm o atenție deosebită dezvoltării unor forme de turism care pot afecta patrimoniul cultural construit și natural existent. Iar, printre principalele propuneri se identifică dezvoltarea calității ofertei și a produselor culturale, promovând în același timp ofertele de turism cultural.</w:t>
      </w:r>
    </w:p>
    <w:p w14:paraId="7CF09137" w14:textId="77777777" w:rsidR="00AA075C" w:rsidRPr="00AA075C" w:rsidRDefault="00AA075C" w:rsidP="00AA075C">
      <w:pPr>
        <w:widowControl/>
        <w:autoSpaceDE/>
        <w:autoSpaceDN/>
        <w:adjustRightInd/>
        <w:spacing w:line="264" w:lineRule="auto"/>
        <w:jc w:val="both"/>
        <w:rPr>
          <w:lang w:val="ro-RO"/>
        </w:rPr>
      </w:pPr>
      <w:r w:rsidRPr="00AA075C">
        <w:rPr>
          <w:lang w:val="ro-RO"/>
        </w:rPr>
        <w:lastRenderedPageBreak/>
        <w:t>În momentul de față se cristalizează câteva profiluri ale turiștilor ce vin în Bihor. Dintre acestea, cele mai de seamă ar fi:</w:t>
      </w:r>
    </w:p>
    <w:p w14:paraId="7CC5D231" w14:textId="77777777" w:rsidR="00AA075C" w:rsidRPr="00AA075C" w:rsidRDefault="00AA075C" w:rsidP="00AA075C">
      <w:pPr>
        <w:widowControl/>
        <w:autoSpaceDE/>
        <w:autoSpaceDN/>
        <w:adjustRightInd/>
        <w:spacing w:line="264" w:lineRule="auto"/>
        <w:jc w:val="both"/>
        <w:rPr>
          <w:lang w:val="ro-RO"/>
        </w:rPr>
      </w:pPr>
      <w:r w:rsidRPr="00AA075C">
        <w:rPr>
          <w:lang w:val="ro-RO"/>
        </w:rPr>
        <w:t xml:space="preserve"> o categorie aparte a turiștilor din străinătate sunt cei din Ungaria, ale căror vizite sunt dedicate și unor sărbători religioase ori festivaluri ce privesc comunitatea maghiară, sosirile lor înregistrându-se cu atoturismele sau în mod organizat cu autocarul. </w:t>
      </w:r>
    </w:p>
    <w:p w14:paraId="4C1DAD51" w14:textId="77777777" w:rsidR="00AA075C" w:rsidRPr="00AA075C" w:rsidRDefault="00AA075C" w:rsidP="00AA075C">
      <w:pPr>
        <w:widowControl/>
        <w:autoSpaceDE/>
        <w:autoSpaceDN/>
        <w:adjustRightInd/>
        <w:spacing w:line="264" w:lineRule="auto"/>
        <w:jc w:val="both"/>
        <w:rPr>
          <w:lang w:val="ro-RO"/>
        </w:rPr>
      </w:pPr>
      <w:r w:rsidRPr="00AA075C">
        <w:rPr>
          <w:lang w:val="ro-RO"/>
        </w:rPr>
        <w:t> turism religios pentru diferite manifestari care au loc in Oradea iar turistii se cazeaza si in Bors,</w:t>
      </w:r>
    </w:p>
    <w:p w14:paraId="6900B1E3" w14:textId="77777777" w:rsidR="00AA075C" w:rsidRPr="00AA075C" w:rsidRDefault="00AA075C" w:rsidP="00AA075C">
      <w:pPr>
        <w:widowControl/>
        <w:autoSpaceDE/>
        <w:autoSpaceDN/>
        <w:adjustRightInd/>
        <w:spacing w:line="264" w:lineRule="auto"/>
        <w:jc w:val="both"/>
        <w:rPr>
          <w:lang w:val="ro-RO"/>
        </w:rPr>
      </w:pPr>
      <w:r w:rsidRPr="00AA075C">
        <w:rPr>
          <w:lang w:val="ro-RO"/>
        </w:rPr>
        <w:t>Sectorul turistic al economiei municipiului Oradea și implicit a localităților din zona metropolitană  a cunoscut o creştere spectaculoasă după finalizarea investiţiilor publice în acest domeniu:</w:t>
      </w:r>
    </w:p>
    <w:p w14:paraId="78CBA1A3" w14:textId="77777777" w:rsidR="00AA075C" w:rsidRPr="00AA075C" w:rsidRDefault="00AA075C" w:rsidP="00AA075C">
      <w:pPr>
        <w:widowControl/>
        <w:autoSpaceDE/>
        <w:autoSpaceDN/>
        <w:adjustRightInd/>
        <w:spacing w:line="264" w:lineRule="auto"/>
        <w:jc w:val="both"/>
        <w:rPr>
          <w:lang w:val="ro-RO"/>
        </w:rPr>
      </w:pPr>
      <w:r w:rsidRPr="00AA075C">
        <w:rPr>
          <w:lang w:val="ro-RO"/>
        </w:rPr>
        <w:t> Revitalizarea Cetăţii Oradea;</w:t>
      </w:r>
    </w:p>
    <w:p w14:paraId="3704D18B" w14:textId="77777777" w:rsidR="00AA075C" w:rsidRPr="00AA075C" w:rsidRDefault="00AA075C" w:rsidP="00AA075C">
      <w:pPr>
        <w:widowControl/>
        <w:autoSpaceDE/>
        <w:autoSpaceDN/>
        <w:adjustRightInd/>
        <w:spacing w:line="264" w:lineRule="auto"/>
        <w:jc w:val="both"/>
        <w:rPr>
          <w:lang w:val="ro-RO"/>
        </w:rPr>
      </w:pPr>
      <w:r w:rsidRPr="00AA075C">
        <w:rPr>
          <w:lang w:val="ro-RO"/>
        </w:rPr>
        <w:t> Refacearea şi modernizarea Pieţei Unirii;</w:t>
      </w:r>
    </w:p>
    <w:p w14:paraId="4EE7878E" w14:textId="77777777" w:rsidR="00AA075C" w:rsidRPr="00AA075C" w:rsidRDefault="00AA075C" w:rsidP="00AA075C">
      <w:pPr>
        <w:widowControl/>
        <w:autoSpaceDE/>
        <w:autoSpaceDN/>
        <w:adjustRightInd/>
        <w:spacing w:line="264" w:lineRule="auto"/>
        <w:jc w:val="both"/>
        <w:rPr>
          <w:lang w:val="ro-RO"/>
        </w:rPr>
      </w:pPr>
      <w:r w:rsidRPr="00AA075C">
        <w:rPr>
          <w:lang w:val="ro-RO"/>
        </w:rPr>
        <w:t> Reabilitarea Pasajului Vulturul Negru;</w:t>
      </w:r>
    </w:p>
    <w:p w14:paraId="2348260F" w14:textId="77777777" w:rsidR="00AA075C" w:rsidRPr="00AA075C" w:rsidRDefault="00AA075C" w:rsidP="00AA075C">
      <w:pPr>
        <w:widowControl/>
        <w:autoSpaceDE/>
        <w:autoSpaceDN/>
        <w:adjustRightInd/>
        <w:spacing w:line="264" w:lineRule="auto"/>
        <w:jc w:val="both"/>
        <w:rPr>
          <w:lang w:val="ro-RO"/>
        </w:rPr>
      </w:pPr>
      <w:r w:rsidRPr="00AA075C">
        <w:rPr>
          <w:lang w:val="ro-RO"/>
        </w:rPr>
        <w:t> Reabilitarea Sinagogii Zion;</w:t>
      </w:r>
    </w:p>
    <w:p w14:paraId="21E8CE44" w14:textId="77777777" w:rsidR="00AA075C" w:rsidRPr="00AA075C" w:rsidRDefault="00AA075C" w:rsidP="00AA075C">
      <w:pPr>
        <w:widowControl/>
        <w:autoSpaceDE/>
        <w:autoSpaceDN/>
        <w:adjustRightInd/>
        <w:spacing w:line="264" w:lineRule="auto"/>
        <w:jc w:val="both"/>
        <w:rPr>
          <w:lang w:val="ro-RO"/>
        </w:rPr>
      </w:pPr>
    </w:p>
    <w:p w14:paraId="0ACBA07F" w14:textId="77777777" w:rsidR="00AA075C" w:rsidRPr="00AA075C" w:rsidRDefault="00AA075C" w:rsidP="000064AC">
      <w:pPr>
        <w:numPr>
          <w:ilvl w:val="0"/>
          <w:numId w:val="32"/>
        </w:numPr>
        <w:suppressAutoHyphens/>
        <w:autoSpaceDE/>
        <w:autoSpaceDN/>
        <w:adjustRightInd/>
        <w:spacing w:line="264" w:lineRule="auto"/>
        <w:jc w:val="both"/>
        <w:rPr>
          <w:rFonts w:eastAsia="SimSun"/>
          <w:b/>
          <w:kern w:val="2"/>
          <w:lang w:val="ro-RO" w:eastAsia="hi-IN" w:bidi="hi-IN"/>
        </w:rPr>
      </w:pPr>
      <w:r w:rsidRPr="00AA075C">
        <w:rPr>
          <w:rFonts w:eastAsia="SimSun"/>
          <w:b/>
          <w:kern w:val="2"/>
          <w:lang w:val="ro-RO" w:eastAsia="hi-IN" w:bidi="hi-IN"/>
        </w:rPr>
        <w:t xml:space="preserve">Viziunea generală a Autorității Publice Tutelare Consiliul Local </w:t>
      </w:r>
      <w:r w:rsidR="0077756A">
        <w:rPr>
          <w:rFonts w:eastAsia="SimSun"/>
          <w:b/>
          <w:kern w:val="2"/>
          <w:lang w:val="ro-RO" w:eastAsia="hi-IN" w:bidi="hi-IN"/>
        </w:rPr>
        <w:t xml:space="preserve">Municipiul Marghita </w:t>
      </w:r>
    </w:p>
    <w:p w14:paraId="40D8EC66" w14:textId="77777777" w:rsidR="00AA075C" w:rsidRPr="00AA075C" w:rsidRDefault="00AA075C" w:rsidP="00AA075C">
      <w:pPr>
        <w:widowControl/>
        <w:autoSpaceDE/>
        <w:autoSpaceDN/>
        <w:adjustRightInd/>
        <w:spacing w:line="264" w:lineRule="auto"/>
        <w:jc w:val="both"/>
        <w:rPr>
          <w:rFonts w:eastAsia="SimSun"/>
          <w:b/>
          <w:kern w:val="2"/>
          <w:lang w:val="ro-RO" w:eastAsia="hi-IN" w:bidi="hi-IN"/>
        </w:rPr>
      </w:pPr>
    </w:p>
    <w:p w14:paraId="5CF1CABD" w14:textId="77777777" w:rsidR="00AA075C" w:rsidRPr="00AA075C" w:rsidRDefault="00AA075C" w:rsidP="00AA075C">
      <w:pPr>
        <w:widowControl/>
        <w:autoSpaceDE/>
        <w:autoSpaceDN/>
        <w:adjustRightInd/>
        <w:spacing w:line="264" w:lineRule="auto"/>
        <w:jc w:val="both"/>
        <w:rPr>
          <w:rFonts w:eastAsia="SimSun"/>
          <w:kern w:val="2"/>
          <w:lang w:val="ro-RO" w:eastAsia="hi-IN" w:bidi="hi-IN"/>
        </w:rPr>
      </w:pPr>
      <w:r w:rsidRPr="00AA075C">
        <w:rPr>
          <w:rFonts w:eastAsia="SimSun"/>
          <w:kern w:val="2"/>
          <w:lang w:val="ro-RO" w:eastAsia="hi-IN" w:bidi="hi-IN"/>
        </w:rPr>
        <w:t xml:space="preserve">Viziunea conducerii comunei, realizabilă pe termen mediu și lung, conturează o companie puternică ale cărei caracteristici principale sunt transparența, calitatea și performanța. </w:t>
      </w:r>
    </w:p>
    <w:p w14:paraId="42FB8BA7" w14:textId="77777777" w:rsidR="00AA075C" w:rsidRPr="00AA075C" w:rsidRDefault="00AA075C" w:rsidP="00AA075C">
      <w:pPr>
        <w:widowControl/>
        <w:autoSpaceDE/>
        <w:autoSpaceDN/>
        <w:adjustRightInd/>
        <w:spacing w:line="264" w:lineRule="auto"/>
        <w:jc w:val="both"/>
        <w:rPr>
          <w:rFonts w:eastAsia="SimSun"/>
          <w:kern w:val="2"/>
          <w:lang w:val="ro-RO" w:eastAsia="hi-IN" w:bidi="hi-IN"/>
        </w:rPr>
      </w:pPr>
    </w:p>
    <w:p w14:paraId="47295B16" w14:textId="77777777" w:rsidR="00AA075C" w:rsidRPr="00AA075C" w:rsidRDefault="00AA075C" w:rsidP="00AA075C">
      <w:pPr>
        <w:widowControl/>
        <w:autoSpaceDE/>
        <w:autoSpaceDN/>
        <w:adjustRightInd/>
        <w:spacing w:line="264" w:lineRule="auto"/>
        <w:jc w:val="both"/>
        <w:rPr>
          <w:rFonts w:eastAsia="SimSun"/>
          <w:kern w:val="2"/>
          <w:lang w:val="ro-RO" w:eastAsia="hi-IN" w:bidi="hi-IN"/>
        </w:rPr>
      </w:pPr>
      <w:r w:rsidRPr="00AA075C">
        <w:rPr>
          <w:rFonts w:eastAsia="SimSun"/>
          <w:kern w:val="2"/>
          <w:lang w:val="ro-RO" w:eastAsia="hi-IN" w:bidi="hi-IN"/>
        </w:rPr>
        <w:t>Asigurarea unor servicii eficiente cantitativ și calitativ, responsabile la adresa mediului înconjurător, decurge în condițiile unei reale și permanente preocupări pentru nevoile și doleanțele clienților Societății. Administratorii Societății trebuie să acorde o atenție deosebită implementării propriei politici referitoare la calitate, ca parte integrantă a politicii generale a organizației și să își propune să atingă obiectivele stabilite, prin implementarea, menținerea și îmbunătățirea continuă a Sistemului de Control Intern Managerial, conform Ordinului nr. 400/2015 pentru aprobarea Codului controlului intern/managerial al entităților publice.  Una din obiectivele majore ale oricărei conduceri ale unei localități, dar și necesitatea exprimată de comunitate este creșterea calității vieții, reducerea nivelului de poluarea fonică, reducerea nivelului de poluare în general.</w:t>
      </w:r>
    </w:p>
    <w:p w14:paraId="18983788" w14:textId="77777777" w:rsidR="00AA075C" w:rsidRPr="00AA075C" w:rsidRDefault="00AA075C" w:rsidP="00AA075C">
      <w:pPr>
        <w:widowControl/>
        <w:autoSpaceDE/>
        <w:autoSpaceDN/>
        <w:adjustRightInd/>
        <w:spacing w:line="264" w:lineRule="auto"/>
        <w:jc w:val="both"/>
        <w:rPr>
          <w:rFonts w:eastAsia="SimSun"/>
          <w:b/>
          <w:kern w:val="2"/>
          <w:lang w:val="ro-RO" w:eastAsia="hi-IN" w:bidi="hi-IN"/>
        </w:rPr>
      </w:pPr>
    </w:p>
    <w:p w14:paraId="22971C66" w14:textId="3C07FF90" w:rsidR="00AA075C" w:rsidRPr="00EE3524" w:rsidRDefault="00AA075C" w:rsidP="00AA075C">
      <w:pPr>
        <w:widowControl/>
        <w:autoSpaceDE/>
        <w:autoSpaceDN/>
        <w:adjustRightInd/>
        <w:spacing w:line="264" w:lineRule="auto"/>
        <w:jc w:val="both"/>
        <w:rPr>
          <w:rFonts w:eastAsia="SimSun"/>
          <w:kern w:val="2"/>
          <w:lang w:val="ro-RO" w:eastAsia="hi-IN" w:bidi="hi-IN"/>
        </w:rPr>
      </w:pPr>
      <w:r w:rsidRPr="00AA075C">
        <w:rPr>
          <w:rFonts w:eastAsia="SimSun"/>
          <w:kern w:val="2"/>
          <w:lang w:val="ro-RO" w:eastAsia="hi-IN" w:bidi="hi-IN"/>
        </w:rPr>
        <w:tab/>
        <w:t xml:space="preserve">În cadrul Strategiei de Dezvoltare Locală Durabilă a </w:t>
      </w:r>
      <w:r w:rsidR="0077756A">
        <w:rPr>
          <w:rFonts w:eastAsia="SimSun"/>
          <w:kern w:val="2"/>
          <w:lang w:val="ro-RO" w:eastAsia="hi-IN" w:bidi="hi-IN"/>
        </w:rPr>
        <w:t>Municipiului Marghita</w:t>
      </w:r>
      <w:r w:rsidRPr="00AA075C">
        <w:rPr>
          <w:rFonts w:eastAsia="SimSun"/>
          <w:kern w:val="2"/>
          <w:lang w:val="ro-RO" w:eastAsia="hi-IN" w:bidi="hi-IN"/>
        </w:rPr>
        <w:t xml:space="preserve"> 2021 – 2027 au </w:t>
      </w:r>
      <w:r w:rsidRPr="00EE3524">
        <w:rPr>
          <w:rFonts w:eastAsia="SimSun"/>
          <w:kern w:val="2"/>
          <w:lang w:val="ro-RO" w:eastAsia="hi-IN" w:bidi="hi-IN"/>
        </w:rPr>
        <w:t xml:space="preserve">fost stipulate următoarele elemente principale: </w:t>
      </w:r>
    </w:p>
    <w:p w14:paraId="510BC1CC" w14:textId="3033667C" w:rsidR="00EE3524" w:rsidRPr="00EE3524" w:rsidRDefault="00EE3524" w:rsidP="00C4081D">
      <w:pPr>
        <w:widowControl/>
        <w:shd w:val="clear" w:color="auto" w:fill="FFFFFF"/>
        <w:autoSpaceDE/>
        <w:autoSpaceDN/>
        <w:adjustRightInd/>
        <w:spacing w:before="245" w:after="245" w:line="317" w:lineRule="atLeast"/>
        <w:ind w:firstLine="720"/>
        <w:jc w:val="both"/>
      </w:pPr>
      <w:r w:rsidRPr="00EE3524">
        <w:t>Obiectivele istorice aflate în municipiul Marghita au o atractivitate redusă pentru</w:t>
      </w:r>
      <w:r>
        <w:t xml:space="preserve"> </w:t>
      </w:r>
      <w:r w:rsidRPr="00EE3524">
        <w:t>turiști, importanța lor fiind mai mult pe plan local. Spre exemplu, Biserica Catolică</w:t>
      </w:r>
      <w:r>
        <w:t xml:space="preserve"> </w:t>
      </w:r>
      <w:r w:rsidRPr="00EE3524">
        <w:t>Sf. Maria (datând din 1772) sau Biserica Protestantă (sec. XVI-XVIII), reprezintă</w:t>
      </w:r>
      <w:r>
        <w:t xml:space="preserve"> </w:t>
      </w:r>
      <w:r w:rsidRPr="00EE3524">
        <w:t>repere importante strict pentru comunitatea locală. Pe de altă parte, apele</w:t>
      </w:r>
      <w:r>
        <w:t xml:space="preserve"> </w:t>
      </w:r>
      <w:r w:rsidRPr="00EE3524">
        <w:t>geotermale cu proprietăți curative atrag și pot atrage un spectru mai larg de</w:t>
      </w:r>
      <w:r>
        <w:t xml:space="preserve"> </w:t>
      </w:r>
      <w:r w:rsidRPr="00EE3524">
        <w:t>persoane - atât rezidenți, cât și vizitatori.</w:t>
      </w:r>
    </w:p>
    <w:p w14:paraId="03942DC8" w14:textId="5A407692" w:rsidR="00EE3524" w:rsidRDefault="00EE3524" w:rsidP="00C4081D">
      <w:pPr>
        <w:widowControl/>
        <w:shd w:val="clear" w:color="auto" w:fill="FFFFFF"/>
        <w:autoSpaceDE/>
        <w:autoSpaceDN/>
        <w:adjustRightInd/>
        <w:spacing w:before="245" w:after="245" w:line="317" w:lineRule="atLeast"/>
        <w:ind w:firstLine="720"/>
        <w:jc w:val="both"/>
      </w:pPr>
      <w:r w:rsidRPr="00EE3524">
        <w:t>Potențialul geotermal al Marghitei trebuie analizat și în contextul zonal. Întreg</w:t>
      </w:r>
      <w:r>
        <w:t xml:space="preserve"> </w:t>
      </w:r>
      <w:r w:rsidRPr="00EE3524">
        <w:t>județul Bihor se bucură de aceste resurse naturale, în unele localități acestea fiind</w:t>
      </w:r>
      <w:r>
        <w:t xml:space="preserve"> </w:t>
      </w:r>
      <w:r w:rsidRPr="00EE3524">
        <w:t>deja valorificate pentru sistemul de încălzire centralizat (municipiul Beiuș) sau</w:t>
      </w:r>
      <w:r>
        <w:t xml:space="preserve"> </w:t>
      </w:r>
      <w:r w:rsidRPr="00EE3524">
        <w:t>pentru turismul balnear (stațiunile Băile Felix și 1 Mai, comuna Sânmartin,</w:t>
      </w:r>
      <w:r>
        <w:t xml:space="preserve"> </w:t>
      </w:r>
      <w:r w:rsidRPr="00EE3524">
        <w:t>municipiul Oradea). Mai mult, alte localități (Carei, Tășnad), având un profil</w:t>
      </w:r>
      <w:r>
        <w:t xml:space="preserve"> </w:t>
      </w:r>
      <w:r w:rsidRPr="00EE3524">
        <w:t>asemănător Marghitei, au reușit ca prin investițiile făcute în ultima decadă să-și</w:t>
      </w:r>
      <w:r>
        <w:t xml:space="preserve"> </w:t>
      </w:r>
      <w:r w:rsidRPr="00EE3524">
        <w:t>consolideze activitatea turistică balneară și să ofere posibilități de recreere pentru</w:t>
      </w:r>
      <w:r>
        <w:t xml:space="preserve"> </w:t>
      </w:r>
      <w:r w:rsidRPr="00EE3524">
        <w:t>populația rezidentă.</w:t>
      </w:r>
      <w:r>
        <w:t xml:space="preserve"> </w:t>
      </w:r>
      <w:r w:rsidRPr="00EE3524">
        <w:t>De fapt, rezidenții Marghitei și locuitorii din județele Bihor, Satu Mare și Sălaj sunt</w:t>
      </w:r>
      <w:r>
        <w:t xml:space="preserve"> </w:t>
      </w:r>
      <w:r w:rsidRPr="00EE3524">
        <w:t>în bună parte grupul țintă care ar putea fi atras de oferta municipiului, mai ales din</w:t>
      </w:r>
      <w:r>
        <w:t xml:space="preserve"> </w:t>
      </w:r>
      <w:r w:rsidRPr="00EE3524">
        <w:t>rațiuni de proximitate și posibila calitate superioară a serviciilor oferite la prețuri</w:t>
      </w:r>
      <w:r>
        <w:t xml:space="preserve"> </w:t>
      </w:r>
      <w:r w:rsidRPr="00EE3524">
        <w:t>accesibile. În rest, la nivel național, cât și în zona de graniță a Ungariei cu România,</w:t>
      </w:r>
      <w:r>
        <w:t xml:space="preserve"> </w:t>
      </w:r>
      <w:r w:rsidRPr="00EE3524">
        <w:t xml:space="preserve">există destinații cu o ofertă mult mai diversificată față de zona de nord a </w:t>
      </w:r>
      <w:r w:rsidRPr="00EE3524">
        <w:lastRenderedPageBreak/>
        <w:t>județului</w:t>
      </w:r>
      <w:r>
        <w:t xml:space="preserve"> </w:t>
      </w:r>
      <w:r w:rsidRPr="00EE3524">
        <w:t>Bihor.</w:t>
      </w:r>
      <w:r>
        <w:t xml:space="preserve"> </w:t>
      </w:r>
      <w:r w:rsidRPr="00EE3524">
        <w:t>Din punct de vedere statistic, Municipiul Marghita oferea în anul 2020, 412 locuri de</w:t>
      </w:r>
      <w:r>
        <w:t xml:space="preserve"> </w:t>
      </w:r>
      <w:r w:rsidRPr="00EE3524">
        <w:t>cazare în toate structurile de cazare turistică existentă. Astfel, în structurile de</w:t>
      </w:r>
      <w:r>
        <w:t xml:space="preserve"> </w:t>
      </w:r>
      <w:r w:rsidRPr="00EE3524">
        <w:t>cazare de tip hotel au fost oferite 80 de locuri, în campinguri 176 de locuri, iar în</w:t>
      </w:r>
      <w:r>
        <w:t xml:space="preserve"> </w:t>
      </w:r>
      <w:r w:rsidRPr="00EE3524">
        <w:t>cadr</w:t>
      </w:r>
      <w:r>
        <w:t xml:space="preserve"> </w:t>
      </w:r>
      <w:r w:rsidRPr="00EE3524">
        <w:t>ul pensiunilor turistice oferta era de 156 de locuri. În perioada 2014-2020,</w:t>
      </w:r>
      <w:r>
        <w:t xml:space="preserve"> </w:t>
      </w:r>
      <w:r w:rsidRPr="00EE3524">
        <w:t>numărul de locuri oferite de pensiunile turistice a fost într-o continuă creștere -</w:t>
      </w:r>
      <w:r>
        <w:t xml:space="preserve"> </w:t>
      </w:r>
      <w:r w:rsidRPr="00EE3524">
        <w:t>numărul de locuri a crescut din 2014 până în 2020 cu 114 locuri.</w:t>
      </w:r>
    </w:p>
    <w:p w14:paraId="1538B2D5" w14:textId="5630CA2D" w:rsidR="00AA075C" w:rsidRPr="00AA075C" w:rsidRDefault="00AA075C" w:rsidP="00AA075C">
      <w:pPr>
        <w:widowControl/>
        <w:shd w:val="clear" w:color="auto" w:fill="FFFFFF"/>
        <w:autoSpaceDE/>
        <w:autoSpaceDN/>
        <w:adjustRightInd/>
        <w:spacing w:before="245" w:after="245" w:line="317" w:lineRule="atLeast"/>
        <w:rPr>
          <w:b/>
          <w:u w:val="single"/>
        </w:rPr>
      </w:pPr>
      <w:r w:rsidRPr="00AA075C">
        <w:rPr>
          <w:b/>
          <w:u w:val="single"/>
        </w:rPr>
        <w:t xml:space="preserve">Descrierea </w:t>
      </w:r>
      <w:r w:rsidR="0077756A">
        <w:rPr>
          <w:b/>
          <w:u w:val="single"/>
        </w:rPr>
        <w:t xml:space="preserve">CENTRULUI RECREATIV și a Ștrandului </w:t>
      </w:r>
      <w:r w:rsidR="008714DE">
        <w:rPr>
          <w:b/>
          <w:u w:val="single"/>
        </w:rPr>
        <w:t xml:space="preserve">termal </w:t>
      </w:r>
      <w:r w:rsidR="0077756A">
        <w:rPr>
          <w:b/>
          <w:u w:val="single"/>
        </w:rPr>
        <w:t xml:space="preserve">de pe strada </w:t>
      </w:r>
      <w:r w:rsidR="00C4081D">
        <w:rPr>
          <w:b/>
          <w:u w:val="single"/>
        </w:rPr>
        <w:t>Progresului</w:t>
      </w:r>
      <w:r w:rsidR="0077756A">
        <w:rPr>
          <w:b/>
          <w:u w:val="single"/>
        </w:rPr>
        <w:t xml:space="preserve"> </w:t>
      </w:r>
      <w:r w:rsidRPr="00AA075C">
        <w:rPr>
          <w:b/>
          <w:u w:val="single"/>
        </w:rPr>
        <w:t xml:space="preserve"> </w:t>
      </w:r>
    </w:p>
    <w:p w14:paraId="55E29786" w14:textId="675A4FB4" w:rsidR="00EE3524" w:rsidRDefault="00EE3524" w:rsidP="00C4081D">
      <w:pPr>
        <w:widowControl/>
        <w:shd w:val="clear" w:color="auto" w:fill="FFFFFF"/>
        <w:autoSpaceDE/>
        <w:autoSpaceDN/>
        <w:adjustRightInd/>
        <w:spacing w:before="245" w:beforeAutospacing="1" w:after="245" w:line="317" w:lineRule="atLeast"/>
        <w:ind w:firstLine="720"/>
        <w:jc w:val="both"/>
      </w:pPr>
      <w:r w:rsidRPr="00AB162B">
        <w:rPr>
          <w:color w:val="000000" w:themeColor="text1"/>
        </w:rPr>
        <w:t xml:space="preserve">Introducere: În ceea ce priveşte infrastructura recreativă şi de agrement, Primăria Marghita </w:t>
      </w:r>
      <w:r w:rsidRPr="00EE3524">
        <w:t>administrează un ştrand termal</w:t>
      </w:r>
      <w:r w:rsidR="00AB162B">
        <w:t xml:space="preserve"> și centrul Recreativ prin societatea Parc Balneomar SRL</w:t>
      </w:r>
      <w:r w:rsidRPr="00EE3524">
        <w:t>. Deşi iniţial ştrandul a făcut parte dintr-un proiect regional, care ar fi presupus integrarea unei serii de activităţi şi elemente de infrastructură pentru turism şi agrement, acesta funcţionează momentan izolat, la scară locală, având o paletă de servicii limitate (numai bazine de apă termală neacoperite). În sezonul de vară 2014 s-au înregistrat cca. 16.000 de intrări la ştrand. Capitolul dedicat turismului detailează importanţa ştrandului şi a resurselor geotermale disponibile pe plan local. Asemenea infrastructurii culturale, infrastructura recreativă şi de agrement are nevoie de completare şi modernizare. Cele mai stringente nevoi în acest sens se referă la completarea ofertei ştrandului prin construirea unui bazin acoperit şi dezvoltarea de activităţi şi servicii conexe care să atragă un număr mai mare de utilizatori, pe o perioadă mai îndelungată, ca de exemplu: cazare, comerţ şi alimentaţie publică etc. Totodată, bazinul acoperit ar putea fi utilizat de către unităţile de învăţământ ca şi bazin didactic, această nevoie fiind exprimată în cadrul vizitelor pe teren şi a consultărilor publice.</w:t>
      </w:r>
    </w:p>
    <w:p w14:paraId="438E71DE" w14:textId="1D1F0571" w:rsidR="00872D46" w:rsidRDefault="00872D46" w:rsidP="00C4081D">
      <w:pPr>
        <w:widowControl/>
        <w:shd w:val="clear" w:color="auto" w:fill="FFFFFF"/>
        <w:autoSpaceDE/>
        <w:autoSpaceDN/>
        <w:adjustRightInd/>
        <w:spacing w:before="245" w:beforeAutospacing="1" w:after="245" w:line="317" w:lineRule="atLeast"/>
        <w:ind w:firstLine="720"/>
        <w:jc w:val="both"/>
      </w:pPr>
      <w:r w:rsidRPr="00872D46">
        <w:t>Obiectivul general al proiectului</w:t>
      </w:r>
      <w:r w:rsidR="00AB162B">
        <w:t xml:space="preserve"> prin care s-a realizat Centrul Multifuncțional recreative a fost și </w:t>
      </w:r>
      <w:r w:rsidRPr="00872D46">
        <w:t xml:space="preserve">este îmbunătăţirea calităţii vieţii locuitorilor din municipiul Marghita şi împrejurimi, în principal a celor din grupurile vulnerabile/defavorizate, din punct de vedere al posibilităţilor de petrecere a timpului liber şi a calităţii mediului urban în care trăiesc. Acest obiectiv va conduce la imbunatatirea calitatii vieţii locuitorilor din Marghita în suprafaţă utilă totală de 2.823,45 mp şi cu o capacitate de 350 de persoane (cat A); Amenajarea unei parcari de mici dimensiuni aferente Centrului Multifunctional Recreativ Marghita cu o capacitate de 50 de locuri pentru maşini, din care 2 pentru persoane cu </w:t>
      </w:r>
      <w:r w:rsidR="00C4081D">
        <w:t>dizabilități</w:t>
      </w:r>
      <w:r w:rsidRPr="00872D46">
        <w:t>, şi 16 locuri pentru biciclete (cat A)</w:t>
      </w:r>
      <w:r w:rsidR="00C4081D">
        <w:t xml:space="preserve"> și </w:t>
      </w:r>
      <w:r w:rsidRPr="00872D46">
        <w:t xml:space="preserve"> Construirea unui drum de legătură între Centru Multifunctional Recreativ Marghita şi strada I.C.Brătianu cu o lungime de 0,10367 km (cat B)</w:t>
      </w:r>
      <w:r w:rsidR="00C4081D">
        <w:t xml:space="preserve"> este menită să crească acest confort al viitorilor vizitatori ai Centrului. </w:t>
      </w:r>
    </w:p>
    <w:p w14:paraId="3F5E4CD6" w14:textId="77777777" w:rsidR="00C4081D" w:rsidRDefault="00872D46" w:rsidP="00C4081D">
      <w:pPr>
        <w:widowControl/>
        <w:shd w:val="clear" w:color="auto" w:fill="FFFFFF"/>
        <w:autoSpaceDE/>
        <w:autoSpaceDN/>
        <w:adjustRightInd/>
        <w:spacing w:before="245" w:beforeAutospacing="1" w:after="245" w:line="317" w:lineRule="atLeast"/>
        <w:ind w:firstLine="720"/>
        <w:jc w:val="both"/>
      </w:pPr>
      <w:r w:rsidRPr="00872D46">
        <w:t xml:space="preserve">Printre activităţile şi funcţiunile recreative disponibile la acest Centru se numără: masaj, relaxare în bazine înterioare, spa, spaţiu de joacă pentru copii, sală de fitness, sală de jocuri, cabinet prim ajutor, sală multifuncţională şi sală de proiecţii. Proiectul </w:t>
      </w:r>
      <w:r w:rsidR="00C4081D">
        <w:t xml:space="preserve">a prevăzut </w:t>
      </w:r>
      <w:r w:rsidRPr="00872D46">
        <w:t xml:space="preserve">crearea unui spaţiu cu funcţiuni multiple (bazine de apa, spa, masaj, fitness, sală de jocuri, bar şi cafenea) recreative şi de agrement care funcţionează pe toată perioada anului şi este adaptat persoanelor provenind din grupuri vulnerabile, în special persoanelor cu dizabilităţi, oferind acestora posibilitatea de recreere împreună cu ceilalţi membrii ai comunităţii, facilitând integrarea acestora în comunitate. </w:t>
      </w:r>
    </w:p>
    <w:p w14:paraId="373FFC96" w14:textId="77777777" w:rsidR="00C4081D" w:rsidRDefault="00872D46" w:rsidP="00C4081D">
      <w:pPr>
        <w:widowControl/>
        <w:shd w:val="clear" w:color="auto" w:fill="FFFFFF"/>
        <w:autoSpaceDE/>
        <w:autoSpaceDN/>
        <w:adjustRightInd/>
        <w:spacing w:before="245" w:beforeAutospacing="1" w:after="245" w:line="317" w:lineRule="atLeast"/>
        <w:ind w:firstLine="720"/>
        <w:jc w:val="both"/>
      </w:pPr>
      <w:r w:rsidRPr="00872D46">
        <w:t xml:space="preserve">Condiţiile şi calitatea serviciilor recreative existente in municipiul Marghita: În ceea ce priveşte ştrandul administrat de Municipiul Marghita, prin societatea Parc Balenomar </w:t>
      </w:r>
      <w:r w:rsidR="00C4081D">
        <w:t>SRL</w:t>
      </w:r>
      <w:r w:rsidRPr="00872D46">
        <w:t>, acesta funcţionează doar sezonier şi oferă o gamă redusă de servicii recreative</w:t>
      </w:r>
      <w:r w:rsidR="00C4081D">
        <w:t xml:space="preserve">. </w:t>
      </w:r>
      <w:r w:rsidRPr="00872D46">
        <w:t xml:space="preserve">Având în vedere standardele actuale de calitate pentru serviciile recreative şi lipsa facilităţilor adaptate nevoilor persoanelor din grupurile vulnerabile, putem considera că oferta curentă din Marghita nu este atractivă având în </w:t>
      </w:r>
      <w:r w:rsidRPr="00872D46">
        <w:lastRenderedPageBreak/>
        <w:t xml:space="preserve">vedere lipsa de diversitate şi calitate a serviciilor oferite de obiectivele existente. Proiectul “Centrul Multifuncţional Recreativ Marghita” </w:t>
      </w:r>
      <w:r w:rsidR="00C4081D">
        <w:t>tocmai că a venit</w:t>
      </w:r>
      <w:r w:rsidRPr="00872D46">
        <w:t xml:space="preserve"> în întâmpinarea acestor nevoi. Prin funcţiunile sale diverse şi atrăgătoare pentru persoanele din grupurile vulnerabile, precum şi prin abordarea sa modernă va creşte substanţial calitatea şi va diversifica serviciile recreative prestate în municipiul Marghita (cat. A). De asemenea, prin construirea drumului de acces la noul centru, proiectul va duce la îmbunătăţirea calităţii spaţiilor publice urbane (cat. B). Pe lângă acestea, proiectul </w:t>
      </w:r>
      <w:r w:rsidR="00C4081D">
        <w:t xml:space="preserve">a prevăzut </w:t>
      </w:r>
      <w:r w:rsidRPr="00872D46">
        <w:t>măsuri care conduc la îmbunătăţirea modurilor nemotorizate de transport pietonal şi cu bicicleta, drumul nou construit având şi un trotuar, beneficiarii având astfel posibilitatea să vină la Centrul Multifuncţional Recreativ Marghita pe jos în siguranţă sau sa îşi lase bicicleta în rastelul din parcarea Centrului.</w:t>
      </w:r>
    </w:p>
    <w:p w14:paraId="7B4AC44A" w14:textId="3B475EB1" w:rsidR="00872D46" w:rsidRDefault="00C4081D" w:rsidP="00C4081D">
      <w:pPr>
        <w:widowControl/>
        <w:shd w:val="clear" w:color="auto" w:fill="FFFFFF"/>
        <w:autoSpaceDE/>
        <w:autoSpaceDN/>
        <w:adjustRightInd/>
        <w:spacing w:before="245" w:beforeAutospacing="1" w:after="245" w:line="317" w:lineRule="atLeast"/>
        <w:ind w:firstLine="720"/>
        <w:jc w:val="both"/>
      </w:pPr>
      <w:r>
        <w:t xml:space="preserve">Un aspect cât se poate de important în cadrul proiectului prin care s-a reușit construcția Centrului și important pentru întreaga strategie a gestionării companiei publice este că în </w:t>
      </w:r>
      <w:r w:rsidR="00872D46" w:rsidRPr="00872D46">
        <w:t>cadrul Centrului multifunctional recreativ Marghita NU vor fi derulate activitati cu functii comerciale sau de alimenta</w:t>
      </w:r>
      <w:r>
        <w:t>ț</w:t>
      </w:r>
      <w:r w:rsidR="00872D46" w:rsidRPr="00872D46">
        <w:t>ie public</w:t>
      </w:r>
      <w:r>
        <w:t>ă</w:t>
      </w:r>
      <w:r w:rsidR="00872D46" w:rsidRPr="00872D46">
        <w:t xml:space="preserve">. Cafeneaua </w:t>
      </w:r>
      <w:r>
        <w:t>ș</w:t>
      </w:r>
      <w:r w:rsidR="00872D46" w:rsidRPr="00872D46">
        <w:t xml:space="preserve">i barul incluse </w:t>
      </w:r>
      <w:r>
        <w:t>î</w:t>
      </w:r>
      <w:r w:rsidR="00872D46" w:rsidRPr="00872D46">
        <w:t>n proiect au fost impropriu denumite astfel. Cafenea va fi o zona de a</w:t>
      </w:r>
      <w:r>
        <w:t>ș</w:t>
      </w:r>
      <w:r w:rsidR="00872D46" w:rsidRPr="00872D46">
        <w:t xml:space="preserve">teptare cu mese </w:t>
      </w:r>
      <w:r>
        <w:t>ș</w:t>
      </w:r>
      <w:r w:rsidR="00872D46" w:rsidRPr="00872D46">
        <w:t>i bar</w:t>
      </w:r>
      <w:r>
        <w:t xml:space="preserve">, însă fără </w:t>
      </w:r>
      <w:r w:rsidR="00872D46" w:rsidRPr="00872D46">
        <w:t>func</w:t>
      </w:r>
      <w:r>
        <w:t>ț</w:t>
      </w:r>
      <w:r w:rsidR="00872D46" w:rsidRPr="00872D46">
        <w:t>ii comerciale sau de alimenta</w:t>
      </w:r>
      <w:r>
        <w:t>ț</w:t>
      </w:r>
      <w:r w:rsidR="00872D46" w:rsidRPr="00872D46">
        <w:t>ie public</w:t>
      </w:r>
      <w:r>
        <w:t>ă</w:t>
      </w:r>
      <w:r w:rsidR="00872D46" w:rsidRPr="00872D46">
        <w:t xml:space="preserve"> </w:t>
      </w:r>
      <w:r>
        <w:t>ș</w:t>
      </w:r>
      <w:r w:rsidR="00872D46" w:rsidRPr="00872D46">
        <w:t>i nu va fi operat</w:t>
      </w:r>
      <w:r>
        <w:t>ă</w:t>
      </w:r>
      <w:r w:rsidR="00872D46" w:rsidRPr="00872D46">
        <w:t xml:space="preserve"> de o intreprindere privat</w:t>
      </w:r>
      <w:r>
        <w:t>ă</w:t>
      </w:r>
      <w:r w:rsidR="00872D46" w:rsidRPr="00872D46">
        <w:t xml:space="preserve">. La fel, barul va fi o zona de asteptare unde vor fi instalate </w:t>
      </w:r>
      <w:r>
        <w:t>fântâni</w:t>
      </w:r>
      <w:r w:rsidR="00872D46" w:rsidRPr="00872D46">
        <w:t xml:space="preserve"> de ap</w:t>
      </w:r>
      <w:r>
        <w:t>ă,</w:t>
      </w:r>
      <w:r w:rsidR="00872D46" w:rsidRPr="00872D46">
        <w:t xml:space="preserve"> astfel incat vizitatorii Centrului s</w:t>
      </w:r>
      <w:r>
        <w:t>ă</w:t>
      </w:r>
      <w:r w:rsidR="00872D46" w:rsidRPr="00872D46">
        <w:t xml:space="preserve"> aib</w:t>
      </w:r>
      <w:r>
        <w:t>ă</w:t>
      </w:r>
      <w:r w:rsidR="00872D46" w:rsidRPr="00872D46">
        <w:t xml:space="preserve"> op</w:t>
      </w:r>
      <w:r>
        <w:t>ț</w:t>
      </w:r>
      <w:r w:rsidR="00872D46" w:rsidRPr="00872D46">
        <w:t>iunea de hidratare corespunzatoare. Barul nu va avea functii comerciale sau de alimentatie public</w:t>
      </w:r>
      <w:r>
        <w:t>ă</w:t>
      </w:r>
      <w:r w:rsidR="00872D46" w:rsidRPr="00872D46">
        <w:t xml:space="preserve"> </w:t>
      </w:r>
      <w:r>
        <w:t>ș</w:t>
      </w:r>
      <w:r w:rsidR="00872D46" w:rsidRPr="00872D46">
        <w:t xml:space="preserve">i nu va fi operat de o intreprindere privata. Referitor la toate celelalte facilitati din Centrul multifunctional recreativ Marghita (salina, saune, bazine, sala fitness, sala jocuri, sala masaj, etc.) niciuna nu va fi operata de o intreprindere privata si niciuna nu va avea functii comerciale sau de alimentatie publica. Accesul la TOATE facilitatile Centrului va fi realizat prin plata unui bilet al carui cost a fost </w:t>
      </w:r>
      <w:r w:rsidR="001D7572">
        <w:t>stability prin proiectul de finanțare</w:t>
      </w:r>
      <w:r w:rsidR="00872D46" w:rsidRPr="00872D46">
        <w:t xml:space="preserve"> la un nivel mic, iar persoanelor din grupurile defavorizate vor beneficia de o reducere, tocmai pentru a facilita accesul acestora. Rolul acestei plati </w:t>
      </w:r>
      <w:proofErr w:type="gramStart"/>
      <w:r w:rsidR="00872D46" w:rsidRPr="00872D46">
        <w:t>este</w:t>
      </w:r>
      <w:proofErr w:type="gramEnd"/>
      <w:r w:rsidR="00872D46" w:rsidRPr="00872D46">
        <w:t xml:space="preserve"> de a acoperi o parte din cheltuielile de operare ale Centrului, restul fiind suportate de bugetul local, pentru a asigura sustenabilitatea acestuia. Investitia realizata </w:t>
      </w:r>
      <w:proofErr w:type="gramStart"/>
      <w:r w:rsidR="00872D46" w:rsidRPr="00872D46">
        <w:t>va</w:t>
      </w:r>
      <w:proofErr w:type="gramEnd"/>
      <w:r w:rsidR="00872D46" w:rsidRPr="00872D46">
        <w:t xml:space="preserve"> deservi in principal locuitorii municipiul Marghita şi imprejurimi, în special persoanele aparţinând categoriilor vulnerabile/ defavorizate (grupul tinta). Asadar, investitia va avea un impact local si nu va vor distorsiona sau ameninţa să distorsioneze concurenţa.</w:t>
      </w:r>
    </w:p>
    <w:p w14:paraId="3F07A654" w14:textId="31183F2E" w:rsidR="00872D46" w:rsidRDefault="00872D46" w:rsidP="00AA075C">
      <w:pPr>
        <w:widowControl/>
        <w:shd w:val="clear" w:color="auto" w:fill="FFFFFF"/>
        <w:autoSpaceDE/>
        <w:autoSpaceDN/>
        <w:adjustRightInd/>
        <w:spacing w:before="245" w:beforeAutospacing="1" w:after="245" w:line="317" w:lineRule="atLeast"/>
        <w:jc w:val="both"/>
      </w:pPr>
      <w:r w:rsidRPr="00872D46">
        <w:t xml:space="preserve">Prin proiect </w:t>
      </w:r>
      <w:r w:rsidR="001D7572">
        <w:t>s-a dorit</w:t>
      </w:r>
      <w:r w:rsidRPr="00872D46">
        <w:t xml:space="preserve"> realizarea primului Centru Multifuncţional Recreativ din Marghita prin construcţia unei clădiri cu funcţiuni recreative, construcţia unei parcări de mici dimensiuni aferent, şi a unui drum de acces la acest Centru din strada I.C. Brătianu. Principalele lucrări de intervenţie pentru realizarea acestor construcţii sunt: Lucrari de terasamente Lucrari de structura de rezistenta Lucrari de arhitectura Instalatii electrice Instalatii sanitare, canalizare Instalatii de incalzire, ventilare, climatizare Lucrari aferente centrala termica, sonde geotermale Instalatii PSI Lucrari de amenajare accese, drumuri, alei, parcari, drenuri, rigole, canale de scurgere, ziduri de sprijin Lucrari de defrisari, decopertari Colectare, sortare si transport la depozitele autorizate a deseurilor rezultate Lucrari de reamenajare spatii verzi Lucrari de asigurare alimentare cu apa Lucrari de asigurare canalizare Lucrari de asigurare alimentare cu energie electrica Lucrari de drumuri Lucrări de construcţii si instalatii aferente organizarii de santier</w:t>
      </w:r>
    </w:p>
    <w:p w14:paraId="6C6E8F1C" w14:textId="77777777" w:rsidR="00AA075C" w:rsidRPr="00AA075C" w:rsidRDefault="00AA075C" w:rsidP="00AA075C">
      <w:pPr>
        <w:widowControl/>
        <w:autoSpaceDE/>
        <w:autoSpaceDN/>
        <w:adjustRightInd/>
        <w:spacing w:line="264" w:lineRule="auto"/>
        <w:jc w:val="both"/>
        <w:rPr>
          <w:rFonts w:eastAsia="Calibri" w:cs="Calibri"/>
          <w:lang w:val="ro-RO" w:bidi="hi-IN"/>
        </w:rPr>
      </w:pPr>
      <w:r w:rsidRPr="00AA075C">
        <w:rPr>
          <w:rFonts w:eastAsia="Calibri" w:cs="Calibri"/>
          <w:b/>
          <w:bCs/>
          <w:lang w:val="ro-RO" w:bidi="hi-IN"/>
        </w:rPr>
        <w:t>Viziunea de administrare și dezvoltare</w:t>
      </w:r>
      <w:r w:rsidRPr="00AA075C">
        <w:rPr>
          <w:rFonts w:eastAsia="Calibri" w:cs="Calibri"/>
          <w:lang w:val="ro-RO" w:bidi="hi-IN"/>
        </w:rPr>
        <w:t xml:space="preserve">  a societății  este structurată în funcție de principalele servicii şi compartimente ale societății, si se prezinta astfel: </w:t>
      </w:r>
    </w:p>
    <w:p w14:paraId="6875071A" w14:textId="77777777" w:rsidR="00AA075C" w:rsidRPr="00AA075C" w:rsidRDefault="00AA075C" w:rsidP="00AA075C">
      <w:pPr>
        <w:widowControl/>
        <w:autoSpaceDE/>
        <w:autoSpaceDN/>
        <w:adjustRightInd/>
        <w:spacing w:line="264" w:lineRule="auto"/>
        <w:jc w:val="both"/>
        <w:rPr>
          <w:rFonts w:eastAsia="Calibri" w:cs="Calibri"/>
          <w:lang w:val="ro-RO" w:bidi="hi-IN"/>
        </w:rPr>
      </w:pPr>
      <w:r w:rsidRPr="00AA075C">
        <w:rPr>
          <w:rFonts w:eastAsia="Calibri" w:cs="Calibri"/>
          <w:lang w:val="ro-RO" w:bidi="hi-IN"/>
        </w:rPr>
        <w:t xml:space="preserve">I. Strategia privind sistemul de management; </w:t>
      </w:r>
    </w:p>
    <w:p w14:paraId="6C9E59DE" w14:textId="77777777" w:rsidR="00AA075C" w:rsidRPr="00AA075C" w:rsidRDefault="00AA075C" w:rsidP="00AA075C">
      <w:pPr>
        <w:widowControl/>
        <w:autoSpaceDE/>
        <w:autoSpaceDN/>
        <w:adjustRightInd/>
        <w:spacing w:line="264" w:lineRule="auto"/>
        <w:jc w:val="both"/>
        <w:rPr>
          <w:rFonts w:eastAsia="Calibri" w:cs="Calibri"/>
          <w:lang w:val="ro-RO" w:bidi="hi-IN"/>
        </w:rPr>
      </w:pPr>
      <w:r w:rsidRPr="00AA075C">
        <w:rPr>
          <w:rFonts w:eastAsia="Calibri" w:cs="Calibri"/>
          <w:lang w:val="ro-RO" w:bidi="hi-IN"/>
        </w:rPr>
        <w:lastRenderedPageBreak/>
        <w:t xml:space="preserve">II. Strategii de preț; </w:t>
      </w:r>
    </w:p>
    <w:p w14:paraId="11EA894B" w14:textId="77777777" w:rsidR="00AA075C" w:rsidRPr="00AA075C" w:rsidRDefault="00AA075C" w:rsidP="00AA075C">
      <w:pPr>
        <w:widowControl/>
        <w:autoSpaceDE/>
        <w:autoSpaceDN/>
        <w:adjustRightInd/>
        <w:spacing w:line="264" w:lineRule="auto"/>
        <w:jc w:val="both"/>
        <w:rPr>
          <w:rFonts w:eastAsia="SimSun" w:cs="Calibri"/>
          <w:kern w:val="2"/>
          <w:lang w:val="ro-RO" w:eastAsia="hi-IN" w:bidi="hi-IN"/>
        </w:rPr>
      </w:pPr>
      <w:r w:rsidRPr="00AA075C">
        <w:rPr>
          <w:rFonts w:eastAsia="SimSun" w:cs="Calibri"/>
          <w:kern w:val="2"/>
          <w:lang w:val="ro-RO" w:eastAsia="hi-IN" w:bidi="hi-IN"/>
        </w:rPr>
        <w:t>III. Strategia privind resursele umane</w:t>
      </w:r>
    </w:p>
    <w:p w14:paraId="6DA1CE98" w14:textId="77777777" w:rsidR="00AA075C" w:rsidRDefault="00AA075C" w:rsidP="00AA075C">
      <w:pPr>
        <w:widowControl/>
        <w:autoSpaceDE/>
        <w:autoSpaceDN/>
        <w:adjustRightInd/>
        <w:spacing w:line="264" w:lineRule="auto"/>
        <w:jc w:val="both"/>
        <w:rPr>
          <w:rFonts w:eastAsia="SimSun" w:cs="Calibri"/>
          <w:kern w:val="2"/>
          <w:lang w:val="ro-RO" w:eastAsia="hi-IN" w:bidi="hi-IN"/>
        </w:rPr>
      </w:pPr>
    </w:p>
    <w:p w14:paraId="7D3F3041" w14:textId="77777777" w:rsidR="00E23931" w:rsidRPr="00AA075C" w:rsidRDefault="00E23931" w:rsidP="00AA075C">
      <w:pPr>
        <w:widowControl/>
        <w:autoSpaceDE/>
        <w:autoSpaceDN/>
        <w:adjustRightInd/>
        <w:spacing w:line="264" w:lineRule="auto"/>
        <w:jc w:val="both"/>
        <w:rPr>
          <w:rFonts w:eastAsia="SimSun" w:cs="Calibri"/>
          <w:kern w:val="2"/>
          <w:lang w:val="ro-RO" w:eastAsia="hi-IN" w:bidi="hi-IN"/>
        </w:rPr>
      </w:pPr>
    </w:p>
    <w:p w14:paraId="737FA0F1" w14:textId="77777777" w:rsidR="00AA075C" w:rsidRPr="00AA075C" w:rsidRDefault="00AA075C" w:rsidP="00AA075C">
      <w:pPr>
        <w:widowControl/>
        <w:autoSpaceDE/>
        <w:autoSpaceDN/>
        <w:adjustRightInd/>
        <w:spacing w:line="264" w:lineRule="auto"/>
        <w:jc w:val="both"/>
        <w:rPr>
          <w:rFonts w:cs="Calibri"/>
          <w:u w:val="single"/>
          <w:lang w:val="ro-RO" w:bidi="hi-IN"/>
        </w:rPr>
      </w:pPr>
      <w:r w:rsidRPr="00AA075C">
        <w:rPr>
          <w:rFonts w:eastAsia="Calibri" w:cs="Calibri"/>
          <w:u w:val="single"/>
          <w:lang w:val="ro-RO" w:bidi="hi-IN"/>
        </w:rPr>
        <w:t xml:space="preserve">I. STRATEGIA SISTEMULUI DE MANAGEMENT al  </w:t>
      </w:r>
      <w:r w:rsidR="0077756A">
        <w:rPr>
          <w:rFonts w:eastAsia="Calibri" w:cs="Calibri"/>
          <w:u w:val="single"/>
          <w:lang w:val="ro-RO" w:bidi="hi-IN"/>
        </w:rPr>
        <w:t>PARC BALNEOMAR</w:t>
      </w:r>
      <w:r w:rsidRPr="00AA075C">
        <w:rPr>
          <w:rFonts w:eastAsia="Calibri" w:cs="Calibri"/>
          <w:u w:val="single"/>
          <w:lang w:val="ro-RO" w:bidi="hi-IN"/>
        </w:rPr>
        <w:t xml:space="preserve"> SRL </w:t>
      </w:r>
    </w:p>
    <w:p w14:paraId="024E23FB" w14:textId="77777777" w:rsidR="00AA075C" w:rsidRPr="00AA075C" w:rsidRDefault="00AA075C" w:rsidP="00AA075C">
      <w:pPr>
        <w:widowControl/>
        <w:autoSpaceDE/>
        <w:autoSpaceDN/>
        <w:adjustRightInd/>
        <w:spacing w:line="264" w:lineRule="auto"/>
        <w:jc w:val="both"/>
        <w:rPr>
          <w:rFonts w:eastAsia="Calibri" w:cs="Calibri"/>
          <w:lang w:val="ro-RO" w:bidi="hi-IN"/>
        </w:rPr>
      </w:pPr>
      <w:r w:rsidRPr="00AA075C">
        <w:rPr>
          <w:rFonts w:eastAsia="Calibri" w:cs="Calibri"/>
          <w:lang w:val="ro-RO" w:bidi="hi-IN"/>
        </w:rPr>
        <w:t>Strategia de Management urmărește asigurarea unor servicii de cea mai înaltă calitate, atât sub aspectul calității, cât și sub aspectul tarifelor practicate.</w:t>
      </w:r>
    </w:p>
    <w:p w14:paraId="0AC7135A" w14:textId="77777777" w:rsidR="00AA075C" w:rsidRPr="00AA075C" w:rsidRDefault="00AA075C" w:rsidP="00AA075C">
      <w:pPr>
        <w:widowControl/>
        <w:autoSpaceDE/>
        <w:autoSpaceDN/>
        <w:adjustRightInd/>
        <w:spacing w:line="264" w:lineRule="auto"/>
        <w:jc w:val="both"/>
        <w:rPr>
          <w:rFonts w:eastAsia="Calibri" w:cs="Calibri"/>
          <w:lang w:val="ro-RO" w:bidi="hi-IN"/>
        </w:rPr>
      </w:pPr>
      <w:r w:rsidRPr="00AA075C">
        <w:rPr>
          <w:rFonts w:eastAsia="Calibri" w:cs="Calibri"/>
          <w:lang w:val="ro-RO" w:bidi="hi-IN"/>
        </w:rPr>
        <w:t xml:space="preserve">Obiectivele specifice permanente au în vedere: </w:t>
      </w:r>
    </w:p>
    <w:p w14:paraId="123E1BE6" w14:textId="77777777" w:rsidR="00AA075C" w:rsidRPr="00AA075C" w:rsidRDefault="00AA075C" w:rsidP="00AA075C">
      <w:pPr>
        <w:widowControl/>
        <w:autoSpaceDE/>
        <w:autoSpaceDN/>
        <w:adjustRightInd/>
        <w:spacing w:line="264" w:lineRule="auto"/>
        <w:jc w:val="both"/>
        <w:rPr>
          <w:rFonts w:eastAsia="Calibri" w:cs="Calibri"/>
          <w:lang w:val="ro-RO" w:bidi="hi-IN"/>
        </w:rPr>
      </w:pPr>
      <w:r w:rsidRPr="00AA075C">
        <w:rPr>
          <w:rFonts w:eastAsia="Calibri" w:cs="Calibri"/>
          <w:lang w:val="ro-RO" w:bidi="hi-IN"/>
        </w:rPr>
        <w:t>-  creșterea rentabilității activității societății;</w:t>
      </w:r>
    </w:p>
    <w:p w14:paraId="73C0F380" w14:textId="77777777" w:rsidR="00AA075C" w:rsidRPr="00AA075C" w:rsidRDefault="00AA075C" w:rsidP="00AA075C">
      <w:pPr>
        <w:widowControl/>
        <w:autoSpaceDE/>
        <w:autoSpaceDN/>
        <w:adjustRightInd/>
        <w:spacing w:line="264" w:lineRule="auto"/>
        <w:jc w:val="both"/>
        <w:rPr>
          <w:rFonts w:eastAsia="Calibri" w:cs="Calibri"/>
          <w:lang w:val="ro-RO" w:bidi="hi-IN"/>
        </w:rPr>
      </w:pPr>
      <w:r w:rsidRPr="00AA075C">
        <w:rPr>
          <w:rFonts w:eastAsia="Calibri" w:cs="Calibri"/>
          <w:lang w:val="ro-RO" w:bidi="hi-IN"/>
        </w:rPr>
        <w:t xml:space="preserve">-  îmbunătățirea continuă a calității serviciilor oferite clienților și a satisfacerii acestora; </w:t>
      </w:r>
    </w:p>
    <w:p w14:paraId="4C4A65DB" w14:textId="77777777" w:rsidR="00AA075C" w:rsidRPr="00AA075C" w:rsidRDefault="00AA075C" w:rsidP="00AA075C">
      <w:pPr>
        <w:widowControl/>
        <w:autoSpaceDE/>
        <w:autoSpaceDN/>
        <w:adjustRightInd/>
        <w:spacing w:line="264" w:lineRule="auto"/>
        <w:jc w:val="both"/>
        <w:rPr>
          <w:rFonts w:eastAsia="Calibri" w:cs="Calibri"/>
          <w:lang w:val="ro-RO" w:bidi="hi-IN"/>
        </w:rPr>
      </w:pPr>
      <w:r w:rsidRPr="00AA075C">
        <w:rPr>
          <w:rFonts w:eastAsia="Calibri" w:cs="Calibri"/>
          <w:lang w:val="ro-RO" w:bidi="hi-IN"/>
        </w:rPr>
        <w:t xml:space="preserve">- creșterea nivelului de competență a personalului; </w:t>
      </w:r>
    </w:p>
    <w:p w14:paraId="5D325773" w14:textId="77777777" w:rsidR="00AA075C" w:rsidRPr="00AA075C" w:rsidRDefault="00AA075C" w:rsidP="00AA075C">
      <w:pPr>
        <w:widowControl/>
        <w:autoSpaceDE/>
        <w:autoSpaceDN/>
        <w:adjustRightInd/>
        <w:spacing w:line="264" w:lineRule="auto"/>
        <w:jc w:val="both"/>
        <w:rPr>
          <w:rFonts w:eastAsia="Calibri" w:cs="Calibri"/>
          <w:lang w:val="ro-RO" w:bidi="hi-IN"/>
        </w:rPr>
      </w:pPr>
      <w:r w:rsidRPr="00AA075C">
        <w:rPr>
          <w:rFonts w:eastAsia="Calibri" w:cs="Calibri"/>
          <w:lang w:val="ro-RO" w:bidi="hi-IN"/>
        </w:rPr>
        <w:t xml:space="preserve">- menținerea şi îmbunătățirea Sistemului de Management al Calității;  </w:t>
      </w:r>
    </w:p>
    <w:p w14:paraId="6F51CF42" w14:textId="77777777" w:rsidR="00AA075C" w:rsidRPr="00AA075C" w:rsidRDefault="00AA075C" w:rsidP="00AA075C">
      <w:pPr>
        <w:widowControl/>
        <w:autoSpaceDE/>
        <w:autoSpaceDN/>
        <w:adjustRightInd/>
        <w:spacing w:line="264" w:lineRule="auto"/>
        <w:jc w:val="both"/>
        <w:rPr>
          <w:rFonts w:eastAsia="Calibri" w:cs="Calibri"/>
          <w:lang w:val="ro-RO" w:bidi="hi-IN"/>
        </w:rPr>
      </w:pPr>
      <w:r w:rsidRPr="00AA075C">
        <w:rPr>
          <w:rFonts w:eastAsia="Calibri" w:cs="Calibri"/>
          <w:lang w:val="ro-RO" w:bidi="hi-IN"/>
        </w:rPr>
        <w:t xml:space="preserve">- dezvoltarea de servicii alternative </w:t>
      </w:r>
    </w:p>
    <w:p w14:paraId="30891A2D" w14:textId="77777777" w:rsidR="00AA075C" w:rsidRPr="00AA075C" w:rsidRDefault="00AA075C" w:rsidP="00AA075C">
      <w:pPr>
        <w:widowControl/>
        <w:autoSpaceDE/>
        <w:autoSpaceDN/>
        <w:adjustRightInd/>
        <w:spacing w:line="264" w:lineRule="auto"/>
        <w:jc w:val="both"/>
        <w:rPr>
          <w:rFonts w:eastAsia="Calibri" w:cs="Calibri"/>
          <w:lang w:val="ro-RO" w:bidi="hi-IN"/>
        </w:rPr>
      </w:pPr>
    </w:p>
    <w:p w14:paraId="16BE0C4A" w14:textId="77777777" w:rsidR="00AA075C" w:rsidRPr="00AA075C" w:rsidRDefault="00AA075C" w:rsidP="00AA075C">
      <w:pPr>
        <w:widowControl/>
        <w:autoSpaceDE/>
        <w:autoSpaceDN/>
        <w:adjustRightInd/>
        <w:spacing w:line="264" w:lineRule="auto"/>
        <w:jc w:val="both"/>
        <w:rPr>
          <w:rFonts w:eastAsia="Calibri" w:cs="Calibri"/>
          <w:u w:val="single"/>
          <w:lang w:val="ro-RO" w:bidi="hi-IN"/>
        </w:rPr>
      </w:pPr>
      <w:r w:rsidRPr="00AA075C">
        <w:rPr>
          <w:rFonts w:eastAsia="Calibri" w:cs="Calibri"/>
          <w:u w:val="single"/>
          <w:lang w:val="ro-RO" w:bidi="hi-IN"/>
        </w:rPr>
        <w:t>II. STRATEGII DE PREŢ</w:t>
      </w:r>
    </w:p>
    <w:p w14:paraId="13EA217E" w14:textId="77777777" w:rsidR="00AA075C" w:rsidRPr="00AA075C" w:rsidRDefault="00AA075C" w:rsidP="008714DE">
      <w:pPr>
        <w:widowControl/>
        <w:autoSpaceDE/>
        <w:autoSpaceDN/>
        <w:adjustRightInd/>
        <w:spacing w:line="264" w:lineRule="auto"/>
        <w:ind w:firstLine="720"/>
        <w:jc w:val="both"/>
        <w:rPr>
          <w:rFonts w:eastAsia="Calibri" w:cs="Calibri"/>
          <w:lang w:val="ro-RO" w:bidi="hi-IN"/>
        </w:rPr>
      </w:pPr>
      <w:r w:rsidRPr="00AA075C">
        <w:rPr>
          <w:rFonts w:eastAsia="Calibri" w:cs="Calibri"/>
          <w:lang w:val="ro-RO" w:bidi="hi-IN"/>
        </w:rPr>
        <w:t xml:space="preserve">În ceea ce privește prețul serviciilor oferite societatea își propune implementarea unei strategii de uniformizare a acestora către valori minimale. Ajustările acestora se vor face în funcție de componenta de cost, care se modifică pentru prețurile și tarifele practicate de societate, sau ori de câte ori este nevoie precum si de tarifele de cazare concurentiale ale hotelurilor similare ca numar de stele si pozitionare. Aplicarea prețurilor şi tarifelor modificate se realizează după aprobarea lor în Consiliul de Administrație al societății sau al A.G.A. </w:t>
      </w:r>
    </w:p>
    <w:p w14:paraId="18139181" w14:textId="77777777" w:rsidR="00AA075C" w:rsidRDefault="00AA075C" w:rsidP="00AA075C">
      <w:pPr>
        <w:widowControl/>
        <w:autoSpaceDE/>
        <w:autoSpaceDN/>
        <w:adjustRightInd/>
        <w:spacing w:line="264" w:lineRule="auto"/>
        <w:jc w:val="both"/>
        <w:rPr>
          <w:rFonts w:eastAsia="Calibri" w:cs="Calibri"/>
          <w:lang w:val="ro-RO" w:bidi="hi-IN"/>
        </w:rPr>
      </w:pPr>
      <w:r w:rsidRPr="00AA075C">
        <w:rPr>
          <w:rFonts w:eastAsia="Calibri" w:cs="Calibri"/>
          <w:lang w:val="ro-RO" w:bidi="hi-IN"/>
        </w:rPr>
        <w:t>Creșterea prețurilor şi tarifelor practicate pentru furnizarea serviciilor poate fi influențată și de Planul de Investiții al societății, ținând cont de dimensiunea şi valoarea investițiilor ce urmează a s</w:t>
      </w:r>
      <w:r w:rsidR="0077756A">
        <w:rPr>
          <w:rFonts w:eastAsia="Calibri" w:cs="Calibri"/>
          <w:lang w:val="ro-RO" w:bidi="hi-IN"/>
        </w:rPr>
        <w:t>e realiza în perioada următoare.</w:t>
      </w:r>
    </w:p>
    <w:p w14:paraId="41C1B437" w14:textId="77777777" w:rsidR="0077756A" w:rsidRDefault="0077756A" w:rsidP="00AA075C">
      <w:pPr>
        <w:widowControl/>
        <w:autoSpaceDE/>
        <w:autoSpaceDN/>
        <w:adjustRightInd/>
        <w:spacing w:line="264" w:lineRule="auto"/>
        <w:jc w:val="both"/>
        <w:rPr>
          <w:rFonts w:eastAsia="Calibri" w:cs="Calibri"/>
          <w:lang w:val="ro-RO" w:bidi="hi-IN"/>
        </w:rPr>
      </w:pPr>
    </w:p>
    <w:p w14:paraId="77B7C8ED" w14:textId="1D429E3B" w:rsidR="001D7572" w:rsidRPr="001D7572" w:rsidRDefault="001D7572" w:rsidP="001D7572">
      <w:pPr>
        <w:widowControl/>
        <w:autoSpaceDE/>
        <w:autoSpaceDN/>
        <w:adjustRightInd/>
        <w:spacing w:after="160" w:line="259" w:lineRule="auto"/>
        <w:ind w:firstLine="360"/>
        <w:jc w:val="both"/>
        <w:rPr>
          <w:rFonts w:eastAsia="Calibri"/>
          <w:lang w:val="en-GB"/>
        </w:rPr>
      </w:pPr>
      <w:r w:rsidRPr="001D7572">
        <w:rPr>
          <w:rFonts w:eastAsia="Calibri"/>
          <w:lang w:val="en-GB"/>
        </w:rPr>
        <w:t>In urma analizei indicatorilor economici,</w:t>
      </w:r>
      <w:r>
        <w:rPr>
          <w:rFonts w:eastAsia="Calibri"/>
          <w:lang w:val="en-GB"/>
        </w:rPr>
        <w:t xml:space="preserve"> </w:t>
      </w:r>
      <w:r w:rsidRPr="001D7572">
        <w:rPr>
          <w:rFonts w:eastAsia="Calibri"/>
          <w:lang w:val="en-GB"/>
        </w:rPr>
        <w:t xml:space="preserve">aferenti activitatii Centrului Recreativ Multifunctional, a costurilor cu </w:t>
      </w:r>
      <w:proofErr w:type="gramStart"/>
      <w:r w:rsidRPr="001D7572">
        <w:rPr>
          <w:rFonts w:eastAsia="Calibri"/>
          <w:lang w:val="en-GB"/>
        </w:rPr>
        <w:t>personalul ,intretinerea</w:t>
      </w:r>
      <w:proofErr w:type="gramEnd"/>
      <w:r w:rsidRPr="001D7572">
        <w:rPr>
          <w:rFonts w:eastAsia="Calibri"/>
          <w:lang w:val="en-GB"/>
        </w:rPr>
        <w:t xml:space="preserve"> facilitatilor, consumul de utilitati si cheltuielile curente necesare desfasurarii in conditii optime a serviciilor oferite publicului,consideram necesara stabilirea unui set de tarife care sa reflecte realitatea economica actuala si sa asigure sustenabilitatea financiara a serviciului public.</w:t>
      </w:r>
      <w:r>
        <w:rPr>
          <w:rFonts w:eastAsia="Calibri"/>
          <w:lang w:val="en-GB"/>
        </w:rPr>
        <w:t xml:space="preserve"> </w:t>
      </w:r>
      <w:r w:rsidRPr="001D7572">
        <w:rPr>
          <w:rFonts w:eastAsia="Calibri"/>
          <w:lang w:val="en-GB"/>
        </w:rPr>
        <w:t>De asemenea, in stabilirea tarifelor s-a avut in vedere mentinerea unui caracter accesibil si echitabil al acestora, astfel incat serviciul sa ramana disponibil pentru toate categoriile sociale, in special pentru copii</w:t>
      </w:r>
      <w:proofErr w:type="gramStart"/>
      <w:r w:rsidRPr="001D7572">
        <w:rPr>
          <w:rFonts w:eastAsia="Calibri"/>
          <w:lang w:val="en-GB"/>
        </w:rPr>
        <w:t>,elevi,student</w:t>
      </w:r>
      <w:proofErr w:type="gramEnd"/>
      <w:r w:rsidRPr="001D7572">
        <w:rPr>
          <w:rFonts w:eastAsia="Calibri"/>
          <w:lang w:val="en-GB"/>
        </w:rPr>
        <w:t>, pensionari si persoane defavorizate.</w:t>
      </w:r>
      <w:r>
        <w:rPr>
          <w:rFonts w:eastAsia="Calibri"/>
          <w:lang w:val="en-GB"/>
        </w:rPr>
        <w:t xml:space="preserve"> </w:t>
      </w:r>
      <w:r w:rsidRPr="001D7572">
        <w:rPr>
          <w:rFonts w:eastAsia="Calibri"/>
          <w:lang w:val="en-GB"/>
        </w:rPr>
        <w:t>S</w:t>
      </w:r>
      <w:r>
        <w:rPr>
          <w:rFonts w:eastAsia="Calibri"/>
          <w:lang w:val="en-GB"/>
        </w:rPr>
        <w:t>-</w:t>
      </w:r>
      <w:r w:rsidRPr="001D7572">
        <w:rPr>
          <w:rFonts w:eastAsia="Calibri"/>
          <w:lang w:val="en-GB"/>
        </w:rPr>
        <w:t>a realizat o analiza comparative cu tarifele practicate in alte stranduri publice din localitatile invecinate, iar valorile propuse se incadreaza in media regionala, oferind in acelasi timp un raport corect intre calitatea serviciilor si pretul platit de utilizatori.</w:t>
      </w:r>
    </w:p>
    <w:p w14:paraId="3F2B7E38" w14:textId="4E2CDF33" w:rsidR="0077756A" w:rsidRDefault="0077756A" w:rsidP="00AA075C">
      <w:pPr>
        <w:widowControl/>
        <w:autoSpaceDE/>
        <w:autoSpaceDN/>
        <w:adjustRightInd/>
        <w:spacing w:line="264" w:lineRule="auto"/>
        <w:jc w:val="both"/>
        <w:rPr>
          <w:rFonts w:eastAsia="Calibri" w:cs="Calibri"/>
          <w:lang w:val="ro-RO" w:bidi="hi-IN"/>
        </w:rPr>
      </w:pPr>
      <w:r w:rsidRPr="001D7572">
        <w:rPr>
          <w:rFonts w:eastAsia="Calibri" w:cs="Calibri"/>
          <w:color w:val="000000" w:themeColor="text1"/>
          <w:lang w:val="ro-RO" w:bidi="hi-IN"/>
        </w:rPr>
        <w:t>Tarifele</w:t>
      </w:r>
      <w:r w:rsidR="001D7572">
        <w:rPr>
          <w:rFonts w:eastAsia="Calibri" w:cs="Calibri"/>
          <w:lang w:val="ro-RO" w:bidi="hi-IN"/>
        </w:rPr>
        <w:t xml:space="preserve"> ce urmează a fi</w:t>
      </w:r>
      <w:r w:rsidRPr="001D7572">
        <w:rPr>
          <w:rFonts w:eastAsia="Calibri" w:cs="Calibri"/>
          <w:lang w:val="ro-RO" w:bidi="hi-IN"/>
        </w:rPr>
        <w:t xml:space="preserve"> </w:t>
      </w:r>
      <w:r>
        <w:rPr>
          <w:rFonts w:eastAsia="Calibri" w:cs="Calibri"/>
          <w:lang w:val="ro-RO" w:bidi="hi-IN"/>
        </w:rPr>
        <w:t xml:space="preserve">practicate urmează a fi aprobate și acestea au următoarele componente principale: </w:t>
      </w:r>
    </w:p>
    <w:p w14:paraId="5A62BD31" w14:textId="77777777" w:rsidR="00AA075C" w:rsidRDefault="00AA075C" w:rsidP="00AA075C">
      <w:pPr>
        <w:widowControl/>
        <w:autoSpaceDE/>
        <w:autoSpaceDN/>
        <w:adjustRightInd/>
        <w:spacing w:line="264" w:lineRule="auto"/>
        <w:jc w:val="both"/>
        <w:rPr>
          <w:rFonts w:ascii="Calibri" w:eastAsia="Calibri" w:hAnsi="Calibri" w:cs="Calibri"/>
          <w:b/>
          <w:sz w:val="22"/>
          <w:szCs w:val="22"/>
          <w:lang w:bidi="hi-IN"/>
        </w:rPr>
      </w:pPr>
    </w:p>
    <w:tbl>
      <w:tblPr>
        <w:tblStyle w:val="TableGrid"/>
        <w:tblW w:w="0" w:type="auto"/>
        <w:tblLook w:val="04A0" w:firstRow="1" w:lastRow="0" w:firstColumn="1" w:lastColumn="0" w:noHBand="0" w:noVBand="1"/>
      </w:tblPr>
      <w:tblGrid>
        <w:gridCol w:w="875"/>
        <w:gridCol w:w="7157"/>
        <w:gridCol w:w="1318"/>
      </w:tblGrid>
      <w:tr w:rsidR="00AB162B" w:rsidRPr="00AB162B" w14:paraId="670B6AD9" w14:textId="77777777" w:rsidTr="00207A8B">
        <w:tc>
          <w:tcPr>
            <w:tcW w:w="875" w:type="dxa"/>
          </w:tcPr>
          <w:p w14:paraId="35E0791F"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Nr.crt</w:t>
            </w:r>
          </w:p>
        </w:tc>
        <w:tc>
          <w:tcPr>
            <w:tcW w:w="7157" w:type="dxa"/>
          </w:tcPr>
          <w:p w14:paraId="7F9375D2"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Denumirea serviciilor prestate</w:t>
            </w:r>
          </w:p>
        </w:tc>
        <w:tc>
          <w:tcPr>
            <w:tcW w:w="1318" w:type="dxa"/>
          </w:tcPr>
          <w:p w14:paraId="571BF824"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Tarife{lei}</w:t>
            </w:r>
          </w:p>
        </w:tc>
      </w:tr>
      <w:tr w:rsidR="00AB162B" w:rsidRPr="00AB162B" w14:paraId="0E8E99B6" w14:textId="77777777" w:rsidTr="00207A8B">
        <w:tc>
          <w:tcPr>
            <w:tcW w:w="875" w:type="dxa"/>
          </w:tcPr>
          <w:p w14:paraId="3C0EE4A5"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1</w:t>
            </w:r>
          </w:p>
        </w:tc>
        <w:tc>
          <w:tcPr>
            <w:tcW w:w="7157" w:type="dxa"/>
          </w:tcPr>
          <w:p w14:paraId="2266514E"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Bilet orele 12-20               Adulti</w:t>
            </w:r>
          </w:p>
        </w:tc>
        <w:tc>
          <w:tcPr>
            <w:tcW w:w="1318" w:type="dxa"/>
          </w:tcPr>
          <w:p w14:paraId="4A49DC20"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70</w:t>
            </w:r>
          </w:p>
        </w:tc>
      </w:tr>
      <w:tr w:rsidR="00AB162B" w:rsidRPr="00AB162B" w14:paraId="4ABC7C70" w14:textId="77777777" w:rsidTr="00207A8B">
        <w:tc>
          <w:tcPr>
            <w:tcW w:w="875" w:type="dxa"/>
          </w:tcPr>
          <w:p w14:paraId="0FAB85AE"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2</w:t>
            </w:r>
          </w:p>
        </w:tc>
        <w:tc>
          <w:tcPr>
            <w:tcW w:w="7157" w:type="dxa"/>
          </w:tcPr>
          <w:p w14:paraId="42341E48"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Bilet orele 12-20              elevi(peste 14 ani pana la 18ani),pensionari</w:t>
            </w:r>
          </w:p>
        </w:tc>
        <w:tc>
          <w:tcPr>
            <w:tcW w:w="1318" w:type="dxa"/>
          </w:tcPr>
          <w:p w14:paraId="647A813A"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50</w:t>
            </w:r>
          </w:p>
        </w:tc>
      </w:tr>
      <w:tr w:rsidR="00AB162B" w:rsidRPr="00AB162B" w14:paraId="53BA6606" w14:textId="77777777" w:rsidTr="00207A8B">
        <w:tc>
          <w:tcPr>
            <w:tcW w:w="875" w:type="dxa"/>
          </w:tcPr>
          <w:p w14:paraId="3BFEC3E2"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3</w:t>
            </w:r>
          </w:p>
        </w:tc>
        <w:tc>
          <w:tcPr>
            <w:tcW w:w="7157" w:type="dxa"/>
          </w:tcPr>
          <w:p w14:paraId="37AD7DDC"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Bilet orele 12-20               copil(peste 3 ani pana la 14 ani)</w:t>
            </w:r>
          </w:p>
        </w:tc>
        <w:tc>
          <w:tcPr>
            <w:tcW w:w="1318" w:type="dxa"/>
          </w:tcPr>
          <w:p w14:paraId="15C222B6"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35</w:t>
            </w:r>
          </w:p>
        </w:tc>
      </w:tr>
      <w:tr w:rsidR="00AB162B" w:rsidRPr="00AB162B" w14:paraId="50A3AAB7" w14:textId="77777777" w:rsidTr="00207A8B">
        <w:tc>
          <w:tcPr>
            <w:tcW w:w="875" w:type="dxa"/>
          </w:tcPr>
          <w:p w14:paraId="30E8E014"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4</w:t>
            </w:r>
          </w:p>
        </w:tc>
        <w:tc>
          <w:tcPr>
            <w:tcW w:w="7157" w:type="dxa"/>
          </w:tcPr>
          <w:p w14:paraId="70E92851"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Bilet orele 12-20               copil pana la 3 ani</w:t>
            </w:r>
          </w:p>
        </w:tc>
        <w:tc>
          <w:tcPr>
            <w:tcW w:w="1318" w:type="dxa"/>
          </w:tcPr>
          <w:p w14:paraId="3BBCAF73"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gratuit</w:t>
            </w:r>
          </w:p>
        </w:tc>
      </w:tr>
      <w:tr w:rsidR="00AB162B" w:rsidRPr="00AB162B" w14:paraId="3B201806" w14:textId="77777777" w:rsidTr="00207A8B">
        <w:tc>
          <w:tcPr>
            <w:tcW w:w="875" w:type="dxa"/>
          </w:tcPr>
          <w:p w14:paraId="31D90373" w14:textId="77777777" w:rsidR="00AB162B" w:rsidRPr="00AB162B" w:rsidRDefault="00AB162B" w:rsidP="00AB162B">
            <w:pPr>
              <w:widowControl/>
              <w:autoSpaceDE/>
              <w:autoSpaceDN/>
              <w:adjustRightInd/>
              <w:spacing w:line="264" w:lineRule="auto"/>
              <w:jc w:val="both"/>
              <w:rPr>
                <w:rFonts w:ascii="Calibri" w:eastAsia="Calibri" w:hAnsi="Calibri" w:cs="Calibri"/>
                <w:b/>
                <w:bCs/>
                <w:i/>
                <w:iCs/>
                <w:sz w:val="22"/>
                <w:szCs w:val="22"/>
                <w:lang w:bidi="hi-IN"/>
              </w:rPr>
            </w:pPr>
            <w:r w:rsidRPr="00AB162B">
              <w:rPr>
                <w:rFonts w:ascii="Calibri" w:eastAsia="Calibri" w:hAnsi="Calibri" w:cs="Calibri"/>
                <w:b/>
                <w:bCs/>
                <w:i/>
                <w:iCs/>
                <w:sz w:val="22"/>
                <w:szCs w:val="22"/>
                <w:lang w:bidi="hi-IN"/>
              </w:rPr>
              <w:t>5</w:t>
            </w:r>
          </w:p>
        </w:tc>
        <w:tc>
          <w:tcPr>
            <w:tcW w:w="7157" w:type="dxa"/>
          </w:tcPr>
          <w:p w14:paraId="6D662BDD"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Bilet 3 ore                          Adulti</w:t>
            </w:r>
          </w:p>
        </w:tc>
        <w:tc>
          <w:tcPr>
            <w:tcW w:w="1318" w:type="dxa"/>
          </w:tcPr>
          <w:p w14:paraId="03ADBC5E"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45</w:t>
            </w:r>
          </w:p>
        </w:tc>
      </w:tr>
      <w:tr w:rsidR="00AB162B" w:rsidRPr="00AB162B" w14:paraId="26544222" w14:textId="77777777" w:rsidTr="00207A8B">
        <w:tc>
          <w:tcPr>
            <w:tcW w:w="875" w:type="dxa"/>
          </w:tcPr>
          <w:p w14:paraId="594668A8"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6</w:t>
            </w:r>
          </w:p>
        </w:tc>
        <w:tc>
          <w:tcPr>
            <w:tcW w:w="7157" w:type="dxa"/>
          </w:tcPr>
          <w:p w14:paraId="7D29E3FF"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Bilet 3 ore                         elevi(peste 14 ani pana la 18ani),pensionari</w:t>
            </w:r>
          </w:p>
        </w:tc>
        <w:tc>
          <w:tcPr>
            <w:tcW w:w="1318" w:type="dxa"/>
          </w:tcPr>
          <w:p w14:paraId="4B1CAE37"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35</w:t>
            </w:r>
          </w:p>
        </w:tc>
      </w:tr>
      <w:tr w:rsidR="00AB162B" w:rsidRPr="00AB162B" w14:paraId="1FB41795" w14:textId="77777777" w:rsidTr="00207A8B">
        <w:tc>
          <w:tcPr>
            <w:tcW w:w="875" w:type="dxa"/>
          </w:tcPr>
          <w:p w14:paraId="0979D724"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7</w:t>
            </w:r>
          </w:p>
        </w:tc>
        <w:tc>
          <w:tcPr>
            <w:tcW w:w="7157" w:type="dxa"/>
          </w:tcPr>
          <w:p w14:paraId="223F29D1"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Bilet 3 ore                          copil( peste 3 ani pana la 14 ani)</w:t>
            </w:r>
          </w:p>
        </w:tc>
        <w:tc>
          <w:tcPr>
            <w:tcW w:w="1318" w:type="dxa"/>
          </w:tcPr>
          <w:p w14:paraId="6C33F111"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25</w:t>
            </w:r>
          </w:p>
        </w:tc>
      </w:tr>
      <w:tr w:rsidR="00AB162B" w:rsidRPr="00AB162B" w14:paraId="516B2D3C" w14:textId="77777777" w:rsidTr="00207A8B">
        <w:tc>
          <w:tcPr>
            <w:tcW w:w="875" w:type="dxa"/>
          </w:tcPr>
          <w:p w14:paraId="5AF97316"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8</w:t>
            </w:r>
          </w:p>
        </w:tc>
        <w:tc>
          <w:tcPr>
            <w:tcW w:w="7157" w:type="dxa"/>
          </w:tcPr>
          <w:p w14:paraId="2EC10988"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Bilet 3 ore                           copil pana la 3 ani</w:t>
            </w:r>
          </w:p>
        </w:tc>
        <w:tc>
          <w:tcPr>
            <w:tcW w:w="1318" w:type="dxa"/>
          </w:tcPr>
          <w:p w14:paraId="3E976785"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gratuit</w:t>
            </w:r>
          </w:p>
        </w:tc>
      </w:tr>
      <w:tr w:rsidR="00AB162B" w:rsidRPr="00AB162B" w14:paraId="67CBB434" w14:textId="77777777" w:rsidTr="00207A8B">
        <w:tc>
          <w:tcPr>
            <w:tcW w:w="875" w:type="dxa"/>
          </w:tcPr>
          <w:p w14:paraId="17B3416C"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lastRenderedPageBreak/>
              <w:t>9</w:t>
            </w:r>
          </w:p>
        </w:tc>
        <w:tc>
          <w:tcPr>
            <w:tcW w:w="7157" w:type="dxa"/>
          </w:tcPr>
          <w:p w14:paraId="52E191EB"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 xml:space="preserve">Zona SPA 12-20                      </w:t>
            </w:r>
          </w:p>
        </w:tc>
        <w:tc>
          <w:tcPr>
            <w:tcW w:w="1318" w:type="dxa"/>
          </w:tcPr>
          <w:p w14:paraId="32A7BB5D"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30</w:t>
            </w:r>
          </w:p>
        </w:tc>
      </w:tr>
      <w:tr w:rsidR="00AB162B" w:rsidRPr="00AB162B" w14:paraId="31DCC68E" w14:textId="77777777" w:rsidTr="00207A8B">
        <w:tc>
          <w:tcPr>
            <w:tcW w:w="875" w:type="dxa"/>
          </w:tcPr>
          <w:p w14:paraId="0CCD0B6E"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10</w:t>
            </w:r>
          </w:p>
        </w:tc>
        <w:tc>
          <w:tcPr>
            <w:tcW w:w="7157" w:type="dxa"/>
          </w:tcPr>
          <w:p w14:paraId="313C3AF3"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Zona SPA 3 ore</w:t>
            </w:r>
          </w:p>
        </w:tc>
        <w:tc>
          <w:tcPr>
            <w:tcW w:w="1318" w:type="dxa"/>
          </w:tcPr>
          <w:p w14:paraId="6EAE5AC2"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20</w:t>
            </w:r>
          </w:p>
        </w:tc>
      </w:tr>
      <w:tr w:rsidR="00AB162B" w:rsidRPr="00AB162B" w14:paraId="0B2DAAB9" w14:textId="77777777" w:rsidTr="00207A8B">
        <w:tc>
          <w:tcPr>
            <w:tcW w:w="875" w:type="dxa"/>
          </w:tcPr>
          <w:p w14:paraId="7DB9F5A5"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11</w:t>
            </w:r>
          </w:p>
        </w:tc>
        <w:tc>
          <w:tcPr>
            <w:tcW w:w="7157" w:type="dxa"/>
          </w:tcPr>
          <w:p w14:paraId="6211C6C1"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Masaj 30 min</w:t>
            </w:r>
          </w:p>
        </w:tc>
        <w:tc>
          <w:tcPr>
            <w:tcW w:w="1318" w:type="dxa"/>
          </w:tcPr>
          <w:p w14:paraId="5F02D837"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50</w:t>
            </w:r>
          </w:p>
        </w:tc>
      </w:tr>
      <w:tr w:rsidR="00AB162B" w:rsidRPr="00AB162B" w14:paraId="74323C9C" w14:textId="77777777" w:rsidTr="00207A8B">
        <w:tc>
          <w:tcPr>
            <w:tcW w:w="875" w:type="dxa"/>
          </w:tcPr>
          <w:p w14:paraId="71FB2E88"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12</w:t>
            </w:r>
          </w:p>
        </w:tc>
        <w:tc>
          <w:tcPr>
            <w:tcW w:w="7157" w:type="dxa"/>
          </w:tcPr>
          <w:p w14:paraId="4C350181"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Garantie Bratara</w:t>
            </w:r>
          </w:p>
        </w:tc>
        <w:tc>
          <w:tcPr>
            <w:tcW w:w="1318" w:type="dxa"/>
          </w:tcPr>
          <w:p w14:paraId="2887937F"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20</w:t>
            </w:r>
          </w:p>
        </w:tc>
      </w:tr>
      <w:tr w:rsidR="00AB162B" w:rsidRPr="00AB162B" w14:paraId="6D9A12CE" w14:textId="77777777" w:rsidTr="00207A8B">
        <w:tc>
          <w:tcPr>
            <w:tcW w:w="875" w:type="dxa"/>
          </w:tcPr>
          <w:p w14:paraId="464C25D5"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13</w:t>
            </w:r>
          </w:p>
        </w:tc>
        <w:tc>
          <w:tcPr>
            <w:tcW w:w="7157" w:type="dxa"/>
          </w:tcPr>
          <w:p w14:paraId="72542B47"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Penalizare depasire termen 3 ore/minut</w:t>
            </w:r>
          </w:p>
        </w:tc>
        <w:tc>
          <w:tcPr>
            <w:tcW w:w="1318" w:type="dxa"/>
          </w:tcPr>
          <w:p w14:paraId="220D26E6"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1</w:t>
            </w:r>
          </w:p>
        </w:tc>
      </w:tr>
      <w:tr w:rsidR="00AB162B" w:rsidRPr="00AB162B" w14:paraId="37E910F2" w14:textId="77777777" w:rsidTr="00207A8B">
        <w:tc>
          <w:tcPr>
            <w:tcW w:w="875" w:type="dxa"/>
          </w:tcPr>
          <w:p w14:paraId="4AD04D17"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14</w:t>
            </w:r>
          </w:p>
        </w:tc>
        <w:tc>
          <w:tcPr>
            <w:tcW w:w="7157" w:type="dxa"/>
          </w:tcPr>
          <w:p w14:paraId="342A46B2"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Inchirirere Sala Conferinta/ora</w:t>
            </w:r>
          </w:p>
        </w:tc>
        <w:tc>
          <w:tcPr>
            <w:tcW w:w="1318" w:type="dxa"/>
          </w:tcPr>
          <w:p w14:paraId="54E6DE40"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171</w:t>
            </w:r>
          </w:p>
        </w:tc>
      </w:tr>
      <w:tr w:rsidR="00AB162B" w:rsidRPr="00AB162B" w14:paraId="04C58439" w14:textId="77777777" w:rsidTr="00207A8B">
        <w:tc>
          <w:tcPr>
            <w:tcW w:w="875" w:type="dxa"/>
          </w:tcPr>
          <w:p w14:paraId="033BE9A3"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15</w:t>
            </w:r>
          </w:p>
        </w:tc>
        <w:tc>
          <w:tcPr>
            <w:tcW w:w="7157" w:type="dxa"/>
          </w:tcPr>
          <w:p w14:paraId="2C7EBDE6"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Tarif sala forta/ora</w:t>
            </w:r>
          </w:p>
        </w:tc>
        <w:tc>
          <w:tcPr>
            <w:tcW w:w="1318" w:type="dxa"/>
          </w:tcPr>
          <w:p w14:paraId="1547F66E"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10</w:t>
            </w:r>
          </w:p>
        </w:tc>
      </w:tr>
      <w:tr w:rsidR="00AB162B" w:rsidRPr="00AB162B" w14:paraId="383D5CC0" w14:textId="77777777" w:rsidTr="00207A8B">
        <w:tc>
          <w:tcPr>
            <w:tcW w:w="875" w:type="dxa"/>
          </w:tcPr>
          <w:p w14:paraId="286E4345"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16</w:t>
            </w:r>
          </w:p>
        </w:tc>
        <w:tc>
          <w:tcPr>
            <w:tcW w:w="7157" w:type="dxa"/>
          </w:tcPr>
          <w:p w14:paraId="29176943"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Tarif Biliard/ora</w:t>
            </w:r>
          </w:p>
        </w:tc>
        <w:tc>
          <w:tcPr>
            <w:tcW w:w="1318" w:type="dxa"/>
          </w:tcPr>
          <w:p w14:paraId="022DF5DA"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20</w:t>
            </w:r>
          </w:p>
        </w:tc>
      </w:tr>
      <w:tr w:rsidR="00AB162B" w:rsidRPr="00AB162B" w14:paraId="635DCB29" w14:textId="77777777" w:rsidTr="00207A8B">
        <w:tc>
          <w:tcPr>
            <w:tcW w:w="875" w:type="dxa"/>
          </w:tcPr>
          <w:p w14:paraId="251C0034"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17</w:t>
            </w:r>
          </w:p>
        </w:tc>
        <w:tc>
          <w:tcPr>
            <w:tcW w:w="7157" w:type="dxa"/>
          </w:tcPr>
          <w:p w14:paraId="3E409C30"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Tarif tenis de masa/ora</w:t>
            </w:r>
          </w:p>
        </w:tc>
        <w:tc>
          <w:tcPr>
            <w:tcW w:w="1318" w:type="dxa"/>
          </w:tcPr>
          <w:p w14:paraId="4FB4BA59"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15</w:t>
            </w:r>
          </w:p>
        </w:tc>
      </w:tr>
      <w:tr w:rsidR="00AB162B" w:rsidRPr="00AB162B" w14:paraId="0FE47CE7" w14:textId="77777777" w:rsidTr="00207A8B">
        <w:tc>
          <w:tcPr>
            <w:tcW w:w="875" w:type="dxa"/>
          </w:tcPr>
          <w:p w14:paraId="2047D424"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18</w:t>
            </w:r>
          </w:p>
        </w:tc>
        <w:tc>
          <w:tcPr>
            <w:tcW w:w="7157" w:type="dxa"/>
          </w:tcPr>
          <w:p w14:paraId="7EA2204C"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Bilet Cinema/proiectie</w:t>
            </w:r>
          </w:p>
        </w:tc>
        <w:tc>
          <w:tcPr>
            <w:tcW w:w="1318" w:type="dxa"/>
          </w:tcPr>
          <w:p w14:paraId="2CBDFECB"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40</w:t>
            </w:r>
          </w:p>
        </w:tc>
      </w:tr>
      <w:tr w:rsidR="00AB162B" w:rsidRPr="00AB162B" w14:paraId="48AEB9D6" w14:textId="77777777" w:rsidTr="00207A8B">
        <w:tc>
          <w:tcPr>
            <w:tcW w:w="875" w:type="dxa"/>
          </w:tcPr>
          <w:p w14:paraId="4B986483"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19</w:t>
            </w:r>
          </w:p>
        </w:tc>
        <w:tc>
          <w:tcPr>
            <w:tcW w:w="7157" w:type="dxa"/>
          </w:tcPr>
          <w:p w14:paraId="3054D114"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Bilet persoane vulnerabile 50% reducere</w:t>
            </w:r>
          </w:p>
        </w:tc>
        <w:tc>
          <w:tcPr>
            <w:tcW w:w="1318" w:type="dxa"/>
          </w:tcPr>
          <w:p w14:paraId="40E5BDCA"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p>
        </w:tc>
      </w:tr>
      <w:tr w:rsidR="00AB162B" w:rsidRPr="00AB162B" w14:paraId="4C960D42" w14:textId="77777777" w:rsidTr="00207A8B">
        <w:tc>
          <w:tcPr>
            <w:tcW w:w="875" w:type="dxa"/>
          </w:tcPr>
          <w:p w14:paraId="721C1D35"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20</w:t>
            </w:r>
          </w:p>
        </w:tc>
        <w:tc>
          <w:tcPr>
            <w:tcW w:w="7157" w:type="dxa"/>
          </w:tcPr>
          <w:p w14:paraId="3B996B9F"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r w:rsidRPr="00AB162B">
              <w:rPr>
                <w:rFonts w:ascii="Calibri" w:eastAsia="Calibri" w:hAnsi="Calibri" w:cs="Calibri"/>
                <w:b/>
                <w:sz w:val="22"/>
                <w:szCs w:val="22"/>
                <w:lang w:bidi="hi-IN"/>
              </w:rPr>
              <w:t>Rezidentii Municipiului Marghita beneficiaza de o reducere de 40% la achizitionarea biletelor de intrare de Luni pana Joi inclusiv</w:t>
            </w:r>
          </w:p>
        </w:tc>
        <w:tc>
          <w:tcPr>
            <w:tcW w:w="1318" w:type="dxa"/>
          </w:tcPr>
          <w:p w14:paraId="07C285DC" w14:textId="77777777" w:rsidR="00AB162B" w:rsidRPr="00AB162B" w:rsidRDefault="00AB162B" w:rsidP="00AB162B">
            <w:pPr>
              <w:widowControl/>
              <w:autoSpaceDE/>
              <w:autoSpaceDN/>
              <w:adjustRightInd/>
              <w:spacing w:line="264" w:lineRule="auto"/>
              <w:jc w:val="both"/>
              <w:rPr>
                <w:rFonts w:ascii="Calibri" w:eastAsia="Calibri" w:hAnsi="Calibri" w:cs="Calibri"/>
                <w:b/>
                <w:sz w:val="22"/>
                <w:szCs w:val="22"/>
                <w:lang w:bidi="hi-IN"/>
              </w:rPr>
            </w:pPr>
          </w:p>
        </w:tc>
      </w:tr>
    </w:tbl>
    <w:p w14:paraId="264FCF44" w14:textId="77777777" w:rsidR="00AB162B" w:rsidRDefault="00AB162B" w:rsidP="00AA075C">
      <w:pPr>
        <w:widowControl/>
        <w:autoSpaceDE/>
        <w:autoSpaceDN/>
        <w:adjustRightInd/>
        <w:spacing w:line="264" w:lineRule="auto"/>
        <w:jc w:val="both"/>
        <w:rPr>
          <w:rFonts w:ascii="Calibri" w:eastAsia="Calibri" w:hAnsi="Calibri" w:cs="Calibri"/>
          <w:b/>
          <w:sz w:val="22"/>
          <w:szCs w:val="22"/>
          <w:lang w:bidi="hi-IN"/>
        </w:rPr>
      </w:pPr>
    </w:p>
    <w:p w14:paraId="1FE9208B" w14:textId="77777777" w:rsidR="00872D46" w:rsidRPr="00AA075C" w:rsidRDefault="00872D46" w:rsidP="00AA075C">
      <w:pPr>
        <w:widowControl/>
        <w:autoSpaceDE/>
        <w:autoSpaceDN/>
        <w:adjustRightInd/>
        <w:spacing w:line="264" w:lineRule="auto"/>
        <w:jc w:val="both"/>
        <w:rPr>
          <w:rFonts w:ascii="Calibri" w:eastAsia="Calibri" w:hAnsi="Calibri" w:cs="Calibri"/>
          <w:b/>
          <w:sz w:val="22"/>
          <w:szCs w:val="22"/>
          <w:lang w:bidi="hi-IN"/>
        </w:rPr>
      </w:pPr>
    </w:p>
    <w:p w14:paraId="1900E5F5" w14:textId="77777777" w:rsidR="00AA075C" w:rsidRPr="00AA075C" w:rsidRDefault="00AA075C" w:rsidP="00AA075C">
      <w:pPr>
        <w:widowControl/>
        <w:autoSpaceDE/>
        <w:autoSpaceDN/>
        <w:adjustRightInd/>
        <w:spacing w:line="264" w:lineRule="auto"/>
        <w:jc w:val="both"/>
        <w:rPr>
          <w:rFonts w:eastAsia="Calibri" w:cs="Calibri"/>
          <w:u w:val="single"/>
          <w:lang w:bidi="hi-IN"/>
        </w:rPr>
      </w:pPr>
      <w:r w:rsidRPr="00AA075C">
        <w:rPr>
          <w:rFonts w:eastAsia="Calibri" w:cs="Calibri"/>
          <w:u w:val="single"/>
          <w:lang w:bidi="hi-IN"/>
        </w:rPr>
        <w:t xml:space="preserve">III. STRATEGIA PRIVIND RESURSELE UMANE </w:t>
      </w:r>
    </w:p>
    <w:p w14:paraId="5282A3B9" w14:textId="77777777" w:rsidR="00AA075C" w:rsidRPr="00AA075C" w:rsidRDefault="00AA075C" w:rsidP="00AA075C">
      <w:pPr>
        <w:widowControl/>
        <w:autoSpaceDE/>
        <w:autoSpaceDN/>
        <w:adjustRightInd/>
        <w:spacing w:line="264" w:lineRule="auto"/>
        <w:jc w:val="both"/>
        <w:rPr>
          <w:rFonts w:eastAsia="Calibri" w:cs="Calibri"/>
          <w:lang w:val="ro-RO" w:bidi="hi-IN"/>
        </w:rPr>
      </w:pPr>
    </w:p>
    <w:p w14:paraId="78CFC120" w14:textId="28427972" w:rsidR="00AA075C" w:rsidRPr="00AA075C" w:rsidRDefault="00AA075C" w:rsidP="00AA075C">
      <w:pPr>
        <w:widowControl/>
        <w:autoSpaceDE/>
        <w:autoSpaceDN/>
        <w:adjustRightInd/>
        <w:spacing w:line="264" w:lineRule="auto"/>
        <w:jc w:val="both"/>
        <w:rPr>
          <w:rFonts w:eastAsia="Calibri" w:cs="Calibri"/>
          <w:lang w:val="ro-RO" w:bidi="hi-IN"/>
        </w:rPr>
      </w:pPr>
      <w:r w:rsidRPr="00AA075C">
        <w:rPr>
          <w:rFonts w:eastAsia="Calibri" w:cs="Calibri"/>
          <w:lang w:val="ro-RO" w:bidi="hi-IN"/>
        </w:rPr>
        <w:t xml:space="preserve">Obiectivele principale ale politicii privind resursele umane la nivelul  S.C. </w:t>
      </w:r>
      <w:r w:rsidR="00AB162B">
        <w:rPr>
          <w:rFonts w:eastAsia="Calibri" w:cs="Calibri"/>
          <w:lang w:val="ro-RO" w:bidi="hi-IN"/>
        </w:rPr>
        <w:t>PARC BALNEOMAR</w:t>
      </w:r>
      <w:r w:rsidRPr="00AA075C">
        <w:rPr>
          <w:rFonts w:eastAsia="Calibri" w:cs="Calibri"/>
          <w:lang w:val="ro-RO" w:bidi="hi-IN"/>
        </w:rPr>
        <w:t xml:space="preserve"> SRL au în vedere: </w:t>
      </w:r>
    </w:p>
    <w:p w14:paraId="5530EF6C" w14:textId="77777777" w:rsidR="00AA075C" w:rsidRPr="00AA075C" w:rsidRDefault="00AA075C" w:rsidP="000064AC">
      <w:pPr>
        <w:widowControl/>
        <w:numPr>
          <w:ilvl w:val="0"/>
          <w:numId w:val="33"/>
        </w:numPr>
        <w:autoSpaceDE/>
        <w:autoSpaceDN/>
        <w:adjustRightInd/>
        <w:spacing w:line="264" w:lineRule="auto"/>
        <w:jc w:val="both"/>
        <w:rPr>
          <w:rFonts w:eastAsia="Calibri" w:cs="Calibri"/>
          <w:lang w:val="ro-RO" w:bidi="hi-IN"/>
        </w:rPr>
      </w:pPr>
      <w:r w:rsidRPr="00AA075C">
        <w:rPr>
          <w:rFonts w:eastAsia="Calibri" w:cs="Calibri"/>
          <w:lang w:val="ro-RO" w:bidi="hi-IN"/>
        </w:rPr>
        <w:t xml:space="preserve">eficientizarea societății printr-o corecta dimensionare a resursei umane; </w:t>
      </w:r>
    </w:p>
    <w:p w14:paraId="515DD362" w14:textId="77777777" w:rsidR="00AA075C" w:rsidRPr="00AA075C" w:rsidRDefault="00AA075C" w:rsidP="000064AC">
      <w:pPr>
        <w:widowControl/>
        <w:numPr>
          <w:ilvl w:val="0"/>
          <w:numId w:val="33"/>
        </w:numPr>
        <w:autoSpaceDE/>
        <w:autoSpaceDN/>
        <w:adjustRightInd/>
        <w:spacing w:line="264" w:lineRule="auto"/>
        <w:jc w:val="both"/>
        <w:rPr>
          <w:rFonts w:eastAsia="Calibri" w:cs="Calibri"/>
          <w:lang w:val="ro-RO" w:bidi="hi-IN"/>
        </w:rPr>
      </w:pPr>
      <w:r w:rsidRPr="00AA075C">
        <w:rPr>
          <w:rFonts w:eastAsia="Calibri" w:cs="Calibri"/>
          <w:lang w:val="ro-RO" w:bidi="hi-IN"/>
        </w:rPr>
        <w:t xml:space="preserve">dezvoltarea competențelor angajaților, </w:t>
      </w:r>
    </w:p>
    <w:p w14:paraId="17832594" w14:textId="77777777" w:rsidR="00AA075C" w:rsidRPr="00AA075C" w:rsidRDefault="00AA075C" w:rsidP="000064AC">
      <w:pPr>
        <w:widowControl/>
        <w:numPr>
          <w:ilvl w:val="0"/>
          <w:numId w:val="33"/>
        </w:numPr>
        <w:autoSpaceDE/>
        <w:autoSpaceDN/>
        <w:adjustRightInd/>
        <w:spacing w:line="264" w:lineRule="auto"/>
        <w:jc w:val="both"/>
        <w:rPr>
          <w:rFonts w:eastAsia="Calibri" w:cs="Calibri"/>
          <w:lang w:val="ro-RO" w:bidi="hi-IN"/>
        </w:rPr>
      </w:pPr>
      <w:r w:rsidRPr="00AA075C">
        <w:rPr>
          <w:rFonts w:eastAsia="Calibri" w:cs="Calibri"/>
          <w:lang w:val="ro-RO" w:bidi="hi-IN"/>
        </w:rPr>
        <w:t xml:space="preserve">creșterea eficienței resurselor umane şi promovarea lucrului în echipă pentru a răspunde cerințelor generate de noile investiții care vor fi realizate în cadrul parcului industrial, de nivelul de performanta în creștere și de exigențele clienților; </w:t>
      </w:r>
    </w:p>
    <w:p w14:paraId="1D45637A" w14:textId="77777777" w:rsidR="00AA075C" w:rsidRPr="00AA075C" w:rsidRDefault="00AA075C" w:rsidP="000064AC">
      <w:pPr>
        <w:widowControl/>
        <w:numPr>
          <w:ilvl w:val="0"/>
          <w:numId w:val="33"/>
        </w:numPr>
        <w:autoSpaceDE/>
        <w:autoSpaceDN/>
        <w:adjustRightInd/>
        <w:spacing w:line="264" w:lineRule="auto"/>
        <w:jc w:val="both"/>
        <w:rPr>
          <w:rFonts w:eastAsia="Calibri" w:cs="Calibri"/>
          <w:lang w:val="ro-RO" w:bidi="hi-IN"/>
        </w:rPr>
      </w:pPr>
      <w:r w:rsidRPr="00AA075C">
        <w:rPr>
          <w:rFonts w:eastAsia="Calibri" w:cs="Calibri"/>
          <w:lang w:val="ro-RO" w:bidi="hi-IN"/>
        </w:rPr>
        <w:t xml:space="preserve">dezvoltarea unui sistem eficient de management al resurselor umane, bazat pe corelarea dimensiunii reale a numărului de angajați ai societății şi redistribuirea competențelor profesionale ale angajaților; </w:t>
      </w:r>
    </w:p>
    <w:p w14:paraId="0A060874" w14:textId="77777777" w:rsidR="00AA075C" w:rsidRPr="00AA075C" w:rsidRDefault="00AA075C" w:rsidP="000064AC">
      <w:pPr>
        <w:widowControl/>
        <w:numPr>
          <w:ilvl w:val="0"/>
          <w:numId w:val="33"/>
        </w:numPr>
        <w:autoSpaceDE/>
        <w:autoSpaceDN/>
        <w:adjustRightInd/>
        <w:spacing w:line="264" w:lineRule="auto"/>
        <w:jc w:val="both"/>
        <w:rPr>
          <w:rFonts w:eastAsia="Calibri" w:cs="Calibri"/>
          <w:lang w:val="ro-RO" w:bidi="hi-IN"/>
        </w:rPr>
      </w:pPr>
      <w:r w:rsidRPr="00AA075C">
        <w:rPr>
          <w:rFonts w:eastAsia="Calibri" w:cs="Calibri"/>
          <w:lang w:val="ro-RO" w:bidi="hi-IN"/>
        </w:rPr>
        <w:t xml:space="preserve">instruirea permanentă a personalului, avându-se în vedere creșterea gradului de profesionalism și implicit, creșterea randamentului acestuia; </w:t>
      </w:r>
    </w:p>
    <w:p w14:paraId="247F0868" w14:textId="77777777" w:rsidR="00AA075C" w:rsidRPr="00AA075C" w:rsidRDefault="00AA075C" w:rsidP="000064AC">
      <w:pPr>
        <w:widowControl/>
        <w:numPr>
          <w:ilvl w:val="0"/>
          <w:numId w:val="33"/>
        </w:numPr>
        <w:autoSpaceDE/>
        <w:autoSpaceDN/>
        <w:adjustRightInd/>
        <w:spacing w:line="264" w:lineRule="auto"/>
        <w:jc w:val="both"/>
        <w:rPr>
          <w:rFonts w:eastAsia="Calibri" w:cs="Calibri"/>
          <w:lang w:val="ro-RO" w:bidi="hi-IN"/>
        </w:rPr>
      </w:pPr>
      <w:r w:rsidRPr="00AA075C">
        <w:rPr>
          <w:rFonts w:eastAsia="Calibri" w:cs="Calibri"/>
          <w:lang w:val="ro-RO" w:bidi="hi-IN"/>
        </w:rPr>
        <w:t>informarea și motivarea personalului.</w:t>
      </w:r>
    </w:p>
    <w:p w14:paraId="38725573" w14:textId="77777777" w:rsidR="00AA075C" w:rsidRPr="00AA075C" w:rsidRDefault="00AA075C" w:rsidP="00AA075C">
      <w:pPr>
        <w:widowControl/>
        <w:autoSpaceDE/>
        <w:autoSpaceDN/>
        <w:adjustRightInd/>
        <w:spacing w:line="264" w:lineRule="auto"/>
        <w:jc w:val="both"/>
        <w:rPr>
          <w:rFonts w:eastAsia="SimSun" w:cs="Calibri"/>
          <w:b/>
          <w:kern w:val="2"/>
          <w:lang w:val="ro-RO" w:eastAsia="hi-IN" w:bidi="hi-IN"/>
        </w:rPr>
      </w:pPr>
    </w:p>
    <w:p w14:paraId="1544E430" w14:textId="77777777" w:rsidR="00AA075C" w:rsidRPr="00AA075C" w:rsidRDefault="00AA075C" w:rsidP="00AA075C">
      <w:pPr>
        <w:widowControl/>
        <w:autoSpaceDE/>
        <w:autoSpaceDN/>
        <w:adjustRightInd/>
        <w:spacing w:line="264" w:lineRule="auto"/>
        <w:jc w:val="both"/>
        <w:rPr>
          <w:rFonts w:eastAsia="SimSun" w:cs="Calibri"/>
          <w:kern w:val="2"/>
          <w:u w:val="single"/>
          <w:lang w:val="ro-RO" w:eastAsia="hi-IN" w:bidi="hi-IN"/>
        </w:rPr>
      </w:pPr>
      <w:r w:rsidRPr="00AA075C">
        <w:rPr>
          <w:rFonts w:eastAsia="SimSun" w:cs="Calibri"/>
          <w:kern w:val="2"/>
          <w:u w:val="single"/>
          <w:lang w:val="ro-RO" w:eastAsia="hi-IN" w:bidi="hi-IN"/>
        </w:rPr>
        <w:t>Criterii de performanță specifice</w:t>
      </w:r>
    </w:p>
    <w:p w14:paraId="0EF2BCE3" w14:textId="77777777" w:rsidR="00AA075C" w:rsidRPr="00AA075C" w:rsidRDefault="00AA075C" w:rsidP="00AA075C">
      <w:pPr>
        <w:widowControl/>
        <w:numPr>
          <w:ilvl w:val="0"/>
          <w:numId w:val="5"/>
        </w:numPr>
        <w:suppressAutoHyphens/>
        <w:autoSpaceDE/>
        <w:autoSpaceDN/>
        <w:adjustRightInd/>
        <w:spacing w:line="264" w:lineRule="auto"/>
        <w:rPr>
          <w:rFonts w:eastAsia="SimSun"/>
        </w:rPr>
      </w:pPr>
      <w:r w:rsidRPr="00AA075C">
        <w:rPr>
          <w:rFonts w:eastAsia="SimSun"/>
        </w:rPr>
        <w:t xml:space="preserve">atragerea de alte venituri financiare </w:t>
      </w:r>
    </w:p>
    <w:p w14:paraId="114513D4" w14:textId="77777777" w:rsidR="00AA075C" w:rsidRPr="00AA075C" w:rsidRDefault="00AA075C" w:rsidP="00AA075C">
      <w:pPr>
        <w:widowControl/>
        <w:numPr>
          <w:ilvl w:val="0"/>
          <w:numId w:val="5"/>
        </w:numPr>
        <w:suppressAutoHyphens/>
        <w:autoSpaceDE/>
        <w:autoSpaceDN/>
        <w:adjustRightInd/>
        <w:spacing w:line="264" w:lineRule="auto"/>
        <w:rPr>
          <w:rFonts w:eastAsia="SimSun"/>
        </w:rPr>
      </w:pPr>
      <w:r w:rsidRPr="00AA075C">
        <w:rPr>
          <w:rFonts w:eastAsia="SimSun"/>
        </w:rPr>
        <w:t>reducerea cheltuielilor</w:t>
      </w:r>
    </w:p>
    <w:p w14:paraId="22166ACF" w14:textId="77777777" w:rsidR="00AA075C" w:rsidRPr="00AA075C" w:rsidRDefault="00AA075C" w:rsidP="00AA075C">
      <w:pPr>
        <w:widowControl/>
        <w:numPr>
          <w:ilvl w:val="0"/>
          <w:numId w:val="5"/>
        </w:numPr>
        <w:suppressAutoHyphens/>
        <w:autoSpaceDE/>
        <w:autoSpaceDN/>
        <w:adjustRightInd/>
        <w:spacing w:line="264" w:lineRule="auto"/>
        <w:rPr>
          <w:rFonts w:eastAsia="SimSun"/>
        </w:rPr>
      </w:pPr>
      <w:r w:rsidRPr="00AA075C">
        <w:rPr>
          <w:rFonts w:eastAsia="SimSun"/>
        </w:rPr>
        <w:t xml:space="preserve">îmbunătăţirea activităţilor de marketing din cadrul societăţii prin creearea de mijloace şi facilităţi adecvate </w:t>
      </w:r>
    </w:p>
    <w:p w14:paraId="510C42EB" w14:textId="77777777" w:rsidR="00AA075C" w:rsidRPr="00AA075C" w:rsidRDefault="00AA075C" w:rsidP="00AA075C">
      <w:pPr>
        <w:widowControl/>
        <w:numPr>
          <w:ilvl w:val="0"/>
          <w:numId w:val="5"/>
        </w:numPr>
        <w:suppressAutoHyphens/>
        <w:autoSpaceDE/>
        <w:autoSpaceDN/>
        <w:adjustRightInd/>
        <w:spacing w:line="264" w:lineRule="auto"/>
        <w:rPr>
          <w:rFonts w:eastAsia="SimSun"/>
        </w:rPr>
      </w:pPr>
      <w:r w:rsidRPr="00AA075C">
        <w:rPr>
          <w:rFonts w:eastAsia="SimSun"/>
        </w:rPr>
        <w:t xml:space="preserve">identificarea şi promovarea de activităţi alternative generatoare de venituri; </w:t>
      </w:r>
    </w:p>
    <w:p w14:paraId="5E70024B" w14:textId="77777777" w:rsidR="00AA075C" w:rsidRPr="008714DE" w:rsidRDefault="00AA075C" w:rsidP="00AA075C">
      <w:pPr>
        <w:widowControl/>
        <w:autoSpaceDE/>
        <w:autoSpaceDN/>
        <w:adjustRightInd/>
        <w:spacing w:line="264" w:lineRule="auto"/>
        <w:jc w:val="both"/>
        <w:rPr>
          <w:rFonts w:eastAsia="SimSun" w:cs="Calibri"/>
          <w:kern w:val="2"/>
          <w:u w:val="single"/>
          <w:lang w:val="ro-RO" w:eastAsia="hi-IN" w:bidi="hi-IN"/>
        </w:rPr>
      </w:pPr>
      <w:r w:rsidRPr="008714DE">
        <w:rPr>
          <w:rFonts w:eastAsia="SimSun" w:cs="Calibri"/>
          <w:kern w:val="2"/>
          <w:u w:val="single"/>
          <w:lang w:val="ro-RO" w:eastAsia="hi-IN" w:bidi="hi-IN"/>
        </w:rPr>
        <w:t>Obiective cuantificabile</w:t>
      </w:r>
    </w:p>
    <w:p w14:paraId="0A14D7AF" w14:textId="77777777" w:rsidR="00AA075C" w:rsidRPr="00AA075C" w:rsidRDefault="00AA075C" w:rsidP="00AA075C">
      <w:pPr>
        <w:widowControl/>
        <w:numPr>
          <w:ilvl w:val="0"/>
          <w:numId w:val="5"/>
        </w:numPr>
        <w:suppressAutoHyphens/>
        <w:autoSpaceDE/>
        <w:autoSpaceDN/>
        <w:adjustRightInd/>
        <w:spacing w:line="264" w:lineRule="auto"/>
        <w:jc w:val="both"/>
        <w:rPr>
          <w:rFonts w:eastAsia="SimSun" w:cs="Calibri"/>
          <w:lang w:val="ro-RO" w:bidi="hi-IN"/>
        </w:rPr>
      </w:pPr>
      <w:r w:rsidRPr="00AA075C">
        <w:rPr>
          <w:rFonts w:eastAsia="SimSun" w:cs="Calibri"/>
          <w:lang w:val="ro-RO" w:bidi="hi-IN"/>
        </w:rPr>
        <w:t>Încadrarea în durata de recuperare a creanțelor;</w:t>
      </w:r>
    </w:p>
    <w:p w14:paraId="5CA2FF48" w14:textId="77777777" w:rsidR="00AA075C" w:rsidRPr="00AA075C" w:rsidRDefault="00AA075C" w:rsidP="00AA075C">
      <w:pPr>
        <w:widowControl/>
        <w:numPr>
          <w:ilvl w:val="0"/>
          <w:numId w:val="5"/>
        </w:numPr>
        <w:suppressAutoHyphens/>
        <w:autoSpaceDE/>
        <w:autoSpaceDN/>
        <w:adjustRightInd/>
        <w:spacing w:line="264" w:lineRule="auto"/>
        <w:jc w:val="both"/>
        <w:rPr>
          <w:rFonts w:eastAsia="SimSun" w:cs="Calibri"/>
          <w:lang w:val="ro-RO" w:bidi="hi-IN"/>
        </w:rPr>
      </w:pPr>
      <w:r w:rsidRPr="00AA075C">
        <w:rPr>
          <w:rFonts w:eastAsia="SimSun" w:cs="Calibri"/>
          <w:lang w:val="ro-RO" w:bidi="hi-IN"/>
        </w:rPr>
        <w:t>Încadrarea în perioada de rambursare a datoriilor;</w:t>
      </w:r>
    </w:p>
    <w:p w14:paraId="74285B86" w14:textId="77777777" w:rsidR="00AA075C" w:rsidRPr="00AA075C" w:rsidRDefault="00AA075C" w:rsidP="00AA075C">
      <w:pPr>
        <w:widowControl/>
        <w:numPr>
          <w:ilvl w:val="0"/>
          <w:numId w:val="5"/>
        </w:numPr>
        <w:suppressAutoHyphens/>
        <w:autoSpaceDE/>
        <w:autoSpaceDN/>
        <w:adjustRightInd/>
        <w:spacing w:line="264" w:lineRule="auto"/>
        <w:jc w:val="both"/>
        <w:rPr>
          <w:rFonts w:eastAsia="SimSun" w:cs="Calibri"/>
          <w:lang w:val="ro-RO" w:bidi="hi-IN"/>
        </w:rPr>
      </w:pPr>
      <w:r w:rsidRPr="00AA075C">
        <w:rPr>
          <w:rFonts w:eastAsia="SimSun" w:cs="Calibri"/>
          <w:lang w:val="ro-RO" w:bidi="hi-IN"/>
        </w:rPr>
        <w:t>Creșterea anuală a numărului de înnoptări la unitatea noastră de cazare cu cel puțin 3%</w:t>
      </w:r>
    </w:p>
    <w:p w14:paraId="4B4C12DF" w14:textId="77777777" w:rsidR="00AA075C" w:rsidRPr="00AA075C" w:rsidRDefault="00AA075C" w:rsidP="00AA075C">
      <w:pPr>
        <w:widowControl/>
        <w:numPr>
          <w:ilvl w:val="0"/>
          <w:numId w:val="5"/>
        </w:numPr>
        <w:suppressAutoHyphens/>
        <w:autoSpaceDE/>
        <w:autoSpaceDN/>
        <w:adjustRightInd/>
        <w:spacing w:line="264" w:lineRule="auto"/>
        <w:jc w:val="both"/>
        <w:rPr>
          <w:rFonts w:eastAsia="SimSun" w:cs="Calibri"/>
          <w:lang w:val="ro-RO" w:bidi="hi-IN"/>
        </w:rPr>
      </w:pPr>
      <w:r w:rsidRPr="00AA075C">
        <w:rPr>
          <w:rFonts w:eastAsia="SimSun" w:cs="Calibri"/>
          <w:lang w:val="ro-RO" w:bidi="hi-IN"/>
        </w:rPr>
        <w:t xml:space="preserve">creșterea cifrei de afaceri - &gt; 2% </w:t>
      </w:r>
    </w:p>
    <w:p w14:paraId="407CE421" w14:textId="77777777" w:rsidR="00AA075C" w:rsidRPr="00AA075C" w:rsidRDefault="00AA075C" w:rsidP="00AA075C">
      <w:pPr>
        <w:widowControl/>
        <w:numPr>
          <w:ilvl w:val="0"/>
          <w:numId w:val="5"/>
        </w:numPr>
        <w:suppressAutoHyphens/>
        <w:autoSpaceDE/>
        <w:autoSpaceDN/>
        <w:adjustRightInd/>
        <w:spacing w:line="264" w:lineRule="auto"/>
        <w:jc w:val="both"/>
        <w:rPr>
          <w:rFonts w:eastAsia="SimSun" w:cs="Calibri"/>
          <w:lang w:val="ro-RO" w:bidi="hi-IN"/>
        </w:rPr>
      </w:pPr>
      <w:r w:rsidRPr="00AA075C">
        <w:rPr>
          <w:rFonts w:eastAsia="SimSun" w:cs="Calibri"/>
          <w:lang w:val="ro-RO" w:bidi="hi-IN"/>
        </w:rPr>
        <w:t>reducerea perioadei de recuperare a creanțelor – &lt; 30 zile</w:t>
      </w:r>
    </w:p>
    <w:p w14:paraId="1248AE24" w14:textId="77777777" w:rsidR="00AA075C" w:rsidRPr="00AA075C" w:rsidRDefault="00AA075C" w:rsidP="00AA075C">
      <w:pPr>
        <w:widowControl/>
        <w:suppressAutoHyphens/>
        <w:autoSpaceDE/>
        <w:autoSpaceDN/>
        <w:adjustRightInd/>
        <w:spacing w:line="264" w:lineRule="auto"/>
        <w:jc w:val="both"/>
        <w:rPr>
          <w:rFonts w:eastAsia="Calibri" w:cs="Calibri"/>
          <w:lang w:val="ro-RO" w:bidi="hi-IN"/>
        </w:rPr>
      </w:pPr>
    </w:p>
    <w:p w14:paraId="094D60FD" w14:textId="5E5B3C5D" w:rsidR="00AA075C" w:rsidRPr="00AA075C" w:rsidRDefault="00AA075C" w:rsidP="00AA075C">
      <w:pPr>
        <w:widowControl/>
        <w:suppressAutoHyphens/>
        <w:autoSpaceDE/>
        <w:autoSpaceDN/>
        <w:adjustRightInd/>
        <w:spacing w:line="264" w:lineRule="auto"/>
        <w:jc w:val="both"/>
        <w:rPr>
          <w:rFonts w:cs="Calibri"/>
          <w:lang w:val="ro-RO" w:bidi="hi-IN"/>
        </w:rPr>
      </w:pPr>
      <w:r w:rsidRPr="00AA075C">
        <w:rPr>
          <w:rFonts w:eastAsia="Calibri" w:cs="Calibri"/>
          <w:lang w:val="ro-RO" w:bidi="hi-IN"/>
        </w:rPr>
        <w:t xml:space="preserve">Pe lângă obiectivele menționate mai sus, în perioada 2025-2029 (aferentă mandatului Consiliului de Administrație) Autoritatea Publică Tutelară Consiliul Local </w:t>
      </w:r>
      <w:r w:rsidR="00012086">
        <w:rPr>
          <w:rFonts w:eastAsia="Calibri" w:cs="Calibri"/>
          <w:lang w:val="ro-RO" w:bidi="hi-IN"/>
        </w:rPr>
        <w:t xml:space="preserve">Marghita </w:t>
      </w:r>
      <w:r w:rsidRPr="00AA075C">
        <w:rPr>
          <w:rFonts w:eastAsia="Calibri" w:cs="Calibri"/>
          <w:lang w:val="ro-RO" w:bidi="hi-IN"/>
        </w:rPr>
        <w:t xml:space="preserve"> așteaptă îndeplinirea unor </w:t>
      </w:r>
      <w:r w:rsidRPr="00AA075C">
        <w:rPr>
          <w:rFonts w:eastAsia="Calibri" w:cs="Calibri"/>
          <w:b/>
          <w:bCs/>
          <w:lang w:val="ro-RO" w:bidi="hi-IN"/>
        </w:rPr>
        <w:lastRenderedPageBreak/>
        <w:t>criterii de performanță</w:t>
      </w:r>
      <w:r w:rsidRPr="00AA075C">
        <w:rPr>
          <w:rFonts w:eastAsia="Calibri" w:cs="Calibri"/>
          <w:lang w:val="ro-RO" w:bidi="hi-IN"/>
        </w:rPr>
        <w:t xml:space="preserve"> în măsură să asigure îndeplinirea scopurilor strategice ale Întreprinderii Publice Societatea S.C. </w:t>
      </w:r>
      <w:r w:rsidR="00AD61F0">
        <w:rPr>
          <w:rFonts w:eastAsia="Calibri" w:cs="Calibri"/>
          <w:lang w:val="ro-RO" w:bidi="hi-IN"/>
        </w:rPr>
        <w:t>PARC BALNEOMAR</w:t>
      </w:r>
      <w:r w:rsidRPr="00AA075C">
        <w:rPr>
          <w:rFonts w:eastAsia="Calibri" w:cs="Calibri"/>
          <w:lang w:val="ro-RO" w:bidi="hi-IN"/>
        </w:rPr>
        <w:t xml:space="preserve"> SRL </w:t>
      </w:r>
      <w:r w:rsidRPr="00AA075C">
        <w:rPr>
          <w:rFonts w:eastAsia="Calibri" w:cs="Calibri"/>
          <w:b/>
          <w:lang w:val="ro-RO" w:bidi="hi-IN"/>
        </w:rPr>
        <w:t xml:space="preserve"> </w:t>
      </w:r>
      <w:r w:rsidRPr="00AA075C">
        <w:rPr>
          <w:rFonts w:eastAsia="Calibri" w:cs="Calibri"/>
          <w:lang w:val="ro-RO" w:bidi="hi-IN"/>
        </w:rPr>
        <w:t xml:space="preserve">după cum urmează: </w:t>
      </w:r>
    </w:p>
    <w:p w14:paraId="36757B8F" w14:textId="77777777" w:rsidR="00E23931" w:rsidRDefault="00E23931" w:rsidP="00AA075C">
      <w:pPr>
        <w:widowControl/>
        <w:autoSpaceDE/>
        <w:autoSpaceDN/>
        <w:adjustRightInd/>
        <w:spacing w:line="264" w:lineRule="auto"/>
        <w:jc w:val="both"/>
        <w:rPr>
          <w:rFonts w:eastAsia="SimSun" w:cs="Calibri"/>
          <w:kern w:val="2"/>
          <w:lang w:val="ro-RO" w:eastAsia="hi-IN" w:bidi="hi-IN"/>
        </w:rPr>
      </w:pPr>
    </w:p>
    <w:p w14:paraId="4E35CC13" w14:textId="77777777" w:rsidR="00E23931" w:rsidRPr="00AA075C" w:rsidRDefault="00E23931" w:rsidP="00AA075C">
      <w:pPr>
        <w:widowControl/>
        <w:autoSpaceDE/>
        <w:autoSpaceDN/>
        <w:adjustRightInd/>
        <w:spacing w:line="264" w:lineRule="auto"/>
        <w:jc w:val="both"/>
        <w:rPr>
          <w:rFonts w:eastAsia="SimSun" w:cs="Calibri"/>
          <w:kern w:val="2"/>
          <w:lang w:val="ro-RO" w:eastAsia="hi-IN" w:bidi="hi-IN"/>
        </w:rPr>
      </w:pPr>
    </w:p>
    <w:p w14:paraId="1021D179" w14:textId="77777777" w:rsidR="00AA075C" w:rsidRPr="00632C30" w:rsidRDefault="00AA075C" w:rsidP="00AA075C">
      <w:pPr>
        <w:widowControl/>
        <w:autoSpaceDE/>
        <w:autoSpaceDN/>
        <w:adjustRightInd/>
        <w:spacing w:line="264" w:lineRule="auto"/>
        <w:jc w:val="both"/>
        <w:rPr>
          <w:rFonts w:eastAsia="SimSun" w:cs="Calibri"/>
          <w:color w:val="000000" w:themeColor="text1"/>
          <w:kern w:val="2"/>
          <w:lang w:eastAsia="hi-IN" w:bidi="hi-IN"/>
        </w:rPr>
      </w:pPr>
      <w:r w:rsidRPr="00632C30">
        <w:rPr>
          <w:rFonts w:eastAsia="SimSun" w:cs="Calibri"/>
          <w:b/>
          <w:bCs/>
          <w:color w:val="000000" w:themeColor="text1"/>
          <w:kern w:val="2"/>
          <w:lang w:eastAsia="hi-IN" w:bidi="hi-IN"/>
        </w:rPr>
        <w:t xml:space="preserve">INDICATORI FINANCIARI </w:t>
      </w:r>
      <w:r w:rsidRPr="00632C30">
        <w:rPr>
          <w:rFonts w:eastAsia="SimSun" w:cs="Calibri"/>
          <w:color w:val="000000" w:themeColor="text1"/>
          <w:kern w:val="2"/>
          <w:lang w:eastAsia="hi-IN" w:bidi="hi-IN"/>
        </w:rPr>
        <w:t>(Anexa nr.2a din H.G. nr.639/2023)</w:t>
      </w:r>
    </w:p>
    <w:tbl>
      <w:tblPr>
        <w:tblpPr w:leftFromText="180" w:rightFromText="180" w:vertAnchor="text" w:horzAnchor="margin" w:tblpXSpec="center" w:tblpY="184"/>
        <w:tblW w:w="10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9"/>
        <w:gridCol w:w="262"/>
        <w:gridCol w:w="1307"/>
        <w:gridCol w:w="524"/>
        <w:gridCol w:w="1045"/>
        <w:gridCol w:w="786"/>
        <w:gridCol w:w="783"/>
        <w:gridCol w:w="1048"/>
        <w:gridCol w:w="521"/>
        <w:gridCol w:w="1310"/>
        <w:gridCol w:w="259"/>
        <w:gridCol w:w="1572"/>
        <w:gridCol w:w="6"/>
      </w:tblGrid>
      <w:tr w:rsidR="00AA075C" w:rsidRPr="00AA075C" w14:paraId="3C6D1E54" w14:textId="77777777" w:rsidTr="00CB5F6B">
        <w:trPr>
          <w:gridAfter w:val="1"/>
          <w:wAfter w:w="6" w:type="dxa"/>
          <w:trHeight w:val="393"/>
        </w:trPr>
        <w:tc>
          <w:tcPr>
            <w:tcW w:w="1569" w:type="dxa"/>
          </w:tcPr>
          <w:p w14:paraId="7C6DC653" w14:textId="77777777" w:rsidR="00AA075C" w:rsidRPr="00AA075C" w:rsidRDefault="00AA075C" w:rsidP="00AA075C">
            <w:pPr>
              <w:widowControl/>
              <w:rPr>
                <w:rFonts w:eastAsia="Calibri"/>
                <w:sz w:val="20"/>
                <w:szCs w:val="20"/>
              </w:rPr>
            </w:pPr>
            <w:r w:rsidRPr="00AA075C">
              <w:rPr>
                <w:rFonts w:eastAsia="Calibri"/>
                <w:b/>
                <w:bCs/>
                <w:sz w:val="20"/>
                <w:szCs w:val="20"/>
              </w:rPr>
              <w:t xml:space="preserve">Nr. Crt </w:t>
            </w:r>
          </w:p>
        </w:tc>
        <w:tc>
          <w:tcPr>
            <w:tcW w:w="1569" w:type="dxa"/>
            <w:gridSpan w:val="2"/>
          </w:tcPr>
          <w:p w14:paraId="1A5E6746" w14:textId="77777777" w:rsidR="00AA075C" w:rsidRPr="00AA075C" w:rsidRDefault="00AA075C" w:rsidP="00AA075C">
            <w:pPr>
              <w:widowControl/>
              <w:rPr>
                <w:rFonts w:eastAsia="Calibri"/>
                <w:sz w:val="20"/>
                <w:szCs w:val="20"/>
              </w:rPr>
            </w:pPr>
            <w:r w:rsidRPr="00AA075C">
              <w:rPr>
                <w:rFonts w:eastAsia="Calibri"/>
                <w:b/>
                <w:bCs/>
                <w:sz w:val="20"/>
                <w:szCs w:val="20"/>
              </w:rPr>
              <w:t xml:space="preserve">Categorie </w:t>
            </w:r>
          </w:p>
        </w:tc>
        <w:tc>
          <w:tcPr>
            <w:tcW w:w="1569" w:type="dxa"/>
            <w:gridSpan w:val="2"/>
          </w:tcPr>
          <w:p w14:paraId="32ACAB7E" w14:textId="77777777" w:rsidR="00AA075C" w:rsidRPr="00AA075C" w:rsidRDefault="00AA075C" w:rsidP="00AA075C">
            <w:pPr>
              <w:widowControl/>
              <w:rPr>
                <w:rFonts w:eastAsia="Calibri"/>
                <w:sz w:val="20"/>
                <w:szCs w:val="20"/>
              </w:rPr>
            </w:pPr>
            <w:r w:rsidRPr="00AA075C">
              <w:rPr>
                <w:rFonts w:eastAsia="Calibri"/>
                <w:b/>
                <w:bCs/>
                <w:sz w:val="20"/>
                <w:szCs w:val="20"/>
              </w:rPr>
              <w:t xml:space="preserve">Indicator </w:t>
            </w:r>
          </w:p>
        </w:tc>
        <w:tc>
          <w:tcPr>
            <w:tcW w:w="1569" w:type="dxa"/>
            <w:gridSpan w:val="2"/>
          </w:tcPr>
          <w:p w14:paraId="253BCA0E" w14:textId="77777777" w:rsidR="00AA075C" w:rsidRPr="00AA075C" w:rsidRDefault="00AA075C" w:rsidP="00AA075C">
            <w:pPr>
              <w:widowControl/>
              <w:rPr>
                <w:rFonts w:eastAsia="Calibri"/>
                <w:sz w:val="20"/>
                <w:szCs w:val="20"/>
              </w:rPr>
            </w:pPr>
            <w:r w:rsidRPr="00AA075C">
              <w:rPr>
                <w:rFonts w:eastAsia="Calibri"/>
                <w:b/>
                <w:bCs/>
                <w:sz w:val="20"/>
                <w:szCs w:val="20"/>
              </w:rPr>
              <w:t xml:space="preserve">UM </w:t>
            </w:r>
          </w:p>
        </w:tc>
        <w:tc>
          <w:tcPr>
            <w:tcW w:w="1569" w:type="dxa"/>
            <w:gridSpan w:val="2"/>
          </w:tcPr>
          <w:p w14:paraId="01C3474B" w14:textId="77777777" w:rsidR="00AA075C" w:rsidRPr="00AA075C" w:rsidRDefault="00AA075C" w:rsidP="00AA075C">
            <w:pPr>
              <w:widowControl/>
              <w:rPr>
                <w:rFonts w:eastAsia="Calibri"/>
                <w:sz w:val="20"/>
                <w:szCs w:val="20"/>
              </w:rPr>
            </w:pPr>
            <w:r w:rsidRPr="00AA075C">
              <w:rPr>
                <w:rFonts w:eastAsia="Calibri"/>
                <w:b/>
                <w:bCs/>
                <w:sz w:val="20"/>
                <w:szCs w:val="20"/>
              </w:rPr>
              <w:t xml:space="preserve">Formula de calcul </w:t>
            </w:r>
          </w:p>
        </w:tc>
        <w:tc>
          <w:tcPr>
            <w:tcW w:w="1569" w:type="dxa"/>
            <w:gridSpan w:val="2"/>
          </w:tcPr>
          <w:p w14:paraId="3B92B14F" w14:textId="77777777" w:rsidR="00AA075C" w:rsidRPr="00AA075C" w:rsidRDefault="00AA075C" w:rsidP="00AA075C">
            <w:pPr>
              <w:widowControl/>
              <w:rPr>
                <w:rFonts w:eastAsia="Calibri"/>
                <w:sz w:val="20"/>
                <w:szCs w:val="20"/>
              </w:rPr>
            </w:pPr>
            <w:r w:rsidRPr="00AA075C">
              <w:rPr>
                <w:rFonts w:eastAsia="Calibri"/>
                <w:b/>
                <w:bCs/>
                <w:sz w:val="20"/>
                <w:szCs w:val="20"/>
              </w:rPr>
              <w:t xml:space="preserve">Pondere </w:t>
            </w:r>
          </w:p>
        </w:tc>
        <w:tc>
          <w:tcPr>
            <w:tcW w:w="1572" w:type="dxa"/>
          </w:tcPr>
          <w:p w14:paraId="05A8EBDD" w14:textId="77777777" w:rsidR="00AA075C" w:rsidRPr="00AA075C" w:rsidRDefault="00AA075C" w:rsidP="00AA075C">
            <w:pPr>
              <w:widowControl/>
              <w:rPr>
                <w:rFonts w:eastAsia="Calibri"/>
                <w:sz w:val="18"/>
                <w:szCs w:val="18"/>
              </w:rPr>
            </w:pPr>
            <w:r w:rsidRPr="00AA075C">
              <w:rPr>
                <w:rFonts w:eastAsia="Calibri"/>
                <w:b/>
                <w:bCs/>
                <w:sz w:val="18"/>
                <w:szCs w:val="18"/>
              </w:rPr>
              <w:t xml:space="preserve">Valori orientative/ termen anual </w:t>
            </w:r>
          </w:p>
        </w:tc>
      </w:tr>
      <w:tr w:rsidR="00AA075C" w:rsidRPr="00AA075C" w14:paraId="1D630BE1" w14:textId="77777777" w:rsidTr="00CB5F6B">
        <w:trPr>
          <w:trHeight w:val="88"/>
        </w:trPr>
        <w:tc>
          <w:tcPr>
            <w:tcW w:w="10992" w:type="dxa"/>
            <w:gridSpan w:val="13"/>
          </w:tcPr>
          <w:p w14:paraId="41315A53" w14:textId="77777777" w:rsidR="00AA075C" w:rsidRPr="00AA075C" w:rsidRDefault="00AA075C" w:rsidP="00AA075C">
            <w:pPr>
              <w:widowControl/>
              <w:rPr>
                <w:rFonts w:eastAsia="Calibri"/>
                <w:sz w:val="20"/>
                <w:szCs w:val="20"/>
              </w:rPr>
            </w:pPr>
            <w:r w:rsidRPr="00AA075C">
              <w:rPr>
                <w:rFonts w:eastAsia="Calibri"/>
                <w:b/>
                <w:bCs/>
                <w:sz w:val="20"/>
                <w:szCs w:val="20"/>
              </w:rPr>
              <w:t xml:space="preserve">A. ICP FINANCIARI (50%) </w:t>
            </w:r>
          </w:p>
        </w:tc>
      </w:tr>
      <w:tr w:rsidR="00AA075C" w:rsidRPr="00AA075C" w14:paraId="2B6E464F" w14:textId="77777777" w:rsidTr="00CB5F6B">
        <w:trPr>
          <w:gridAfter w:val="1"/>
          <w:wAfter w:w="6" w:type="dxa"/>
          <w:trHeight w:val="320"/>
        </w:trPr>
        <w:tc>
          <w:tcPr>
            <w:tcW w:w="1831" w:type="dxa"/>
            <w:gridSpan w:val="2"/>
          </w:tcPr>
          <w:p w14:paraId="7BCB7586" w14:textId="77777777" w:rsidR="00AA075C" w:rsidRPr="00AA075C" w:rsidRDefault="00AA075C" w:rsidP="00AA075C">
            <w:pPr>
              <w:widowControl/>
              <w:rPr>
                <w:rFonts w:eastAsia="Calibri"/>
                <w:sz w:val="20"/>
                <w:szCs w:val="20"/>
              </w:rPr>
            </w:pPr>
            <w:r w:rsidRPr="00AA075C">
              <w:rPr>
                <w:rFonts w:eastAsia="Calibri"/>
                <w:sz w:val="20"/>
                <w:szCs w:val="20"/>
              </w:rPr>
              <w:t xml:space="preserve">1 </w:t>
            </w:r>
          </w:p>
        </w:tc>
        <w:tc>
          <w:tcPr>
            <w:tcW w:w="1831" w:type="dxa"/>
            <w:gridSpan w:val="2"/>
          </w:tcPr>
          <w:p w14:paraId="47689E20" w14:textId="77777777" w:rsidR="00AA075C" w:rsidRPr="00AA075C" w:rsidRDefault="00AA075C" w:rsidP="00AA075C">
            <w:pPr>
              <w:widowControl/>
              <w:rPr>
                <w:rFonts w:eastAsia="Calibri"/>
                <w:sz w:val="20"/>
                <w:szCs w:val="20"/>
              </w:rPr>
            </w:pPr>
            <w:r w:rsidRPr="00AA075C">
              <w:rPr>
                <w:rFonts w:eastAsia="Calibri"/>
                <w:b/>
                <w:bCs/>
                <w:sz w:val="20"/>
                <w:szCs w:val="20"/>
              </w:rPr>
              <w:t xml:space="preserve">Politica de investiții </w:t>
            </w:r>
          </w:p>
        </w:tc>
        <w:tc>
          <w:tcPr>
            <w:tcW w:w="1831" w:type="dxa"/>
            <w:gridSpan w:val="2"/>
          </w:tcPr>
          <w:p w14:paraId="138702A0" w14:textId="77777777" w:rsidR="00AA075C" w:rsidRPr="00AA075C" w:rsidRDefault="00AA075C" w:rsidP="00AA075C">
            <w:pPr>
              <w:widowControl/>
              <w:rPr>
                <w:rFonts w:eastAsia="Calibri"/>
                <w:sz w:val="20"/>
                <w:szCs w:val="20"/>
              </w:rPr>
            </w:pPr>
            <w:r w:rsidRPr="00AA075C">
              <w:rPr>
                <w:rFonts w:eastAsia="Calibri"/>
                <w:sz w:val="20"/>
                <w:szCs w:val="20"/>
              </w:rPr>
              <w:t xml:space="preserve">Rata cheltuielilor de capital (RCC) </w:t>
            </w:r>
          </w:p>
        </w:tc>
        <w:tc>
          <w:tcPr>
            <w:tcW w:w="1831" w:type="dxa"/>
            <w:gridSpan w:val="2"/>
          </w:tcPr>
          <w:p w14:paraId="3D7C752A" w14:textId="77777777" w:rsidR="00AA075C" w:rsidRPr="00AA075C" w:rsidRDefault="00AA075C" w:rsidP="00AA075C">
            <w:pPr>
              <w:widowControl/>
              <w:rPr>
                <w:rFonts w:eastAsia="Calibri"/>
                <w:sz w:val="20"/>
                <w:szCs w:val="20"/>
              </w:rPr>
            </w:pPr>
            <w:r w:rsidRPr="00AA075C">
              <w:rPr>
                <w:rFonts w:eastAsia="Calibri"/>
                <w:sz w:val="20"/>
                <w:szCs w:val="20"/>
              </w:rPr>
              <w:t xml:space="preserve">% </w:t>
            </w:r>
          </w:p>
        </w:tc>
        <w:tc>
          <w:tcPr>
            <w:tcW w:w="1831" w:type="dxa"/>
            <w:gridSpan w:val="2"/>
          </w:tcPr>
          <w:p w14:paraId="6AA79935" w14:textId="77777777" w:rsidR="00AA075C" w:rsidRPr="00AA075C" w:rsidRDefault="00AA075C" w:rsidP="00AA075C">
            <w:pPr>
              <w:widowControl/>
              <w:rPr>
                <w:rFonts w:eastAsia="Calibri"/>
                <w:sz w:val="14"/>
                <w:szCs w:val="14"/>
              </w:rPr>
            </w:pPr>
            <w:r w:rsidRPr="00AA075C">
              <w:rPr>
                <w:rFonts w:ascii="Cambria Math" w:eastAsia="Calibri" w:hAnsi="Cambria Math" w:cs="Cambria Math"/>
                <w:sz w:val="20"/>
                <w:szCs w:val="20"/>
              </w:rPr>
              <w:t>𝑅𝐶𝐶=</w:t>
            </w:r>
            <w:r w:rsidRPr="00AA075C">
              <w:rPr>
                <w:rFonts w:ascii="Cambria Math" w:eastAsia="Calibri" w:hAnsi="Cambria Math" w:cs="Cambria Math"/>
                <w:sz w:val="14"/>
                <w:szCs w:val="14"/>
              </w:rPr>
              <w:t xml:space="preserve">𝐶ℎ𝑒𝑙𝑡𝑢𝑖𝑒𝑙𝑖 𝑑𝑒 𝑐𝑎𝑝𝑖𝑡𝑎𝑙𝑇𝑜𝑡𝑎𝑙 𝑎𝑐𝑡𝑖𝑣𝑒 </w:t>
            </w:r>
          </w:p>
        </w:tc>
        <w:tc>
          <w:tcPr>
            <w:tcW w:w="1831" w:type="dxa"/>
            <w:gridSpan w:val="2"/>
          </w:tcPr>
          <w:p w14:paraId="3AAD7500" w14:textId="77777777" w:rsidR="00AA075C" w:rsidRPr="00AA075C" w:rsidRDefault="00AA075C" w:rsidP="00AA075C">
            <w:pPr>
              <w:widowControl/>
              <w:rPr>
                <w:rFonts w:eastAsia="Calibri"/>
                <w:sz w:val="20"/>
                <w:szCs w:val="20"/>
              </w:rPr>
            </w:pPr>
            <w:r w:rsidRPr="00AA075C">
              <w:rPr>
                <w:rFonts w:eastAsia="Calibri"/>
                <w:b/>
                <w:bCs/>
                <w:sz w:val="20"/>
                <w:szCs w:val="20"/>
              </w:rPr>
              <w:t xml:space="preserve">10% </w:t>
            </w:r>
          </w:p>
        </w:tc>
      </w:tr>
      <w:tr w:rsidR="00AA075C" w:rsidRPr="00AA075C" w14:paraId="7BBEE52F" w14:textId="77777777" w:rsidTr="00CB5F6B">
        <w:trPr>
          <w:gridAfter w:val="1"/>
          <w:wAfter w:w="6" w:type="dxa"/>
          <w:trHeight w:val="243"/>
        </w:trPr>
        <w:tc>
          <w:tcPr>
            <w:tcW w:w="1831" w:type="dxa"/>
            <w:gridSpan w:val="2"/>
          </w:tcPr>
          <w:p w14:paraId="408C1F36" w14:textId="77777777" w:rsidR="00AA075C" w:rsidRPr="00AA075C" w:rsidRDefault="00AA075C" w:rsidP="00AA075C">
            <w:pPr>
              <w:widowControl/>
              <w:rPr>
                <w:rFonts w:eastAsia="Calibri"/>
                <w:sz w:val="20"/>
                <w:szCs w:val="20"/>
              </w:rPr>
            </w:pPr>
            <w:r w:rsidRPr="00AA075C">
              <w:rPr>
                <w:rFonts w:eastAsia="Calibri"/>
                <w:sz w:val="20"/>
                <w:szCs w:val="20"/>
              </w:rPr>
              <w:t xml:space="preserve">2 </w:t>
            </w:r>
          </w:p>
        </w:tc>
        <w:tc>
          <w:tcPr>
            <w:tcW w:w="1831" w:type="dxa"/>
            <w:gridSpan w:val="2"/>
          </w:tcPr>
          <w:p w14:paraId="5A9644A4" w14:textId="77777777" w:rsidR="00AA075C" w:rsidRPr="00AA075C" w:rsidRDefault="00AA075C" w:rsidP="00AA075C">
            <w:pPr>
              <w:widowControl/>
              <w:rPr>
                <w:rFonts w:eastAsia="Calibri"/>
                <w:sz w:val="20"/>
                <w:szCs w:val="20"/>
              </w:rPr>
            </w:pPr>
            <w:r w:rsidRPr="00AA075C">
              <w:rPr>
                <w:rFonts w:eastAsia="Calibri"/>
                <w:b/>
                <w:bCs/>
                <w:sz w:val="20"/>
                <w:szCs w:val="20"/>
              </w:rPr>
              <w:t xml:space="preserve">Finanțarea </w:t>
            </w:r>
          </w:p>
        </w:tc>
        <w:tc>
          <w:tcPr>
            <w:tcW w:w="1831" w:type="dxa"/>
            <w:gridSpan w:val="2"/>
          </w:tcPr>
          <w:p w14:paraId="51D4223E" w14:textId="77777777" w:rsidR="00AA075C" w:rsidRPr="00AA075C" w:rsidRDefault="00AA075C" w:rsidP="00AA075C">
            <w:pPr>
              <w:widowControl/>
              <w:rPr>
                <w:rFonts w:eastAsia="Calibri"/>
                <w:sz w:val="20"/>
                <w:szCs w:val="20"/>
              </w:rPr>
            </w:pPr>
            <w:r w:rsidRPr="00AA075C">
              <w:rPr>
                <w:rFonts w:eastAsia="Calibri"/>
                <w:sz w:val="20"/>
                <w:szCs w:val="20"/>
              </w:rPr>
              <w:t xml:space="preserve">Rata lichidității curente (RLC) </w:t>
            </w:r>
          </w:p>
        </w:tc>
        <w:tc>
          <w:tcPr>
            <w:tcW w:w="1831" w:type="dxa"/>
            <w:gridSpan w:val="2"/>
          </w:tcPr>
          <w:p w14:paraId="5232761F" w14:textId="77777777" w:rsidR="00AA075C" w:rsidRPr="00AA075C" w:rsidRDefault="00AA075C" w:rsidP="00AA075C">
            <w:pPr>
              <w:widowControl/>
              <w:rPr>
                <w:rFonts w:eastAsia="Calibri"/>
                <w:sz w:val="20"/>
                <w:szCs w:val="20"/>
              </w:rPr>
            </w:pPr>
            <w:r w:rsidRPr="00AA075C">
              <w:rPr>
                <w:rFonts w:eastAsia="Calibri"/>
                <w:sz w:val="20"/>
                <w:szCs w:val="20"/>
              </w:rPr>
              <w:t xml:space="preserve">% </w:t>
            </w:r>
          </w:p>
        </w:tc>
        <w:tc>
          <w:tcPr>
            <w:tcW w:w="1831" w:type="dxa"/>
            <w:gridSpan w:val="2"/>
          </w:tcPr>
          <w:p w14:paraId="74EA55AE" w14:textId="77777777" w:rsidR="00AA075C" w:rsidRPr="00AA075C" w:rsidRDefault="00AA075C" w:rsidP="00AA075C">
            <w:pPr>
              <w:widowControl/>
              <w:rPr>
                <w:rFonts w:eastAsia="Calibri"/>
                <w:sz w:val="20"/>
                <w:szCs w:val="20"/>
              </w:rPr>
            </w:pPr>
            <w:r w:rsidRPr="00AA075C">
              <w:rPr>
                <w:rFonts w:ascii="Cambria Math" w:eastAsia="Calibri" w:hAnsi="Cambria Math" w:cs="Cambria Math"/>
                <w:sz w:val="20"/>
                <w:szCs w:val="20"/>
              </w:rPr>
              <w:t xml:space="preserve">𝑅𝐿𝐶=𝐴𝑐𝑡𝑖𝑣𝑒 𝑐𝑢𝑟𝑒𝑛𝑡𝑒 (𝑐𝑖𝑟𝑐𝑢𝑙𝑎𝑛𝑡𝑒)𝐷𝑎𝑡𝑜𝑟𝑖𝑖 𝑐𝑢𝑟𝑒𝑛𝑡𝑒 </w:t>
            </w:r>
          </w:p>
        </w:tc>
        <w:tc>
          <w:tcPr>
            <w:tcW w:w="1831" w:type="dxa"/>
            <w:gridSpan w:val="2"/>
          </w:tcPr>
          <w:p w14:paraId="5CE5ECEB" w14:textId="77777777" w:rsidR="00AA075C" w:rsidRPr="00AA075C" w:rsidRDefault="00AA075C" w:rsidP="00AA075C">
            <w:pPr>
              <w:widowControl/>
              <w:rPr>
                <w:rFonts w:eastAsia="Calibri"/>
                <w:sz w:val="20"/>
                <w:szCs w:val="20"/>
              </w:rPr>
            </w:pPr>
            <w:r w:rsidRPr="00AA075C">
              <w:rPr>
                <w:rFonts w:eastAsia="Calibri"/>
                <w:b/>
                <w:bCs/>
                <w:sz w:val="20"/>
                <w:szCs w:val="20"/>
              </w:rPr>
              <w:t xml:space="preserve">10% </w:t>
            </w:r>
          </w:p>
        </w:tc>
      </w:tr>
      <w:tr w:rsidR="00AA075C" w:rsidRPr="00AA075C" w14:paraId="074F5A0C" w14:textId="77777777" w:rsidTr="00CB5F6B">
        <w:trPr>
          <w:gridAfter w:val="1"/>
          <w:wAfter w:w="6" w:type="dxa"/>
          <w:trHeight w:val="347"/>
        </w:trPr>
        <w:tc>
          <w:tcPr>
            <w:tcW w:w="1831" w:type="dxa"/>
            <w:gridSpan w:val="2"/>
          </w:tcPr>
          <w:p w14:paraId="656B38E7" w14:textId="77777777" w:rsidR="00AA075C" w:rsidRPr="00AA075C" w:rsidRDefault="00AA075C" w:rsidP="00AA075C">
            <w:pPr>
              <w:widowControl/>
              <w:rPr>
                <w:rFonts w:eastAsia="Calibri"/>
                <w:sz w:val="20"/>
                <w:szCs w:val="20"/>
              </w:rPr>
            </w:pPr>
            <w:r w:rsidRPr="00AA075C">
              <w:rPr>
                <w:rFonts w:eastAsia="Calibri"/>
                <w:sz w:val="20"/>
                <w:szCs w:val="20"/>
              </w:rPr>
              <w:t xml:space="preserve">3 </w:t>
            </w:r>
          </w:p>
        </w:tc>
        <w:tc>
          <w:tcPr>
            <w:tcW w:w="1831" w:type="dxa"/>
            <w:gridSpan w:val="2"/>
          </w:tcPr>
          <w:p w14:paraId="5D72E76F" w14:textId="77777777" w:rsidR="00AA075C" w:rsidRPr="00AA075C" w:rsidRDefault="00AA075C" w:rsidP="00AA075C">
            <w:pPr>
              <w:widowControl/>
              <w:rPr>
                <w:rFonts w:eastAsia="Calibri"/>
                <w:sz w:val="20"/>
                <w:szCs w:val="20"/>
              </w:rPr>
            </w:pPr>
            <w:r w:rsidRPr="00AA075C">
              <w:rPr>
                <w:rFonts w:eastAsia="Calibri"/>
                <w:b/>
                <w:bCs/>
                <w:sz w:val="20"/>
                <w:szCs w:val="20"/>
              </w:rPr>
              <w:t xml:space="preserve">Operațiuni </w:t>
            </w:r>
          </w:p>
        </w:tc>
        <w:tc>
          <w:tcPr>
            <w:tcW w:w="1831" w:type="dxa"/>
            <w:gridSpan w:val="2"/>
          </w:tcPr>
          <w:p w14:paraId="1C256E49" w14:textId="77777777" w:rsidR="00AA075C" w:rsidRPr="00AA075C" w:rsidRDefault="00AA075C" w:rsidP="00AA075C">
            <w:pPr>
              <w:widowControl/>
              <w:rPr>
                <w:rFonts w:eastAsia="Calibri"/>
                <w:sz w:val="20"/>
                <w:szCs w:val="20"/>
              </w:rPr>
            </w:pPr>
            <w:r w:rsidRPr="00AA075C">
              <w:rPr>
                <w:rFonts w:eastAsia="Calibri"/>
                <w:sz w:val="20"/>
                <w:szCs w:val="20"/>
              </w:rPr>
              <w:t xml:space="preserve">Rata de rotație a creanțelor (RRC) </w:t>
            </w:r>
          </w:p>
        </w:tc>
        <w:tc>
          <w:tcPr>
            <w:tcW w:w="1831" w:type="dxa"/>
            <w:gridSpan w:val="2"/>
          </w:tcPr>
          <w:p w14:paraId="63049BA4" w14:textId="77777777" w:rsidR="00AA075C" w:rsidRPr="00AA075C" w:rsidRDefault="00AA075C" w:rsidP="00AA075C">
            <w:pPr>
              <w:widowControl/>
              <w:rPr>
                <w:rFonts w:eastAsia="Calibri"/>
                <w:sz w:val="20"/>
                <w:szCs w:val="20"/>
              </w:rPr>
            </w:pPr>
            <w:r w:rsidRPr="00AA075C">
              <w:rPr>
                <w:rFonts w:eastAsia="Calibri"/>
                <w:sz w:val="20"/>
                <w:szCs w:val="20"/>
              </w:rPr>
              <w:t xml:space="preserve">% </w:t>
            </w:r>
          </w:p>
        </w:tc>
        <w:tc>
          <w:tcPr>
            <w:tcW w:w="1831" w:type="dxa"/>
            <w:gridSpan w:val="2"/>
          </w:tcPr>
          <w:p w14:paraId="42D3DA77" w14:textId="77777777" w:rsidR="00AA075C" w:rsidRPr="00AA075C" w:rsidRDefault="00AA075C" w:rsidP="00AA075C">
            <w:pPr>
              <w:widowControl/>
              <w:rPr>
                <w:rFonts w:eastAsia="Calibri"/>
                <w:sz w:val="20"/>
                <w:szCs w:val="20"/>
              </w:rPr>
            </w:pPr>
            <w:r w:rsidRPr="00AA075C">
              <w:rPr>
                <w:rFonts w:ascii="Cambria Math" w:eastAsia="Calibri" w:hAnsi="Cambria Math" w:cs="Cambria Math"/>
                <w:sz w:val="20"/>
                <w:szCs w:val="20"/>
              </w:rPr>
              <w:t xml:space="preserve">𝑅𝑅𝐶=𝐶𝑖𝑓𝑟𝑎 𝑑𝑒 𝑎𝑓𝑎𝑐𝑒𝑟𝑖 𝑛𝑒𝑡𝑎𝑉𝑎𝑙𝑜𝑎𝑟𝑒 𝑐𝑟𝑒𝑎𝑛𝑡𝑒 (𝑇0)+ 𝑉𝑎𝑙𝑜𝑎𝑟𝑒 𝑐𝑟𝑒𝑎𝑛𝑡𝑒 (𝑇1)2 </w:t>
            </w:r>
          </w:p>
        </w:tc>
        <w:tc>
          <w:tcPr>
            <w:tcW w:w="1831" w:type="dxa"/>
            <w:gridSpan w:val="2"/>
          </w:tcPr>
          <w:p w14:paraId="5470D2AF" w14:textId="77777777" w:rsidR="00AA075C" w:rsidRPr="00AA075C" w:rsidRDefault="00AA075C" w:rsidP="00AA075C">
            <w:pPr>
              <w:widowControl/>
              <w:rPr>
                <w:rFonts w:eastAsia="Calibri"/>
                <w:sz w:val="20"/>
                <w:szCs w:val="20"/>
              </w:rPr>
            </w:pPr>
            <w:r w:rsidRPr="00AA075C">
              <w:rPr>
                <w:rFonts w:eastAsia="Calibri"/>
                <w:b/>
                <w:bCs/>
                <w:sz w:val="20"/>
                <w:szCs w:val="20"/>
              </w:rPr>
              <w:t xml:space="preserve">10% </w:t>
            </w:r>
          </w:p>
        </w:tc>
      </w:tr>
      <w:tr w:rsidR="00AA075C" w:rsidRPr="00AA075C" w14:paraId="6E85278F" w14:textId="77777777" w:rsidTr="00CB5F6B">
        <w:trPr>
          <w:gridAfter w:val="1"/>
          <w:wAfter w:w="6" w:type="dxa"/>
          <w:trHeight w:val="243"/>
        </w:trPr>
        <w:tc>
          <w:tcPr>
            <w:tcW w:w="1831" w:type="dxa"/>
            <w:gridSpan w:val="2"/>
          </w:tcPr>
          <w:p w14:paraId="0A3E2301" w14:textId="77777777" w:rsidR="00AA075C" w:rsidRPr="00AA075C" w:rsidRDefault="00AA075C" w:rsidP="00AA075C">
            <w:pPr>
              <w:widowControl/>
              <w:rPr>
                <w:rFonts w:eastAsia="Calibri"/>
                <w:sz w:val="20"/>
                <w:szCs w:val="20"/>
              </w:rPr>
            </w:pPr>
            <w:r w:rsidRPr="00AA075C">
              <w:rPr>
                <w:rFonts w:eastAsia="Calibri"/>
                <w:sz w:val="20"/>
                <w:szCs w:val="20"/>
              </w:rPr>
              <w:t xml:space="preserve">4 </w:t>
            </w:r>
          </w:p>
        </w:tc>
        <w:tc>
          <w:tcPr>
            <w:tcW w:w="1831" w:type="dxa"/>
            <w:gridSpan w:val="2"/>
          </w:tcPr>
          <w:p w14:paraId="0CD18A06" w14:textId="77777777" w:rsidR="00AA075C" w:rsidRPr="00AA075C" w:rsidRDefault="00AA075C" w:rsidP="00AA075C">
            <w:pPr>
              <w:widowControl/>
              <w:rPr>
                <w:rFonts w:eastAsia="Calibri"/>
                <w:sz w:val="20"/>
                <w:szCs w:val="20"/>
              </w:rPr>
            </w:pPr>
            <w:r w:rsidRPr="00AA075C">
              <w:rPr>
                <w:rFonts w:eastAsia="Calibri"/>
                <w:b/>
                <w:bCs/>
                <w:sz w:val="20"/>
                <w:szCs w:val="20"/>
              </w:rPr>
              <w:t xml:space="preserve">Rentabilitate </w:t>
            </w:r>
          </w:p>
        </w:tc>
        <w:tc>
          <w:tcPr>
            <w:tcW w:w="1831" w:type="dxa"/>
            <w:gridSpan w:val="2"/>
          </w:tcPr>
          <w:p w14:paraId="5DA8C58B" w14:textId="77777777" w:rsidR="00AA075C" w:rsidRPr="00AA075C" w:rsidRDefault="00AA075C" w:rsidP="00AA075C">
            <w:pPr>
              <w:widowControl/>
              <w:rPr>
                <w:rFonts w:eastAsia="Calibri"/>
                <w:sz w:val="20"/>
                <w:szCs w:val="20"/>
              </w:rPr>
            </w:pPr>
            <w:r w:rsidRPr="00AA075C">
              <w:rPr>
                <w:rFonts w:eastAsia="Calibri"/>
                <w:sz w:val="20"/>
                <w:szCs w:val="20"/>
              </w:rPr>
              <w:t xml:space="preserve">Rentabilitatea activelor (ROA) </w:t>
            </w:r>
          </w:p>
        </w:tc>
        <w:tc>
          <w:tcPr>
            <w:tcW w:w="1831" w:type="dxa"/>
            <w:gridSpan w:val="2"/>
          </w:tcPr>
          <w:p w14:paraId="2EAF5CA2" w14:textId="77777777" w:rsidR="00AA075C" w:rsidRPr="00AA075C" w:rsidRDefault="00AA075C" w:rsidP="00AA075C">
            <w:pPr>
              <w:widowControl/>
              <w:rPr>
                <w:rFonts w:eastAsia="Calibri"/>
                <w:sz w:val="20"/>
                <w:szCs w:val="20"/>
              </w:rPr>
            </w:pPr>
            <w:r w:rsidRPr="00AA075C">
              <w:rPr>
                <w:rFonts w:eastAsia="Calibri"/>
                <w:sz w:val="20"/>
                <w:szCs w:val="20"/>
              </w:rPr>
              <w:t xml:space="preserve">% </w:t>
            </w:r>
          </w:p>
        </w:tc>
        <w:tc>
          <w:tcPr>
            <w:tcW w:w="1831" w:type="dxa"/>
            <w:gridSpan w:val="2"/>
          </w:tcPr>
          <w:p w14:paraId="1881855A" w14:textId="77777777" w:rsidR="00AA075C" w:rsidRPr="00AA075C" w:rsidRDefault="00AA075C" w:rsidP="00AA075C">
            <w:pPr>
              <w:widowControl/>
              <w:rPr>
                <w:rFonts w:eastAsia="Calibri"/>
                <w:sz w:val="20"/>
                <w:szCs w:val="20"/>
              </w:rPr>
            </w:pPr>
            <w:r w:rsidRPr="00AA075C">
              <w:rPr>
                <w:rFonts w:ascii="Cambria Math" w:eastAsia="Calibri" w:hAnsi="Cambria Math" w:cs="Cambria Math"/>
                <w:sz w:val="20"/>
                <w:szCs w:val="20"/>
              </w:rPr>
              <w:t xml:space="preserve">𝑅𝑂𝐴=𝑃𝑟𝑜𝑓𝑖𝑡 𝑛𝑒𝑡𝑇𝑜𝑡𝑎𝑙 𝑎𝑐𝑡𝑖𝑣𝑒 </w:t>
            </w:r>
          </w:p>
        </w:tc>
        <w:tc>
          <w:tcPr>
            <w:tcW w:w="1831" w:type="dxa"/>
            <w:gridSpan w:val="2"/>
          </w:tcPr>
          <w:p w14:paraId="3BE580A6" w14:textId="77777777" w:rsidR="00AA075C" w:rsidRPr="00AA075C" w:rsidRDefault="00AA075C" w:rsidP="00AA075C">
            <w:pPr>
              <w:widowControl/>
              <w:rPr>
                <w:rFonts w:eastAsia="Calibri"/>
                <w:sz w:val="20"/>
                <w:szCs w:val="20"/>
              </w:rPr>
            </w:pPr>
            <w:r w:rsidRPr="00AA075C">
              <w:rPr>
                <w:rFonts w:eastAsia="Calibri"/>
                <w:b/>
                <w:bCs/>
                <w:sz w:val="20"/>
                <w:szCs w:val="20"/>
              </w:rPr>
              <w:t xml:space="preserve">10% </w:t>
            </w:r>
          </w:p>
        </w:tc>
      </w:tr>
      <w:tr w:rsidR="00AA075C" w:rsidRPr="00AA075C" w14:paraId="60EC5E53" w14:textId="77777777" w:rsidTr="00CB5F6B">
        <w:trPr>
          <w:gridAfter w:val="1"/>
          <w:wAfter w:w="6" w:type="dxa"/>
          <w:trHeight w:val="320"/>
        </w:trPr>
        <w:tc>
          <w:tcPr>
            <w:tcW w:w="1831" w:type="dxa"/>
            <w:gridSpan w:val="2"/>
          </w:tcPr>
          <w:p w14:paraId="054B8F31" w14:textId="77777777" w:rsidR="00AA075C" w:rsidRPr="00AA075C" w:rsidRDefault="00AA075C" w:rsidP="00AA075C">
            <w:pPr>
              <w:widowControl/>
              <w:rPr>
                <w:rFonts w:eastAsia="Calibri"/>
                <w:sz w:val="20"/>
                <w:szCs w:val="20"/>
              </w:rPr>
            </w:pPr>
            <w:r w:rsidRPr="00AA075C">
              <w:rPr>
                <w:rFonts w:eastAsia="Calibri"/>
                <w:sz w:val="20"/>
                <w:szCs w:val="20"/>
              </w:rPr>
              <w:t xml:space="preserve">5 </w:t>
            </w:r>
          </w:p>
        </w:tc>
        <w:tc>
          <w:tcPr>
            <w:tcW w:w="1831" w:type="dxa"/>
            <w:gridSpan w:val="2"/>
          </w:tcPr>
          <w:p w14:paraId="3EC0F031" w14:textId="77777777" w:rsidR="00AA075C" w:rsidRPr="00AA075C" w:rsidRDefault="00AA075C" w:rsidP="00AA075C">
            <w:pPr>
              <w:widowControl/>
              <w:rPr>
                <w:rFonts w:eastAsia="Calibri"/>
                <w:sz w:val="20"/>
                <w:szCs w:val="20"/>
              </w:rPr>
            </w:pPr>
            <w:r w:rsidRPr="00AA075C">
              <w:rPr>
                <w:rFonts w:eastAsia="Calibri"/>
                <w:b/>
                <w:bCs/>
                <w:sz w:val="20"/>
                <w:szCs w:val="20"/>
              </w:rPr>
              <w:t xml:space="preserve">Politica de dividende </w:t>
            </w:r>
          </w:p>
        </w:tc>
        <w:tc>
          <w:tcPr>
            <w:tcW w:w="1831" w:type="dxa"/>
            <w:gridSpan w:val="2"/>
          </w:tcPr>
          <w:p w14:paraId="0ACB53C8" w14:textId="77777777" w:rsidR="00AA075C" w:rsidRPr="00AA075C" w:rsidRDefault="00AA075C" w:rsidP="00AA075C">
            <w:pPr>
              <w:widowControl/>
              <w:rPr>
                <w:rFonts w:eastAsia="Calibri"/>
                <w:sz w:val="20"/>
                <w:szCs w:val="20"/>
              </w:rPr>
            </w:pPr>
            <w:r w:rsidRPr="00AA075C">
              <w:rPr>
                <w:rFonts w:eastAsia="Calibri"/>
                <w:sz w:val="20"/>
                <w:szCs w:val="20"/>
              </w:rPr>
              <w:t xml:space="preserve">Rata de plată a dividendelor (Rdiv) </w:t>
            </w:r>
          </w:p>
        </w:tc>
        <w:tc>
          <w:tcPr>
            <w:tcW w:w="1831" w:type="dxa"/>
            <w:gridSpan w:val="2"/>
          </w:tcPr>
          <w:p w14:paraId="3559DA2D" w14:textId="77777777" w:rsidR="00AA075C" w:rsidRPr="00AA075C" w:rsidRDefault="00AA075C" w:rsidP="00AA075C">
            <w:pPr>
              <w:widowControl/>
              <w:rPr>
                <w:rFonts w:eastAsia="Calibri"/>
                <w:sz w:val="20"/>
                <w:szCs w:val="20"/>
              </w:rPr>
            </w:pPr>
            <w:r w:rsidRPr="00AA075C">
              <w:rPr>
                <w:rFonts w:eastAsia="Calibri"/>
                <w:sz w:val="20"/>
                <w:szCs w:val="20"/>
              </w:rPr>
              <w:t xml:space="preserve">% </w:t>
            </w:r>
          </w:p>
        </w:tc>
        <w:tc>
          <w:tcPr>
            <w:tcW w:w="1831" w:type="dxa"/>
            <w:gridSpan w:val="2"/>
          </w:tcPr>
          <w:p w14:paraId="5313C4DE" w14:textId="77777777" w:rsidR="00AA075C" w:rsidRPr="00AA075C" w:rsidRDefault="00AA075C" w:rsidP="00AA075C">
            <w:pPr>
              <w:widowControl/>
              <w:rPr>
                <w:rFonts w:eastAsia="Calibri"/>
                <w:sz w:val="20"/>
                <w:szCs w:val="20"/>
              </w:rPr>
            </w:pPr>
            <w:r w:rsidRPr="00AA075C">
              <w:rPr>
                <w:rFonts w:ascii="Cambria Math" w:eastAsia="Calibri" w:hAnsi="Cambria Math" w:cs="Cambria Math"/>
                <w:sz w:val="20"/>
                <w:szCs w:val="20"/>
              </w:rPr>
              <w:t xml:space="preserve">𝑅𝑑𝑖𝑣=𝐷𝑖𝑣𝑖𝑑𝑒𝑛𝑑𝑒 𝑝𝑙ă𝑡𝑖𝑡𝑒𝑃𝑟𝑜𝑓𝑖𝑡 𝑛𝑒𝑡 </w:t>
            </w:r>
          </w:p>
        </w:tc>
        <w:tc>
          <w:tcPr>
            <w:tcW w:w="1831" w:type="dxa"/>
            <w:gridSpan w:val="2"/>
          </w:tcPr>
          <w:p w14:paraId="38744E4B" w14:textId="77777777" w:rsidR="00AA075C" w:rsidRPr="00AA075C" w:rsidRDefault="00AA075C" w:rsidP="00AA075C">
            <w:pPr>
              <w:widowControl/>
              <w:rPr>
                <w:rFonts w:eastAsia="Calibri"/>
                <w:sz w:val="20"/>
                <w:szCs w:val="20"/>
              </w:rPr>
            </w:pPr>
            <w:r w:rsidRPr="00AA075C">
              <w:rPr>
                <w:rFonts w:eastAsia="Calibri"/>
                <w:b/>
                <w:bCs/>
                <w:sz w:val="20"/>
                <w:szCs w:val="20"/>
              </w:rPr>
              <w:t xml:space="preserve">10% </w:t>
            </w:r>
          </w:p>
        </w:tc>
      </w:tr>
    </w:tbl>
    <w:p w14:paraId="66EB7024" w14:textId="77777777" w:rsidR="00AA075C" w:rsidRPr="00AA075C" w:rsidRDefault="00AA075C" w:rsidP="00AA075C">
      <w:pPr>
        <w:widowControl/>
        <w:autoSpaceDE/>
        <w:autoSpaceDN/>
        <w:adjustRightInd/>
        <w:spacing w:line="264" w:lineRule="auto"/>
        <w:jc w:val="both"/>
        <w:rPr>
          <w:rFonts w:eastAsia="SimSun" w:cs="Calibri"/>
          <w:kern w:val="2"/>
          <w:lang w:eastAsia="hi-IN" w:bidi="hi-IN"/>
        </w:rPr>
      </w:pPr>
    </w:p>
    <w:p w14:paraId="7139F4AF" w14:textId="77777777" w:rsidR="00AA075C" w:rsidRPr="00AA075C" w:rsidRDefault="00AA075C" w:rsidP="00AA075C">
      <w:pPr>
        <w:widowControl/>
        <w:autoSpaceDE/>
        <w:autoSpaceDN/>
        <w:adjustRightInd/>
        <w:spacing w:line="264" w:lineRule="auto"/>
        <w:jc w:val="both"/>
        <w:rPr>
          <w:rFonts w:eastAsia="SimSun" w:cs="Calibri"/>
          <w:kern w:val="2"/>
          <w:lang w:val="ro-RO" w:eastAsia="hi-IN" w:bidi="hi-IN"/>
        </w:rPr>
      </w:pPr>
      <w:r w:rsidRPr="00AA075C">
        <w:rPr>
          <w:rFonts w:eastAsia="SimSun" w:cs="Calibri"/>
          <w:b/>
          <w:bCs/>
          <w:kern w:val="2"/>
          <w:lang w:eastAsia="hi-IN" w:bidi="hi-IN"/>
        </w:rPr>
        <w:t xml:space="preserve">INDICATORI NEFINANCIARI </w:t>
      </w:r>
      <w:r w:rsidRPr="00AA075C">
        <w:rPr>
          <w:rFonts w:eastAsia="SimSun" w:cs="Calibri"/>
          <w:kern w:val="2"/>
          <w:lang w:eastAsia="hi-IN" w:bidi="hi-IN"/>
        </w:rPr>
        <w:t>(Anexa nr.2b din H.G. nr.639/2023)</w:t>
      </w:r>
    </w:p>
    <w:tbl>
      <w:tblPr>
        <w:tblW w:w="10867"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259"/>
        <w:gridCol w:w="1293"/>
        <w:gridCol w:w="518"/>
        <w:gridCol w:w="1034"/>
        <w:gridCol w:w="777"/>
        <w:gridCol w:w="775"/>
        <w:gridCol w:w="1036"/>
        <w:gridCol w:w="516"/>
        <w:gridCol w:w="1295"/>
        <w:gridCol w:w="257"/>
        <w:gridCol w:w="1555"/>
      </w:tblGrid>
      <w:tr w:rsidR="00AA075C" w:rsidRPr="00AA075C" w14:paraId="58C92CCE" w14:textId="77777777" w:rsidTr="001618AE">
        <w:trPr>
          <w:trHeight w:val="435"/>
        </w:trPr>
        <w:tc>
          <w:tcPr>
            <w:tcW w:w="1552" w:type="dxa"/>
          </w:tcPr>
          <w:p w14:paraId="576CD515" w14:textId="77777777" w:rsidR="00AA075C" w:rsidRPr="00AA075C" w:rsidRDefault="00AA075C" w:rsidP="00AA075C">
            <w:pPr>
              <w:widowControl/>
              <w:rPr>
                <w:rFonts w:eastAsia="Calibri"/>
                <w:sz w:val="20"/>
                <w:szCs w:val="20"/>
              </w:rPr>
            </w:pPr>
            <w:r w:rsidRPr="00AA075C">
              <w:rPr>
                <w:rFonts w:eastAsia="Calibri"/>
                <w:b/>
                <w:bCs/>
                <w:sz w:val="20"/>
                <w:szCs w:val="20"/>
              </w:rPr>
              <w:t xml:space="preserve">Nr. Crt </w:t>
            </w:r>
          </w:p>
        </w:tc>
        <w:tc>
          <w:tcPr>
            <w:tcW w:w="1552" w:type="dxa"/>
            <w:gridSpan w:val="2"/>
          </w:tcPr>
          <w:p w14:paraId="05377C0C" w14:textId="77777777" w:rsidR="00AA075C" w:rsidRPr="00AA075C" w:rsidRDefault="00AA075C" w:rsidP="00AA075C">
            <w:pPr>
              <w:widowControl/>
              <w:rPr>
                <w:rFonts w:eastAsia="Calibri"/>
                <w:sz w:val="20"/>
                <w:szCs w:val="20"/>
              </w:rPr>
            </w:pPr>
            <w:r w:rsidRPr="00AA075C">
              <w:rPr>
                <w:rFonts w:eastAsia="Calibri"/>
                <w:b/>
                <w:bCs/>
                <w:sz w:val="20"/>
                <w:szCs w:val="20"/>
              </w:rPr>
              <w:t xml:space="preserve">Categorie </w:t>
            </w:r>
          </w:p>
        </w:tc>
        <w:tc>
          <w:tcPr>
            <w:tcW w:w="1552" w:type="dxa"/>
            <w:gridSpan w:val="2"/>
          </w:tcPr>
          <w:p w14:paraId="3C9E7DAD" w14:textId="77777777" w:rsidR="00AA075C" w:rsidRPr="00AA075C" w:rsidRDefault="00AA075C" w:rsidP="00AA075C">
            <w:pPr>
              <w:widowControl/>
              <w:rPr>
                <w:rFonts w:eastAsia="Calibri"/>
                <w:sz w:val="20"/>
                <w:szCs w:val="20"/>
              </w:rPr>
            </w:pPr>
            <w:r w:rsidRPr="00AA075C">
              <w:rPr>
                <w:rFonts w:eastAsia="Calibri"/>
                <w:b/>
                <w:bCs/>
                <w:sz w:val="20"/>
                <w:szCs w:val="20"/>
              </w:rPr>
              <w:t xml:space="preserve">Indicator </w:t>
            </w:r>
          </w:p>
        </w:tc>
        <w:tc>
          <w:tcPr>
            <w:tcW w:w="1552" w:type="dxa"/>
            <w:gridSpan w:val="2"/>
          </w:tcPr>
          <w:p w14:paraId="27481ADC" w14:textId="77777777" w:rsidR="00AA075C" w:rsidRPr="00AA075C" w:rsidRDefault="00AA075C" w:rsidP="00AA075C">
            <w:pPr>
              <w:widowControl/>
              <w:rPr>
                <w:rFonts w:eastAsia="Calibri"/>
                <w:sz w:val="20"/>
                <w:szCs w:val="20"/>
              </w:rPr>
            </w:pPr>
            <w:r w:rsidRPr="00AA075C">
              <w:rPr>
                <w:rFonts w:eastAsia="Calibri"/>
                <w:b/>
                <w:bCs/>
                <w:sz w:val="20"/>
                <w:szCs w:val="20"/>
              </w:rPr>
              <w:t xml:space="preserve">UM </w:t>
            </w:r>
          </w:p>
        </w:tc>
        <w:tc>
          <w:tcPr>
            <w:tcW w:w="1552" w:type="dxa"/>
            <w:gridSpan w:val="2"/>
          </w:tcPr>
          <w:p w14:paraId="143B2891" w14:textId="77777777" w:rsidR="00AA075C" w:rsidRPr="00AA075C" w:rsidRDefault="00AA075C" w:rsidP="00AA075C">
            <w:pPr>
              <w:widowControl/>
              <w:rPr>
                <w:rFonts w:eastAsia="Calibri"/>
                <w:sz w:val="20"/>
                <w:szCs w:val="20"/>
              </w:rPr>
            </w:pPr>
            <w:r w:rsidRPr="00AA075C">
              <w:rPr>
                <w:rFonts w:eastAsia="Calibri"/>
                <w:b/>
                <w:bCs/>
                <w:sz w:val="20"/>
                <w:szCs w:val="20"/>
              </w:rPr>
              <w:t xml:space="preserve">Formula de calcul </w:t>
            </w:r>
          </w:p>
        </w:tc>
        <w:tc>
          <w:tcPr>
            <w:tcW w:w="1552" w:type="dxa"/>
            <w:gridSpan w:val="2"/>
          </w:tcPr>
          <w:p w14:paraId="3C8FF075" w14:textId="77777777" w:rsidR="00AA075C" w:rsidRPr="00AA075C" w:rsidRDefault="00AA075C" w:rsidP="00AA075C">
            <w:pPr>
              <w:widowControl/>
              <w:rPr>
                <w:rFonts w:eastAsia="Calibri"/>
                <w:sz w:val="20"/>
                <w:szCs w:val="20"/>
              </w:rPr>
            </w:pPr>
            <w:r w:rsidRPr="00AA075C">
              <w:rPr>
                <w:rFonts w:eastAsia="Calibri"/>
                <w:b/>
                <w:bCs/>
                <w:sz w:val="20"/>
                <w:szCs w:val="20"/>
              </w:rPr>
              <w:t xml:space="preserve">Pondere </w:t>
            </w:r>
          </w:p>
        </w:tc>
        <w:tc>
          <w:tcPr>
            <w:tcW w:w="1555" w:type="dxa"/>
          </w:tcPr>
          <w:p w14:paraId="790891AA" w14:textId="77777777" w:rsidR="00AA075C" w:rsidRPr="00AA075C" w:rsidRDefault="00AA075C" w:rsidP="00AA075C">
            <w:pPr>
              <w:widowControl/>
              <w:rPr>
                <w:rFonts w:eastAsia="Calibri"/>
                <w:sz w:val="20"/>
                <w:szCs w:val="20"/>
              </w:rPr>
            </w:pPr>
            <w:r w:rsidRPr="00AA075C">
              <w:rPr>
                <w:rFonts w:eastAsia="Calibri"/>
                <w:b/>
                <w:bCs/>
                <w:sz w:val="20"/>
                <w:szCs w:val="20"/>
              </w:rPr>
              <w:t xml:space="preserve">Valori orientative/ termen anual </w:t>
            </w:r>
          </w:p>
        </w:tc>
      </w:tr>
      <w:tr w:rsidR="00AA075C" w:rsidRPr="00AA075C" w14:paraId="0688E55E" w14:textId="77777777" w:rsidTr="001618AE">
        <w:trPr>
          <w:trHeight w:val="88"/>
        </w:trPr>
        <w:tc>
          <w:tcPr>
            <w:tcW w:w="10867" w:type="dxa"/>
            <w:gridSpan w:val="12"/>
          </w:tcPr>
          <w:p w14:paraId="38C8B307" w14:textId="77777777" w:rsidR="00AA075C" w:rsidRPr="00AA075C" w:rsidRDefault="00AA075C" w:rsidP="00AA075C">
            <w:pPr>
              <w:widowControl/>
              <w:rPr>
                <w:rFonts w:eastAsia="Calibri"/>
                <w:sz w:val="20"/>
                <w:szCs w:val="20"/>
              </w:rPr>
            </w:pPr>
            <w:r w:rsidRPr="00AA075C">
              <w:rPr>
                <w:rFonts w:eastAsia="Calibri"/>
                <w:b/>
                <w:bCs/>
                <w:sz w:val="20"/>
                <w:szCs w:val="20"/>
              </w:rPr>
              <w:t xml:space="preserve">B. ICP OPERATIONALI (20%) </w:t>
            </w:r>
          </w:p>
        </w:tc>
      </w:tr>
      <w:tr w:rsidR="00AA075C" w:rsidRPr="00AA075C" w14:paraId="2B2BEDF4" w14:textId="77777777" w:rsidTr="001618AE">
        <w:trPr>
          <w:trHeight w:val="320"/>
        </w:trPr>
        <w:tc>
          <w:tcPr>
            <w:tcW w:w="1811" w:type="dxa"/>
            <w:gridSpan w:val="2"/>
          </w:tcPr>
          <w:p w14:paraId="4CD4081C" w14:textId="77777777" w:rsidR="00AA075C" w:rsidRPr="00AA075C" w:rsidRDefault="00AA075C" w:rsidP="00AA075C">
            <w:pPr>
              <w:widowControl/>
              <w:rPr>
                <w:rFonts w:eastAsia="Calibri"/>
                <w:sz w:val="20"/>
                <w:szCs w:val="20"/>
              </w:rPr>
            </w:pPr>
            <w:r w:rsidRPr="00AA075C">
              <w:rPr>
                <w:rFonts w:eastAsia="Calibri"/>
                <w:sz w:val="20"/>
                <w:szCs w:val="20"/>
              </w:rPr>
              <w:t xml:space="preserve">6 </w:t>
            </w:r>
          </w:p>
        </w:tc>
        <w:tc>
          <w:tcPr>
            <w:tcW w:w="1811" w:type="dxa"/>
            <w:gridSpan w:val="2"/>
          </w:tcPr>
          <w:p w14:paraId="7D480684" w14:textId="77777777" w:rsidR="00AA075C" w:rsidRPr="00AA075C" w:rsidRDefault="00AA075C" w:rsidP="00AA075C">
            <w:pPr>
              <w:widowControl/>
              <w:rPr>
                <w:rFonts w:eastAsia="Calibri"/>
                <w:sz w:val="20"/>
                <w:szCs w:val="20"/>
              </w:rPr>
            </w:pPr>
            <w:r w:rsidRPr="00AA075C">
              <w:rPr>
                <w:rFonts w:eastAsia="Calibri"/>
                <w:b/>
                <w:bCs/>
                <w:sz w:val="20"/>
                <w:szCs w:val="20"/>
              </w:rPr>
              <w:t xml:space="preserve">Indicatori referitor la clienți </w:t>
            </w:r>
          </w:p>
        </w:tc>
        <w:tc>
          <w:tcPr>
            <w:tcW w:w="1811" w:type="dxa"/>
            <w:gridSpan w:val="2"/>
          </w:tcPr>
          <w:p w14:paraId="4F2EE8D1" w14:textId="77777777" w:rsidR="00AA075C" w:rsidRPr="00AA075C" w:rsidRDefault="00AA075C" w:rsidP="00AA075C">
            <w:pPr>
              <w:widowControl/>
              <w:rPr>
                <w:rFonts w:eastAsia="Calibri"/>
                <w:sz w:val="20"/>
                <w:szCs w:val="20"/>
              </w:rPr>
            </w:pPr>
            <w:r w:rsidRPr="00AA075C">
              <w:rPr>
                <w:rFonts w:eastAsia="Calibri"/>
                <w:sz w:val="20"/>
                <w:szCs w:val="20"/>
              </w:rPr>
              <w:t xml:space="preserve">Scorul satisfacției clienților </w:t>
            </w:r>
          </w:p>
        </w:tc>
        <w:tc>
          <w:tcPr>
            <w:tcW w:w="1811" w:type="dxa"/>
            <w:gridSpan w:val="2"/>
          </w:tcPr>
          <w:p w14:paraId="55A6854C" w14:textId="77777777" w:rsidR="00AA075C" w:rsidRPr="00AA075C" w:rsidRDefault="00AA075C" w:rsidP="00AA075C">
            <w:pPr>
              <w:widowControl/>
              <w:rPr>
                <w:rFonts w:eastAsia="Calibri"/>
                <w:sz w:val="20"/>
                <w:szCs w:val="20"/>
              </w:rPr>
            </w:pPr>
            <w:r w:rsidRPr="00AA075C">
              <w:rPr>
                <w:rFonts w:eastAsia="Calibri"/>
                <w:sz w:val="20"/>
                <w:szCs w:val="20"/>
              </w:rPr>
              <w:t xml:space="preserve">% </w:t>
            </w:r>
          </w:p>
        </w:tc>
        <w:tc>
          <w:tcPr>
            <w:tcW w:w="1811" w:type="dxa"/>
            <w:gridSpan w:val="2"/>
          </w:tcPr>
          <w:p w14:paraId="7054999C" w14:textId="77777777" w:rsidR="00AA075C" w:rsidRPr="00AA075C" w:rsidRDefault="00AA075C" w:rsidP="00AA075C">
            <w:pPr>
              <w:widowControl/>
              <w:rPr>
                <w:rFonts w:eastAsia="Calibri"/>
                <w:sz w:val="14"/>
                <w:szCs w:val="14"/>
              </w:rPr>
            </w:pPr>
            <w:r w:rsidRPr="00AA075C">
              <w:rPr>
                <w:rFonts w:ascii="Cambria Math" w:eastAsia="Calibri" w:hAnsi="Cambria Math" w:cs="Cambria Math"/>
                <w:sz w:val="20"/>
                <w:szCs w:val="20"/>
              </w:rPr>
              <w:t>𝑆𝑐𝑜𝑟 𝑐𝑙𝑖𝑒𝑛𝑡𝑖</w:t>
            </w:r>
            <w:r w:rsidRPr="00AA075C">
              <w:rPr>
                <w:rFonts w:ascii="Cambria Math" w:eastAsia="Calibri" w:hAnsi="Cambria Math" w:cs="Cambria Math"/>
                <w:sz w:val="14"/>
                <w:szCs w:val="14"/>
              </w:rPr>
              <w:t>𝑡</w:t>
            </w:r>
            <w:r w:rsidRPr="00AA075C">
              <w:rPr>
                <w:rFonts w:ascii="Cambria Math" w:eastAsia="Calibri" w:hAnsi="Cambria Math" w:cs="Cambria Math"/>
                <w:sz w:val="20"/>
                <w:szCs w:val="20"/>
              </w:rPr>
              <w:t>=𝑡𝑜𝑡𝑎𝑙 𝑛𝑢𝑚ă𝑟 𝑒𝑣𝑎𝑙𝑢𝑎𝑟𝑖 𝑑𝑒 4 𝑠𝑖 5</w:t>
            </w:r>
            <w:r w:rsidRPr="00AA075C">
              <w:rPr>
                <w:rFonts w:ascii="Cambria Math" w:eastAsia="Calibri" w:hAnsi="Cambria Math" w:cs="Cambria Math"/>
                <w:sz w:val="14"/>
                <w:szCs w:val="14"/>
              </w:rPr>
              <w:t>𝑡</w:t>
            </w:r>
            <w:r w:rsidRPr="00AA075C">
              <w:rPr>
                <w:rFonts w:ascii="Cambria Math" w:eastAsia="Calibri" w:hAnsi="Cambria Math" w:cs="Cambria Math"/>
                <w:sz w:val="20"/>
                <w:szCs w:val="20"/>
              </w:rPr>
              <w:t>𝑡𝑜𝑡𝑎𝑙 𝑛𝑢𝑚ă𝑟 𝑒𝑣𝑎𝑙𝑢𝑎𝑟𝑖</w:t>
            </w:r>
            <w:r w:rsidRPr="00AA075C">
              <w:rPr>
                <w:rFonts w:ascii="Cambria Math" w:eastAsia="Calibri" w:hAnsi="Cambria Math" w:cs="Cambria Math"/>
                <w:sz w:val="14"/>
                <w:szCs w:val="14"/>
              </w:rPr>
              <w:t xml:space="preserve">𝑡−1 </w:t>
            </w:r>
          </w:p>
        </w:tc>
        <w:tc>
          <w:tcPr>
            <w:tcW w:w="1812" w:type="dxa"/>
            <w:gridSpan w:val="2"/>
          </w:tcPr>
          <w:p w14:paraId="7895F02D" w14:textId="77777777" w:rsidR="00AA075C" w:rsidRPr="00AA075C" w:rsidRDefault="00AA075C" w:rsidP="00AA075C">
            <w:pPr>
              <w:widowControl/>
              <w:rPr>
                <w:rFonts w:eastAsia="Calibri"/>
                <w:sz w:val="20"/>
                <w:szCs w:val="20"/>
              </w:rPr>
            </w:pPr>
            <w:r w:rsidRPr="00AA075C">
              <w:rPr>
                <w:rFonts w:eastAsia="Calibri"/>
                <w:b/>
                <w:bCs/>
                <w:sz w:val="20"/>
                <w:szCs w:val="20"/>
              </w:rPr>
              <w:t xml:space="preserve">10% </w:t>
            </w:r>
          </w:p>
        </w:tc>
      </w:tr>
      <w:tr w:rsidR="00AA075C" w:rsidRPr="00AA075C" w14:paraId="748BEAF1" w14:textId="77777777" w:rsidTr="001618AE">
        <w:trPr>
          <w:trHeight w:val="436"/>
        </w:trPr>
        <w:tc>
          <w:tcPr>
            <w:tcW w:w="1811" w:type="dxa"/>
            <w:gridSpan w:val="2"/>
          </w:tcPr>
          <w:p w14:paraId="4F546A01" w14:textId="77777777" w:rsidR="00AA075C" w:rsidRPr="00AA075C" w:rsidRDefault="00AA075C" w:rsidP="00AA075C">
            <w:pPr>
              <w:widowControl/>
              <w:rPr>
                <w:rFonts w:eastAsia="Calibri"/>
                <w:sz w:val="20"/>
                <w:szCs w:val="20"/>
              </w:rPr>
            </w:pPr>
            <w:r w:rsidRPr="00AA075C">
              <w:rPr>
                <w:rFonts w:eastAsia="Calibri"/>
                <w:sz w:val="20"/>
                <w:szCs w:val="20"/>
              </w:rPr>
              <w:t xml:space="preserve">7 </w:t>
            </w:r>
          </w:p>
        </w:tc>
        <w:tc>
          <w:tcPr>
            <w:tcW w:w="1811" w:type="dxa"/>
            <w:gridSpan w:val="2"/>
          </w:tcPr>
          <w:p w14:paraId="74738353" w14:textId="77777777" w:rsidR="00AA075C" w:rsidRPr="00AA075C" w:rsidRDefault="00AA075C" w:rsidP="00AA075C">
            <w:pPr>
              <w:widowControl/>
              <w:rPr>
                <w:rFonts w:eastAsia="Calibri"/>
                <w:sz w:val="20"/>
                <w:szCs w:val="20"/>
              </w:rPr>
            </w:pPr>
            <w:r w:rsidRPr="00AA075C">
              <w:rPr>
                <w:rFonts w:eastAsia="Calibri"/>
                <w:b/>
                <w:bCs/>
                <w:sz w:val="20"/>
                <w:szCs w:val="20"/>
              </w:rPr>
              <w:t xml:space="preserve">Indicatori referitor la angajați </w:t>
            </w:r>
          </w:p>
        </w:tc>
        <w:tc>
          <w:tcPr>
            <w:tcW w:w="1811" w:type="dxa"/>
            <w:gridSpan w:val="2"/>
          </w:tcPr>
          <w:p w14:paraId="0E81F4A0" w14:textId="77777777" w:rsidR="00AA075C" w:rsidRPr="00AA075C" w:rsidRDefault="00AA075C" w:rsidP="00AA075C">
            <w:pPr>
              <w:widowControl/>
              <w:rPr>
                <w:rFonts w:eastAsia="Calibri"/>
                <w:sz w:val="20"/>
                <w:szCs w:val="20"/>
              </w:rPr>
            </w:pPr>
            <w:r w:rsidRPr="00AA075C">
              <w:rPr>
                <w:rFonts w:eastAsia="Calibri"/>
                <w:sz w:val="20"/>
                <w:szCs w:val="20"/>
              </w:rPr>
              <w:t xml:space="preserve">Numărul mediu de ore de formare per angajat (Nh) </w:t>
            </w:r>
          </w:p>
        </w:tc>
        <w:tc>
          <w:tcPr>
            <w:tcW w:w="1811" w:type="dxa"/>
            <w:gridSpan w:val="2"/>
          </w:tcPr>
          <w:p w14:paraId="2A926023" w14:textId="77777777" w:rsidR="00AA075C" w:rsidRPr="00AA075C" w:rsidRDefault="00AA075C" w:rsidP="00AA075C">
            <w:pPr>
              <w:widowControl/>
              <w:rPr>
                <w:rFonts w:eastAsia="Calibri"/>
                <w:sz w:val="20"/>
                <w:szCs w:val="20"/>
              </w:rPr>
            </w:pPr>
            <w:r w:rsidRPr="00AA075C">
              <w:rPr>
                <w:rFonts w:eastAsia="Calibri"/>
                <w:sz w:val="20"/>
                <w:szCs w:val="20"/>
              </w:rPr>
              <w:t xml:space="preserve">% </w:t>
            </w:r>
          </w:p>
        </w:tc>
        <w:tc>
          <w:tcPr>
            <w:tcW w:w="1811" w:type="dxa"/>
            <w:gridSpan w:val="2"/>
          </w:tcPr>
          <w:p w14:paraId="4C7EF987" w14:textId="77777777" w:rsidR="00AA075C" w:rsidRPr="00AA075C" w:rsidRDefault="00AA075C" w:rsidP="00AA075C">
            <w:pPr>
              <w:widowControl/>
              <w:rPr>
                <w:rFonts w:eastAsia="Calibri"/>
                <w:sz w:val="14"/>
                <w:szCs w:val="14"/>
              </w:rPr>
            </w:pPr>
            <w:r w:rsidRPr="00AA075C">
              <w:rPr>
                <w:rFonts w:ascii="Cambria Math" w:eastAsia="Calibri" w:hAnsi="Cambria Math" w:cs="Cambria Math"/>
                <w:sz w:val="20"/>
                <w:szCs w:val="20"/>
              </w:rPr>
              <w:t>𝑁ℎ=𝑡𝑜𝑡𝑎𝑙 𝑛𝑢𝑚ă𝑟 𝑜𝑟𝑒 𝑑𝑒 𝑓𝑜𝑟𝑚𝑎𝑟𝑒</w:t>
            </w:r>
            <w:r w:rsidRPr="00AA075C">
              <w:rPr>
                <w:rFonts w:ascii="Cambria Math" w:eastAsia="Calibri" w:hAnsi="Cambria Math" w:cs="Cambria Math"/>
                <w:sz w:val="14"/>
                <w:szCs w:val="14"/>
              </w:rPr>
              <w:t>𝑡</w:t>
            </w:r>
            <w:r w:rsidRPr="00AA075C">
              <w:rPr>
                <w:rFonts w:ascii="Cambria Math" w:eastAsia="Calibri" w:hAnsi="Cambria Math" w:cs="Cambria Math"/>
                <w:sz w:val="20"/>
                <w:szCs w:val="20"/>
              </w:rPr>
              <w:t>𝑡𝑜𝑡𝑎𝑙 𝑛𝑢𝑚ă𝑟 𝑎𝑛𝑔𝑎𝑗𝑎ț𝑖</w:t>
            </w:r>
            <w:r w:rsidRPr="00AA075C">
              <w:rPr>
                <w:rFonts w:ascii="Cambria Math" w:eastAsia="Calibri" w:hAnsi="Cambria Math" w:cs="Cambria Math"/>
                <w:sz w:val="14"/>
                <w:szCs w:val="14"/>
              </w:rPr>
              <w:t xml:space="preserve">𝑡 </w:t>
            </w:r>
          </w:p>
        </w:tc>
        <w:tc>
          <w:tcPr>
            <w:tcW w:w="1812" w:type="dxa"/>
            <w:gridSpan w:val="2"/>
          </w:tcPr>
          <w:p w14:paraId="3E378F94" w14:textId="77777777" w:rsidR="00AA075C" w:rsidRPr="00AA075C" w:rsidRDefault="00AA075C" w:rsidP="00AA075C">
            <w:pPr>
              <w:widowControl/>
              <w:rPr>
                <w:rFonts w:eastAsia="Calibri"/>
                <w:sz w:val="20"/>
                <w:szCs w:val="20"/>
              </w:rPr>
            </w:pPr>
            <w:r w:rsidRPr="00AA075C">
              <w:rPr>
                <w:rFonts w:eastAsia="Calibri"/>
                <w:b/>
                <w:bCs/>
                <w:sz w:val="20"/>
                <w:szCs w:val="20"/>
              </w:rPr>
              <w:t xml:space="preserve">10% </w:t>
            </w:r>
          </w:p>
        </w:tc>
      </w:tr>
      <w:tr w:rsidR="00AA075C" w:rsidRPr="00AA075C" w14:paraId="28E94C80" w14:textId="77777777" w:rsidTr="001618AE">
        <w:trPr>
          <w:trHeight w:val="88"/>
        </w:trPr>
        <w:tc>
          <w:tcPr>
            <w:tcW w:w="10867" w:type="dxa"/>
            <w:gridSpan w:val="12"/>
          </w:tcPr>
          <w:p w14:paraId="36C11903" w14:textId="77777777" w:rsidR="00AA075C" w:rsidRPr="00AA075C" w:rsidRDefault="00AA075C" w:rsidP="00AA075C">
            <w:pPr>
              <w:widowControl/>
              <w:rPr>
                <w:rFonts w:eastAsia="Calibri"/>
                <w:sz w:val="20"/>
                <w:szCs w:val="20"/>
              </w:rPr>
            </w:pPr>
            <w:r w:rsidRPr="00AA075C">
              <w:rPr>
                <w:rFonts w:eastAsia="Calibri"/>
                <w:b/>
                <w:bCs/>
                <w:sz w:val="20"/>
                <w:szCs w:val="20"/>
              </w:rPr>
              <w:t xml:space="preserve">C. ICP ORIENTAȚI CĂTRE SERVICII PUBLICE (10%) </w:t>
            </w:r>
          </w:p>
        </w:tc>
      </w:tr>
      <w:tr w:rsidR="00AA075C" w:rsidRPr="00AA075C" w14:paraId="0A536879" w14:textId="77777777" w:rsidTr="001618AE">
        <w:trPr>
          <w:trHeight w:val="434"/>
        </w:trPr>
        <w:tc>
          <w:tcPr>
            <w:tcW w:w="3622" w:type="dxa"/>
            <w:gridSpan w:val="4"/>
          </w:tcPr>
          <w:p w14:paraId="19289E1F" w14:textId="77777777" w:rsidR="00AA075C" w:rsidRPr="00AA075C" w:rsidRDefault="00AA075C" w:rsidP="00AA075C">
            <w:pPr>
              <w:widowControl/>
              <w:rPr>
                <w:rFonts w:eastAsia="Calibri"/>
                <w:sz w:val="20"/>
                <w:szCs w:val="20"/>
              </w:rPr>
            </w:pPr>
            <w:r w:rsidRPr="00AA075C">
              <w:rPr>
                <w:rFonts w:eastAsia="Calibri"/>
                <w:sz w:val="20"/>
                <w:szCs w:val="20"/>
              </w:rPr>
              <w:t xml:space="preserve">8 </w:t>
            </w:r>
          </w:p>
        </w:tc>
        <w:tc>
          <w:tcPr>
            <w:tcW w:w="3622" w:type="dxa"/>
            <w:gridSpan w:val="4"/>
          </w:tcPr>
          <w:p w14:paraId="4646DA03" w14:textId="77777777" w:rsidR="00AA075C" w:rsidRPr="00AA075C" w:rsidRDefault="00AA075C" w:rsidP="00AA075C">
            <w:pPr>
              <w:widowControl/>
              <w:rPr>
                <w:rFonts w:eastAsia="Calibri"/>
                <w:sz w:val="20"/>
                <w:szCs w:val="20"/>
              </w:rPr>
            </w:pPr>
            <w:r w:rsidRPr="00AA075C">
              <w:rPr>
                <w:rFonts w:eastAsia="Calibri"/>
                <w:b/>
                <w:bCs/>
                <w:sz w:val="20"/>
                <w:szCs w:val="20"/>
              </w:rPr>
              <w:t xml:space="preserve">Indicatori specifici sectorului de activitate </w:t>
            </w:r>
          </w:p>
        </w:tc>
        <w:tc>
          <w:tcPr>
            <w:tcW w:w="3623" w:type="dxa"/>
            <w:gridSpan w:val="4"/>
          </w:tcPr>
          <w:p w14:paraId="27267B42" w14:textId="77777777" w:rsidR="00AA075C" w:rsidRPr="00AA075C" w:rsidRDefault="00AA075C" w:rsidP="00AA075C">
            <w:pPr>
              <w:widowControl/>
              <w:rPr>
                <w:rFonts w:eastAsia="Calibri"/>
                <w:sz w:val="20"/>
                <w:szCs w:val="20"/>
              </w:rPr>
            </w:pPr>
            <w:r w:rsidRPr="00AA075C">
              <w:rPr>
                <w:rFonts w:eastAsia="Calibri"/>
                <w:b/>
                <w:bCs/>
                <w:sz w:val="20"/>
                <w:szCs w:val="20"/>
              </w:rPr>
              <w:t xml:space="preserve">10% </w:t>
            </w:r>
          </w:p>
        </w:tc>
      </w:tr>
      <w:tr w:rsidR="00AA075C" w:rsidRPr="00AA075C" w14:paraId="51A64C50" w14:textId="77777777" w:rsidTr="001618AE">
        <w:trPr>
          <w:trHeight w:val="88"/>
        </w:trPr>
        <w:tc>
          <w:tcPr>
            <w:tcW w:w="10867" w:type="dxa"/>
            <w:gridSpan w:val="12"/>
          </w:tcPr>
          <w:p w14:paraId="3CDBA719" w14:textId="77777777" w:rsidR="00AA075C" w:rsidRPr="00AA075C" w:rsidRDefault="00AA075C" w:rsidP="00AA075C">
            <w:pPr>
              <w:widowControl/>
              <w:rPr>
                <w:rFonts w:eastAsia="Calibri"/>
                <w:sz w:val="20"/>
                <w:szCs w:val="20"/>
              </w:rPr>
            </w:pPr>
            <w:r w:rsidRPr="00AA075C">
              <w:rPr>
                <w:rFonts w:eastAsia="Calibri"/>
                <w:b/>
                <w:bCs/>
                <w:sz w:val="20"/>
                <w:szCs w:val="20"/>
              </w:rPr>
              <w:t xml:space="preserve">D. ICP GUVERNANȚĂ CORPORATIVĂ (20%) </w:t>
            </w:r>
          </w:p>
        </w:tc>
      </w:tr>
      <w:tr w:rsidR="00AA075C" w:rsidRPr="00AA075C" w14:paraId="3301682F" w14:textId="77777777" w:rsidTr="001618AE">
        <w:trPr>
          <w:trHeight w:val="551"/>
        </w:trPr>
        <w:tc>
          <w:tcPr>
            <w:tcW w:w="1552" w:type="dxa"/>
          </w:tcPr>
          <w:p w14:paraId="73CA77EB" w14:textId="77777777" w:rsidR="00AA075C" w:rsidRPr="00AA075C" w:rsidRDefault="00AA075C" w:rsidP="00AA075C">
            <w:pPr>
              <w:widowControl/>
              <w:rPr>
                <w:rFonts w:eastAsia="Calibri"/>
                <w:sz w:val="20"/>
                <w:szCs w:val="20"/>
              </w:rPr>
            </w:pPr>
            <w:r w:rsidRPr="00AA075C">
              <w:rPr>
                <w:rFonts w:eastAsia="Calibri"/>
                <w:sz w:val="20"/>
                <w:szCs w:val="20"/>
              </w:rPr>
              <w:t xml:space="preserve">9 </w:t>
            </w:r>
          </w:p>
        </w:tc>
        <w:tc>
          <w:tcPr>
            <w:tcW w:w="1552" w:type="dxa"/>
            <w:gridSpan w:val="2"/>
          </w:tcPr>
          <w:p w14:paraId="396770ED" w14:textId="77777777" w:rsidR="00AA075C" w:rsidRPr="00AA075C" w:rsidRDefault="00AA075C" w:rsidP="00AA075C">
            <w:pPr>
              <w:widowControl/>
              <w:rPr>
                <w:rFonts w:eastAsia="Calibri"/>
                <w:sz w:val="20"/>
                <w:szCs w:val="20"/>
              </w:rPr>
            </w:pPr>
            <w:r w:rsidRPr="00AA075C">
              <w:rPr>
                <w:rFonts w:eastAsia="Calibri"/>
                <w:b/>
                <w:bCs/>
                <w:sz w:val="20"/>
                <w:szCs w:val="20"/>
              </w:rPr>
              <w:t xml:space="preserve">Indicatori legați de guvernanță corporativă </w:t>
            </w:r>
          </w:p>
        </w:tc>
        <w:tc>
          <w:tcPr>
            <w:tcW w:w="1552" w:type="dxa"/>
            <w:gridSpan w:val="2"/>
          </w:tcPr>
          <w:p w14:paraId="506405FE" w14:textId="77777777" w:rsidR="00AA075C" w:rsidRPr="00AA075C" w:rsidRDefault="00AA075C" w:rsidP="00AA075C">
            <w:pPr>
              <w:widowControl/>
              <w:rPr>
                <w:rFonts w:eastAsia="Calibri"/>
                <w:sz w:val="20"/>
                <w:szCs w:val="20"/>
              </w:rPr>
            </w:pPr>
            <w:r w:rsidRPr="00AA075C">
              <w:rPr>
                <w:rFonts w:eastAsia="Calibri"/>
                <w:sz w:val="20"/>
                <w:szCs w:val="20"/>
              </w:rPr>
              <w:t xml:space="preserve">Rata de participare la reuniunile comitetului de conducere (Rp) </w:t>
            </w:r>
          </w:p>
        </w:tc>
        <w:tc>
          <w:tcPr>
            <w:tcW w:w="1552" w:type="dxa"/>
            <w:gridSpan w:val="2"/>
          </w:tcPr>
          <w:p w14:paraId="2846CF92" w14:textId="77777777" w:rsidR="00AA075C" w:rsidRPr="00AA075C" w:rsidRDefault="00AA075C" w:rsidP="00AA075C">
            <w:pPr>
              <w:widowControl/>
              <w:rPr>
                <w:rFonts w:eastAsia="Calibri"/>
                <w:sz w:val="20"/>
                <w:szCs w:val="20"/>
              </w:rPr>
            </w:pPr>
            <w:r w:rsidRPr="00AA075C">
              <w:rPr>
                <w:rFonts w:eastAsia="Calibri"/>
                <w:sz w:val="20"/>
                <w:szCs w:val="20"/>
              </w:rPr>
              <w:t xml:space="preserve">% </w:t>
            </w:r>
          </w:p>
        </w:tc>
        <w:tc>
          <w:tcPr>
            <w:tcW w:w="1552" w:type="dxa"/>
            <w:gridSpan w:val="2"/>
          </w:tcPr>
          <w:p w14:paraId="3F95D5E7" w14:textId="77777777" w:rsidR="00AA075C" w:rsidRPr="00AA075C" w:rsidRDefault="00AA075C" w:rsidP="00AA075C">
            <w:pPr>
              <w:widowControl/>
              <w:rPr>
                <w:rFonts w:eastAsia="Calibri"/>
                <w:sz w:val="20"/>
                <w:szCs w:val="20"/>
              </w:rPr>
            </w:pPr>
            <w:r w:rsidRPr="00AA075C">
              <w:rPr>
                <w:rFonts w:ascii="Cambria Math" w:eastAsia="Calibri" w:hAnsi="Cambria Math" w:cs="Cambria Math"/>
                <w:sz w:val="20"/>
                <w:szCs w:val="20"/>
              </w:rPr>
              <w:t xml:space="preserve">𝑅𝑝=Σ𝑛𝑢𝑚𝑎𝑟𝑢𝑙 𝑝𝑎𝑟𝑡𝑖𝑐𝑖𝑝𝑎𝑛𝑡𝑖𝑙𝑜𝑟 𝑙𝑎 </w:t>
            </w:r>
            <w:r w:rsidRPr="00AA075C">
              <w:rPr>
                <w:rFonts w:ascii="Cambria Math" w:eastAsia="Calibri" w:hAnsi="Cambria Math" w:cs="Cambria Math"/>
                <w:sz w:val="14"/>
                <w:szCs w:val="14"/>
              </w:rPr>
              <w:t>𝑁</w:t>
            </w:r>
            <w:r w:rsidRPr="00AA075C">
              <w:rPr>
                <w:rFonts w:ascii="Cambria Math" w:eastAsia="Calibri" w:hAnsi="Cambria Math" w:cs="Cambria Math"/>
                <w:sz w:val="12"/>
                <w:szCs w:val="12"/>
              </w:rPr>
              <w:t xml:space="preserve">𝑡 </w:t>
            </w:r>
            <w:r w:rsidRPr="00AA075C">
              <w:rPr>
                <w:rFonts w:ascii="Cambria Math" w:eastAsia="Calibri" w:hAnsi="Cambria Math" w:cs="Cambria Math"/>
                <w:sz w:val="14"/>
                <w:szCs w:val="14"/>
              </w:rPr>
              <w:t>𝑖=1</w:t>
            </w:r>
            <w:r w:rsidRPr="00AA075C">
              <w:rPr>
                <w:rFonts w:ascii="Cambria Math" w:eastAsia="Calibri" w:hAnsi="Cambria Math" w:cs="Cambria Math"/>
                <w:sz w:val="20"/>
                <w:szCs w:val="20"/>
              </w:rPr>
              <w:t>𝑠𝑒𝑑𝑖𝑛𝑡𝑒𝑁𝑢𝑚𝑎𝑟 𝑡𝑜𝑡𝑎𝑙 𝑚𝑒𝑚𝑏𝑟𝑖</w:t>
            </w:r>
            <w:r w:rsidRPr="00AA075C">
              <w:rPr>
                <w:rFonts w:ascii="Cambria Math" w:eastAsia="Calibri" w:hAnsi="Cambria Math" w:cs="Cambria Math"/>
                <w:sz w:val="14"/>
                <w:szCs w:val="14"/>
              </w:rPr>
              <w:t xml:space="preserve">𝑡 </w:t>
            </w:r>
            <w:r w:rsidRPr="00AA075C">
              <w:rPr>
                <w:rFonts w:ascii="Cambria Math" w:eastAsia="Calibri" w:hAnsi="Cambria Math" w:cs="Cambria Math"/>
                <w:sz w:val="20"/>
                <w:szCs w:val="20"/>
              </w:rPr>
              <w:t xml:space="preserve">∙𝑁𝑢𝑚𝑎𝑟 𝑠𝑒𝑑𝑖𝑛𝑡𝑒 </w:t>
            </w:r>
          </w:p>
        </w:tc>
        <w:tc>
          <w:tcPr>
            <w:tcW w:w="1552" w:type="dxa"/>
            <w:gridSpan w:val="2"/>
          </w:tcPr>
          <w:p w14:paraId="723BCBCB" w14:textId="77777777" w:rsidR="00AA075C" w:rsidRPr="00AA075C" w:rsidRDefault="00AA075C" w:rsidP="00AA075C">
            <w:pPr>
              <w:widowControl/>
              <w:rPr>
                <w:rFonts w:eastAsia="Calibri"/>
                <w:sz w:val="20"/>
                <w:szCs w:val="20"/>
              </w:rPr>
            </w:pPr>
            <w:r w:rsidRPr="00AA075C">
              <w:rPr>
                <w:rFonts w:eastAsia="Calibri"/>
                <w:b/>
                <w:bCs/>
                <w:sz w:val="20"/>
                <w:szCs w:val="20"/>
              </w:rPr>
              <w:t xml:space="preserve">10% </w:t>
            </w:r>
          </w:p>
        </w:tc>
        <w:tc>
          <w:tcPr>
            <w:tcW w:w="1555" w:type="dxa"/>
          </w:tcPr>
          <w:p w14:paraId="7B061285" w14:textId="77777777" w:rsidR="00AA075C" w:rsidRPr="00AA075C" w:rsidRDefault="00AA075C" w:rsidP="00AA075C">
            <w:pPr>
              <w:widowControl/>
              <w:rPr>
                <w:rFonts w:eastAsia="Calibri"/>
                <w:sz w:val="20"/>
                <w:szCs w:val="20"/>
              </w:rPr>
            </w:pPr>
            <w:r w:rsidRPr="00AA075C">
              <w:rPr>
                <w:rFonts w:eastAsia="Calibri"/>
                <w:sz w:val="20"/>
                <w:szCs w:val="20"/>
              </w:rPr>
              <w:t xml:space="preserve">˃ 95 </w:t>
            </w:r>
          </w:p>
        </w:tc>
      </w:tr>
      <w:tr w:rsidR="00AA075C" w:rsidRPr="00AA075C" w14:paraId="4CD8C511" w14:textId="77777777" w:rsidTr="001618AE">
        <w:trPr>
          <w:trHeight w:val="433"/>
        </w:trPr>
        <w:tc>
          <w:tcPr>
            <w:tcW w:w="1552" w:type="dxa"/>
          </w:tcPr>
          <w:p w14:paraId="5806B441" w14:textId="77777777" w:rsidR="00AA075C" w:rsidRPr="00AA075C" w:rsidRDefault="00AA075C" w:rsidP="00AA075C">
            <w:pPr>
              <w:widowControl/>
              <w:rPr>
                <w:rFonts w:eastAsia="Calibri"/>
                <w:sz w:val="20"/>
                <w:szCs w:val="20"/>
              </w:rPr>
            </w:pPr>
            <w:r w:rsidRPr="00AA075C">
              <w:rPr>
                <w:rFonts w:eastAsia="Calibri"/>
                <w:sz w:val="20"/>
                <w:szCs w:val="20"/>
              </w:rPr>
              <w:t xml:space="preserve">10 </w:t>
            </w:r>
          </w:p>
        </w:tc>
        <w:tc>
          <w:tcPr>
            <w:tcW w:w="1552" w:type="dxa"/>
            <w:gridSpan w:val="2"/>
          </w:tcPr>
          <w:p w14:paraId="143E1202" w14:textId="77777777" w:rsidR="00AA075C" w:rsidRPr="00AA075C" w:rsidRDefault="00AA075C" w:rsidP="00AA075C">
            <w:pPr>
              <w:widowControl/>
              <w:rPr>
                <w:rFonts w:eastAsia="Calibri"/>
                <w:sz w:val="20"/>
                <w:szCs w:val="20"/>
              </w:rPr>
            </w:pPr>
            <w:r w:rsidRPr="00AA075C">
              <w:rPr>
                <w:rFonts w:eastAsia="Calibri"/>
                <w:b/>
                <w:bCs/>
                <w:sz w:val="20"/>
                <w:szCs w:val="20"/>
              </w:rPr>
              <w:t xml:space="preserve">Indicatori legați de guvernanță corporativă </w:t>
            </w:r>
          </w:p>
        </w:tc>
        <w:tc>
          <w:tcPr>
            <w:tcW w:w="1552" w:type="dxa"/>
            <w:gridSpan w:val="2"/>
          </w:tcPr>
          <w:p w14:paraId="2C459BE3" w14:textId="77777777" w:rsidR="00AA075C" w:rsidRPr="00AA075C" w:rsidRDefault="00AA075C" w:rsidP="00AA075C">
            <w:pPr>
              <w:widowControl/>
              <w:rPr>
                <w:rFonts w:eastAsia="Calibri"/>
                <w:sz w:val="20"/>
                <w:szCs w:val="20"/>
              </w:rPr>
            </w:pPr>
            <w:r w:rsidRPr="00AA075C">
              <w:rPr>
                <w:rFonts w:eastAsia="Calibri"/>
                <w:sz w:val="20"/>
                <w:szCs w:val="20"/>
              </w:rPr>
              <w:t xml:space="preserve">Politici de gestionare riscuri </w:t>
            </w:r>
          </w:p>
        </w:tc>
        <w:tc>
          <w:tcPr>
            <w:tcW w:w="1552" w:type="dxa"/>
            <w:gridSpan w:val="2"/>
          </w:tcPr>
          <w:p w14:paraId="057A200C" w14:textId="77777777" w:rsidR="00AA075C" w:rsidRPr="00AA075C" w:rsidRDefault="00AA075C" w:rsidP="00AA075C">
            <w:pPr>
              <w:widowControl/>
              <w:rPr>
                <w:rFonts w:eastAsia="Calibri"/>
                <w:sz w:val="20"/>
                <w:szCs w:val="20"/>
              </w:rPr>
            </w:pPr>
            <w:r w:rsidRPr="00AA075C">
              <w:rPr>
                <w:rFonts w:eastAsia="Calibri"/>
                <w:sz w:val="20"/>
                <w:szCs w:val="20"/>
              </w:rPr>
              <w:t xml:space="preserve">DA </w:t>
            </w:r>
          </w:p>
        </w:tc>
        <w:tc>
          <w:tcPr>
            <w:tcW w:w="1552" w:type="dxa"/>
            <w:gridSpan w:val="2"/>
          </w:tcPr>
          <w:p w14:paraId="392C11E6" w14:textId="77777777" w:rsidR="00AA075C" w:rsidRPr="00AA075C" w:rsidRDefault="00AA075C" w:rsidP="00AA075C">
            <w:pPr>
              <w:widowControl/>
              <w:rPr>
                <w:rFonts w:eastAsia="Calibri"/>
                <w:sz w:val="20"/>
                <w:szCs w:val="20"/>
              </w:rPr>
            </w:pPr>
            <w:r w:rsidRPr="00AA075C">
              <w:rPr>
                <w:rFonts w:eastAsia="Calibri"/>
                <w:sz w:val="20"/>
                <w:szCs w:val="20"/>
              </w:rPr>
              <w:t xml:space="preserve">Politici de gestionare riscuri (DA/NU) </w:t>
            </w:r>
          </w:p>
        </w:tc>
        <w:tc>
          <w:tcPr>
            <w:tcW w:w="1552" w:type="dxa"/>
            <w:gridSpan w:val="2"/>
          </w:tcPr>
          <w:p w14:paraId="6AB77E77" w14:textId="77777777" w:rsidR="00AA075C" w:rsidRPr="00AA075C" w:rsidRDefault="00AA075C" w:rsidP="00AA075C">
            <w:pPr>
              <w:widowControl/>
              <w:rPr>
                <w:rFonts w:eastAsia="Calibri"/>
                <w:sz w:val="20"/>
                <w:szCs w:val="20"/>
              </w:rPr>
            </w:pPr>
            <w:r w:rsidRPr="00AA075C">
              <w:rPr>
                <w:rFonts w:eastAsia="Calibri"/>
                <w:b/>
                <w:bCs/>
                <w:sz w:val="20"/>
                <w:szCs w:val="20"/>
              </w:rPr>
              <w:t xml:space="preserve">10% </w:t>
            </w:r>
          </w:p>
        </w:tc>
        <w:tc>
          <w:tcPr>
            <w:tcW w:w="1555" w:type="dxa"/>
          </w:tcPr>
          <w:p w14:paraId="1C7B9A3D" w14:textId="77777777" w:rsidR="00AA075C" w:rsidRPr="00AA075C" w:rsidRDefault="00AA075C" w:rsidP="00AA075C">
            <w:pPr>
              <w:widowControl/>
              <w:rPr>
                <w:rFonts w:eastAsia="Calibri"/>
                <w:sz w:val="20"/>
                <w:szCs w:val="20"/>
              </w:rPr>
            </w:pPr>
            <w:r w:rsidRPr="00AA075C">
              <w:rPr>
                <w:rFonts w:eastAsia="Calibri"/>
                <w:sz w:val="20"/>
                <w:szCs w:val="20"/>
              </w:rPr>
              <w:t xml:space="preserve">DA </w:t>
            </w:r>
          </w:p>
        </w:tc>
      </w:tr>
    </w:tbl>
    <w:p w14:paraId="330CEBC7" w14:textId="77777777" w:rsidR="00AA075C" w:rsidRPr="00AA075C" w:rsidRDefault="00AA075C" w:rsidP="00AA075C">
      <w:pPr>
        <w:widowControl/>
        <w:autoSpaceDE/>
        <w:autoSpaceDN/>
        <w:adjustRightInd/>
        <w:spacing w:line="264" w:lineRule="auto"/>
        <w:jc w:val="both"/>
        <w:rPr>
          <w:rFonts w:eastAsia="SimSun" w:cs="Calibri"/>
          <w:kern w:val="2"/>
          <w:lang w:val="ro-RO" w:eastAsia="hi-IN" w:bidi="hi-IN"/>
        </w:rPr>
      </w:pPr>
    </w:p>
    <w:p w14:paraId="11BDF987" w14:textId="77777777" w:rsidR="00AA075C" w:rsidRPr="00AA075C" w:rsidRDefault="00AA075C" w:rsidP="00AA075C">
      <w:pPr>
        <w:widowControl/>
        <w:rPr>
          <w:rFonts w:eastAsia="Calibri"/>
          <w:sz w:val="18"/>
          <w:szCs w:val="18"/>
        </w:rPr>
      </w:pPr>
      <w:proofErr w:type="gramStart"/>
      <w:r w:rsidRPr="00AA075C">
        <w:rPr>
          <w:rFonts w:eastAsia="Calibri"/>
          <w:b/>
          <w:bCs/>
          <w:sz w:val="18"/>
          <w:szCs w:val="18"/>
        </w:rPr>
        <w:lastRenderedPageBreak/>
        <w:t>NOTĂ :</w:t>
      </w:r>
      <w:proofErr w:type="gramEnd"/>
      <w:r w:rsidRPr="00AA075C">
        <w:rPr>
          <w:rFonts w:eastAsia="Calibri"/>
          <w:b/>
          <w:bCs/>
          <w:sz w:val="18"/>
          <w:szCs w:val="18"/>
        </w:rPr>
        <w:t xml:space="preserve"> ICP FINANCIARI 50% </w:t>
      </w:r>
      <w:r w:rsidRPr="00AA075C">
        <w:rPr>
          <w:rFonts w:eastAsia="Calibri"/>
          <w:sz w:val="18"/>
          <w:szCs w:val="18"/>
        </w:rPr>
        <w:t xml:space="preserve">(25-50%) </w:t>
      </w:r>
    </w:p>
    <w:p w14:paraId="401A676A" w14:textId="77777777" w:rsidR="00AA075C" w:rsidRPr="00AA075C" w:rsidRDefault="00AA075C" w:rsidP="00AA075C">
      <w:pPr>
        <w:widowControl/>
        <w:rPr>
          <w:rFonts w:eastAsia="Calibri"/>
          <w:sz w:val="18"/>
          <w:szCs w:val="18"/>
        </w:rPr>
      </w:pPr>
      <w:r w:rsidRPr="00AA075C">
        <w:rPr>
          <w:rFonts w:eastAsia="Calibri"/>
          <w:b/>
          <w:bCs/>
          <w:sz w:val="18"/>
          <w:szCs w:val="18"/>
        </w:rPr>
        <w:t xml:space="preserve">ICP OPERAȚIONALI 20% </w:t>
      </w:r>
      <w:r w:rsidRPr="00AA075C">
        <w:rPr>
          <w:rFonts w:eastAsia="Calibri"/>
          <w:sz w:val="18"/>
          <w:szCs w:val="18"/>
        </w:rPr>
        <w:t xml:space="preserve">(10-25%) </w:t>
      </w:r>
    </w:p>
    <w:p w14:paraId="4FFE3043" w14:textId="77777777" w:rsidR="00AA075C" w:rsidRPr="00AA075C" w:rsidRDefault="00AA075C" w:rsidP="00AA075C">
      <w:pPr>
        <w:widowControl/>
        <w:rPr>
          <w:rFonts w:eastAsia="Calibri"/>
          <w:sz w:val="18"/>
          <w:szCs w:val="18"/>
        </w:rPr>
      </w:pPr>
      <w:r w:rsidRPr="00AA075C">
        <w:rPr>
          <w:rFonts w:eastAsia="Calibri"/>
          <w:b/>
          <w:bCs/>
          <w:sz w:val="18"/>
          <w:szCs w:val="18"/>
        </w:rPr>
        <w:t xml:space="preserve">ICP ORIENTAȚI CĂTRE SERVICII PUBLICE 10% </w:t>
      </w:r>
      <w:r w:rsidRPr="00AA075C">
        <w:rPr>
          <w:rFonts w:eastAsia="Calibri"/>
          <w:sz w:val="18"/>
          <w:szCs w:val="18"/>
        </w:rPr>
        <w:t xml:space="preserve">(5-25%) </w:t>
      </w:r>
    </w:p>
    <w:p w14:paraId="658E639D" w14:textId="77777777" w:rsidR="00AA075C" w:rsidRPr="00AA075C" w:rsidRDefault="00AA075C" w:rsidP="00AA075C">
      <w:pPr>
        <w:widowControl/>
        <w:rPr>
          <w:rFonts w:eastAsia="Calibri"/>
          <w:sz w:val="18"/>
          <w:szCs w:val="18"/>
        </w:rPr>
      </w:pPr>
      <w:r w:rsidRPr="00AA075C">
        <w:rPr>
          <w:rFonts w:eastAsia="Calibri"/>
          <w:b/>
          <w:bCs/>
          <w:sz w:val="18"/>
          <w:szCs w:val="18"/>
        </w:rPr>
        <w:t xml:space="preserve">ICP GUVERNANȚĂ CORPORATIVĂ 20% </w:t>
      </w:r>
      <w:r w:rsidRPr="00AA075C">
        <w:rPr>
          <w:rFonts w:eastAsia="Calibri"/>
          <w:sz w:val="18"/>
          <w:szCs w:val="18"/>
        </w:rPr>
        <w:t xml:space="preserve">(10-25%) </w:t>
      </w:r>
    </w:p>
    <w:p w14:paraId="22905FBE" w14:textId="77777777" w:rsidR="00AA075C" w:rsidRPr="00AA075C" w:rsidRDefault="00AA075C" w:rsidP="00AA075C">
      <w:pPr>
        <w:widowControl/>
        <w:rPr>
          <w:rFonts w:eastAsia="Calibri"/>
          <w:sz w:val="18"/>
          <w:szCs w:val="18"/>
        </w:rPr>
      </w:pPr>
      <w:r w:rsidRPr="00AA075C">
        <w:rPr>
          <w:rFonts w:eastAsia="Calibri"/>
          <w:b/>
          <w:bCs/>
          <w:sz w:val="18"/>
          <w:szCs w:val="18"/>
        </w:rPr>
        <w:t xml:space="preserve">TOTAL 100% </w:t>
      </w:r>
    </w:p>
    <w:p w14:paraId="17B5D078" w14:textId="77777777" w:rsidR="00AA075C" w:rsidRPr="00AA075C" w:rsidRDefault="00AA075C" w:rsidP="00AA075C">
      <w:pPr>
        <w:widowControl/>
        <w:autoSpaceDE/>
        <w:autoSpaceDN/>
        <w:adjustRightInd/>
        <w:spacing w:line="264" w:lineRule="auto"/>
        <w:jc w:val="both"/>
        <w:rPr>
          <w:rFonts w:eastAsia="Calibri"/>
          <w:b/>
          <w:bCs/>
          <w:sz w:val="23"/>
          <w:szCs w:val="23"/>
        </w:rPr>
      </w:pPr>
    </w:p>
    <w:p w14:paraId="350B5A45" w14:textId="77777777" w:rsidR="00AA075C" w:rsidRPr="00AA075C" w:rsidRDefault="00AA075C" w:rsidP="00AA075C">
      <w:pPr>
        <w:widowControl/>
        <w:autoSpaceDE/>
        <w:autoSpaceDN/>
        <w:adjustRightInd/>
        <w:spacing w:line="264" w:lineRule="auto"/>
        <w:jc w:val="both"/>
        <w:rPr>
          <w:rFonts w:eastAsia="SimSun" w:cs="Calibri"/>
          <w:kern w:val="2"/>
          <w:lang w:val="ro-RO" w:eastAsia="hi-IN" w:bidi="hi-IN"/>
        </w:rPr>
      </w:pPr>
      <w:r w:rsidRPr="00AA075C">
        <w:rPr>
          <w:rFonts w:eastAsia="Calibri"/>
          <w:b/>
          <w:bCs/>
          <w:sz w:val="23"/>
          <w:szCs w:val="23"/>
        </w:rPr>
        <w:t>Notă</w:t>
      </w:r>
      <w:r w:rsidRPr="00AA075C">
        <w:rPr>
          <w:rFonts w:eastAsia="Calibri"/>
          <w:sz w:val="23"/>
          <w:szCs w:val="23"/>
        </w:rPr>
        <w:t>: Valorile datelor din formulele de calcul pentru „t” sunt cele înregistrate de întreprinderea publică la 31.12 anul de referință, conform Anexelor nr. 2a și 2b la H.G. nr. 639/2023.</w:t>
      </w:r>
    </w:p>
    <w:p w14:paraId="0F92D845" w14:textId="77777777" w:rsidR="00AA075C" w:rsidRDefault="00AA075C" w:rsidP="00AA075C">
      <w:pPr>
        <w:widowControl/>
        <w:autoSpaceDE/>
        <w:autoSpaceDN/>
        <w:adjustRightInd/>
        <w:spacing w:line="264" w:lineRule="auto"/>
        <w:jc w:val="both"/>
        <w:rPr>
          <w:rFonts w:eastAsia="SimSun" w:cs="Calibri"/>
          <w:kern w:val="2"/>
          <w:lang w:val="ro-RO" w:eastAsia="hi-IN" w:bidi="hi-IN"/>
        </w:rPr>
      </w:pPr>
    </w:p>
    <w:p w14:paraId="1458F621" w14:textId="77777777" w:rsidR="00AA075C" w:rsidRPr="00AA075C" w:rsidRDefault="00AA075C" w:rsidP="00AA075C">
      <w:pPr>
        <w:widowControl/>
        <w:autoSpaceDE/>
        <w:autoSpaceDN/>
        <w:adjustRightInd/>
        <w:spacing w:line="264" w:lineRule="auto"/>
        <w:jc w:val="both"/>
        <w:rPr>
          <w:rFonts w:eastAsia="SimSun" w:cs="Calibri"/>
          <w:kern w:val="2"/>
          <w:lang w:val="ro-RO" w:eastAsia="hi-IN" w:bidi="hi-IN"/>
        </w:rPr>
      </w:pPr>
      <w:r w:rsidRPr="00AA075C">
        <w:rPr>
          <w:rFonts w:eastAsia="SimSun" w:cs="Calibri"/>
          <w:kern w:val="2"/>
          <w:lang w:val="ro-RO" w:eastAsia="hi-IN" w:bidi="hi-IN"/>
        </w:rPr>
        <w:t xml:space="preserve">Principiile directoare privind administrarea Societății în intervalul 2025-2029, obiectivele fundamentale, țintele de performanță și prioritățile strategice prevăzute în Planul de administrare se constituie în standarde de performanță obligatorii pentru membrii Consiliului de Administrație al Societății, reprezentând parte a politicilor de dezvoltare. </w:t>
      </w:r>
    </w:p>
    <w:p w14:paraId="33E710E1" w14:textId="77777777" w:rsidR="00AA075C" w:rsidRPr="00AA075C" w:rsidRDefault="00AA075C" w:rsidP="00AA075C">
      <w:pPr>
        <w:widowControl/>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N/>
        <w:adjustRightInd/>
        <w:spacing w:line="264" w:lineRule="auto"/>
        <w:jc w:val="both"/>
        <w:textAlignment w:val="baseline"/>
        <w:rPr>
          <w:rFonts w:eastAsia="SimSun"/>
          <w:kern w:val="2"/>
          <w:lang w:val="ro-RO" w:eastAsia="hi-IN" w:bidi="hi-IN"/>
        </w:rPr>
      </w:pPr>
      <w:r w:rsidRPr="00AA075C">
        <w:rPr>
          <w:rFonts w:eastAsia="SimSun"/>
          <w:kern w:val="2"/>
          <w:lang w:val="ro-RO" w:eastAsia="hi-IN" w:bidi="hi-IN"/>
        </w:rPr>
        <w:tab/>
        <w:t xml:space="preserve">În acest sens, Întreprinderea Publică Societatea </w:t>
      </w:r>
      <w:r w:rsidRPr="00AA075C">
        <w:rPr>
          <w:rFonts w:eastAsia="SimSun"/>
          <w:b/>
          <w:kern w:val="2"/>
          <w:lang w:val="ro-RO" w:eastAsia="hi-IN" w:bidi="hi-IN"/>
        </w:rPr>
        <w:t xml:space="preserve">S.C. </w:t>
      </w:r>
      <w:r w:rsidR="00AD61F0">
        <w:rPr>
          <w:rFonts w:eastAsia="SimSun"/>
          <w:b/>
          <w:kern w:val="2"/>
          <w:lang w:val="ro-RO" w:eastAsia="hi-IN" w:bidi="hi-IN"/>
        </w:rPr>
        <w:t>PARC BALNEOMAR</w:t>
      </w:r>
      <w:r w:rsidRPr="00AA075C">
        <w:rPr>
          <w:rFonts w:eastAsia="SimSun"/>
          <w:b/>
          <w:kern w:val="2"/>
          <w:lang w:val="ro-RO" w:eastAsia="hi-IN" w:bidi="hi-IN"/>
        </w:rPr>
        <w:t xml:space="preserve">  SRL </w:t>
      </w:r>
      <w:r w:rsidRPr="00AA075C">
        <w:rPr>
          <w:rFonts w:eastAsia="SimSun"/>
          <w:kern w:val="2"/>
          <w:lang w:val="ro-RO" w:eastAsia="hi-IN" w:bidi="hi-IN"/>
        </w:rPr>
        <w:t xml:space="preserve">trebuie să aibă în vedere: </w:t>
      </w:r>
    </w:p>
    <w:p w14:paraId="427F46C1" w14:textId="77777777" w:rsidR="00AA075C" w:rsidRPr="00AA075C" w:rsidRDefault="00AA075C" w:rsidP="00AA075C">
      <w:pPr>
        <w:widowControl/>
        <w:numPr>
          <w:ilvl w:val="0"/>
          <w:numId w:val="5"/>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autoSpaceDN/>
        <w:adjustRightInd/>
        <w:spacing w:line="264" w:lineRule="auto"/>
        <w:jc w:val="both"/>
        <w:textAlignment w:val="baseline"/>
        <w:rPr>
          <w:rFonts w:eastAsia="SimSun"/>
          <w:kern w:val="2"/>
          <w:lang w:val="ro-RO" w:eastAsia="hi-IN" w:bidi="hi-IN"/>
        </w:rPr>
      </w:pPr>
      <w:r w:rsidRPr="00AA075C">
        <w:rPr>
          <w:rFonts w:eastAsia="SimSun"/>
          <w:kern w:val="2"/>
          <w:lang w:val="ro-RO" w:eastAsia="hi-IN" w:bidi="hi-IN"/>
        </w:rPr>
        <w:t>orientarea către client, prin preocuparea permanentă pentru creșterea gradului de încredere al clienților si pentru asigurarea unei transparențe legată de acțiunile întreprinse;</w:t>
      </w:r>
    </w:p>
    <w:p w14:paraId="27CA2ABD" w14:textId="77777777" w:rsidR="00AA075C" w:rsidRPr="00AA075C" w:rsidRDefault="00AA075C" w:rsidP="00AA075C">
      <w:pPr>
        <w:widowControl/>
        <w:numPr>
          <w:ilvl w:val="0"/>
          <w:numId w:val="5"/>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autoSpaceDN/>
        <w:adjustRightInd/>
        <w:spacing w:line="264" w:lineRule="auto"/>
        <w:jc w:val="both"/>
        <w:textAlignment w:val="baseline"/>
        <w:rPr>
          <w:rFonts w:eastAsia="SimSun"/>
          <w:kern w:val="2"/>
          <w:lang w:val="ro-RO" w:eastAsia="hi-IN" w:bidi="hi-IN"/>
        </w:rPr>
      </w:pPr>
      <w:r w:rsidRPr="00AA075C">
        <w:rPr>
          <w:rFonts w:eastAsia="SimSun"/>
          <w:kern w:val="2"/>
          <w:lang w:val="ro-RO" w:eastAsia="hi-IN" w:bidi="hi-IN"/>
        </w:rPr>
        <w:t xml:space="preserve">competența profesională prin creșterea eficienței generale a companiei, prin corecta dimensionare, informare și motivare a personalului Societății, prin instruirea permanentă a personalului pentru creșterea gradului de profesionalism și prin crearea unui mediu favorabil învățării în companie și sprijinirea angajaților în a-i dezvolta capacitatea de a folosi tehnici și proceduri moderne prin oferirea de oportunități materiale și de trening; </w:t>
      </w:r>
    </w:p>
    <w:p w14:paraId="11D65939" w14:textId="77777777" w:rsidR="00AA075C" w:rsidRPr="00AA075C" w:rsidRDefault="00AA075C" w:rsidP="00AA075C">
      <w:pPr>
        <w:widowControl/>
        <w:numPr>
          <w:ilvl w:val="0"/>
          <w:numId w:val="5"/>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autoSpaceDN/>
        <w:adjustRightInd/>
        <w:spacing w:line="264" w:lineRule="auto"/>
        <w:jc w:val="both"/>
        <w:textAlignment w:val="baseline"/>
        <w:rPr>
          <w:rFonts w:eastAsia="SimSun"/>
          <w:kern w:val="2"/>
          <w:lang w:val="ro-RO" w:eastAsia="hi-IN" w:bidi="hi-IN"/>
        </w:rPr>
      </w:pPr>
      <w:r w:rsidRPr="00AA075C">
        <w:rPr>
          <w:rFonts w:eastAsia="SimSun"/>
          <w:kern w:val="2"/>
          <w:lang w:val="ro-RO" w:eastAsia="hi-IN" w:bidi="hi-IN"/>
        </w:rPr>
        <w:t>grija pentru mediu prin gestionarea rațională a resurselor naturale.</w:t>
      </w:r>
    </w:p>
    <w:p w14:paraId="67299AE6" w14:textId="77777777" w:rsidR="00AA075C" w:rsidRPr="00AA075C" w:rsidRDefault="00AA075C" w:rsidP="00AA075C">
      <w:pPr>
        <w:widowControl/>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N/>
        <w:adjustRightInd/>
        <w:spacing w:line="264" w:lineRule="auto"/>
        <w:jc w:val="both"/>
        <w:textAlignment w:val="baseline"/>
        <w:rPr>
          <w:rFonts w:eastAsia="SimSun"/>
          <w:bCs/>
          <w:iCs/>
          <w:kern w:val="2"/>
          <w:lang w:val="ro-RO" w:eastAsia="hi-IN" w:bidi="hi-IN"/>
        </w:rPr>
      </w:pPr>
    </w:p>
    <w:p w14:paraId="4228566D" w14:textId="77777777" w:rsidR="00AA075C" w:rsidRPr="00AA075C" w:rsidRDefault="00AA075C" w:rsidP="00AA075C">
      <w:pPr>
        <w:widowControl/>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N/>
        <w:adjustRightInd/>
        <w:spacing w:line="264" w:lineRule="auto"/>
        <w:jc w:val="both"/>
        <w:textAlignment w:val="baseline"/>
        <w:rPr>
          <w:rFonts w:eastAsia="SimSun"/>
          <w:kern w:val="2"/>
          <w:lang w:val="ro-RO" w:eastAsia="hi-IN" w:bidi="hi-IN"/>
        </w:rPr>
      </w:pPr>
      <w:r w:rsidRPr="00AA075C">
        <w:rPr>
          <w:rFonts w:eastAsia="SimSun"/>
          <w:bCs/>
          <w:iCs/>
          <w:kern w:val="2"/>
          <w:lang w:val="ro-RO" w:eastAsia="hi-IN" w:bidi="hi-IN"/>
        </w:rPr>
        <w:tab/>
        <w:t xml:space="preserve">Întreprinderea Publică S.C. </w:t>
      </w:r>
      <w:r w:rsidR="00AD61F0">
        <w:rPr>
          <w:rFonts w:eastAsia="SimSun"/>
          <w:bCs/>
          <w:iCs/>
          <w:kern w:val="2"/>
          <w:lang w:val="ro-RO" w:eastAsia="hi-IN" w:bidi="hi-IN"/>
        </w:rPr>
        <w:t>PARC BALNEOMAR</w:t>
      </w:r>
      <w:r w:rsidRPr="00AA075C">
        <w:rPr>
          <w:rFonts w:eastAsia="SimSun"/>
          <w:bCs/>
          <w:iCs/>
          <w:kern w:val="2"/>
          <w:lang w:val="ro-RO" w:eastAsia="hi-IN" w:bidi="hi-IN"/>
        </w:rPr>
        <w:t xml:space="preserve"> SRL are următoarele obiective</w:t>
      </w:r>
      <w:r w:rsidRPr="00AA075C">
        <w:rPr>
          <w:rFonts w:eastAsia="SimSun"/>
          <w:b/>
          <w:i/>
          <w:kern w:val="2"/>
          <w:lang w:val="ro-RO" w:eastAsia="hi-IN" w:bidi="hi-IN"/>
        </w:rPr>
        <w:t xml:space="preserve"> </w:t>
      </w:r>
      <w:r w:rsidRPr="00AA075C">
        <w:rPr>
          <w:rFonts w:eastAsia="SimSun"/>
          <w:kern w:val="2"/>
          <w:lang w:val="ro-RO" w:eastAsia="hi-IN" w:bidi="hi-IN"/>
        </w:rPr>
        <w:t xml:space="preserve">pe termen scurt, mediu și lung: </w:t>
      </w:r>
    </w:p>
    <w:p w14:paraId="20886A84" w14:textId="77777777" w:rsidR="00AA075C" w:rsidRPr="00AA075C" w:rsidRDefault="00AA075C" w:rsidP="00AA075C">
      <w:pPr>
        <w:widowControl/>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N/>
        <w:adjustRightInd/>
        <w:spacing w:line="264" w:lineRule="auto"/>
        <w:jc w:val="both"/>
        <w:textAlignment w:val="baseline"/>
        <w:rPr>
          <w:rFonts w:eastAsia="SimSun"/>
          <w:kern w:val="2"/>
          <w:u w:val="single"/>
          <w:lang w:val="ro-RO" w:eastAsia="hi-IN" w:bidi="hi-IN"/>
        </w:rPr>
      </w:pPr>
      <w:r w:rsidRPr="00AA075C">
        <w:rPr>
          <w:rFonts w:eastAsia="SimSun"/>
          <w:kern w:val="2"/>
          <w:u w:val="single"/>
          <w:lang w:val="ro-RO" w:eastAsia="hi-IN" w:bidi="hi-IN"/>
        </w:rPr>
        <w:t>Obiective pe termen scurt</w:t>
      </w:r>
    </w:p>
    <w:p w14:paraId="2C6B1868" w14:textId="77777777" w:rsidR="00AA075C" w:rsidRPr="00AA075C" w:rsidRDefault="00AA075C" w:rsidP="00AA075C">
      <w:pPr>
        <w:widowControl/>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N/>
        <w:adjustRightInd/>
        <w:spacing w:line="264" w:lineRule="auto"/>
        <w:jc w:val="both"/>
        <w:textAlignment w:val="baseline"/>
        <w:rPr>
          <w:rFonts w:eastAsia="SimSun"/>
          <w:kern w:val="2"/>
          <w:lang w:val="ro-RO" w:eastAsia="hi-IN" w:bidi="hi-IN"/>
        </w:rPr>
      </w:pPr>
      <w:r w:rsidRPr="00AA075C">
        <w:rPr>
          <w:rFonts w:eastAsia="SimSun"/>
          <w:kern w:val="2"/>
          <w:lang w:val="ro-RO" w:eastAsia="hi-IN" w:bidi="hi-IN"/>
        </w:rPr>
        <w:t>- extinderea gamei de servicii cu alte domenii din HoReCa;</w:t>
      </w:r>
    </w:p>
    <w:p w14:paraId="23940814" w14:textId="123A0C26" w:rsidR="00AA075C" w:rsidRPr="00AA075C" w:rsidRDefault="00AB162B" w:rsidP="00AA075C">
      <w:pPr>
        <w:widowControl/>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N/>
        <w:adjustRightInd/>
        <w:spacing w:line="264" w:lineRule="auto"/>
        <w:jc w:val="both"/>
        <w:textAlignment w:val="baseline"/>
        <w:rPr>
          <w:rFonts w:eastAsia="SimSun"/>
          <w:kern w:val="2"/>
          <w:lang w:val="ro-RO" w:eastAsia="hi-IN" w:bidi="hi-IN"/>
        </w:rPr>
      </w:pPr>
      <w:r>
        <w:rPr>
          <w:rFonts w:eastAsia="SimSun"/>
          <w:kern w:val="2"/>
          <w:lang w:val="ro-RO" w:eastAsia="hi-IN" w:bidi="hi-IN"/>
        </w:rPr>
        <w:t xml:space="preserve">- atragerea de turiști în zona Văii Barcăului </w:t>
      </w:r>
    </w:p>
    <w:p w14:paraId="0106A6E2" w14:textId="77777777" w:rsidR="00AA075C" w:rsidRPr="00AA075C" w:rsidRDefault="00AA075C" w:rsidP="00AA075C">
      <w:pPr>
        <w:widowControl/>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N/>
        <w:adjustRightInd/>
        <w:spacing w:line="264" w:lineRule="auto"/>
        <w:jc w:val="both"/>
        <w:textAlignment w:val="baseline"/>
        <w:rPr>
          <w:rFonts w:eastAsia="SimSun"/>
          <w:kern w:val="2"/>
          <w:u w:val="single"/>
          <w:lang w:val="ro-RO" w:eastAsia="hi-IN" w:bidi="hi-IN"/>
        </w:rPr>
      </w:pPr>
      <w:r w:rsidRPr="00AA075C">
        <w:rPr>
          <w:rFonts w:eastAsia="SimSun"/>
          <w:kern w:val="2"/>
          <w:u w:val="single"/>
          <w:lang w:val="ro-RO" w:eastAsia="hi-IN" w:bidi="hi-IN"/>
        </w:rPr>
        <w:t>Obiective pe termen mediu</w:t>
      </w:r>
    </w:p>
    <w:p w14:paraId="773CE7BE" w14:textId="77777777" w:rsidR="00AA075C" w:rsidRPr="00AA075C" w:rsidRDefault="00AA075C" w:rsidP="00AA075C">
      <w:pPr>
        <w:widowControl/>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N/>
        <w:adjustRightInd/>
        <w:spacing w:line="264" w:lineRule="auto"/>
        <w:jc w:val="both"/>
        <w:textAlignment w:val="baseline"/>
        <w:rPr>
          <w:rFonts w:eastAsia="SimSun"/>
          <w:kern w:val="2"/>
          <w:lang w:val="ro-RO" w:eastAsia="hi-IN" w:bidi="hi-IN"/>
        </w:rPr>
      </w:pPr>
      <w:r w:rsidRPr="00AA075C">
        <w:rPr>
          <w:rFonts w:eastAsia="SimSun"/>
          <w:kern w:val="2"/>
          <w:lang w:val="ro-RO" w:eastAsia="hi-IN" w:bidi="hi-IN"/>
        </w:rPr>
        <w:t>- prezența angajaților la cursuri de formare profesională pentru a crește gradul de performanță</w:t>
      </w:r>
    </w:p>
    <w:p w14:paraId="76935457" w14:textId="77777777" w:rsidR="00AA075C" w:rsidRPr="00AA075C" w:rsidRDefault="00AA075C" w:rsidP="00AA075C">
      <w:pPr>
        <w:widowControl/>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N/>
        <w:adjustRightInd/>
        <w:spacing w:line="264" w:lineRule="auto"/>
        <w:jc w:val="both"/>
        <w:textAlignment w:val="baseline"/>
        <w:rPr>
          <w:rFonts w:eastAsia="SimSun"/>
          <w:kern w:val="2"/>
          <w:lang w:val="ro-RO" w:eastAsia="hi-IN" w:bidi="hi-IN"/>
        </w:rPr>
      </w:pPr>
      <w:r w:rsidRPr="00AA075C">
        <w:rPr>
          <w:rFonts w:eastAsia="SimSun"/>
          <w:kern w:val="2"/>
          <w:lang w:val="ro-RO" w:eastAsia="hi-IN" w:bidi="hi-IN"/>
        </w:rPr>
        <w:t>al societății;</w:t>
      </w:r>
    </w:p>
    <w:p w14:paraId="0D177DC7" w14:textId="77777777" w:rsidR="00AA075C" w:rsidRPr="00AA075C" w:rsidRDefault="00AA075C" w:rsidP="00AA075C">
      <w:pPr>
        <w:widowControl/>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N/>
        <w:adjustRightInd/>
        <w:spacing w:line="264" w:lineRule="auto"/>
        <w:jc w:val="both"/>
        <w:textAlignment w:val="baseline"/>
        <w:rPr>
          <w:rFonts w:eastAsia="SimSun"/>
          <w:kern w:val="2"/>
          <w:lang w:val="ro-RO" w:eastAsia="hi-IN" w:bidi="hi-IN"/>
        </w:rPr>
      </w:pPr>
      <w:r w:rsidRPr="00AA075C">
        <w:rPr>
          <w:rFonts w:eastAsia="SimSun"/>
          <w:kern w:val="2"/>
          <w:lang w:val="ro-RO" w:eastAsia="hi-IN" w:bidi="hi-IN"/>
        </w:rPr>
        <w:t>- elaborarea și implementarea unui program prin care activitatea societății să fie permanentă,</w:t>
      </w:r>
    </w:p>
    <w:p w14:paraId="5940EB9F" w14:textId="77777777" w:rsidR="00AA075C" w:rsidRPr="00AA075C" w:rsidRDefault="00AA075C" w:rsidP="00AA075C">
      <w:pPr>
        <w:widowControl/>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N/>
        <w:adjustRightInd/>
        <w:spacing w:line="264" w:lineRule="auto"/>
        <w:jc w:val="both"/>
        <w:textAlignment w:val="baseline"/>
        <w:rPr>
          <w:rFonts w:eastAsia="SimSun"/>
          <w:kern w:val="2"/>
          <w:lang w:val="ro-RO" w:eastAsia="hi-IN" w:bidi="hi-IN"/>
        </w:rPr>
      </w:pPr>
      <w:r w:rsidRPr="00AA075C">
        <w:rPr>
          <w:rFonts w:eastAsia="SimSun"/>
          <w:kern w:val="2"/>
          <w:lang w:val="ro-RO" w:eastAsia="hi-IN" w:bidi="hi-IN"/>
        </w:rPr>
        <w:t>și nu fluctuantă depinzând de numărul de turiști veniți pe sezonul de vară în Oradea sau</w:t>
      </w:r>
    </w:p>
    <w:p w14:paraId="436CE3A6" w14:textId="77777777" w:rsidR="00AB162B" w:rsidRDefault="00AB162B" w:rsidP="00AA075C">
      <w:pPr>
        <w:widowControl/>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N/>
        <w:adjustRightInd/>
        <w:spacing w:line="264" w:lineRule="auto"/>
        <w:jc w:val="both"/>
        <w:textAlignment w:val="baseline"/>
        <w:rPr>
          <w:rFonts w:eastAsia="SimSun"/>
          <w:kern w:val="2"/>
          <w:lang w:val="ro-RO" w:eastAsia="hi-IN" w:bidi="hi-IN"/>
        </w:rPr>
      </w:pPr>
      <w:r>
        <w:rPr>
          <w:rFonts w:eastAsia="SimSun"/>
          <w:kern w:val="2"/>
          <w:lang w:val="ro-RO" w:eastAsia="hi-IN" w:bidi="hi-IN"/>
        </w:rPr>
        <w:t xml:space="preserve">în zona Văii Barcăului </w:t>
      </w:r>
    </w:p>
    <w:p w14:paraId="4CD5A4EE" w14:textId="750E5F5A" w:rsidR="00AA075C" w:rsidRPr="00AB162B" w:rsidRDefault="00AA075C" w:rsidP="00AA075C">
      <w:pPr>
        <w:widowControl/>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N/>
        <w:adjustRightInd/>
        <w:spacing w:line="264" w:lineRule="auto"/>
        <w:jc w:val="both"/>
        <w:textAlignment w:val="baseline"/>
        <w:rPr>
          <w:rFonts w:eastAsia="SimSun"/>
          <w:kern w:val="2"/>
          <w:lang w:val="ro-RO" w:eastAsia="hi-IN" w:bidi="hi-IN"/>
        </w:rPr>
      </w:pPr>
      <w:r w:rsidRPr="00AA075C">
        <w:rPr>
          <w:rFonts w:eastAsia="SimSun"/>
          <w:kern w:val="2"/>
          <w:u w:val="single"/>
          <w:lang w:val="ro-RO" w:eastAsia="hi-IN" w:bidi="hi-IN"/>
        </w:rPr>
        <w:t>Obiective pe termen lung</w:t>
      </w:r>
    </w:p>
    <w:p w14:paraId="3B252B08" w14:textId="77777777" w:rsidR="00AA075C" w:rsidRPr="00AA075C" w:rsidRDefault="00AA075C" w:rsidP="00AA075C">
      <w:pPr>
        <w:widowControl/>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N/>
        <w:adjustRightInd/>
        <w:spacing w:line="264" w:lineRule="auto"/>
        <w:jc w:val="both"/>
        <w:textAlignment w:val="baseline"/>
        <w:rPr>
          <w:rFonts w:eastAsia="SimSun"/>
          <w:kern w:val="2"/>
          <w:lang w:val="ro-RO" w:eastAsia="hi-IN" w:bidi="hi-IN"/>
        </w:rPr>
      </w:pPr>
      <w:r w:rsidRPr="00AA075C">
        <w:rPr>
          <w:rFonts w:eastAsia="SimSun"/>
          <w:kern w:val="2"/>
          <w:lang w:val="ro-RO" w:eastAsia="hi-IN" w:bidi="hi-IN"/>
        </w:rPr>
        <w:t>- identificarea unor proiecte cu finanțare nerambursabilă pentru extinderea activității;</w:t>
      </w:r>
    </w:p>
    <w:p w14:paraId="1BF0B351" w14:textId="77777777" w:rsidR="00AA075C" w:rsidRPr="00AA075C" w:rsidRDefault="00AA075C" w:rsidP="00AA075C">
      <w:pPr>
        <w:widowControl/>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N/>
        <w:adjustRightInd/>
        <w:spacing w:line="264" w:lineRule="auto"/>
        <w:jc w:val="both"/>
        <w:textAlignment w:val="baseline"/>
        <w:rPr>
          <w:b/>
          <w:bCs/>
          <w:kern w:val="2"/>
          <w:lang w:val="ro-RO" w:eastAsia="hi-IN" w:bidi="hi-IN"/>
        </w:rPr>
      </w:pPr>
      <w:r w:rsidRPr="00AA075C">
        <w:rPr>
          <w:rFonts w:eastAsia="SimSun"/>
          <w:kern w:val="2"/>
          <w:lang w:val="ro-RO" w:eastAsia="hi-IN" w:bidi="hi-IN"/>
        </w:rPr>
        <w:t>- crearea de noi locuri de muncă.</w:t>
      </w:r>
    </w:p>
    <w:p w14:paraId="7C1BE2FE" w14:textId="77777777" w:rsidR="00AA075C" w:rsidRPr="00AA075C" w:rsidRDefault="00AA075C" w:rsidP="00AA075C">
      <w:pPr>
        <w:widowControl/>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N/>
        <w:adjustRightInd/>
        <w:spacing w:line="264" w:lineRule="auto"/>
        <w:jc w:val="both"/>
        <w:textAlignment w:val="baseline"/>
        <w:rPr>
          <w:b/>
          <w:bCs/>
          <w:kern w:val="2"/>
          <w:lang w:val="ro-RO" w:eastAsia="hi-IN" w:bidi="hi-IN"/>
        </w:rPr>
      </w:pPr>
    </w:p>
    <w:p w14:paraId="54E02FCB" w14:textId="77777777" w:rsidR="00AA075C" w:rsidRPr="00AA075C" w:rsidRDefault="00AA075C" w:rsidP="00AA075C">
      <w:pPr>
        <w:widowControl/>
        <w:suppressAutoHyphens/>
        <w:autoSpaceDE/>
        <w:autoSpaceDN/>
        <w:adjustRightInd/>
        <w:spacing w:line="264" w:lineRule="auto"/>
        <w:jc w:val="both"/>
        <w:rPr>
          <w:rFonts w:eastAsia="Lucida Sans Unicode"/>
          <w:b/>
          <w:kern w:val="3"/>
          <w:lang w:val="ro-RO"/>
        </w:rPr>
      </w:pPr>
      <w:r w:rsidRPr="00AA075C">
        <w:rPr>
          <w:rFonts w:eastAsia="Lucida Sans Unicode"/>
          <w:b/>
          <w:kern w:val="3"/>
          <w:lang w:val="ro-RO"/>
        </w:rPr>
        <w:t>4.Etică, integritate și guvernanță corporativă</w:t>
      </w:r>
    </w:p>
    <w:p w14:paraId="379672F6" w14:textId="77777777" w:rsidR="00AA075C" w:rsidRPr="00AA075C" w:rsidRDefault="00AA075C" w:rsidP="00AA075C">
      <w:pPr>
        <w:widowControl/>
        <w:suppressAutoHyphens/>
        <w:autoSpaceDE/>
        <w:autoSpaceDN/>
        <w:adjustRightInd/>
        <w:spacing w:line="264" w:lineRule="auto"/>
        <w:jc w:val="both"/>
        <w:rPr>
          <w:rFonts w:eastAsia="Lucida Sans Unicode"/>
          <w:b/>
          <w:kern w:val="3"/>
          <w:lang w:val="ro-RO"/>
        </w:rPr>
      </w:pPr>
    </w:p>
    <w:p w14:paraId="21C516A5" w14:textId="77777777" w:rsidR="00AA075C" w:rsidRPr="00AA075C" w:rsidRDefault="00AA075C" w:rsidP="00AA075C">
      <w:pPr>
        <w:widowControl/>
        <w:suppressAutoHyphens/>
        <w:autoSpaceDE/>
        <w:adjustRightInd/>
        <w:spacing w:line="264" w:lineRule="auto"/>
        <w:jc w:val="both"/>
        <w:rPr>
          <w:rFonts w:eastAsia="Lucida Sans Unicode"/>
          <w:kern w:val="3"/>
          <w:lang w:val="ro-RO"/>
        </w:rPr>
      </w:pPr>
      <w:r w:rsidRPr="00AA075C">
        <w:rPr>
          <w:rFonts w:eastAsia="Lucida Sans Unicode"/>
          <w:kern w:val="3"/>
          <w:lang w:val="ro-RO"/>
        </w:rPr>
        <w:t>În materia eticii, integrității și a guvernanței corporative, administratorii au următoarele competențe și obligații:</w:t>
      </w:r>
    </w:p>
    <w:p w14:paraId="2102722A" w14:textId="77777777" w:rsidR="00AA075C" w:rsidRPr="00AA075C" w:rsidRDefault="00AA075C" w:rsidP="00AA075C">
      <w:pPr>
        <w:widowControl/>
        <w:numPr>
          <w:ilvl w:val="0"/>
          <w:numId w:val="5"/>
        </w:numPr>
        <w:suppressAutoHyphens/>
        <w:autoSpaceDE/>
        <w:autoSpaceDN/>
        <w:adjustRightInd/>
        <w:spacing w:line="264" w:lineRule="auto"/>
        <w:jc w:val="both"/>
        <w:rPr>
          <w:rFonts w:eastAsia="Lucida Sans Unicode"/>
          <w:kern w:val="3"/>
          <w:lang w:val="ro-RO"/>
        </w:rPr>
      </w:pPr>
      <w:r w:rsidRPr="00AA075C">
        <w:rPr>
          <w:rFonts w:eastAsia="Lucida Sans Unicode"/>
          <w:kern w:val="3"/>
          <w:lang w:val="ro-RO"/>
        </w:rPr>
        <w:t>de elaborare a Codului de etică, de respectare a acestuia, atât de membrii Consiliului, cât și de angajații Societății;</w:t>
      </w:r>
    </w:p>
    <w:p w14:paraId="75E26DE7" w14:textId="77777777" w:rsidR="00AA075C" w:rsidRPr="00AA075C" w:rsidRDefault="00AA075C" w:rsidP="00AA075C">
      <w:pPr>
        <w:widowControl/>
        <w:numPr>
          <w:ilvl w:val="0"/>
          <w:numId w:val="5"/>
        </w:numPr>
        <w:suppressAutoHyphens/>
        <w:autoSpaceDE/>
        <w:autoSpaceDN/>
        <w:adjustRightInd/>
        <w:spacing w:line="264" w:lineRule="auto"/>
        <w:jc w:val="both"/>
        <w:rPr>
          <w:rFonts w:eastAsia="Lucida Sans Unicode"/>
          <w:kern w:val="3"/>
          <w:lang w:val="ro-RO"/>
        </w:rPr>
      </w:pPr>
      <w:r w:rsidRPr="00AA075C">
        <w:rPr>
          <w:rFonts w:eastAsia="Lucida Sans Unicode"/>
          <w:kern w:val="3"/>
          <w:lang w:val="ro-RO"/>
        </w:rPr>
        <w:t>de denunțare a conflictelor de interese, definite conform legislație în vigoare și conform reglementărilor interne ale Societății;</w:t>
      </w:r>
    </w:p>
    <w:p w14:paraId="0A9F1D0C" w14:textId="77777777" w:rsidR="00AA075C" w:rsidRPr="00AA075C" w:rsidRDefault="00AA075C" w:rsidP="00AA075C">
      <w:pPr>
        <w:widowControl/>
        <w:numPr>
          <w:ilvl w:val="0"/>
          <w:numId w:val="5"/>
        </w:numPr>
        <w:suppressAutoHyphens/>
        <w:autoSpaceDE/>
        <w:autoSpaceDN/>
        <w:adjustRightInd/>
        <w:spacing w:line="264" w:lineRule="auto"/>
        <w:jc w:val="both"/>
        <w:rPr>
          <w:rFonts w:eastAsia="Lucida Sans Unicode"/>
          <w:kern w:val="3"/>
          <w:lang w:val="ro-RO"/>
        </w:rPr>
      </w:pPr>
      <w:r w:rsidRPr="00AA075C">
        <w:rPr>
          <w:rFonts w:eastAsia="Lucida Sans Unicode"/>
          <w:kern w:val="3"/>
          <w:lang w:val="ro-RO"/>
        </w:rPr>
        <w:lastRenderedPageBreak/>
        <w:t>de tratare cu discreție a informațiilor cu caracter confidențial, astfel încât Societatea, Autoritatea Publică Tutelară și acționarii să nu fie prejudecați ca urmare a comportamentului neprofesionist și indiscret al administratorului/administratorilor.</w:t>
      </w:r>
    </w:p>
    <w:p w14:paraId="152A1F04" w14:textId="7C091E9A" w:rsidR="00AA075C" w:rsidRPr="00AA075C" w:rsidRDefault="00AA075C" w:rsidP="00AA075C">
      <w:pPr>
        <w:widowControl/>
        <w:spacing w:line="264" w:lineRule="auto"/>
        <w:jc w:val="both"/>
        <w:rPr>
          <w:b/>
          <w:lang w:val="ro-RO"/>
        </w:rPr>
      </w:pPr>
      <w:r w:rsidRPr="00AA075C">
        <w:rPr>
          <w:lang w:val="ro-RO"/>
        </w:rPr>
        <w:t xml:space="preserve">Dezideratul autorității publice tutelare în domeniul eticii este acela prin care Consiliul de administrație să creeze un sistem de control intern și de monitorizare permanentă a modului în care se respectă codul de etică la nivelul societății locale de transport. Totodată, un deziderat important al autorității publice tutelare îl reprezintă perfecționarea standardelor de etică, de integritate și de audit al Sistemului de control intern managerial al </w:t>
      </w:r>
      <w:r w:rsidR="006952FE">
        <w:rPr>
          <w:b/>
          <w:lang w:val="ro-RO"/>
        </w:rPr>
        <w:t>Parc Balneomar</w:t>
      </w:r>
      <w:r w:rsidRPr="00AA075C">
        <w:rPr>
          <w:b/>
          <w:lang w:val="ro-RO"/>
        </w:rPr>
        <w:t xml:space="preserve"> SRL</w:t>
      </w:r>
    </w:p>
    <w:p w14:paraId="0BF4A523" w14:textId="77777777" w:rsidR="00AA075C" w:rsidRPr="00AA075C" w:rsidRDefault="00AA075C" w:rsidP="00AA075C">
      <w:pPr>
        <w:widowControl/>
        <w:spacing w:line="264" w:lineRule="auto"/>
        <w:jc w:val="both"/>
        <w:rPr>
          <w:rFonts w:eastAsia="SimSun"/>
          <w:b/>
          <w:kern w:val="2"/>
          <w:lang w:val="ro-RO" w:eastAsia="hi-IN" w:bidi="hi-IN"/>
        </w:rPr>
      </w:pPr>
    </w:p>
    <w:p w14:paraId="436FEA89" w14:textId="77777777" w:rsidR="00AA075C" w:rsidRPr="00AA075C" w:rsidRDefault="00AA075C" w:rsidP="000064AC">
      <w:pPr>
        <w:numPr>
          <w:ilvl w:val="0"/>
          <w:numId w:val="41"/>
        </w:numPr>
        <w:suppressAutoHyphens/>
        <w:autoSpaceDE/>
        <w:autoSpaceDN/>
        <w:adjustRightInd/>
        <w:spacing w:line="264" w:lineRule="auto"/>
        <w:jc w:val="both"/>
        <w:rPr>
          <w:b/>
          <w:bCs/>
          <w:kern w:val="2"/>
          <w:lang w:val="ro-RO" w:eastAsia="hi-IN" w:bidi="hi-IN"/>
        </w:rPr>
      </w:pPr>
      <w:r w:rsidRPr="00AA075C">
        <w:rPr>
          <w:rFonts w:eastAsia="SimSun"/>
          <w:b/>
          <w:kern w:val="2"/>
          <w:lang w:val="ro-RO" w:eastAsia="hi-IN" w:bidi="hi-IN"/>
        </w:rPr>
        <w:t>Mențiunea privind încadrarea Întreprinderii Publice în una dintre următoarele categorii de scopuri ale întreprinderii publice, respectiv comercial, de monopol reglementat sau de serviciu public</w:t>
      </w:r>
    </w:p>
    <w:p w14:paraId="378553CD" w14:textId="77777777" w:rsidR="00AA075C" w:rsidRPr="00AA075C" w:rsidRDefault="00AA075C" w:rsidP="00AA075C">
      <w:pPr>
        <w:suppressAutoHyphens/>
        <w:autoSpaceDN/>
        <w:adjustRightInd/>
        <w:spacing w:line="264" w:lineRule="auto"/>
        <w:jc w:val="both"/>
        <w:rPr>
          <w:b/>
          <w:bCs/>
          <w:kern w:val="2"/>
          <w:lang w:val="ro-RO" w:eastAsia="hi-IN" w:bidi="hi-IN"/>
        </w:rPr>
      </w:pPr>
    </w:p>
    <w:p w14:paraId="10ECA4A2" w14:textId="77777777" w:rsidR="00AA075C" w:rsidRPr="00AA075C" w:rsidRDefault="00AA075C" w:rsidP="00AA075C">
      <w:pPr>
        <w:widowControl/>
        <w:jc w:val="both"/>
        <w:rPr>
          <w:rFonts w:eastAsia="Calibri"/>
          <w:lang w:val="ro-RO"/>
        </w:rPr>
      </w:pPr>
      <w:r w:rsidRPr="00AA075C">
        <w:rPr>
          <w:rFonts w:eastAsia="Calibri"/>
          <w:lang w:val="ro-RO"/>
        </w:rPr>
        <w:t xml:space="preserve">Compania S.C. </w:t>
      </w:r>
      <w:r w:rsidR="00AD61F0">
        <w:rPr>
          <w:rFonts w:eastAsia="Calibri"/>
          <w:lang w:val="ro-RO"/>
        </w:rPr>
        <w:t>PARC BALNEOMAR</w:t>
      </w:r>
      <w:r w:rsidRPr="00AA075C">
        <w:rPr>
          <w:rFonts w:eastAsia="Calibri"/>
          <w:lang w:val="ro-RO"/>
        </w:rPr>
        <w:t xml:space="preserve"> SRL se încadrează în categoria persoanelor juridice de drept privat și de utilitate publică cu scop lucrativ și patrimonial și este încadrată ca întreprindere publică cu scop comercial. </w:t>
      </w:r>
    </w:p>
    <w:p w14:paraId="6174A76D" w14:textId="77777777" w:rsidR="00AA075C" w:rsidRPr="00AA075C" w:rsidRDefault="00AA075C" w:rsidP="00AA075C">
      <w:pPr>
        <w:widowControl/>
        <w:rPr>
          <w:rFonts w:eastAsia="Calibri"/>
          <w:lang w:val="ro-RO"/>
        </w:rPr>
      </w:pPr>
      <w:r w:rsidRPr="00AA075C">
        <w:rPr>
          <w:rFonts w:eastAsia="Calibri"/>
          <w:lang w:val="ro-RO"/>
        </w:rPr>
        <w:t xml:space="preserve">Prevederile legislative aplicabile societății sunt: </w:t>
      </w:r>
    </w:p>
    <w:p w14:paraId="5347F2DD" w14:textId="77777777" w:rsidR="00AA075C" w:rsidRPr="00AA075C" w:rsidRDefault="00AA075C" w:rsidP="000064AC">
      <w:pPr>
        <w:widowControl/>
        <w:numPr>
          <w:ilvl w:val="0"/>
          <w:numId w:val="42"/>
        </w:numPr>
        <w:spacing w:after="27"/>
        <w:jc w:val="both"/>
        <w:rPr>
          <w:rFonts w:eastAsia="Calibri"/>
          <w:lang w:val="ro-RO"/>
        </w:rPr>
      </w:pPr>
      <w:r w:rsidRPr="00AA075C">
        <w:rPr>
          <w:rFonts w:eastAsia="Calibri"/>
          <w:lang w:val="ro-RO"/>
        </w:rPr>
        <w:t xml:space="preserve">- Legea nr.31/1990 privind societățile republicată, cu modificările și completările ulterioare. </w:t>
      </w:r>
    </w:p>
    <w:p w14:paraId="0A3CE234" w14:textId="77777777" w:rsidR="00AA075C" w:rsidRPr="00AA075C" w:rsidRDefault="00AA075C" w:rsidP="000064AC">
      <w:pPr>
        <w:widowControl/>
        <w:numPr>
          <w:ilvl w:val="0"/>
          <w:numId w:val="42"/>
        </w:numPr>
        <w:spacing w:after="27"/>
        <w:jc w:val="both"/>
        <w:rPr>
          <w:rFonts w:eastAsia="Calibri"/>
          <w:lang w:val="ro-RO"/>
        </w:rPr>
      </w:pPr>
      <w:r w:rsidRPr="00AA075C">
        <w:rPr>
          <w:rFonts w:eastAsia="Calibri"/>
          <w:lang w:val="ro-RO"/>
        </w:rPr>
        <w:t xml:space="preserve">- Ordonanța de urgență a Guvernului nr.109/2011 privind guvernanța corporativă a întreprinderilor publice, aprobată cu modificări și completări prin Legea nr.111/2016, cu modificările și completările ulterioare și Anexa 1b din normele metodologice de aplicare a OUG nr.109/2011, privind guvernanța corporativă a întreprinderilor publice, cu modificările și completările ulterioare, aprobate prin HG nr.639/2023 </w:t>
      </w:r>
    </w:p>
    <w:p w14:paraId="5CBE972B" w14:textId="77777777" w:rsidR="00AA075C" w:rsidRPr="00AA075C" w:rsidRDefault="00AA075C" w:rsidP="000064AC">
      <w:pPr>
        <w:widowControl/>
        <w:numPr>
          <w:ilvl w:val="0"/>
          <w:numId w:val="42"/>
        </w:numPr>
        <w:spacing w:after="27"/>
        <w:jc w:val="both"/>
        <w:rPr>
          <w:rFonts w:eastAsia="Calibri"/>
          <w:lang w:val="ro-RO"/>
        </w:rPr>
      </w:pPr>
      <w:r w:rsidRPr="00AA075C">
        <w:rPr>
          <w:rFonts w:eastAsia="Calibri"/>
          <w:lang w:val="ro-RO"/>
        </w:rPr>
        <w:t xml:space="preserve">- Legea nr.111/2016 pentru aprobarea Ordonanței de urgență a Guvernului nr.109/2011 privind guvernanța corporativă a întreprinderilor publice </w:t>
      </w:r>
    </w:p>
    <w:p w14:paraId="16BA21E4" w14:textId="77777777" w:rsidR="00AA075C" w:rsidRPr="00AA075C" w:rsidRDefault="00AA075C" w:rsidP="000064AC">
      <w:pPr>
        <w:widowControl/>
        <w:numPr>
          <w:ilvl w:val="0"/>
          <w:numId w:val="42"/>
        </w:numPr>
        <w:spacing w:after="27"/>
        <w:jc w:val="both"/>
        <w:rPr>
          <w:rFonts w:eastAsia="Calibri"/>
          <w:lang w:val="ro-RO"/>
        </w:rPr>
      </w:pPr>
      <w:r w:rsidRPr="00AA075C">
        <w:rPr>
          <w:rFonts w:eastAsia="Calibri"/>
          <w:lang w:val="ro-RO"/>
        </w:rPr>
        <w:t xml:space="preserve">- Legea nr.187/2023 pentru modificarea și completarea Ordonanței de urgență a Guvernului nr. 109/2011 privind guvernanța corporativă a întreprinderilor publice </w:t>
      </w:r>
    </w:p>
    <w:p w14:paraId="7DB2F66D" w14:textId="77777777" w:rsidR="00AA075C" w:rsidRPr="00AA075C" w:rsidRDefault="00AA075C" w:rsidP="000064AC">
      <w:pPr>
        <w:widowControl/>
        <w:numPr>
          <w:ilvl w:val="0"/>
          <w:numId w:val="42"/>
        </w:numPr>
        <w:spacing w:after="27"/>
        <w:jc w:val="both"/>
        <w:rPr>
          <w:rFonts w:eastAsia="Calibri"/>
          <w:lang w:val="ro-RO"/>
        </w:rPr>
      </w:pPr>
      <w:r w:rsidRPr="00AA075C">
        <w:rPr>
          <w:rFonts w:eastAsia="Calibri"/>
          <w:lang w:val="ro-RO"/>
        </w:rPr>
        <w:t xml:space="preserve">- Hotărârea de Guvern nr.639/2023 pentru aprobarea Normelor metodologice de aplicare a unor prevederi din Ordonanța de urgență a Guvernului nr.109/2011 privind guvernanța corporativă a întreprinderilor publice </w:t>
      </w:r>
    </w:p>
    <w:p w14:paraId="55A4A231" w14:textId="77777777" w:rsidR="00AA075C" w:rsidRPr="00AA075C" w:rsidRDefault="00AA075C" w:rsidP="000064AC">
      <w:pPr>
        <w:widowControl/>
        <w:numPr>
          <w:ilvl w:val="0"/>
          <w:numId w:val="42"/>
        </w:numPr>
        <w:jc w:val="both"/>
        <w:rPr>
          <w:rFonts w:eastAsia="Calibri"/>
          <w:lang w:val="ro-RO"/>
        </w:rPr>
      </w:pPr>
      <w:r w:rsidRPr="00AA075C">
        <w:rPr>
          <w:rFonts w:eastAsia="Calibri"/>
          <w:lang w:val="ro-RO"/>
        </w:rPr>
        <w:t xml:space="preserve">- Ordonanța nr.26/2013 privind întărirea disciplinei financiare la nivelul unor operatori economici la care statul sau unitățile administrativ-teritoriale sunt acționari unici ori majoritari sau dețin direct ori indirect o participație majoritara, cu modificările și completările ulterioare. </w:t>
      </w:r>
    </w:p>
    <w:p w14:paraId="27EF0F8A" w14:textId="77777777" w:rsidR="00AA075C" w:rsidRPr="00AA075C" w:rsidRDefault="00AA075C" w:rsidP="00AA075C">
      <w:pPr>
        <w:suppressAutoHyphens/>
        <w:autoSpaceDN/>
        <w:adjustRightInd/>
        <w:spacing w:line="264" w:lineRule="auto"/>
        <w:jc w:val="both"/>
        <w:rPr>
          <w:b/>
          <w:bCs/>
          <w:kern w:val="2"/>
          <w:lang w:val="ro-RO" w:eastAsia="hi-IN" w:bidi="hi-IN"/>
        </w:rPr>
      </w:pPr>
    </w:p>
    <w:p w14:paraId="1933DD87" w14:textId="77777777" w:rsidR="00AA075C" w:rsidRPr="00AA075C" w:rsidRDefault="00AA075C" w:rsidP="00AA075C">
      <w:pPr>
        <w:jc w:val="both"/>
        <w:rPr>
          <w:rFonts w:eastAsia="SimSun"/>
          <w:b/>
          <w:kern w:val="2"/>
          <w:lang w:val="ro-RO" w:eastAsia="hi-IN" w:bidi="hi-IN"/>
        </w:rPr>
      </w:pPr>
      <w:r w:rsidRPr="00AA075C">
        <w:rPr>
          <w:b/>
          <w:bCs/>
          <w:kern w:val="2"/>
          <w:lang w:val="ro-RO" w:eastAsia="hi-IN" w:bidi="hi-IN"/>
        </w:rPr>
        <w:t xml:space="preserve">Domeniul de </w:t>
      </w:r>
      <w:r w:rsidRPr="00AA075C">
        <w:rPr>
          <w:rFonts w:eastAsia="SimSun"/>
          <w:b/>
          <w:kern w:val="2"/>
          <w:lang w:val="ro-RO" w:eastAsia="hi-IN" w:bidi="hi-IN"/>
        </w:rPr>
        <w:t xml:space="preserve">activitate al întreprinderii publice </w:t>
      </w:r>
    </w:p>
    <w:p w14:paraId="75C646F3" w14:textId="77777777" w:rsidR="00AA075C" w:rsidRPr="00AA075C" w:rsidRDefault="00AA075C" w:rsidP="00AA075C">
      <w:pPr>
        <w:widowControl/>
        <w:autoSpaceDE/>
        <w:autoSpaceDN/>
        <w:adjustRightInd/>
        <w:spacing w:line="264" w:lineRule="auto"/>
        <w:jc w:val="both"/>
        <w:rPr>
          <w:lang w:val="ro-RO"/>
        </w:rPr>
      </w:pPr>
    </w:p>
    <w:p w14:paraId="529CE059" w14:textId="394B55D6" w:rsidR="00AA075C" w:rsidRPr="00AD61F0" w:rsidRDefault="00AA075C" w:rsidP="00AD61F0">
      <w:pPr>
        <w:widowControl/>
        <w:autoSpaceDE/>
        <w:autoSpaceDN/>
        <w:adjustRightInd/>
        <w:spacing w:line="264" w:lineRule="auto"/>
        <w:jc w:val="both"/>
        <w:rPr>
          <w:color w:val="FF0000"/>
        </w:rPr>
      </w:pPr>
      <w:r w:rsidRPr="00AA075C">
        <w:rPr>
          <w:lang w:val="ro-RO"/>
        </w:rPr>
        <w:t xml:space="preserve">Societatea </w:t>
      </w:r>
      <w:r w:rsidR="00AD61F0">
        <w:rPr>
          <w:lang w:val="ro-RO"/>
        </w:rPr>
        <w:t>PARC BALNEOMAR</w:t>
      </w:r>
      <w:r w:rsidRPr="00AA075C">
        <w:rPr>
          <w:lang w:val="ro-RO"/>
        </w:rPr>
        <w:t xml:space="preserve"> SRL  este o întreprindere publică, înființată </w:t>
      </w:r>
      <w:r w:rsidR="00AD61F0">
        <w:rPr>
          <w:lang w:val="ro-RO"/>
        </w:rPr>
        <w:t>în 2025</w:t>
      </w:r>
      <w:r w:rsidR="00AB162B">
        <w:rPr>
          <w:lang w:val="ro-RO"/>
        </w:rPr>
        <w:t xml:space="preserve"> menite a gestiona activitățile curente în Centrul Multifuncțional Recreativ Marghita și la Ștrandul Termal Marghita, primul dintre acestea fiind preluat de curând în urma implementării unui proiect european de anvergură, iar cea de-a doua fiind în administrarea Municipiului Marghita odată cu încheierea implementării unui alt proiect național de investiții. </w:t>
      </w:r>
      <w:r w:rsidR="00AD61F0" w:rsidRPr="00AD61F0">
        <w:rPr>
          <w:color w:val="FF0000"/>
          <w:lang w:val="ro-RO"/>
        </w:rPr>
        <w:t xml:space="preserve"> </w:t>
      </w:r>
    </w:p>
    <w:p w14:paraId="67578AC6" w14:textId="77777777" w:rsidR="00AA075C" w:rsidRPr="00AA075C" w:rsidRDefault="00AA075C" w:rsidP="00AA075C">
      <w:pPr>
        <w:widowControl/>
        <w:autoSpaceDE/>
        <w:autoSpaceDN/>
        <w:adjustRightInd/>
        <w:jc w:val="both"/>
      </w:pPr>
    </w:p>
    <w:p w14:paraId="080B734C" w14:textId="2A6D8060" w:rsidR="00AA075C" w:rsidRPr="00AB162B" w:rsidRDefault="00AA075C" w:rsidP="00AB162B">
      <w:pPr>
        <w:widowControl/>
        <w:autoSpaceDE/>
        <w:autoSpaceDN/>
        <w:adjustRightInd/>
        <w:jc w:val="both"/>
        <w:rPr>
          <w:rFonts w:eastAsia="SimSun"/>
          <w:color w:val="000000" w:themeColor="text1"/>
          <w:kern w:val="2"/>
          <w:lang w:val="ro-RO" w:eastAsia="hi-IN" w:bidi="hi-IN"/>
        </w:rPr>
      </w:pPr>
      <w:r w:rsidRPr="00AA075C">
        <w:t xml:space="preserve">Una din așteptările Autorității locale </w:t>
      </w:r>
      <w:proofErr w:type="gramStart"/>
      <w:r w:rsidRPr="00AA075C">
        <w:t>este</w:t>
      </w:r>
      <w:proofErr w:type="gramEnd"/>
      <w:r w:rsidRPr="00AA075C">
        <w:t xml:space="preserve"> în continuare transparența activității desfășurate de compania publică și apariția cât mai repede posibil a informațiilor despre firmă pe </w:t>
      </w:r>
      <w:r w:rsidRPr="00AB162B">
        <w:rPr>
          <w:color w:val="000000" w:themeColor="text1"/>
        </w:rPr>
        <w:t xml:space="preserve">pagina web a societății la rubrica de specialitate </w:t>
      </w:r>
    </w:p>
    <w:p w14:paraId="1816240E" w14:textId="13E42654" w:rsidR="00AA075C" w:rsidRPr="00AA075C" w:rsidRDefault="00AA075C" w:rsidP="000064AC">
      <w:pPr>
        <w:numPr>
          <w:ilvl w:val="0"/>
          <w:numId w:val="41"/>
        </w:numPr>
        <w:suppressAutoHyphens/>
        <w:autoSpaceDE/>
        <w:autoSpaceDN/>
        <w:adjustRightInd/>
        <w:spacing w:line="264" w:lineRule="auto"/>
        <w:jc w:val="both"/>
        <w:rPr>
          <w:kern w:val="2"/>
          <w:lang w:val="ro-RO" w:eastAsia="hi-IN" w:bidi="hi-IN"/>
        </w:rPr>
      </w:pPr>
      <w:r w:rsidRPr="00AA075C">
        <w:rPr>
          <w:rFonts w:eastAsia="Lucida Sans Unicode"/>
          <w:b/>
          <w:kern w:val="3"/>
          <w:lang w:val="ro-RO"/>
        </w:rPr>
        <w:t xml:space="preserve">Obiectivele </w:t>
      </w:r>
      <w:r w:rsidRPr="00AA075C">
        <w:rPr>
          <w:rFonts w:eastAsia="SimSun"/>
          <w:b/>
          <w:kern w:val="2"/>
          <w:lang w:val="ro-RO" w:eastAsia="hi-IN" w:bidi="hi-IN"/>
        </w:rPr>
        <w:t xml:space="preserve">specifice ale Întreprinderii Publice S.C. </w:t>
      </w:r>
      <w:r w:rsidR="00AB162B">
        <w:rPr>
          <w:rFonts w:eastAsia="SimSun"/>
          <w:b/>
          <w:kern w:val="2"/>
          <w:lang w:val="ro-RO" w:eastAsia="hi-IN" w:bidi="hi-IN"/>
        </w:rPr>
        <w:t>P</w:t>
      </w:r>
      <w:r w:rsidR="00AD61F0">
        <w:rPr>
          <w:rFonts w:eastAsia="SimSun"/>
          <w:b/>
          <w:kern w:val="2"/>
          <w:lang w:val="ro-RO" w:eastAsia="hi-IN" w:bidi="hi-IN"/>
        </w:rPr>
        <w:t xml:space="preserve">arc </w:t>
      </w:r>
      <w:r w:rsidR="00AB162B">
        <w:rPr>
          <w:rFonts w:eastAsia="SimSun"/>
          <w:b/>
          <w:kern w:val="2"/>
          <w:lang w:val="ro-RO" w:eastAsia="hi-IN" w:bidi="hi-IN"/>
        </w:rPr>
        <w:t>B</w:t>
      </w:r>
      <w:r w:rsidR="00AD61F0">
        <w:rPr>
          <w:rFonts w:eastAsia="SimSun"/>
          <w:b/>
          <w:kern w:val="2"/>
          <w:lang w:val="ro-RO" w:eastAsia="hi-IN" w:bidi="hi-IN"/>
        </w:rPr>
        <w:t>alneomar</w:t>
      </w:r>
      <w:r w:rsidRPr="00AA075C">
        <w:rPr>
          <w:rFonts w:eastAsia="SimSun"/>
          <w:b/>
          <w:kern w:val="2"/>
          <w:lang w:val="ro-RO" w:eastAsia="hi-IN" w:bidi="hi-IN"/>
        </w:rPr>
        <w:t xml:space="preserve"> SRL ce derivă din Actul constitutiv </w:t>
      </w:r>
    </w:p>
    <w:p w14:paraId="2471EC7A" w14:textId="4A5CB3C3" w:rsidR="00AA075C" w:rsidRPr="00AA075C" w:rsidRDefault="00AA075C" w:rsidP="000064AC">
      <w:pPr>
        <w:numPr>
          <w:ilvl w:val="0"/>
          <w:numId w:val="36"/>
        </w:numPr>
        <w:suppressAutoHyphens/>
        <w:autoSpaceDE/>
        <w:autoSpaceDN/>
        <w:adjustRightInd/>
        <w:spacing w:line="264" w:lineRule="auto"/>
        <w:jc w:val="both"/>
        <w:rPr>
          <w:i/>
          <w:kern w:val="2"/>
          <w:lang w:val="ro-RO" w:eastAsia="hi-IN" w:bidi="hi-IN"/>
        </w:rPr>
      </w:pPr>
      <w:r w:rsidRPr="00AA075C">
        <w:rPr>
          <w:i/>
          <w:kern w:val="2"/>
          <w:lang w:val="ro-RO" w:eastAsia="hi-IN" w:bidi="hi-IN"/>
        </w:rPr>
        <w:t xml:space="preserve">Administrarea cât mai eficientă a bunurilor de care dispunem și un cuantum al cheltuielilor cu mentenanța și întreținerea </w:t>
      </w:r>
      <w:r w:rsidR="00AB162B">
        <w:rPr>
          <w:i/>
          <w:kern w:val="2"/>
          <w:lang w:val="ro-RO" w:eastAsia="hi-IN" w:bidi="hi-IN"/>
        </w:rPr>
        <w:t>complexului de clădiri</w:t>
      </w:r>
      <w:r w:rsidRPr="00AA075C">
        <w:rPr>
          <w:i/>
          <w:kern w:val="2"/>
          <w:lang w:val="ro-RO" w:eastAsia="hi-IN" w:bidi="hi-IN"/>
        </w:rPr>
        <w:t xml:space="preserve"> cât mai mic posibil </w:t>
      </w:r>
    </w:p>
    <w:p w14:paraId="4189D16C" w14:textId="77777777" w:rsidR="00AA075C" w:rsidRPr="00AA075C" w:rsidRDefault="00AA075C" w:rsidP="000064AC">
      <w:pPr>
        <w:numPr>
          <w:ilvl w:val="0"/>
          <w:numId w:val="36"/>
        </w:numPr>
        <w:suppressAutoHyphens/>
        <w:autoSpaceDE/>
        <w:autoSpaceDN/>
        <w:adjustRightInd/>
        <w:spacing w:line="264" w:lineRule="auto"/>
        <w:jc w:val="both"/>
        <w:rPr>
          <w:i/>
          <w:kern w:val="2"/>
          <w:lang w:val="ro-RO" w:eastAsia="hi-IN" w:bidi="hi-IN"/>
        </w:rPr>
      </w:pPr>
      <w:r w:rsidRPr="00AA075C">
        <w:rPr>
          <w:i/>
          <w:kern w:val="2"/>
          <w:lang w:val="ro-RO" w:eastAsia="hi-IN" w:bidi="hi-IN"/>
        </w:rPr>
        <w:lastRenderedPageBreak/>
        <w:t xml:space="preserve">Necesitatea de a desfășura alte activități alternative din domeniul turismului, inclusiv evenimente culturale sau de agrement care să aducă venituri </w:t>
      </w:r>
    </w:p>
    <w:p w14:paraId="5F33F28D" w14:textId="5A7497E8" w:rsidR="00AA075C" w:rsidRPr="00AA075C" w:rsidRDefault="00AA075C" w:rsidP="000064AC">
      <w:pPr>
        <w:numPr>
          <w:ilvl w:val="0"/>
          <w:numId w:val="36"/>
        </w:numPr>
        <w:suppressAutoHyphens/>
        <w:autoSpaceDE/>
        <w:autoSpaceDN/>
        <w:adjustRightInd/>
        <w:spacing w:line="264" w:lineRule="auto"/>
        <w:jc w:val="both"/>
        <w:rPr>
          <w:i/>
          <w:kern w:val="2"/>
          <w:lang w:val="ro-RO" w:eastAsia="hi-IN" w:bidi="hi-IN"/>
        </w:rPr>
      </w:pPr>
      <w:r w:rsidRPr="00AA075C">
        <w:rPr>
          <w:i/>
          <w:kern w:val="2"/>
          <w:lang w:val="ro-RO" w:eastAsia="hi-IN" w:bidi="hi-IN"/>
        </w:rPr>
        <w:t xml:space="preserve">crearea unei rețele de actori social-economici care să contribuie la intensificarea economiei locale în </w:t>
      </w:r>
      <w:r w:rsidR="00AB162B">
        <w:rPr>
          <w:i/>
          <w:kern w:val="2"/>
          <w:lang w:val="ro-RO" w:eastAsia="hi-IN" w:bidi="hi-IN"/>
        </w:rPr>
        <w:t>Municipiul Marghita</w:t>
      </w:r>
      <w:r w:rsidRPr="00AA075C">
        <w:rPr>
          <w:i/>
          <w:kern w:val="2"/>
          <w:lang w:val="ro-RO" w:eastAsia="hi-IN" w:bidi="hi-IN"/>
        </w:rPr>
        <w:t>;</w:t>
      </w:r>
    </w:p>
    <w:p w14:paraId="2A8C57EF" w14:textId="77777777" w:rsidR="00AA075C" w:rsidRPr="00AA075C" w:rsidRDefault="00AA075C" w:rsidP="00AA075C">
      <w:pPr>
        <w:numPr>
          <w:ilvl w:val="0"/>
          <w:numId w:val="6"/>
        </w:numPr>
        <w:suppressAutoHyphens/>
        <w:autoSpaceDE/>
        <w:autoSpaceDN/>
        <w:adjustRightInd/>
        <w:spacing w:line="264" w:lineRule="auto"/>
        <w:jc w:val="both"/>
        <w:rPr>
          <w:i/>
          <w:kern w:val="2"/>
          <w:lang w:val="ro-RO" w:eastAsia="hi-IN" w:bidi="hi-IN"/>
        </w:rPr>
      </w:pPr>
      <w:r w:rsidRPr="00AA075C">
        <w:rPr>
          <w:i/>
          <w:lang w:val="ro-RO"/>
        </w:rPr>
        <w:t>Preocuparea permanentă pentru creșterea gradului de încredere al clienților şi pentru asigurarea unei transparențe legate de acțiunile întreprinse</w:t>
      </w:r>
    </w:p>
    <w:p w14:paraId="65162870" w14:textId="77777777" w:rsidR="00AA075C" w:rsidRPr="00AA075C" w:rsidRDefault="00AA075C" w:rsidP="00AA075C">
      <w:pPr>
        <w:widowControl/>
        <w:suppressAutoHyphens/>
        <w:autoSpaceDE/>
        <w:adjustRightInd/>
        <w:spacing w:line="264" w:lineRule="auto"/>
        <w:jc w:val="both"/>
        <w:textAlignment w:val="baseline"/>
        <w:rPr>
          <w:i/>
          <w:kern w:val="2"/>
          <w:lang w:val="ro-RO" w:eastAsia="hi-IN" w:bidi="hi-IN"/>
        </w:rPr>
      </w:pPr>
    </w:p>
    <w:p w14:paraId="1E1A4EDE" w14:textId="77777777" w:rsidR="00AA075C" w:rsidRPr="00AA075C" w:rsidRDefault="00AA075C" w:rsidP="00AA075C">
      <w:pPr>
        <w:widowControl/>
        <w:suppressAutoHyphens/>
        <w:autoSpaceDE/>
        <w:adjustRightInd/>
        <w:spacing w:line="264" w:lineRule="auto"/>
        <w:jc w:val="both"/>
        <w:textAlignment w:val="baseline"/>
        <w:rPr>
          <w:kern w:val="2"/>
          <w:lang w:val="ro-RO" w:eastAsia="hi-IN" w:bidi="hi-IN"/>
        </w:rPr>
      </w:pPr>
      <w:r w:rsidRPr="00AA075C">
        <w:rPr>
          <w:rFonts w:eastAsia="SimSun"/>
          <w:b/>
          <w:kern w:val="2"/>
          <w:lang w:val="ro-RO" w:eastAsia="hi-IN" w:bidi="hi-IN"/>
        </w:rPr>
        <w:t>8.1. Obiective pe termen scurt</w:t>
      </w:r>
    </w:p>
    <w:p w14:paraId="72506FFD" w14:textId="77777777" w:rsidR="00AA075C" w:rsidRPr="00AA075C" w:rsidRDefault="00AA075C" w:rsidP="00AA075C">
      <w:pPr>
        <w:widowControl/>
        <w:numPr>
          <w:ilvl w:val="0"/>
          <w:numId w:val="5"/>
        </w:numPr>
        <w:suppressAutoHyphens/>
        <w:autoSpaceDE/>
        <w:autoSpaceDN/>
        <w:adjustRightInd/>
        <w:spacing w:line="264" w:lineRule="auto"/>
        <w:jc w:val="both"/>
        <w:textAlignment w:val="baseline"/>
        <w:rPr>
          <w:kern w:val="2"/>
          <w:lang w:val="ro-RO" w:eastAsia="hi-IN" w:bidi="hi-IN"/>
        </w:rPr>
      </w:pPr>
      <w:r w:rsidRPr="00AA075C">
        <w:rPr>
          <w:kern w:val="2"/>
          <w:lang w:val="ro-RO" w:eastAsia="hi-IN" w:bidi="hi-IN"/>
        </w:rPr>
        <w:t>extinderea gamei de servicii cu alte domenii din HoReCa;</w:t>
      </w:r>
    </w:p>
    <w:p w14:paraId="12E538D8" w14:textId="77777777" w:rsidR="00AA075C" w:rsidRPr="00AA075C" w:rsidRDefault="00AA075C" w:rsidP="00AA075C">
      <w:pPr>
        <w:widowControl/>
        <w:numPr>
          <w:ilvl w:val="0"/>
          <w:numId w:val="5"/>
        </w:numPr>
        <w:suppressAutoHyphens/>
        <w:autoSpaceDE/>
        <w:autoSpaceDN/>
        <w:adjustRightInd/>
        <w:spacing w:line="264" w:lineRule="auto"/>
        <w:jc w:val="both"/>
        <w:textAlignment w:val="baseline"/>
        <w:rPr>
          <w:kern w:val="2"/>
          <w:lang w:val="ro-RO" w:eastAsia="hi-IN" w:bidi="hi-IN"/>
        </w:rPr>
      </w:pPr>
      <w:r w:rsidRPr="00AA075C">
        <w:rPr>
          <w:kern w:val="2"/>
          <w:lang w:val="ro-RO" w:eastAsia="hi-IN" w:bidi="hi-IN"/>
        </w:rPr>
        <w:t>realizarea infrastructurii necesare extinderii serviciilor din domeniul hotelier și restaurant .</w:t>
      </w:r>
    </w:p>
    <w:p w14:paraId="7EC27ABA" w14:textId="77777777" w:rsidR="00AA075C" w:rsidRPr="00AA075C" w:rsidRDefault="00AA075C" w:rsidP="00AA075C">
      <w:pPr>
        <w:widowControl/>
        <w:suppressAutoHyphens/>
        <w:autoSpaceDE/>
        <w:adjustRightInd/>
        <w:spacing w:line="264" w:lineRule="auto"/>
        <w:jc w:val="both"/>
        <w:textAlignment w:val="baseline"/>
        <w:rPr>
          <w:b/>
          <w:kern w:val="2"/>
          <w:lang w:val="ro-RO" w:eastAsia="hi-IN" w:bidi="hi-IN"/>
        </w:rPr>
      </w:pPr>
    </w:p>
    <w:p w14:paraId="05EB1D9F" w14:textId="77777777" w:rsidR="00AA075C" w:rsidRPr="00AA075C" w:rsidRDefault="00AA075C" w:rsidP="00AA075C">
      <w:pPr>
        <w:widowControl/>
        <w:suppressAutoHyphens/>
        <w:autoSpaceDE/>
        <w:adjustRightInd/>
        <w:spacing w:line="264" w:lineRule="auto"/>
        <w:jc w:val="both"/>
        <w:textAlignment w:val="baseline"/>
        <w:rPr>
          <w:b/>
          <w:kern w:val="2"/>
          <w:lang w:val="ro-RO" w:eastAsia="hi-IN" w:bidi="hi-IN"/>
        </w:rPr>
      </w:pPr>
      <w:r w:rsidRPr="00AA075C">
        <w:rPr>
          <w:b/>
          <w:kern w:val="2"/>
          <w:lang w:val="ro-RO" w:eastAsia="hi-IN" w:bidi="hi-IN"/>
        </w:rPr>
        <w:t>8.2. Obiective pe termen mediu</w:t>
      </w:r>
    </w:p>
    <w:p w14:paraId="27DC0D8B" w14:textId="77777777" w:rsidR="00AA075C" w:rsidRPr="00AA075C" w:rsidRDefault="00AA075C" w:rsidP="00AA075C">
      <w:pPr>
        <w:widowControl/>
        <w:numPr>
          <w:ilvl w:val="0"/>
          <w:numId w:val="7"/>
        </w:numPr>
        <w:suppressAutoHyphens/>
        <w:autoSpaceDE/>
        <w:adjustRightInd/>
        <w:spacing w:line="264" w:lineRule="auto"/>
        <w:jc w:val="both"/>
        <w:textAlignment w:val="baseline"/>
        <w:rPr>
          <w:kern w:val="2"/>
          <w:lang w:val="ro-RO" w:eastAsia="hi-IN" w:bidi="hi-IN"/>
        </w:rPr>
      </w:pPr>
      <w:r w:rsidRPr="00AA075C">
        <w:rPr>
          <w:kern w:val="2"/>
          <w:lang w:val="ro-RO" w:eastAsia="hi-IN" w:bidi="hi-IN"/>
        </w:rPr>
        <w:t>prezența angajaților la cursuri de formare profesională pentru a crește gradul de performanță al societății;</w:t>
      </w:r>
    </w:p>
    <w:p w14:paraId="40004A7D" w14:textId="77777777" w:rsidR="00AA075C" w:rsidRPr="00AA075C" w:rsidRDefault="00AA075C" w:rsidP="00AA075C">
      <w:pPr>
        <w:widowControl/>
        <w:numPr>
          <w:ilvl w:val="0"/>
          <w:numId w:val="7"/>
        </w:numPr>
        <w:suppressAutoHyphens/>
        <w:autoSpaceDE/>
        <w:autoSpaceDN/>
        <w:adjustRightInd/>
        <w:spacing w:line="264" w:lineRule="auto"/>
        <w:jc w:val="both"/>
        <w:textAlignment w:val="baseline"/>
        <w:rPr>
          <w:kern w:val="2"/>
          <w:lang w:val="ro-RO" w:eastAsia="hi-IN" w:bidi="hi-IN"/>
        </w:rPr>
      </w:pPr>
      <w:r w:rsidRPr="00AA075C">
        <w:rPr>
          <w:kern w:val="2"/>
          <w:lang w:val="ro-RO" w:eastAsia="hi-IN" w:bidi="hi-IN"/>
        </w:rPr>
        <w:t>elaborarea și implementarea unui program prin care activitatea societății să fie permanentă, și nu fluctuantă depinzând de numărul de turiști veniți pe sezonul de vară în Oradea sau Băile Felix</w:t>
      </w:r>
    </w:p>
    <w:p w14:paraId="663671B4" w14:textId="77777777" w:rsidR="00AA075C" w:rsidRPr="00AA075C" w:rsidRDefault="00AA075C" w:rsidP="00AA075C">
      <w:pPr>
        <w:widowControl/>
        <w:suppressAutoHyphens/>
        <w:autoSpaceDE/>
        <w:autoSpaceDN/>
        <w:adjustRightInd/>
        <w:spacing w:line="264" w:lineRule="auto"/>
        <w:jc w:val="both"/>
        <w:textAlignment w:val="baseline"/>
        <w:rPr>
          <w:kern w:val="2"/>
          <w:lang w:val="ro-RO" w:eastAsia="hi-IN" w:bidi="hi-IN"/>
        </w:rPr>
      </w:pPr>
    </w:p>
    <w:p w14:paraId="51B4ED7E" w14:textId="77777777" w:rsidR="00AA075C" w:rsidRPr="00AA075C" w:rsidRDefault="00AA075C" w:rsidP="00AA075C">
      <w:pPr>
        <w:widowControl/>
        <w:suppressAutoHyphens/>
        <w:autoSpaceDE/>
        <w:adjustRightInd/>
        <w:spacing w:line="264" w:lineRule="auto"/>
        <w:jc w:val="both"/>
        <w:textAlignment w:val="baseline"/>
        <w:rPr>
          <w:kern w:val="2"/>
          <w:lang w:val="ro-RO" w:eastAsia="hi-IN" w:bidi="hi-IN"/>
        </w:rPr>
      </w:pPr>
      <w:r w:rsidRPr="00AA075C">
        <w:rPr>
          <w:b/>
          <w:kern w:val="2"/>
          <w:lang w:val="ro-RO" w:eastAsia="hi-IN" w:bidi="hi-IN"/>
        </w:rPr>
        <w:t>8.3. Obiective pe termen lung</w:t>
      </w:r>
    </w:p>
    <w:p w14:paraId="2507D237" w14:textId="77777777" w:rsidR="00AA075C" w:rsidRPr="00AA075C" w:rsidRDefault="00AA075C" w:rsidP="00AA075C">
      <w:pPr>
        <w:widowControl/>
        <w:numPr>
          <w:ilvl w:val="0"/>
          <w:numId w:val="5"/>
        </w:numPr>
        <w:suppressAutoHyphens/>
        <w:autoSpaceDE/>
        <w:autoSpaceDN/>
        <w:adjustRightInd/>
        <w:spacing w:line="264" w:lineRule="auto"/>
        <w:jc w:val="both"/>
        <w:textAlignment w:val="baseline"/>
        <w:rPr>
          <w:kern w:val="2"/>
          <w:lang w:val="ro-RO" w:eastAsia="hi-IN" w:bidi="hi-IN"/>
        </w:rPr>
      </w:pPr>
      <w:r w:rsidRPr="00AA075C">
        <w:rPr>
          <w:kern w:val="2"/>
          <w:lang w:val="ro-RO" w:eastAsia="hi-IN" w:bidi="hi-IN"/>
        </w:rPr>
        <w:t>identificarea unor proiecte cu finanțare nerambursabilă pentru extinderea activității;</w:t>
      </w:r>
    </w:p>
    <w:p w14:paraId="381860D9" w14:textId="77777777" w:rsidR="00AA075C" w:rsidRPr="00AA075C" w:rsidRDefault="00AA075C" w:rsidP="00AA075C">
      <w:pPr>
        <w:widowControl/>
        <w:numPr>
          <w:ilvl w:val="0"/>
          <w:numId w:val="5"/>
        </w:numPr>
        <w:suppressAutoHyphens/>
        <w:autoSpaceDE/>
        <w:autoSpaceDN/>
        <w:adjustRightInd/>
        <w:spacing w:line="264" w:lineRule="auto"/>
        <w:jc w:val="both"/>
        <w:textAlignment w:val="baseline"/>
        <w:rPr>
          <w:kern w:val="2"/>
          <w:lang w:val="ro-RO" w:eastAsia="hi-IN" w:bidi="hi-IN"/>
        </w:rPr>
      </w:pPr>
      <w:r w:rsidRPr="00AA075C">
        <w:rPr>
          <w:kern w:val="2"/>
          <w:lang w:val="ro-RO" w:eastAsia="hi-IN" w:bidi="hi-IN"/>
        </w:rPr>
        <w:t>crearea de noi locuri de muncă.</w:t>
      </w:r>
    </w:p>
    <w:p w14:paraId="1A4828A5" w14:textId="77777777" w:rsidR="00AA075C" w:rsidRPr="00AA075C" w:rsidRDefault="00AA075C" w:rsidP="00AA075C">
      <w:pPr>
        <w:widowControl/>
        <w:suppressAutoHyphens/>
        <w:autoSpaceDE/>
        <w:adjustRightInd/>
        <w:spacing w:line="264" w:lineRule="auto"/>
        <w:jc w:val="both"/>
        <w:textAlignment w:val="baseline"/>
        <w:rPr>
          <w:kern w:val="2"/>
          <w:lang w:val="ro-RO" w:eastAsia="hi-IN" w:bidi="hi-IN"/>
        </w:rPr>
      </w:pPr>
    </w:p>
    <w:p w14:paraId="5D4C042D" w14:textId="77777777" w:rsidR="00AA075C" w:rsidRPr="00AA075C" w:rsidRDefault="00AA075C" w:rsidP="00AA075C">
      <w:pPr>
        <w:widowControl/>
        <w:suppressAutoHyphens/>
        <w:autoSpaceDE/>
        <w:adjustRightInd/>
        <w:spacing w:line="264" w:lineRule="auto"/>
        <w:jc w:val="both"/>
        <w:textAlignment w:val="baseline"/>
        <w:rPr>
          <w:kern w:val="2"/>
          <w:lang w:val="ro-RO" w:eastAsia="hi-IN" w:bidi="hi-IN"/>
        </w:rPr>
      </w:pPr>
      <w:r w:rsidRPr="00AA075C">
        <w:rPr>
          <w:kern w:val="2"/>
          <w:lang w:val="ro-RO" w:eastAsia="hi-IN" w:bidi="hi-IN"/>
        </w:rPr>
        <w:t>În vederea implementării obiectivelor se vor lua măsuri pentru identificarea și asigurarea surselor de finanțare necesare acoperirii cheltuielilor de dezvoltare.</w:t>
      </w:r>
    </w:p>
    <w:p w14:paraId="48492211" w14:textId="77777777" w:rsidR="00AA075C" w:rsidRPr="00AA075C" w:rsidRDefault="00AA075C" w:rsidP="00AA075C">
      <w:pPr>
        <w:widowControl/>
        <w:suppressAutoHyphens/>
        <w:autoSpaceDE/>
        <w:adjustRightInd/>
        <w:spacing w:line="264" w:lineRule="auto"/>
        <w:jc w:val="both"/>
        <w:textAlignment w:val="baseline"/>
        <w:rPr>
          <w:rFonts w:eastAsia="Lucida Sans Unicode"/>
          <w:kern w:val="3"/>
          <w:lang w:val="ro-RO"/>
        </w:rPr>
      </w:pPr>
    </w:p>
    <w:p w14:paraId="38ACB959" w14:textId="77777777" w:rsidR="00AA075C" w:rsidRPr="00AA075C" w:rsidRDefault="00AA075C" w:rsidP="000064AC">
      <w:pPr>
        <w:numPr>
          <w:ilvl w:val="0"/>
          <w:numId w:val="41"/>
        </w:numPr>
        <w:suppressAutoHyphens/>
        <w:autoSpaceDE/>
        <w:autoSpaceDN/>
        <w:adjustRightInd/>
        <w:spacing w:line="264" w:lineRule="auto"/>
        <w:jc w:val="both"/>
        <w:rPr>
          <w:rFonts w:eastAsia="SimSun"/>
          <w:kern w:val="2"/>
          <w:lang w:val="ro-RO" w:eastAsia="hi-IN" w:bidi="hi-IN"/>
        </w:rPr>
      </w:pPr>
      <w:r w:rsidRPr="00AA075C">
        <w:rPr>
          <w:rFonts w:eastAsia="SimSun"/>
          <w:b/>
          <w:bCs/>
          <w:kern w:val="2"/>
          <w:lang w:val="ro-RO" w:eastAsia="hi-IN" w:bidi="hi-IN"/>
        </w:rPr>
        <w:t>Conducerea Întreprinderii Publice</w:t>
      </w:r>
      <w:r w:rsidRPr="00AA075C">
        <w:rPr>
          <w:rFonts w:eastAsia="SimSun"/>
          <w:kern w:val="2"/>
          <w:lang w:val="ro-RO" w:eastAsia="hi-IN" w:bidi="hi-IN"/>
        </w:rPr>
        <w:t xml:space="preserve"> </w:t>
      </w:r>
      <w:r w:rsidRPr="00AA075C">
        <w:rPr>
          <w:rFonts w:eastAsia="SimSun"/>
          <w:b/>
          <w:kern w:val="2"/>
          <w:lang w:val="ro-RO" w:eastAsia="hi-IN" w:bidi="hi-IN"/>
        </w:rPr>
        <w:t xml:space="preserve">S.C. </w:t>
      </w:r>
      <w:r w:rsidR="00AD61F0">
        <w:rPr>
          <w:rFonts w:eastAsia="SimSun"/>
          <w:b/>
          <w:kern w:val="2"/>
          <w:lang w:val="ro-RO" w:eastAsia="hi-IN" w:bidi="hi-IN"/>
        </w:rPr>
        <w:t>Parc Balneomar</w:t>
      </w:r>
      <w:r w:rsidRPr="00AA075C">
        <w:rPr>
          <w:rFonts w:eastAsia="SimSun"/>
          <w:b/>
          <w:kern w:val="2"/>
          <w:lang w:val="ro-RO" w:eastAsia="hi-IN" w:bidi="hi-IN"/>
        </w:rPr>
        <w:t xml:space="preserve"> SRL. </w:t>
      </w:r>
    </w:p>
    <w:p w14:paraId="554F56A2" w14:textId="77777777" w:rsidR="00AA075C" w:rsidRPr="00AA075C" w:rsidRDefault="00AA075C" w:rsidP="00AA075C">
      <w:pPr>
        <w:suppressAutoHyphens/>
        <w:autoSpaceDE/>
        <w:autoSpaceDN/>
        <w:adjustRightInd/>
        <w:spacing w:line="264" w:lineRule="auto"/>
        <w:jc w:val="both"/>
        <w:rPr>
          <w:rFonts w:eastAsia="Lucida Sans Unicode"/>
          <w:kern w:val="3"/>
          <w:lang w:val="ro-RO"/>
        </w:rPr>
      </w:pPr>
      <w:r w:rsidRPr="00AA075C">
        <w:rPr>
          <w:rFonts w:eastAsia="Lucida Sans Unicode"/>
          <w:kern w:val="3"/>
          <w:lang w:val="ro-RO"/>
        </w:rPr>
        <w:t xml:space="preserve">Consiliului de Administrație îi revin administrarea şi conducerea curentă a Societății. Acesta trebuie să încheie toate actele juridice necesare pentru realizarea obiectului de activitate al Societății şi pentru ducerea la îndeplinire a hotărârilor Adunării Generale a Acționarilor. Membrii Consiliului de Administrație sunt numiți/sunt revocați exclusiv prin hotărârea Adunării Generale a Acționarilor, la propunerea Consiliului de Administrație în funcție sau a acționarilor. </w:t>
      </w:r>
    </w:p>
    <w:p w14:paraId="5FBB73BE" w14:textId="77777777" w:rsidR="00AA075C" w:rsidRPr="00AA075C" w:rsidRDefault="00AA075C" w:rsidP="00AA075C">
      <w:pPr>
        <w:widowControl/>
        <w:suppressAutoHyphens/>
        <w:autoSpaceDN/>
        <w:adjustRightInd/>
        <w:spacing w:line="264" w:lineRule="auto"/>
        <w:jc w:val="both"/>
        <w:rPr>
          <w:rFonts w:eastAsia="Lucida Sans Unicode"/>
          <w:kern w:val="3"/>
          <w:lang w:val="ro-RO"/>
        </w:rPr>
      </w:pPr>
      <w:r w:rsidRPr="00AA075C">
        <w:rPr>
          <w:rFonts w:eastAsia="Lucida Sans Unicode"/>
          <w:kern w:val="3"/>
          <w:lang w:val="ro-RO"/>
        </w:rPr>
        <w:t>Mandatul administratorilor este de 4 (patru) ani. Mandatul administratorilor care şi-au îndeplinit în mod corespunzător atribuțiile poate fi reînnoit ca urmare a unui proces de evaluare. O persoană fizică poate exercita concomitent cel mult 2 mandate de administrator şi/sau de membru al consiliului de supraveghere în societăți sau întreprinderi publice al căror sediu se află pe teritoriul României. Această prevedere se aplică în aceeași măsură persoanei fizice administrator sau membru al consiliului de supraveghere, precum şi persoanei fizice reprezentant al unei persoane juridice administrator ori membru al consiliului de supraveghere.</w:t>
      </w:r>
    </w:p>
    <w:p w14:paraId="355439A2" w14:textId="77777777" w:rsidR="00AA075C" w:rsidRPr="00AA075C" w:rsidRDefault="00AA075C" w:rsidP="00AA075C">
      <w:pPr>
        <w:suppressAutoHyphens/>
        <w:autoSpaceDN/>
        <w:adjustRightInd/>
        <w:spacing w:line="264" w:lineRule="auto"/>
        <w:jc w:val="both"/>
        <w:rPr>
          <w:rFonts w:eastAsia="Lucida Sans Unicode"/>
          <w:kern w:val="3"/>
          <w:lang w:val="ro-RO"/>
        </w:rPr>
      </w:pPr>
      <w:r w:rsidRPr="00AA075C">
        <w:rPr>
          <w:rFonts w:eastAsia="Lucida Sans Unicode"/>
          <w:kern w:val="3"/>
          <w:lang w:val="ro-RO"/>
        </w:rPr>
        <w:t>Mandatul administratorilor numiți ca urmare a încetării, sub orice formă, a mandatului administratorilor inițiali coincide cu durata rămasă din mandatul administratorului care a fost înlocuit.</w:t>
      </w:r>
    </w:p>
    <w:p w14:paraId="7B33CE1F" w14:textId="77777777" w:rsidR="00AA075C" w:rsidRPr="00AA075C" w:rsidRDefault="00AA075C" w:rsidP="00AA075C">
      <w:pPr>
        <w:suppressAutoHyphens/>
        <w:autoSpaceDN/>
        <w:adjustRightInd/>
        <w:spacing w:line="264" w:lineRule="auto"/>
        <w:jc w:val="both"/>
        <w:rPr>
          <w:rFonts w:eastAsia="Lucida Sans Unicode"/>
          <w:kern w:val="3"/>
          <w:lang w:val="ro-RO"/>
        </w:rPr>
      </w:pPr>
    </w:p>
    <w:p w14:paraId="0D77660A" w14:textId="77777777" w:rsidR="00AA075C" w:rsidRPr="00AA075C" w:rsidRDefault="00AA075C" w:rsidP="00AA075C">
      <w:pPr>
        <w:suppressAutoHyphens/>
        <w:autoSpaceDN/>
        <w:adjustRightInd/>
        <w:spacing w:line="264" w:lineRule="auto"/>
        <w:jc w:val="both"/>
        <w:rPr>
          <w:rFonts w:eastAsia="Lucida Sans Unicode"/>
          <w:kern w:val="3"/>
          <w:lang w:val="ro-RO"/>
        </w:rPr>
      </w:pPr>
    </w:p>
    <w:p w14:paraId="38923AF7" w14:textId="77777777" w:rsidR="00AA075C" w:rsidRPr="00AA075C" w:rsidRDefault="00AA075C" w:rsidP="000064AC">
      <w:pPr>
        <w:numPr>
          <w:ilvl w:val="0"/>
          <w:numId w:val="41"/>
        </w:numPr>
        <w:suppressAutoHyphens/>
        <w:autoSpaceDE/>
        <w:autoSpaceDN/>
        <w:adjustRightInd/>
        <w:spacing w:line="264" w:lineRule="auto"/>
        <w:ind w:firstLine="360"/>
        <w:jc w:val="both"/>
        <w:rPr>
          <w:rFonts w:eastAsia="SimSun"/>
          <w:b/>
          <w:kern w:val="2"/>
          <w:lang w:val="ro-RO" w:eastAsia="hi-IN" w:bidi="hi-IN"/>
        </w:rPr>
      </w:pPr>
      <w:r w:rsidRPr="00AA075C">
        <w:rPr>
          <w:rFonts w:eastAsia="SimSun"/>
          <w:b/>
          <w:kern w:val="2"/>
          <w:lang w:val="ro-RO" w:eastAsia="hi-IN" w:bidi="hi-IN"/>
        </w:rPr>
        <w:t>Așteptări în ceea ce privește politica de dividende din profitul net aplicabilă Întreprinderii Publice</w:t>
      </w:r>
    </w:p>
    <w:p w14:paraId="5CECEB72" w14:textId="77777777" w:rsidR="00AA075C" w:rsidRPr="00AA075C" w:rsidRDefault="00AA075C" w:rsidP="00AA075C">
      <w:pPr>
        <w:suppressAutoHyphens/>
        <w:autoSpaceDE/>
        <w:autoSpaceDN/>
        <w:adjustRightInd/>
        <w:spacing w:line="264" w:lineRule="auto"/>
        <w:jc w:val="both"/>
        <w:rPr>
          <w:rFonts w:eastAsia="SimSun"/>
          <w:b/>
          <w:kern w:val="2"/>
          <w:lang w:val="ro-RO" w:eastAsia="hi-IN" w:bidi="hi-IN"/>
        </w:rPr>
      </w:pPr>
    </w:p>
    <w:p w14:paraId="08116CD4" w14:textId="77777777" w:rsidR="00AA075C" w:rsidRPr="00AA075C" w:rsidRDefault="00AA075C" w:rsidP="00AA075C">
      <w:pPr>
        <w:widowControl/>
        <w:autoSpaceDE/>
        <w:autoSpaceDN/>
        <w:adjustRightInd/>
        <w:spacing w:line="264" w:lineRule="auto"/>
        <w:ind w:right="70"/>
        <w:jc w:val="both"/>
        <w:rPr>
          <w:rFonts w:eastAsia="Lucida Sans Unicode"/>
          <w:kern w:val="3"/>
          <w:lang w:val="ro-RO"/>
        </w:rPr>
      </w:pPr>
      <w:r w:rsidRPr="00AA075C">
        <w:rPr>
          <w:rFonts w:eastAsia="Lucida Sans Unicode"/>
          <w:kern w:val="3"/>
          <w:lang w:val="ro-RO"/>
        </w:rPr>
        <w:t xml:space="preserve">Potrivit O.G. nr. 64/30.08.2001 privind repartizarea profitului la societățile naționale, companiile naționale și societățile comerciale cu capital integral sau majoritar de stat, precum și regiile </w:t>
      </w:r>
    </w:p>
    <w:p w14:paraId="1F88B086" w14:textId="77777777" w:rsidR="00AA075C" w:rsidRPr="00AA075C" w:rsidRDefault="00AA075C" w:rsidP="00AA075C">
      <w:pPr>
        <w:widowControl/>
        <w:autoSpaceDE/>
        <w:autoSpaceDN/>
        <w:adjustRightInd/>
        <w:spacing w:line="264" w:lineRule="auto"/>
        <w:ind w:right="70"/>
        <w:jc w:val="both"/>
        <w:rPr>
          <w:rFonts w:eastAsia="Lucida Sans Unicode"/>
          <w:kern w:val="3"/>
          <w:lang w:val="ro-RO"/>
        </w:rPr>
      </w:pPr>
      <w:r w:rsidRPr="00AA075C">
        <w:rPr>
          <w:rFonts w:eastAsia="Lucida Sans Unicode"/>
          <w:kern w:val="3"/>
          <w:lang w:val="ro-RO"/>
        </w:rPr>
        <w:lastRenderedPageBreak/>
        <w:t>autonome, cu modificările și completările ulterioare, destinațiile repartizării profitului sunt:</w:t>
      </w:r>
    </w:p>
    <w:p w14:paraId="59E8BE4C" w14:textId="77777777" w:rsidR="00AA075C" w:rsidRPr="00AA075C" w:rsidRDefault="00AA075C" w:rsidP="000064AC">
      <w:pPr>
        <w:widowControl/>
        <w:numPr>
          <w:ilvl w:val="0"/>
          <w:numId w:val="34"/>
        </w:numPr>
        <w:suppressAutoHyphens/>
        <w:autoSpaceDE/>
        <w:autoSpaceDN/>
        <w:adjustRightInd/>
        <w:spacing w:line="264" w:lineRule="auto"/>
        <w:contextualSpacing/>
        <w:jc w:val="both"/>
        <w:rPr>
          <w:rFonts w:eastAsia="Lucida Sans Unicode"/>
          <w:kern w:val="3"/>
          <w:lang w:val="ro-RO"/>
        </w:rPr>
      </w:pPr>
      <w:r w:rsidRPr="00AA075C">
        <w:rPr>
          <w:rFonts w:eastAsia="Lucida Sans Unicode"/>
          <w:kern w:val="3"/>
          <w:lang w:val="ro-RO"/>
        </w:rPr>
        <w:t>rezerve legale;</w:t>
      </w:r>
    </w:p>
    <w:p w14:paraId="50D95D99" w14:textId="77777777" w:rsidR="00AA075C" w:rsidRPr="00AA075C" w:rsidRDefault="00AA075C" w:rsidP="000064AC">
      <w:pPr>
        <w:widowControl/>
        <w:numPr>
          <w:ilvl w:val="0"/>
          <w:numId w:val="34"/>
        </w:numPr>
        <w:suppressAutoHyphens/>
        <w:autoSpaceDE/>
        <w:autoSpaceDN/>
        <w:adjustRightInd/>
        <w:spacing w:line="264" w:lineRule="auto"/>
        <w:contextualSpacing/>
        <w:jc w:val="both"/>
        <w:rPr>
          <w:rFonts w:eastAsia="Lucida Sans Unicode"/>
          <w:kern w:val="3"/>
          <w:lang w:val="ro-RO"/>
        </w:rPr>
      </w:pPr>
      <w:r w:rsidRPr="00AA075C">
        <w:rPr>
          <w:rFonts w:eastAsia="Lucida Sans Unicode"/>
          <w:kern w:val="3"/>
          <w:lang w:val="ro-RO"/>
        </w:rPr>
        <w:t>alte rezerve reprezentând facilitați fiscale prevăzute de lege;</w:t>
      </w:r>
    </w:p>
    <w:p w14:paraId="3DE89751" w14:textId="77777777" w:rsidR="00AA075C" w:rsidRPr="00AA075C" w:rsidRDefault="00AA075C" w:rsidP="000064AC">
      <w:pPr>
        <w:widowControl/>
        <w:numPr>
          <w:ilvl w:val="0"/>
          <w:numId w:val="34"/>
        </w:numPr>
        <w:suppressAutoHyphens/>
        <w:autoSpaceDE/>
        <w:autoSpaceDN/>
        <w:adjustRightInd/>
        <w:spacing w:line="264" w:lineRule="auto"/>
        <w:contextualSpacing/>
        <w:jc w:val="both"/>
        <w:rPr>
          <w:rFonts w:eastAsia="Lucida Sans Unicode"/>
          <w:kern w:val="3"/>
          <w:lang w:val="ro-RO"/>
        </w:rPr>
      </w:pPr>
      <w:r w:rsidRPr="00AA075C">
        <w:rPr>
          <w:rFonts w:eastAsia="Lucida Sans Unicode"/>
          <w:kern w:val="3"/>
          <w:lang w:val="ro-RO"/>
        </w:rPr>
        <w:t>acoperirea pierderilor contabile din anii precedenți, cu excepția pierderii contabile reportate provenite din ajustările cerute de aplicarea IAS 29 "Raportarea financiara in economiile hiper inflaționiste", potrivit Reglementarilor contabile conforme cu Standardele internaționale de raportare financiară și Reglementarilor contabile armonizate cu Directiva 86/635/CEE și cu Standardele Internaționale de Contabilitate aplicabile instituțiilor de credit;</w:t>
      </w:r>
    </w:p>
    <w:p w14:paraId="1F01C503" w14:textId="77777777" w:rsidR="00AA075C" w:rsidRPr="00AA075C" w:rsidRDefault="00AA075C" w:rsidP="00AA075C">
      <w:pPr>
        <w:widowControl/>
        <w:spacing w:line="264" w:lineRule="auto"/>
        <w:contextualSpacing/>
        <w:jc w:val="both"/>
        <w:rPr>
          <w:rFonts w:eastAsia="Lucida Sans Unicode"/>
          <w:kern w:val="3"/>
          <w:lang w:val="ro-RO"/>
        </w:rPr>
      </w:pPr>
      <w:r w:rsidRPr="00AA075C">
        <w:rPr>
          <w:rFonts w:eastAsia="Lucida Sans Unicode"/>
          <w:kern w:val="3"/>
          <w:lang w:val="ro-RO"/>
        </w:rPr>
        <w:t>c^1) constituirea surselor proprii de finanțare pentru proiectele cofinanțate din împrumuturi externe, precum și pentru constituirea surselor necesare rambursării ratelor de capital, plății dobânzilor, comisioanelor și a altor costuri aferente acestor împrumuturi externe;</w:t>
      </w:r>
    </w:p>
    <w:p w14:paraId="21EFBB9D" w14:textId="77777777" w:rsidR="00AA075C" w:rsidRPr="00AA075C" w:rsidRDefault="00AA075C" w:rsidP="000064AC">
      <w:pPr>
        <w:widowControl/>
        <w:numPr>
          <w:ilvl w:val="0"/>
          <w:numId w:val="34"/>
        </w:numPr>
        <w:suppressAutoHyphens/>
        <w:autoSpaceDE/>
        <w:autoSpaceDN/>
        <w:adjustRightInd/>
        <w:spacing w:line="264" w:lineRule="auto"/>
        <w:contextualSpacing/>
        <w:jc w:val="both"/>
        <w:rPr>
          <w:rFonts w:eastAsia="Lucida Sans Unicode"/>
          <w:kern w:val="3"/>
          <w:lang w:val="ro-RO"/>
        </w:rPr>
      </w:pPr>
      <w:r w:rsidRPr="00AA075C">
        <w:rPr>
          <w:rFonts w:eastAsia="Lucida Sans Unicode"/>
          <w:kern w:val="3"/>
          <w:lang w:val="ro-RO"/>
        </w:rPr>
        <w:t>alte repartizări prevăzute de lege;</w:t>
      </w:r>
    </w:p>
    <w:p w14:paraId="04FD405E" w14:textId="77777777" w:rsidR="00AA075C" w:rsidRPr="00AA075C" w:rsidRDefault="00AA075C" w:rsidP="000064AC">
      <w:pPr>
        <w:widowControl/>
        <w:numPr>
          <w:ilvl w:val="0"/>
          <w:numId w:val="34"/>
        </w:numPr>
        <w:suppressAutoHyphens/>
        <w:autoSpaceDE/>
        <w:autoSpaceDN/>
        <w:adjustRightInd/>
        <w:spacing w:line="264" w:lineRule="auto"/>
        <w:contextualSpacing/>
        <w:jc w:val="both"/>
        <w:rPr>
          <w:rFonts w:eastAsia="Lucida Sans Unicode"/>
          <w:kern w:val="3"/>
          <w:lang w:val="ro-RO"/>
        </w:rPr>
      </w:pPr>
      <w:r w:rsidRPr="00AA075C">
        <w:rPr>
          <w:rFonts w:eastAsia="Lucida Sans Unicode"/>
          <w:kern w:val="3"/>
          <w:lang w:val="ro-RO"/>
        </w:rPr>
        <w:t>participarea salariaților la profit; societățile naționale, companiile naționale și societățile comerciale cu capital integral sau majoritar de stat, precum și regiile autonome care s-au angajat si au stabilit prin bugetele de venituri și cheltuieli obligația de participare la profit, ca urmare a serviciilor angajaților lor în relație cu acestea, pot acorda aceste drepturi în limita a 10% din profitul net, dar nu mai mult de nivelul unui salariu de baza mediu lunar realizat la nivelul agentului economic, în exercițiul financiar de referință;</w:t>
      </w:r>
    </w:p>
    <w:p w14:paraId="029B10D2" w14:textId="77777777" w:rsidR="00AA075C" w:rsidRPr="00AA075C" w:rsidRDefault="00AA075C" w:rsidP="000064AC">
      <w:pPr>
        <w:widowControl/>
        <w:numPr>
          <w:ilvl w:val="0"/>
          <w:numId w:val="34"/>
        </w:numPr>
        <w:suppressAutoHyphens/>
        <w:autoSpaceDE/>
        <w:autoSpaceDN/>
        <w:adjustRightInd/>
        <w:spacing w:line="264" w:lineRule="auto"/>
        <w:contextualSpacing/>
        <w:jc w:val="both"/>
        <w:rPr>
          <w:rFonts w:eastAsia="Lucida Sans Unicode"/>
          <w:kern w:val="3"/>
          <w:lang w:val="ro-RO"/>
        </w:rPr>
      </w:pPr>
      <w:r w:rsidRPr="00AA075C">
        <w:rPr>
          <w:rFonts w:eastAsia="Lucida Sans Unicode"/>
          <w:kern w:val="3"/>
          <w:lang w:val="ro-RO"/>
        </w:rPr>
        <w:t>minimum 50% vărsăminte la bugetul de stat sau local, în cazul regiilor autonome, ori dividende, în cazul societăților naționale, companiilor naționale și societăților comerciale cu capital integral sau majoritar de stat;</w:t>
      </w:r>
    </w:p>
    <w:p w14:paraId="11E10462" w14:textId="77777777" w:rsidR="00AA075C" w:rsidRPr="00AA075C" w:rsidRDefault="00AA075C" w:rsidP="000064AC">
      <w:pPr>
        <w:widowControl/>
        <w:numPr>
          <w:ilvl w:val="0"/>
          <w:numId w:val="34"/>
        </w:numPr>
        <w:suppressAutoHyphens/>
        <w:autoSpaceDE/>
        <w:autoSpaceDN/>
        <w:adjustRightInd/>
        <w:spacing w:line="264" w:lineRule="auto"/>
        <w:contextualSpacing/>
        <w:jc w:val="both"/>
        <w:rPr>
          <w:rFonts w:eastAsia="Lucida Sans Unicode"/>
          <w:kern w:val="3"/>
          <w:lang w:val="ro-RO"/>
        </w:rPr>
      </w:pPr>
      <w:r w:rsidRPr="00AA075C">
        <w:rPr>
          <w:rFonts w:eastAsia="Lucida Sans Unicode"/>
          <w:kern w:val="3"/>
          <w:lang w:val="ro-RO"/>
        </w:rPr>
        <w:t>profitul nerepartizat pe destinațiile prevăzute la lit. a) - f) se repartizează la alte rezerve si constituie sursa proprie de finanțare, putând fi redistribuit ulterior sub formă de dividende sau vărsăminte la bugetul de stat sau local în cazul regiilor autonome.</w:t>
      </w:r>
    </w:p>
    <w:p w14:paraId="0071F102" w14:textId="77777777" w:rsidR="00AA075C" w:rsidRPr="00AA075C" w:rsidRDefault="00AA075C" w:rsidP="00AA075C">
      <w:pPr>
        <w:suppressAutoHyphens/>
        <w:autoSpaceDN/>
        <w:adjustRightInd/>
        <w:spacing w:line="264" w:lineRule="auto"/>
        <w:jc w:val="both"/>
        <w:rPr>
          <w:rFonts w:eastAsia="Lucida Sans Unicode"/>
          <w:kern w:val="3"/>
          <w:lang w:val="ro-RO"/>
        </w:rPr>
      </w:pPr>
      <w:r w:rsidRPr="00AA075C">
        <w:rPr>
          <w:rFonts w:eastAsia="Lucida Sans Unicode"/>
          <w:kern w:val="3"/>
          <w:lang w:val="ro-RO"/>
        </w:rPr>
        <w:t xml:space="preserve">Se așteaptă ca administratorii Întreprinderii Publice Societatea </w:t>
      </w:r>
      <w:r w:rsidRPr="00AA075C">
        <w:rPr>
          <w:rFonts w:eastAsia="SimSun"/>
          <w:b/>
          <w:kern w:val="2"/>
          <w:lang w:val="ro-RO" w:eastAsia="hi-IN" w:bidi="hi-IN"/>
        </w:rPr>
        <w:t xml:space="preserve">S.C. </w:t>
      </w:r>
      <w:r w:rsidR="00AD61F0">
        <w:rPr>
          <w:rFonts w:eastAsia="SimSun"/>
          <w:b/>
          <w:kern w:val="2"/>
          <w:lang w:val="ro-RO" w:eastAsia="hi-IN" w:bidi="hi-IN"/>
        </w:rPr>
        <w:t>PARC BALNEOMAR</w:t>
      </w:r>
      <w:r w:rsidRPr="00AA075C">
        <w:rPr>
          <w:rFonts w:eastAsia="SimSun"/>
          <w:b/>
          <w:kern w:val="2"/>
          <w:lang w:val="ro-RO" w:eastAsia="hi-IN" w:bidi="hi-IN"/>
        </w:rPr>
        <w:t xml:space="preserve">SRL </w:t>
      </w:r>
      <w:r w:rsidRPr="00AA075C">
        <w:rPr>
          <w:rFonts w:eastAsia="Lucida Sans Unicode"/>
          <w:kern w:val="3"/>
          <w:lang w:val="ro-RO"/>
        </w:rPr>
        <w:t>să respecte aceste prevederi legale.</w:t>
      </w:r>
    </w:p>
    <w:p w14:paraId="2E379632" w14:textId="77777777" w:rsidR="00AA075C" w:rsidRPr="00AA075C" w:rsidRDefault="00AA075C" w:rsidP="00AA075C">
      <w:pPr>
        <w:widowControl/>
        <w:suppressAutoHyphens/>
        <w:autoSpaceDE/>
        <w:adjustRightInd/>
        <w:spacing w:line="264" w:lineRule="auto"/>
        <w:jc w:val="both"/>
        <w:rPr>
          <w:rFonts w:eastAsia="Lucida Sans Unicode"/>
          <w:b/>
          <w:kern w:val="3"/>
          <w:lang w:val="ro-RO"/>
        </w:rPr>
      </w:pPr>
      <w:r w:rsidRPr="00AA075C">
        <w:rPr>
          <w:rFonts w:eastAsia="Lucida Sans Unicode"/>
          <w:b/>
          <w:kern w:val="3"/>
          <w:lang w:val="ro-RO"/>
        </w:rPr>
        <w:t>11. Așteptări privind politica de investiții aplicabilă Întreprinderii Publice</w:t>
      </w:r>
    </w:p>
    <w:p w14:paraId="2589C60C" w14:textId="77777777" w:rsidR="00AA075C" w:rsidRPr="00AA075C" w:rsidRDefault="00AA075C" w:rsidP="00AA075C">
      <w:pPr>
        <w:widowControl/>
        <w:suppressAutoHyphens/>
        <w:autoSpaceDE/>
        <w:adjustRightInd/>
        <w:spacing w:line="264" w:lineRule="auto"/>
        <w:jc w:val="both"/>
        <w:rPr>
          <w:rFonts w:eastAsia="Lucida Sans Unicode"/>
          <w:kern w:val="3"/>
          <w:lang w:val="ro-RO"/>
        </w:rPr>
      </w:pPr>
      <w:r w:rsidRPr="00AA075C">
        <w:rPr>
          <w:rFonts w:eastAsia="Lucida Sans Unicode"/>
          <w:kern w:val="3"/>
          <w:lang w:val="ro-RO"/>
        </w:rPr>
        <w:t>Așteptările Autorității Publice Tutelare și a acționarului cu privire la politica de investiții aplicabilă Întreprinderii Publice sunt:</w:t>
      </w:r>
    </w:p>
    <w:p w14:paraId="317F7D16" w14:textId="77777777" w:rsidR="00AA075C" w:rsidRPr="00AA075C" w:rsidRDefault="00AA075C" w:rsidP="00AA075C">
      <w:pPr>
        <w:widowControl/>
        <w:numPr>
          <w:ilvl w:val="0"/>
          <w:numId w:val="5"/>
        </w:numPr>
        <w:suppressAutoHyphens/>
        <w:autoSpaceDE/>
        <w:autoSpaceDN/>
        <w:adjustRightInd/>
        <w:spacing w:line="264" w:lineRule="auto"/>
        <w:jc w:val="both"/>
        <w:rPr>
          <w:rFonts w:eastAsia="Lucida Sans Unicode"/>
          <w:kern w:val="3"/>
          <w:lang w:val="ro-RO"/>
        </w:rPr>
      </w:pPr>
      <w:r w:rsidRPr="00AA075C">
        <w:rPr>
          <w:rFonts w:eastAsia="Lucida Sans Unicode"/>
          <w:kern w:val="3"/>
          <w:lang w:val="ro-RO"/>
        </w:rPr>
        <w:t>aprobarea cheltuielilor viitoare de capital necesare îndeplinirii obiectivelor Societății cu respectarea legislației în vigoare privitoare la fundamentarea, aprobarea investițiilor publice, respectarea legislației privind achizițiile publice și a dispozițiilor legale privind protecția mediului;</w:t>
      </w:r>
    </w:p>
    <w:p w14:paraId="02EE721A" w14:textId="77777777" w:rsidR="00AA075C" w:rsidRPr="00AA075C" w:rsidRDefault="00AA075C" w:rsidP="00AA075C">
      <w:pPr>
        <w:widowControl/>
        <w:numPr>
          <w:ilvl w:val="0"/>
          <w:numId w:val="5"/>
        </w:numPr>
        <w:suppressAutoHyphens/>
        <w:autoSpaceDE/>
        <w:autoSpaceDN/>
        <w:adjustRightInd/>
        <w:spacing w:line="264" w:lineRule="auto"/>
        <w:jc w:val="both"/>
        <w:rPr>
          <w:rFonts w:eastAsia="Lucida Sans Unicode"/>
          <w:kern w:val="3"/>
          <w:lang w:val="ro-RO"/>
        </w:rPr>
      </w:pPr>
      <w:r w:rsidRPr="00AA075C">
        <w:rPr>
          <w:rFonts w:eastAsia="Lucida Sans Unicode"/>
          <w:kern w:val="3"/>
          <w:lang w:val="ro-RO"/>
        </w:rPr>
        <w:t>luarea măsurilor necesare pentru achitarea, cu prioritate, a obligațiilor la bugetul de stat, local, la bugetul asigurărilor sociale de stat, a măsurilor pentru prevenirea înregistrării de plăti restante către furnizori și, implicit, înregistrarea de cheltuieli suplimentare - majorări penalități de întârziere, dobânzi etc.;</w:t>
      </w:r>
    </w:p>
    <w:p w14:paraId="109BF4A7" w14:textId="77777777" w:rsidR="00AA075C" w:rsidRPr="00AA075C" w:rsidRDefault="00AA075C" w:rsidP="00AA075C">
      <w:pPr>
        <w:widowControl/>
        <w:numPr>
          <w:ilvl w:val="0"/>
          <w:numId w:val="5"/>
        </w:numPr>
        <w:suppressAutoHyphens/>
        <w:autoSpaceDE/>
        <w:autoSpaceDN/>
        <w:adjustRightInd/>
        <w:spacing w:line="264" w:lineRule="auto"/>
        <w:jc w:val="both"/>
        <w:rPr>
          <w:rFonts w:eastAsia="Lucida Sans Unicode"/>
          <w:kern w:val="3"/>
          <w:lang w:val="ro-RO"/>
        </w:rPr>
      </w:pPr>
      <w:r w:rsidRPr="00AA075C">
        <w:rPr>
          <w:rFonts w:eastAsia="Lucida Sans Unicode"/>
          <w:kern w:val="3"/>
          <w:lang w:val="ro-RO"/>
        </w:rPr>
        <w:t>implementarea metodelor corespunzătoare pentru creșterea gradului de satisfacere a exigențelor clienților, pentru îmbunătățirea calității serviciilor furnizate;</w:t>
      </w:r>
    </w:p>
    <w:p w14:paraId="4A05520B" w14:textId="77777777" w:rsidR="00AA075C" w:rsidRPr="00AA075C" w:rsidRDefault="00AA075C" w:rsidP="00AA075C">
      <w:pPr>
        <w:widowControl/>
        <w:numPr>
          <w:ilvl w:val="0"/>
          <w:numId w:val="5"/>
        </w:numPr>
        <w:suppressAutoHyphens/>
        <w:autoSpaceDE/>
        <w:autoSpaceDN/>
        <w:adjustRightInd/>
        <w:spacing w:line="264" w:lineRule="auto"/>
        <w:jc w:val="both"/>
        <w:rPr>
          <w:rFonts w:eastAsia="Lucida Sans Unicode"/>
          <w:kern w:val="3"/>
          <w:lang w:val="ro-RO"/>
        </w:rPr>
      </w:pPr>
      <w:r w:rsidRPr="00AA075C">
        <w:rPr>
          <w:rFonts w:eastAsia="Lucida Sans Unicode"/>
          <w:kern w:val="3"/>
          <w:lang w:val="ro-RO"/>
        </w:rPr>
        <w:t>implementarea măsurilor corespunzătoare pentru reducerea costurilor, pentru creșterea productivității muncii și creșterea performanțelor Societății;</w:t>
      </w:r>
    </w:p>
    <w:p w14:paraId="49295F01" w14:textId="77777777" w:rsidR="00AA075C" w:rsidRPr="00AA075C" w:rsidRDefault="00AA075C" w:rsidP="00AA075C">
      <w:pPr>
        <w:widowControl/>
        <w:numPr>
          <w:ilvl w:val="0"/>
          <w:numId w:val="5"/>
        </w:numPr>
        <w:suppressAutoHyphens/>
        <w:autoSpaceDE/>
        <w:autoSpaceDN/>
        <w:adjustRightInd/>
        <w:spacing w:line="264" w:lineRule="auto"/>
        <w:jc w:val="both"/>
        <w:rPr>
          <w:rFonts w:eastAsia="Lucida Sans Unicode"/>
          <w:kern w:val="3"/>
          <w:lang w:val="ro-RO"/>
        </w:rPr>
      </w:pPr>
      <w:r w:rsidRPr="00AA075C">
        <w:rPr>
          <w:rFonts w:eastAsia="Lucida Sans Unicode"/>
          <w:kern w:val="3"/>
          <w:lang w:val="ro-RO"/>
        </w:rPr>
        <w:t>măsuri de administrare optimă a infrastructurii.</w:t>
      </w:r>
    </w:p>
    <w:p w14:paraId="532E73D7" w14:textId="77777777" w:rsidR="00AA075C" w:rsidRPr="00AA075C" w:rsidRDefault="00AA075C" w:rsidP="00AA075C">
      <w:pPr>
        <w:widowControl/>
        <w:suppressAutoHyphens/>
        <w:autoSpaceDE/>
        <w:adjustRightInd/>
        <w:spacing w:line="264" w:lineRule="auto"/>
        <w:jc w:val="both"/>
        <w:rPr>
          <w:rFonts w:eastAsia="Lucida Sans Unicode"/>
          <w:kern w:val="3"/>
          <w:lang w:val="ro-RO"/>
        </w:rPr>
      </w:pPr>
    </w:p>
    <w:p w14:paraId="381EEE13" w14:textId="77777777" w:rsidR="00AA075C" w:rsidRPr="00AA075C" w:rsidRDefault="00AA075C" w:rsidP="00AA075C">
      <w:pPr>
        <w:widowControl/>
        <w:suppressAutoHyphens/>
        <w:autoSpaceDE/>
        <w:adjustRightInd/>
        <w:spacing w:line="264" w:lineRule="auto"/>
        <w:jc w:val="both"/>
        <w:rPr>
          <w:rFonts w:eastAsia="Lucida Sans Unicode"/>
          <w:kern w:val="3"/>
          <w:lang w:val="ro-RO"/>
        </w:rPr>
      </w:pPr>
      <w:r w:rsidRPr="00AA075C">
        <w:rPr>
          <w:rFonts w:eastAsia="Lucida Sans Unicode"/>
          <w:kern w:val="3"/>
          <w:lang w:val="ro-RO"/>
        </w:rPr>
        <w:t xml:space="preserve">Planul de investiții al Societății trebuie elaborat anual, în baza unei strategii clare pe termen mediu și lung și trebuie dus la îndeplinire la termenele stabilite, dezideratele principale fiind implementarea până la finele fiecărui an a unor noi proiecte de investiții. </w:t>
      </w:r>
    </w:p>
    <w:p w14:paraId="15A0291E" w14:textId="77777777" w:rsidR="00AA075C" w:rsidRPr="00AA075C" w:rsidRDefault="00AA075C" w:rsidP="00AA075C">
      <w:pPr>
        <w:widowControl/>
        <w:suppressAutoHyphens/>
        <w:autoSpaceDE/>
        <w:adjustRightInd/>
        <w:spacing w:line="264" w:lineRule="auto"/>
        <w:jc w:val="both"/>
        <w:rPr>
          <w:rFonts w:eastAsia="Lucida Sans Unicode"/>
          <w:kern w:val="3"/>
          <w:lang w:val="ro-RO"/>
        </w:rPr>
      </w:pPr>
      <w:r w:rsidRPr="00AA075C">
        <w:rPr>
          <w:rFonts w:eastAsia="Lucida Sans Unicode"/>
          <w:kern w:val="3"/>
          <w:lang w:val="ro-RO"/>
        </w:rPr>
        <w:lastRenderedPageBreak/>
        <w:t xml:space="preserve">Autoritatea Publică Tutelară se așteaptă ca acest plan să fie elaborat în baza unei fundamentări tehnico-economice a investițiilor, care să evidențieze rentabilitatea investiției și profitul potențial pentru Societate. </w:t>
      </w:r>
    </w:p>
    <w:p w14:paraId="3C56320D" w14:textId="77777777" w:rsidR="00AA075C" w:rsidRPr="00AA075C" w:rsidRDefault="00AA075C" w:rsidP="00AA075C">
      <w:pPr>
        <w:widowControl/>
        <w:suppressAutoHyphens/>
        <w:autoSpaceDE/>
        <w:adjustRightInd/>
        <w:spacing w:line="264" w:lineRule="auto"/>
        <w:jc w:val="both"/>
        <w:rPr>
          <w:rFonts w:eastAsia="Lucida Sans Unicode"/>
          <w:kern w:val="3"/>
          <w:lang w:val="ro-RO"/>
        </w:rPr>
      </w:pPr>
      <w:r w:rsidRPr="00AA075C">
        <w:rPr>
          <w:rFonts w:eastAsia="Lucida Sans Unicode"/>
          <w:kern w:val="3"/>
          <w:lang w:val="ro-RO"/>
        </w:rPr>
        <w:t xml:space="preserve">Având la bază estimări de piață rezonabile ale costului de capital și ale beneficiilor viitoare, toate proiectele de investiții trebuie să aibă o valoare actualizată netă pozitivă. De asemenea, trebuie elaborat un sistem de evaluare post - investiții. </w:t>
      </w:r>
    </w:p>
    <w:p w14:paraId="51CAE182" w14:textId="77777777" w:rsidR="00AA075C" w:rsidRPr="00AA075C" w:rsidRDefault="00AA075C" w:rsidP="00AA075C">
      <w:pPr>
        <w:widowControl/>
        <w:suppressAutoHyphens/>
        <w:autoSpaceDE/>
        <w:adjustRightInd/>
        <w:spacing w:line="264" w:lineRule="auto"/>
        <w:jc w:val="both"/>
        <w:rPr>
          <w:rFonts w:eastAsia="Lucida Sans Unicode"/>
          <w:kern w:val="3"/>
          <w:lang w:val="ro-RO"/>
        </w:rPr>
      </w:pPr>
      <w:r w:rsidRPr="00AA075C">
        <w:rPr>
          <w:rFonts w:eastAsia="Lucida Sans Unicode"/>
          <w:kern w:val="3"/>
          <w:lang w:val="ro-RO"/>
        </w:rPr>
        <w:t>Aceste documente vor permite Consiliului de Administrație și Autorității Publice Tutelare să evalueze situația investițiilor pe fiecare etapă investițională și dacă s-au obținut beneficiile preconizate prin cheltuielile de capital și/sau investiții noi.</w:t>
      </w:r>
    </w:p>
    <w:p w14:paraId="59B0836F" w14:textId="77777777" w:rsidR="00AA075C" w:rsidRPr="00AA075C" w:rsidRDefault="00AA075C" w:rsidP="00AA075C">
      <w:pPr>
        <w:widowControl/>
        <w:suppressAutoHyphens/>
        <w:autoSpaceDE/>
        <w:adjustRightInd/>
        <w:spacing w:line="264" w:lineRule="auto"/>
        <w:jc w:val="both"/>
        <w:rPr>
          <w:rFonts w:eastAsia="Lucida Sans Unicode"/>
          <w:b/>
          <w:kern w:val="3"/>
          <w:lang w:val="ro-RO"/>
        </w:rPr>
      </w:pPr>
      <w:r w:rsidRPr="00AA075C">
        <w:rPr>
          <w:rFonts w:eastAsia="Lucida Sans Unicode"/>
          <w:b/>
          <w:kern w:val="3"/>
          <w:lang w:val="ro-RO"/>
        </w:rPr>
        <w:t>12. Dezideratele Autorității Publice Tutelare cu privire la comunicarea cu organele de administrare și de conducere ale Întreprinderii Publice</w:t>
      </w:r>
    </w:p>
    <w:p w14:paraId="63AF2392" w14:textId="77777777" w:rsidR="00AA075C" w:rsidRPr="00AA075C" w:rsidRDefault="00AA075C" w:rsidP="00AA075C">
      <w:pPr>
        <w:widowControl/>
        <w:suppressAutoHyphens/>
        <w:autoSpaceDE/>
        <w:adjustRightInd/>
        <w:spacing w:line="264" w:lineRule="auto"/>
        <w:jc w:val="both"/>
        <w:rPr>
          <w:rFonts w:eastAsia="Lucida Sans Unicode"/>
          <w:kern w:val="3"/>
          <w:lang w:val="ro-RO"/>
        </w:rPr>
      </w:pPr>
    </w:p>
    <w:p w14:paraId="50F4879B" w14:textId="77777777" w:rsidR="00AA075C" w:rsidRPr="00AA075C" w:rsidRDefault="00AA075C" w:rsidP="00AA075C">
      <w:pPr>
        <w:widowControl/>
        <w:suppressAutoHyphens/>
        <w:autoSpaceDE/>
        <w:adjustRightInd/>
        <w:spacing w:line="264" w:lineRule="auto"/>
        <w:jc w:val="both"/>
        <w:rPr>
          <w:rFonts w:eastAsia="Lucida Sans Unicode"/>
          <w:kern w:val="3"/>
          <w:lang w:val="ro-RO"/>
        </w:rPr>
      </w:pPr>
      <w:r w:rsidRPr="00AA075C">
        <w:rPr>
          <w:rFonts w:eastAsia="Lucida Sans Unicode"/>
          <w:kern w:val="3"/>
          <w:lang w:val="ro-RO"/>
        </w:rPr>
        <w:t xml:space="preserve">În cadrul Consiliului de Administrație și al comitetelor consultative constituite în cadrul Consiliului se analizează situația financiară a companiei, perspectivele și evoluțiile, premisele și gradul de realizare a indicatorilor de eficiență și performanță stabiliți prin Planul de administrare ca instrument de conducere. </w:t>
      </w:r>
    </w:p>
    <w:p w14:paraId="500330E8" w14:textId="77777777" w:rsidR="00AA075C" w:rsidRPr="00AA075C" w:rsidRDefault="00AA075C" w:rsidP="00AA075C">
      <w:pPr>
        <w:widowControl/>
        <w:suppressAutoHyphens/>
        <w:autoSpaceDE/>
        <w:adjustRightInd/>
        <w:spacing w:line="264" w:lineRule="auto"/>
        <w:jc w:val="both"/>
        <w:rPr>
          <w:rFonts w:eastAsia="Lucida Sans Unicode"/>
          <w:kern w:val="3"/>
          <w:lang w:val="ro-RO"/>
        </w:rPr>
      </w:pPr>
      <w:r w:rsidRPr="00AA075C">
        <w:rPr>
          <w:rFonts w:eastAsia="Lucida Sans Unicode"/>
          <w:kern w:val="3"/>
          <w:lang w:val="ro-RO"/>
        </w:rPr>
        <w:t>Indicatorii de performanță din Planul de administrare se raportează trimestrial, stabilirea gradului de îndeplinire se face după aprobarea situațiilor financiare anuale. Cu privire la orice deviere de la indicatorii de performanță stabiliți prin contractele de mandat ale organelor de conducere, dezideratul este că aceasta trebuie notificată Autorității Publice Tutelare în cel mai scurt timp posibil, respectiv de îndată ce organele de administrare și conducere ale societății determină că o astfel de deviere este foarte probabilă.</w:t>
      </w:r>
    </w:p>
    <w:p w14:paraId="257807D4" w14:textId="77777777" w:rsidR="00AA075C" w:rsidRPr="00AA075C" w:rsidRDefault="00AA075C" w:rsidP="00AA075C">
      <w:pPr>
        <w:widowControl/>
        <w:suppressAutoHyphens/>
        <w:autoSpaceDE/>
        <w:adjustRightInd/>
        <w:spacing w:line="264" w:lineRule="auto"/>
        <w:jc w:val="both"/>
        <w:rPr>
          <w:rFonts w:eastAsia="Lucida Sans Unicode"/>
          <w:kern w:val="3"/>
          <w:lang w:val="ro-RO"/>
        </w:rPr>
      </w:pPr>
      <w:r w:rsidRPr="00AA075C">
        <w:rPr>
          <w:rFonts w:eastAsia="Lucida Sans Unicode"/>
          <w:kern w:val="3"/>
          <w:lang w:val="ro-RO"/>
        </w:rPr>
        <w:t>Membrii Consiliului de Administrație au obligația să întocmească și să înainteze acționarilor informațiile din raportările prevăzute de Ordonanța de Urgență a Guvernului nr. 109/2011 privind guvernanța corporativă a întreprinderilor publice, cu modificările și completările ulterioare.</w:t>
      </w:r>
    </w:p>
    <w:p w14:paraId="08D117CD" w14:textId="77777777" w:rsidR="00AA075C" w:rsidRPr="00AA075C" w:rsidRDefault="00AA075C" w:rsidP="00AA075C">
      <w:pPr>
        <w:widowControl/>
        <w:suppressAutoHyphens/>
        <w:autoSpaceDE/>
        <w:adjustRightInd/>
        <w:spacing w:line="264" w:lineRule="auto"/>
        <w:jc w:val="both"/>
        <w:rPr>
          <w:rFonts w:eastAsia="Lucida Sans Unicode"/>
          <w:kern w:val="3"/>
          <w:lang w:val="ro-RO"/>
        </w:rPr>
      </w:pPr>
      <w:r w:rsidRPr="00AA075C">
        <w:rPr>
          <w:rFonts w:eastAsia="Lucida Sans Unicode"/>
          <w:kern w:val="3"/>
          <w:lang w:val="ro-RO"/>
        </w:rPr>
        <w:t>Astfel, comunicarea dintre Autoritatea Publică Tutelară și Întreprinderea Publică se va face periodic, vizând în principal, dar fără a se limita la gradul de îndeplinire a obiectivelor și la evoluția indicatorilor de performanță.</w:t>
      </w:r>
    </w:p>
    <w:p w14:paraId="588AC766" w14:textId="77777777" w:rsidR="00AA075C" w:rsidRPr="00AA075C" w:rsidRDefault="00AA075C" w:rsidP="00AA075C">
      <w:pPr>
        <w:widowControl/>
        <w:suppressAutoHyphens/>
        <w:autoSpaceDE/>
        <w:adjustRightInd/>
        <w:spacing w:line="264" w:lineRule="auto"/>
        <w:jc w:val="both"/>
        <w:rPr>
          <w:rFonts w:eastAsia="Lucida Sans Unicode"/>
          <w:kern w:val="3"/>
          <w:lang w:val="ro-RO"/>
        </w:rPr>
      </w:pPr>
      <w:r w:rsidRPr="00AA075C">
        <w:rPr>
          <w:rFonts w:eastAsia="Lucida Sans Unicode"/>
          <w:kern w:val="3"/>
          <w:lang w:val="ro-RO"/>
        </w:rPr>
        <w:t>În cazul imposibilității/abaterii de la îndeplinirea obiectivelor și a indicatorilor de performanță stabiliți în contractele de mandat, membrii Consiliului de Administrației au obligația de a notifica în scris Autoritatea Publică Tutelară și acționarii, cu privire la cauzele care au determinat nerealizarea și impactul asupra obiectivelor și indicatorilor de performanță.</w:t>
      </w:r>
    </w:p>
    <w:p w14:paraId="5F10692C" w14:textId="77777777" w:rsidR="00AA075C" w:rsidRPr="00AA075C" w:rsidRDefault="00AA075C" w:rsidP="00AA075C">
      <w:pPr>
        <w:widowControl/>
        <w:suppressAutoHyphens/>
        <w:autoSpaceDE/>
        <w:adjustRightInd/>
        <w:spacing w:line="264" w:lineRule="auto"/>
        <w:jc w:val="both"/>
        <w:rPr>
          <w:rFonts w:eastAsia="Lucida Sans Unicode"/>
          <w:kern w:val="3"/>
          <w:lang w:val="ro-RO"/>
        </w:rPr>
      </w:pPr>
    </w:p>
    <w:p w14:paraId="139FA404" w14:textId="77777777" w:rsidR="00AA075C" w:rsidRPr="00AA075C" w:rsidRDefault="00AA075C" w:rsidP="00AA075C">
      <w:pPr>
        <w:widowControl/>
        <w:suppressAutoHyphens/>
        <w:autoSpaceDE/>
        <w:adjustRightInd/>
        <w:spacing w:line="264" w:lineRule="auto"/>
        <w:jc w:val="both"/>
        <w:rPr>
          <w:rFonts w:eastAsia="Lucida Sans Unicode"/>
          <w:b/>
          <w:kern w:val="3"/>
          <w:lang w:val="ro-RO"/>
        </w:rPr>
      </w:pPr>
      <w:r w:rsidRPr="00AA075C">
        <w:rPr>
          <w:rFonts w:eastAsia="Lucida Sans Unicode"/>
          <w:b/>
          <w:kern w:val="3"/>
          <w:lang w:val="ro-RO"/>
        </w:rPr>
        <w:t>13. Așteptări privind calitatea serviciilor prestate de Întreprinderea Publică</w:t>
      </w:r>
    </w:p>
    <w:p w14:paraId="6E63D78F" w14:textId="77777777" w:rsidR="00AA075C" w:rsidRPr="00AA075C" w:rsidRDefault="00AA075C" w:rsidP="00AA075C">
      <w:pPr>
        <w:widowControl/>
        <w:suppressAutoHyphens/>
        <w:autoSpaceDE/>
        <w:adjustRightInd/>
        <w:spacing w:line="264" w:lineRule="auto"/>
        <w:jc w:val="both"/>
        <w:rPr>
          <w:rFonts w:eastAsia="Lucida Sans Unicode"/>
          <w:kern w:val="3"/>
          <w:lang w:val="ro-RO"/>
        </w:rPr>
      </w:pPr>
      <w:r w:rsidRPr="00AA075C">
        <w:rPr>
          <w:rFonts w:eastAsia="Lucida Sans Unicode"/>
          <w:kern w:val="3"/>
          <w:lang w:val="ro-RO"/>
        </w:rPr>
        <w:t>La fel de importante ca funcțiile managementului organizațional sunt și principiile managementului calității, principii care, într-o societate condusă de un management performant, inspira în activitate toți angajații:</w:t>
      </w:r>
    </w:p>
    <w:p w14:paraId="07518C4D" w14:textId="77777777" w:rsidR="00AA075C" w:rsidRPr="00AA075C" w:rsidRDefault="00AA075C" w:rsidP="000064AC">
      <w:pPr>
        <w:widowControl/>
        <w:numPr>
          <w:ilvl w:val="0"/>
          <w:numId w:val="35"/>
        </w:numPr>
        <w:suppressAutoHyphens/>
        <w:autoSpaceDE/>
        <w:autoSpaceDN/>
        <w:adjustRightInd/>
        <w:spacing w:line="264" w:lineRule="auto"/>
        <w:jc w:val="both"/>
        <w:rPr>
          <w:rFonts w:eastAsia="Lucida Sans Unicode"/>
          <w:kern w:val="3"/>
          <w:lang w:val="ro-RO"/>
        </w:rPr>
      </w:pPr>
      <w:r w:rsidRPr="00AA075C">
        <w:rPr>
          <w:rFonts w:eastAsia="Lucida Sans Unicode"/>
          <w:kern w:val="3"/>
          <w:lang w:val="ro-RO"/>
        </w:rPr>
        <w:t>orientarea către clienți;</w:t>
      </w:r>
    </w:p>
    <w:p w14:paraId="5E80297B" w14:textId="77777777" w:rsidR="00AA075C" w:rsidRPr="00AA075C" w:rsidRDefault="00AA075C" w:rsidP="000064AC">
      <w:pPr>
        <w:widowControl/>
        <w:numPr>
          <w:ilvl w:val="0"/>
          <w:numId w:val="35"/>
        </w:numPr>
        <w:suppressAutoHyphens/>
        <w:autoSpaceDE/>
        <w:autoSpaceDN/>
        <w:adjustRightInd/>
        <w:spacing w:line="264" w:lineRule="auto"/>
        <w:jc w:val="both"/>
        <w:rPr>
          <w:rFonts w:eastAsia="Lucida Sans Unicode"/>
          <w:kern w:val="3"/>
          <w:lang w:val="ro-RO"/>
        </w:rPr>
      </w:pPr>
      <w:r w:rsidRPr="00AA075C">
        <w:rPr>
          <w:rFonts w:eastAsia="Lucida Sans Unicode"/>
          <w:kern w:val="3"/>
          <w:lang w:val="ro-RO"/>
        </w:rPr>
        <w:t>leadership;</w:t>
      </w:r>
    </w:p>
    <w:p w14:paraId="75C446C5" w14:textId="77777777" w:rsidR="00AA075C" w:rsidRPr="00AA075C" w:rsidRDefault="00AA075C" w:rsidP="000064AC">
      <w:pPr>
        <w:widowControl/>
        <w:numPr>
          <w:ilvl w:val="0"/>
          <w:numId w:val="35"/>
        </w:numPr>
        <w:suppressAutoHyphens/>
        <w:autoSpaceDE/>
        <w:autoSpaceDN/>
        <w:adjustRightInd/>
        <w:spacing w:line="264" w:lineRule="auto"/>
        <w:jc w:val="both"/>
        <w:rPr>
          <w:rFonts w:eastAsia="Lucida Sans Unicode"/>
          <w:kern w:val="3"/>
          <w:lang w:val="ro-RO"/>
        </w:rPr>
      </w:pPr>
      <w:r w:rsidRPr="00AA075C">
        <w:rPr>
          <w:rFonts w:eastAsia="Lucida Sans Unicode"/>
          <w:kern w:val="3"/>
          <w:lang w:val="ro-RO"/>
        </w:rPr>
        <w:t>implicarea personalului;</w:t>
      </w:r>
    </w:p>
    <w:p w14:paraId="05DBF3C6" w14:textId="77777777" w:rsidR="00AA075C" w:rsidRPr="00AA075C" w:rsidRDefault="00AA075C" w:rsidP="000064AC">
      <w:pPr>
        <w:widowControl/>
        <w:numPr>
          <w:ilvl w:val="0"/>
          <w:numId w:val="35"/>
        </w:numPr>
        <w:suppressAutoHyphens/>
        <w:autoSpaceDE/>
        <w:autoSpaceDN/>
        <w:adjustRightInd/>
        <w:spacing w:line="264" w:lineRule="auto"/>
        <w:jc w:val="both"/>
        <w:rPr>
          <w:rFonts w:eastAsia="Lucida Sans Unicode"/>
          <w:kern w:val="3"/>
          <w:lang w:val="ro-RO"/>
        </w:rPr>
      </w:pPr>
      <w:r w:rsidRPr="00AA075C">
        <w:rPr>
          <w:rFonts w:eastAsia="Lucida Sans Unicode"/>
          <w:kern w:val="3"/>
          <w:lang w:val="ro-RO"/>
        </w:rPr>
        <w:t>abordarea procesuală;</w:t>
      </w:r>
    </w:p>
    <w:p w14:paraId="62239E50" w14:textId="77777777" w:rsidR="00AA075C" w:rsidRPr="00AA075C" w:rsidRDefault="00AA075C" w:rsidP="000064AC">
      <w:pPr>
        <w:widowControl/>
        <w:numPr>
          <w:ilvl w:val="0"/>
          <w:numId w:val="35"/>
        </w:numPr>
        <w:suppressAutoHyphens/>
        <w:autoSpaceDE/>
        <w:autoSpaceDN/>
        <w:adjustRightInd/>
        <w:spacing w:line="264" w:lineRule="auto"/>
        <w:jc w:val="both"/>
        <w:rPr>
          <w:rFonts w:eastAsia="Lucida Sans Unicode"/>
          <w:kern w:val="3"/>
          <w:lang w:val="ro-RO"/>
        </w:rPr>
      </w:pPr>
      <w:r w:rsidRPr="00AA075C">
        <w:rPr>
          <w:rFonts w:eastAsia="Lucida Sans Unicode"/>
          <w:kern w:val="3"/>
          <w:lang w:val="ro-RO"/>
        </w:rPr>
        <w:t>abordarea managementului ca sistem;</w:t>
      </w:r>
    </w:p>
    <w:p w14:paraId="0B7D436C" w14:textId="77777777" w:rsidR="00AA075C" w:rsidRPr="00AA075C" w:rsidRDefault="00AA075C" w:rsidP="000064AC">
      <w:pPr>
        <w:widowControl/>
        <w:numPr>
          <w:ilvl w:val="0"/>
          <w:numId w:val="35"/>
        </w:numPr>
        <w:suppressAutoHyphens/>
        <w:autoSpaceDE/>
        <w:autoSpaceDN/>
        <w:adjustRightInd/>
        <w:spacing w:line="264" w:lineRule="auto"/>
        <w:jc w:val="both"/>
        <w:rPr>
          <w:rFonts w:eastAsia="Lucida Sans Unicode"/>
          <w:kern w:val="3"/>
          <w:lang w:val="ro-RO"/>
        </w:rPr>
      </w:pPr>
      <w:r w:rsidRPr="00AA075C">
        <w:rPr>
          <w:rFonts w:eastAsia="Lucida Sans Unicode"/>
          <w:kern w:val="3"/>
          <w:lang w:val="ro-RO"/>
        </w:rPr>
        <w:t>îmbunătățirea continuă;</w:t>
      </w:r>
    </w:p>
    <w:p w14:paraId="5F905056" w14:textId="77777777" w:rsidR="00AA075C" w:rsidRPr="00AA075C" w:rsidRDefault="00AA075C" w:rsidP="000064AC">
      <w:pPr>
        <w:widowControl/>
        <w:numPr>
          <w:ilvl w:val="0"/>
          <w:numId w:val="35"/>
        </w:numPr>
        <w:suppressAutoHyphens/>
        <w:autoSpaceDE/>
        <w:autoSpaceDN/>
        <w:adjustRightInd/>
        <w:spacing w:line="264" w:lineRule="auto"/>
        <w:jc w:val="both"/>
        <w:rPr>
          <w:rFonts w:eastAsia="Lucida Sans Unicode"/>
          <w:kern w:val="3"/>
          <w:lang w:val="ro-RO"/>
        </w:rPr>
      </w:pPr>
      <w:r w:rsidRPr="00AA075C">
        <w:rPr>
          <w:rFonts w:eastAsia="Lucida Sans Unicode"/>
          <w:kern w:val="3"/>
          <w:lang w:val="ro-RO"/>
        </w:rPr>
        <w:t>managementul pe baza de fapte;</w:t>
      </w:r>
    </w:p>
    <w:p w14:paraId="3E66E5BC" w14:textId="77777777" w:rsidR="00AA075C" w:rsidRPr="00AA075C" w:rsidRDefault="00AA075C" w:rsidP="000064AC">
      <w:pPr>
        <w:widowControl/>
        <w:numPr>
          <w:ilvl w:val="0"/>
          <w:numId w:val="35"/>
        </w:numPr>
        <w:suppressAutoHyphens/>
        <w:autoSpaceDE/>
        <w:autoSpaceDN/>
        <w:adjustRightInd/>
        <w:spacing w:line="264" w:lineRule="auto"/>
        <w:jc w:val="both"/>
        <w:rPr>
          <w:rFonts w:eastAsia="Lucida Sans Unicode"/>
          <w:kern w:val="3"/>
          <w:lang w:val="ro-RO"/>
        </w:rPr>
      </w:pPr>
      <w:r w:rsidRPr="00AA075C">
        <w:rPr>
          <w:rFonts w:eastAsia="Lucida Sans Unicode"/>
          <w:kern w:val="3"/>
          <w:lang w:val="ro-RO"/>
        </w:rPr>
        <w:t>relații cu clienții reciproc avantajoase.</w:t>
      </w:r>
    </w:p>
    <w:p w14:paraId="0C8825C2" w14:textId="77777777" w:rsidR="00AA075C" w:rsidRPr="00AA075C" w:rsidRDefault="00AA075C" w:rsidP="00AA075C">
      <w:pPr>
        <w:widowControl/>
        <w:suppressAutoHyphens/>
        <w:autoSpaceDE/>
        <w:adjustRightInd/>
        <w:spacing w:line="264" w:lineRule="auto"/>
        <w:jc w:val="both"/>
        <w:rPr>
          <w:rFonts w:eastAsia="Lucida Sans Unicode"/>
          <w:kern w:val="3"/>
          <w:lang w:val="ro-RO"/>
        </w:rPr>
      </w:pPr>
      <w:r w:rsidRPr="00AA075C">
        <w:rPr>
          <w:rFonts w:eastAsia="Lucida Sans Unicode"/>
          <w:kern w:val="3"/>
          <w:lang w:val="ro-RO"/>
        </w:rPr>
        <w:t>Se așteaptă ca, în viitorul mandat, administratorii Societății</w:t>
      </w:r>
      <w:r w:rsidRPr="00AA075C">
        <w:rPr>
          <w:kern w:val="3"/>
          <w:lang w:val="ro-RO"/>
        </w:rPr>
        <w:t xml:space="preserve"> </w:t>
      </w:r>
      <w:r w:rsidR="00AD61F0" w:rsidRPr="00AD61F0">
        <w:rPr>
          <w:b/>
          <w:kern w:val="3"/>
          <w:lang w:val="ro-RO"/>
        </w:rPr>
        <w:t>PARC</w:t>
      </w:r>
      <w:r w:rsidR="00AD61F0">
        <w:rPr>
          <w:kern w:val="3"/>
          <w:lang w:val="ro-RO"/>
        </w:rPr>
        <w:t xml:space="preserve"> </w:t>
      </w:r>
      <w:r w:rsidR="00AD61F0" w:rsidRPr="00AD61F0">
        <w:rPr>
          <w:b/>
          <w:kern w:val="3"/>
          <w:lang w:val="ro-RO"/>
        </w:rPr>
        <w:t>BALNEOMAR</w:t>
      </w:r>
      <w:r w:rsidRPr="00AA075C">
        <w:rPr>
          <w:rFonts w:eastAsia="Lucida Sans Unicode"/>
          <w:b/>
          <w:kern w:val="3"/>
          <w:lang w:val="ro-RO"/>
        </w:rPr>
        <w:t xml:space="preserve"> SRL  </w:t>
      </w:r>
      <w:r w:rsidRPr="00AA075C">
        <w:rPr>
          <w:rFonts w:eastAsia="Lucida Sans Unicode"/>
          <w:kern w:val="3"/>
          <w:lang w:val="ro-RO"/>
        </w:rPr>
        <w:t xml:space="preserve"> să facă demersurile necesare integrării mai-sus menționatelor principii ale managementului calității în activitatea cotidiană a Întreprinderii, prin:</w:t>
      </w:r>
    </w:p>
    <w:p w14:paraId="5E1D2964" w14:textId="77777777" w:rsidR="00AA075C" w:rsidRPr="00AA075C" w:rsidRDefault="00AA075C" w:rsidP="000064AC">
      <w:pPr>
        <w:widowControl/>
        <w:numPr>
          <w:ilvl w:val="0"/>
          <w:numId w:val="35"/>
        </w:numPr>
        <w:suppressAutoHyphens/>
        <w:autoSpaceDE/>
        <w:autoSpaceDN/>
        <w:adjustRightInd/>
        <w:spacing w:line="264" w:lineRule="auto"/>
        <w:jc w:val="both"/>
        <w:rPr>
          <w:rFonts w:eastAsia="Lucida Sans Unicode"/>
          <w:kern w:val="3"/>
          <w:lang w:val="ro-RO"/>
        </w:rPr>
      </w:pPr>
      <w:r w:rsidRPr="00AA075C">
        <w:rPr>
          <w:rFonts w:eastAsia="Lucida Sans Unicode"/>
          <w:kern w:val="3"/>
          <w:lang w:val="ro-RO"/>
        </w:rPr>
        <w:lastRenderedPageBreak/>
        <w:t>setarea unor obiective concrete de calitate pentru cel puțin toți directorii Societății</w:t>
      </w:r>
    </w:p>
    <w:p w14:paraId="1FC9B7B9" w14:textId="77777777" w:rsidR="00AA075C" w:rsidRPr="00AA075C" w:rsidRDefault="00AA075C" w:rsidP="000064AC">
      <w:pPr>
        <w:widowControl/>
        <w:numPr>
          <w:ilvl w:val="0"/>
          <w:numId w:val="35"/>
        </w:numPr>
        <w:suppressAutoHyphens/>
        <w:autoSpaceDE/>
        <w:autoSpaceDN/>
        <w:adjustRightInd/>
        <w:spacing w:line="264" w:lineRule="auto"/>
        <w:jc w:val="both"/>
        <w:rPr>
          <w:rFonts w:eastAsia="Lucida Sans Unicode"/>
          <w:kern w:val="3"/>
          <w:lang w:val="ro-RO"/>
        </w:rPr>
      </w:pPr>
      <w:r w:rsidRPr="00AA075C">
        <w:rPr>
          <w:rFonts w:eastAsia="Lucida Sans Unicode"/>
          <w:kern w:val="3"/>
          <w:lang w:val="ro-RO"/>
        </w:rPr>
        <w:t>urmărirea activă a atingerii acestor obiective</w:t>
      </w:r>
    </w:p>
    <w:p w14:paraId="1899F83F" w14:textId="77777777" w:rsidR="00AA075C" w:rsidRPr="00AA075C" w:rsidRDefault="00AA075C" w:rsidP="000064AC">
      <w:pPr>
        <w:widowControl/>
        <w:numPr>
          <w:ilvl w:val="0"/>
          <w:numId w:val="35"/>
        </w:numPr>
        <w:suppressAutoHyphens/>
        <w:autoSpaceDE/>
        <w:autoSpaceDN/>
        <w:adjustRightInd/>
        <w:spacing w:line="264" w:lineRule="auto"/>
        <w:jc w:val="both"/>
        <w:rPr>
          <w:rFonts w:eastAsia="Lucida Sans Unicode"/>
          <w:kern w:val="3"/>
          <w:lang w:val="ro-RO"/>
        </w:rPr>
      </w:pPr>
      <w:r w:rsidRPr="00AA075C">
        <w:rPr>
          <w:rFonts w:eastAsia="Lucida Sans Unicode"/>
          <w:kern w:val="3"/>
          <w:lang w:val="ro-RO"/>
        </w:rPr>
        <w:t>revizuirea tuturor procedurilor operaționale pentru a se asigura integrarea acestor principii</w:t>
      </w:r>
    </w:p>
    <w:p w14:paraId="65D539AA" w14:textId="77777777" w:rsidR="00AA075C" w:rsidRPr="00AA075C" w:rsidRDefault="00AA075C" w:rsidP="000064AC">
      <w:pPr>
        <w:widowControl/>
        <w:numPr>
          <w:ilvl w:val="0"/>
          <w:numId w:val="35"/>
        </w:numPr>
        <w:suppressAutoHyphens/>
        <w:autoSpaceDE/>
        <w:autoSpaceDN/>
        <w:adjustRightInd/>
        <w:spacing w:line="264" w:lineRule="auto"/>
        <w:jc w:val="both"/>
        <w:rPr>
          <w:rFonts w:eastAsia="Lucida Sans Unicode"/>
          <w:kern w:val="3"/>
          <w:lang w:val="ro-RO"/>
        </w:rPr>
      </w:pPr>
      <w:r w:rsidRPr="00AA075C">
        <w:rPr>
          <w:lang w:val="ro-RO"/>
        </w:rPr>
        <w:t xml:space="preserve">promovarea respectului şi transparența prin tratamentul egal al tuturor clienților şi menţinerea unei comunicări eficace cu toţi factorii interesați </w:t>
      </w:r>
    </w:p>
    <w:p w14:paraId="4012121D" w14:textId="77777777" w:rsidR="00AA075C" w:rsidRPr="00AA075C" w:rsidRDefault="00AA075C" w:rsidP="000064AC">
      <w:pPr>
        <w:widowControl/>
        <w:numPr>
          <w:ilvl w:val="0"/>
          <w:numId w:val="35"/>
        </w:numPr>
        <w:suppressAutoHyphens/>
        <w:autoSpaceDE/>
        <w:autoSpaceDN/>
        <w:adjustRightInd/>
        <w:spacing w:line="264" w:lineRule="auto"/>
        <w:jc w:val="both"/>
        <w:rPr>
          <w:rFonts w:eastAsia="Lucida Sans Unicode"/>
          <w:kern w:val="3"/>
          <w:lang w:val="ro-RO"/>
        </w:rPr>
      </w:pPr>
      <w:r w:rsidRPr="00AA075C">
        <w:rPr>
          <w:lang w:val="ro-RO"/>
        </w:rPr>
        <w:t>asigurarea unei planificări riguroase a activității desfăşurate de societate</w:t>
      </w:r>
      <w:r w:rsidRPr="00AA075C">
        <w:rPr>
          <w:rFonts w:eastAsia="Lucida Sans Unicode"/>
          <w:kern w:val="3"/>
          <w:lang w:val="ro-RO"/>
        </w:rPr>
        <w:t xml:space="preserve">. </w:t>
      </w:r>
    </w:p>
    <w:p w14:paraId="104DB6D5" w14:textId="77777777" w:rsidR="00AA075C" w:rsidRPr="00AA075C" w:rsidRDefault="00AA075C" w:rsidP="00AA075C">
      <w:pPr>
        <w:widowControl/>
        <w:suppressAutoHyphens/>
        <w:autoSpaceDE/>
        <w:adjustRightInd/>
        <w:spacing w:line="264" w:lineRule="auto"/>
        <w:jc w:val="both"/>
        <w:rPr>
          <w:rFonts w:eastAsia="Lucida Sans Unicode"/>
          <w:kern w:val="3"/>
          <w:lang w:val="ro-RO"/>
        </w:rPr>
      </w:pPr>
    </w:p>
    <w:p w14:paraId="1235B858" w14:textId="77777777" w:rsidR="00AA075C" w:rsidRPr="00AA075C" w:rsidRDefault="00AA075C" w:rsidP="00AA075C">
      <w:pPr>
        <w:suppressAutoHyphens/>
        <w:autoSpaceDN/>
        <w:adjustRightInd/>
        <w:spacing w:line="264" w:lineRule="auto"/>
        <w:jc w:val="both"/>
        <w:rPr>
          <w:b/>
          <w:bCs/>
          <w:kern w:val="2"/>
          <w:lang w:val="ro-RO" w:eastAsia="hi-IN" w:bidi="hi-IN"/>
        </w:rPr>
      </w:pPr>
      <w:r w:rsidRPr="00AA075C">
        <w:rPr>
          <w:b/>
          <w:bCs/>
          <w:kern w:val="2"/>
          <w:lang w:val="ro-RO" w:eastAsia="hi-IN" w:bidi="hi-IN"/>
        </w:rPr>
        <w:t>14. Comunicare și raportare</w:t>
      </w:r>
    </w:p>
    <w:p w14:paraId="31EDBA79" w14:textId="77777777" w:rsidR="00AA075C" w:rsidRPr="00AA075C" w:rsidRDefault="00AA075C" w:rsidP="00AA075C">
      <w:pPr>
        <w:suppressAutoHyphens/>
        <w:autoSpaceDN/>
        <w:adjustRightInd/>
        <w:spacing w:line="264" w:lineRule="auto"/>
        <w:jc w:val="both"/>
        <w:rPr>
          <w:kern w:val="2"/>
          <w:lang w:val="ro-RO" w:eastAsia="hi-IN" w:bidi="hi-IN"/>
        </w:rPr>
      </w:pPr>
      <w:r w:rsidRPr="00AA075C">
        <w:rPr>
          <w:kern w:val="2"/>
          <w:lang w:val="ro-RO" w:eastAsia="hi-IN" w:bidi="hi-IN"/>
        </w:rPr>
        <w:t xml:space="preserve">Acționarii se angajează la întărirea răspunderii strategice, la îmbunătățirea gestionării activelor companiei și la clarificarea așteptărilor lor cu privire la Întreprinderea Publică. </w:t>
      </w:r>
    </w:p>
    <w:p w14:paraId="081777C5" w14:textId="77777777" w:rsidR="00AA075C" w:rsidRPr="00AA075C" w:rsidRDefault="00AA075C" w:rsidP="00AA075C">
      <w:pPr>
        <w:suppressAutoHyphens/>
        <w:autoSpaceDN/>
        <w:adjustRightInd/>
        <w:spacing w:line="264" w:lineRule="auto"/>
        <w:jc w:val="both"/>
        <w:rPr>
          <w:kern w:val="2"/>
          <w:lang w:val="ro-RO" w:eastAsia="hi-IN" w:bidi="hi-IN"/>
        </w:rPr>
      </w:pPr>
      <w:r w:rsidRPr="00AA075C">
        <w:rPr>
          <w:kern w:val="2"/>
          <w:lang w:val="ro-RO" w:eastAsia="hi-IN" w:bidi="hi-IN"/>
        </w:rPr>
        <w:t xml:space="preserve">Aceste priorități sunt posibile prin îmbunătățirea comunicării bidirecționale între administratori și acționari, pentru a sprijini o înțelegere a așteptărilor acționarilor, a priorităților guvernamentale, a nivelurilor de responsabilitate și a alinierii cu prioritățile strategice ale Întreprinderii Publice. </w:t>
      </w:r>
    </w:p>
    <w:p w14:paraId="075A82CF" w14:textId="77777777" w:rsidR="00AA075C" w:rsidRPr="00AA075C" w:rsidRDefault="00AA075C" w:rsidP="00AA075C">
      <w:pPr>
        <w:suppressAutoHyphens/>
        <w:autoSpaceDN/>
        <w:adjustRightInd/>
        <w:spacing w:line="264" w:lineRule="auto"/>
        <w:jc w:val="both"/>
        <w:rPr>
          <w:kern w:val="2"/>
          <w:lang w:val="ro-RO" w:eastAsia="hi-IN" w:bidi="hi-IN"/>
        </w:rPr>
      </w:pPr>
      <w:r w:rsidRPr="00AA075C">
        <w:rPr>
          <w:kern w:val="2"/>
          <w:lang w:val="ro-RO" w:eastAsia="hi-IN" w:bidi="hi-IN"/>
        </w:rPr>
        <w:t xml:space="preserve">Ca atare, este important ca ambele niveluri să se țină reciproc informate cu privire la orice aspecte cu impact material asupra Întreprinderii Publice și/ sau asupra intereselor asociatului unic, inclusiv informații cu privire la riscurile cu privire la îndeplinirea planurilor de administrare. </w:t>
      </w:r>
    </w:p>
    <w:p w14:paraId="3658E231" w14:textId="77777777" w:rsidR="00AA075C" w:rsidRPr="00AA075C" w:rsidRDefault="00AA075C" w:rsidP="00AA075C">
      <w:pPr>
        <w:suppressAutoHyphens/>
        <w:autoSpaceDN/>
        <w:adjustRightInd/>
        <w:spacing w:line="264" w:lineRule="auto"/>
        <w:jc w:val="both"/>
        <w:rPr>
          <w:kern w:val="2"/>
          <w:lang w:val="ro-RO" w:eastAsia="hi-IN" w:bidi="hi-IN"/>
        </w:rPr>
      </w:pPr>
      <w:r w:rsidRPr="00AA075C">
        <w:rPr>
          <w:kern w:val="2"/>
          <w:lang w:val="ro-RO" w:eastAsia="hi-IN" w:bidi="hi-IN"/>
        </w:rPr>
        <w:t xml:space="preserve">Consiliul va redacta, transmite și publica rapoarte semestriale și anuale cu privire la îndeplinirea indicatorilor de performanță și a Planului de Administrare. </w:t>
      </w:r>
    </w:p>
    <w:p w14:paraId="0AEA44FA" w14:textId="77777777" w:rsidR="00AA075C" w:rsidRPr="00AA075C" w:rsidRDefault="00AA075C" w:rsidP="00AA075C">
      <w:pPr>
        <w:suppressAutoHyphens/>
        <w:autoSpaceDN/>
        <w:adjustRightInd/>
        <w:spacing w:line="264" w:lineRule="auto"/>
        <w:jc w:val="both"/>
        <w:rPr>
          <w:b/>
          <w:bCs/>
          <w:kern w:val="2"/>
          <w:lang w:val="ro-RO" w:eastAsia="hi-IN" w:bidi="hi-IN"/>
        </w:rPr>
      </w:pPr>
    </w:p>
    <w:p w14:paraId="5864CFC2" w14:textId="77777777" w:rsidR="00AA075C" w:rsidRPr="00AA075C" w:rsidRDefault="00AA075C" w:rsidP="00AA075C">
      <w:pPr>
        <w:suppressAutoHyphens/>
        <w:autoSpaceDN/>
        <w:adjustRightInd/>
        <w:spacing w:line="264" w:lineRule="auto"/>
        <w:jc w:val="both"/>
        <w:rPr>
          <w:b/>
          <w:bCs/>
          <w:kern w:val="2"/>
          <w:lang w:val="ro-RO" w:eastAsia="hi-IN" w:bidi="hi-IN"/>
        </w:rPr>
      </w:pPr>
      <w:r w:rsidRPr="00AA075C">
        <w:rPr>
          <w:b/>
          <w:bCs/>
          <w:kern w:val="2"/>
          <w:lang w:val="ro-RO" w:eastAsia="hi-IN" w:bidi="hi-IN"/>
        </w:rPr>
        <w:t>15. Remunerația</w:t>
      </w:r>
    </w:p>
    <w:p w14:paraId="2E83345F" w14:textId="77777777" w:rsidR="00AA075C" w:rsidRPr="00AA075C" w:rsidRDefault="00AA075C" w:rsidP="00AA075C">
      <w:pPr>
        <w:suppressAutoHyphens/>
        <w:autoSpaceDN/>
        <w:adjustRightInd/>
        <w:spacing w:line="264" w:lineRule="auto"/>
        <w:jc w:val="both"/>
        <w:rPr>
          <w:kern w:val="2"/>
          <w:lang w:val="ro-RO" w:eastAsia="hi-IN" w:bidi="hi-IN"/>
        </w:rPr>
      </w:pPr>
      <w:r w:rsidRPr="00AA075C">
        <w:rPr>
          <w:kern w:val="2"/>
          <w:lang w:val="ro-RO" w:eastAsia="hi-IN" w:bidi="hi-IN"/>
        </w:rPr>
        <w:t xml:space="preserve">Sistemul de remunerare și de stimulare a administratorilor și a conducerii executive este de asemenea natură încât să ducă la creșterea valorii Întreprinderii Publice. Remunerația directorilor va fi rezonabilă în raport cu alte companii similare. </w:t>
      </w:r>
    </w:p>
    <w:p w14:paraId="7A7CF3C1" w14:textId="77777777" w:rsidR="00AA075C" w:rsidRPr="00AA075C" w:rsidRDefault="00AA075C" w:rsidP="00AA075C">
      <w:pPr>
        <w:suppressAutoHyphens/>
        <w:autoSpaceDN/>
        <w:adjustRightInd/>
        <w:spacing w:line="264" w:lineRule="auto"/>
        <w:jc w:val="both"/>
        <w:rPr>
          <w:kern w:val="2"/>
          <w:lang w:val="ro-RO" w:eastAsia="hi-IN" w:bidi="hi-IN"/>
        </w:rPr>
      </w:pPr>
      <w:r w:rsidRPr="00AA075C">
        <w:rPr>
          <w:kern w:val="2"/>
          <w:lang w:val="ro-RO" w:eastAsia="hi-IN" w:bidi="hi-IN"/>
        </w:rPr>
        <w:t xml:space="preserve">De asemenea, ne așteptăm ca propunerile de remunerații pentru conducerea executivă să fie fundamentate de comitetul de nominalizare și remunerare din cadrul Consiliului de Administrație și ne așteptăm la o legătură directă între performanța companiei și remunerația acordată. </w:t>
      </w:r>
    </w:p>
    <w:p w14:paraId="69BB294F" w14:textId="77777777" w:rsidR="00AA075C" w:rsidRPr="00AA075C" w:rsidRDefault="00AA075C" w:rsidP="00AA075C">
      <w:pPr>
        <w:suppressAutoHyphens/>
        <w:autoSpaceDN/>
        <w:adjustRightInd/>
        <w:spacing w:line="264" w:lineRule="auto"/>
        <w:jc w:val="both"/>
        <w:rPr>
          <w:kern w:val="2"/>
          <w:lang w:val="ro-RO" w:eastAsia="hi-IN" w:bidi="hi-IN"/>
        </w:rPr>
      </w:pPr>
    </w:p>
    <w:p w14:paraId="4C2C9D41" w14:textId="77777777" w:rsidR="00AA075C" w:rsidRPr="00AA075C" w:rsidRDefault="00AA075C" w:rsidP="00AA075C">
      <w:pPr>
        <w:widowControl/>
        <w:suppressAutoHyphens/>
        <w:autoSpaceDE/>
        <w:adjustRightInd/>
        <w:spacing w:line="264" w:lineRule="auto"/>
        <w:jc w:val="both"/>
        <w:textAlignment w:val="baseline"/>
        <w:rPr>
          <w:rFonts w:eastAsia="Lucida Sans Unicode"/>
          <w:b/>
          <w:kern w:val="3"/>
          <w:lang w:val="ro-RO"/>
        </w:rPr>
      </w:pPr>
      <w:r w:rsidRPr="00AA075C">
        <w:rPr>
          <w:rFonts w:eastAsia="Lucida Sans Unicode"/>
          <w:b/>
          <w:kern w:val="3"/>
          <w:lang w:val="ro-RO"/>
        </w:rPr>
        <w:t>16. Concluzii</w:t>
      </w:r>
    </w:p>
    <w:p w14:paraId="6699B37B" w14:textId="77777777" w:rsidR="00AA075C" w:rsidRPr="00AA075C" w:rsidRDefault="00AA075C" w:rsidP="00AA075C">
      <w:pPr>
        <w:suppressAutoHyphens/>
        <w:autoSpaceDN/>
        <w:adjustRightInd/>
        <w:spacing w:line="264" w:lineRule="auto"/>
        <w:jc w:val="both"/>
        <w:rPr>
          <w:kern w:val="2"/>
          <w:lang w:val="ro-RO" w:eastAsia="hi-IN" w:bidi="hi-IN"/>
        </w:rPr>
      </w:pPr>
      <w:r w:rsidRPr="00AA075C">
        <w:rPr>
          <w:kern w:val="2"/>
          <w:lang w:val="ro-RO" w:eastAsia="hi-IN" w:bidi="hi-IN"/>
        </w:rPr>
        <w:t xml:space="preserve">Prezenta Scrisoare de așteptări descrie performanțele așteptate de la organele de administrare ale Societății </w:t>
      </w:r>
      <w:r w:rsidRPr="00AA075C">
        <w:rPr>
          <w:rFonts w:eastAsia="SimSun"/>
          <w:b/>
          <w:kern w:val="2"/>
          <w:lang w:val="ro-RO" w:eastAsia="hi-IN" w:bidi="hi-IN"/>
        </w:rPr>
        <w:t xml:space="preserve">S.C. </w:t>
      </w:r>
      <w:r w:rsidR="00AD61F0">
        <w:rPr>
          <w:rFonts w:eastAsia="SimSun"/>
          <w:b/>
          <w:kern w:val="2"/>
          <w:lang w:val="ro-RO" w:eastAsia="hi-IN" w:bidi="hi-IN"/>
        </w:rPr>
        <w:t>PARC BALNEOMAR</w:t>
      </w:r>
      <w:r w:rsidRPr="00AA075C">
        <w:rPr>
          <w:rFonts w:eastAsia="SimSun"/>
          <w:b/>
          <w:kern w:val="2"/>
          <w:lang w:val="ro-RO" w:eastAsia="hi-IN" w:bidi="hi-IN"/>
        </w:rPr>
        <w:t xml:space="preserve">  SRL. </w:t>
      </w:r>
      <w:r w:rsidRPr="00AA075C">
        <w:rPr>
          <w:kern w:val="2"/>
          <w:lang w:val="ro-RO" w:eastAsia="hi-IN" w:bidi="hi-IN"/>
        </w:rPr>
        <w:t>precum și obiectivele avute în vedere de Autoritatea Publică Tutelară pentru o perioada de 4 ani.</w:t>
      </w:r>
    </w:p>
    <w:p w14:paraId="318772F7" w14:textId="77777777" w:rsidR="00AA075C" w:rsidRPr="00AA075C" w:rsidRDefault="00AA075C" w:rsidP="00AA075C">
      <w:pPr>
        <w:suppressAutoHyphens/>
        <w:autoSpaceDN/>
        <w:adjustRightInd/>
        <w:spacing w:line="264" w:lineRule="auto"/>
        <w:jc w:val="both"/>
        <w:rPr>
          <w:bCs/>
          <w:kern w:val="2"/>
          <w:lang w:val="ro-RO" w:eastAsia="hi-IN" w:bidi="hi-IN"/>
        </w:rPr>
      </w:pPr>
      <w:r w:rsidRPr="00AA075C">
        <w:rPr>
          <w:kern w:val="2"/>
          <w:lang w:val="ro-RO" w:eastAsia="hi-IN" w:bidi="hi-IN"/>
        </w:rPr>
        <w:t xml:space="preserve">Conform legii, Consiliul de Administrație al Societății </w:t>
      </w:r>
      <w:r w:rsidR="00AD61F0">
        <w:rPr>
          <w:rFonts w:eastAsia="SimSun"/>
          <w:bCs/>
          <w:kern w:val="2"/>
          <w:lang w:val="ro-RO" w:eastAsia="hi-IN" w:bidi="hi-IN"/>
        </w:rPr>
        <w:t>Parc Balneomar</w:t>
      </w:r>
      <w:r w:rsidRPr="00AA075C">
        <w:rPr>
          <w:rFonts w:eastAsia="SimSun"/>
          <w:bCs/>
          <w:kern w:val="2"/>
          <w:lang w:val="ro-RO" w:eastAsia="hi-IN" w:bidi="hi-IN"/>
        </w:rPr>
        <w:t xml:space="preserve"> SRL</w:t>
      </w:r>
      <w:r w:rsidRPr="00AA075C">
        <w:rPr>
          <w:bCs/>
          <w:kern w:val="2"/>
          <w:lang w:val="ro-RO" w:eastAsia="hi-IN" w:bidi="hi-IN"/>
        </w:rPr>
        <w:t xml:space="preserve"> trebuie să elaboreze Planul de Administrare în corelare cu prezenta Scrisoare de așteptări, plan care va fi aprobat de Autoritatea Publică Tutelară.</w:t>
      </w:r>
    </w:p>
    <w:p w14:paraId="34523C2E" w14:textId="636167CB" w:rsidR="00AA075C" w:rsidRPr="00AA075C" w:rsidRDefault="00AA075C" w:rsidP="00AA075C">
      <w:pPr>
        <w:suppressAutoHyphens/>
        <w:autoSpaceDN/>
        <w:adjustRightInd/>
        <w:spacing w:line="264" w:lineRule="auto"/>
        <w:jc w:val="both"/>
        <w:rPr>
          <w:bCs/>
          <w:kern w:val="2"/>
          <w:lang w:val="ro-RO" w:eastAsia="hi-IN" w:bidi="hi-IN"/>
        </w:rPr>
      </w:pPr>
      <w:r w:rsidRPr="00AA075C">
        <w:rPr>
          <w:bCs/>
          <w:kern w:val="2"/>
          <w:lang w:val="ro-RO" w:eastAsia="hi-IN" w:bidi="hi-IN"/>
        </w:rPr>
        <w:t xml:space="preserve">În vederea elaborării Planului de Administrare, Consiliul de Administrație trebuie să efectueze o evaluare financiara amănunțită a Societății </w:t>
      </w:r>
      <w:r w:rsidR="006952FE">
        <w:rPr>
          <w:rFonts w:eastAsia="SimSun"/>
          <w:bCs/>
          <w:kern w:val="2"/>
          <w:lang w:val="ro-RO" w:eastAsia="hi-IN" w:bidi="hi-IN"/>
        </w:rPr>
        <w:t>PARC BALNEOMAR</w:t>
      </w:r>
      <w:r w:rsidRPr="00AA075C">
        <w:rPr>
          <w:rFonts w:eastAsia="SimSun"/>
          <w:b/>
          <w:bCs/>
          <w:kern w:val="2"/>
          <w:lang w:val="ro-RO" w:eastAsia="hi-IN" w:bidi="hi-IN"/>
        </w:rPr>
        <w:t xml:space="preserve">  </w:t>
      </w:r>
      <w:r w:rsidRPr="00AA075C">
        <w:rPr>
          <w:rFonts w:eastAsia="SimSun"/>
          <w:bCs/>
          <w:kern w:val="2"/>
          <w:lang w:val="ro-RO" w:eastAsia="hi-IN" w:bidi="hi-IN"/>
        </w:rPr>
        <w:t xml:space="preserve">SRL </w:t>
      </w:r>
      <w:r w:rsidRPr="00AA075C">
        <w:rPr>
          <w:bCs/>
          <w:kern w:val="2"/>
          <w:lang w:val="ro-RO" w:eastAsia="hi-IN" w:bidi="hi-IN"/>
        </w:rPr>
        <w:t>cu identificarea oportunităților de afaceri și a vulnerabilităților în vederea găsirii celor mai bune soluții care să ducă la profitabilitate și dezvoltarea economică a Societății.</w:t>
      </w:r>
    </w:p>
    <w:p w14:paraId="51DB915E" w14:textId="73BDCD67" w:rsidR="00AA075C" w:rsidRPr="00AA075C" w:rsidRDefault="00AA075C" w:rsidP="00AA075C">
      <w:pPr>
        <w:suppressAutoHyphens/>
        <w:autoSpaceDN/>
        <w:adjustRightInd/>
        <w:spacing w:line="264" w:lineRule="auto"/>
        <w:jc w:val="both"/>
        <w:rPr>
          <w:kern w:val="2"/>
          <w:lang w:val="ro-RO" w:eastAsia="hi-IN" w:bidi="hi-IN"/>
        </w:rPr>
      </w:pPr>
      <w:r w:rsidRPr="00AA075C">
        <w:rPr>
          <w:bCs/>
          <w:kern w:val="2"/>
          <w:lang w:val="ro-RO" w:eastAsia="hi-IN" w:bidi="hi-IN"/>
        </w:rPr>
        <w:t xml:space="preserve">Principiile directoare privind administrarea Societății </w:t>
      </w:r>
      <w:r w:rsidR="006952FE">
        <w:rPr>
          <w:rFonts w:eastAsia="SimSun"/>
          <w:b/>
          <w:bCs/>
          <w:kern w:val="2"/>
          <w:lang w:val="ro-RO" w:eastAsia="hi-IN" w:bidi="hi-IN"/>
        </w:rPr>
        <w:t xml:space="preserve">PARC BALNEOMAR </w:t>
      </w:r>
      <w:r w:rsidRPr="00AA075C">
        <w:rPr>
          <w:rFonts w:eastAsia="SimSun"/>
          <w:b/>
          <w:bCs/>
          <w:kern w:val="2"/>
          <w:lang w:val="ro-RO" w:eastAsia="hi-IN" w:bidi="hi-IN"/>
        </w:rPr>
        <w:t xml:space="preserve"> Srl</w:t>
      </w:r>
      <w:r w:rsidRPr="00AA075C">
        <w:rPr>
          <w:rFonts w:eastAsia="SimSun"/>
          <w:bCs/>
          <w:kern w:val="2"/>
          <w:lang w:val="ro-RO" w:eastAsia="hi-IN" w:bidi="hi-IN"/>
        </w:rPr>
        <w:t xml:space="preserve">. </w:t>
      </w:r>
      <w:r w:rsidRPr="00AA075C">
        <w:rPr>
          <w:bCs/>
          <w:kern w:val="2"/>
          <w:lang w:val="ro-RO" w:eastAsia="hi-IN" w:bidi="hi-IN"/>
        </w:rPr>
        <w:t>în intervalul 2025-2029, obiectivele fundamentale, țintele de performanță și prioritățile strategi</w:t>
      </w:r>
      <w:r w:rsidRPr="00AA075C">
        <w:rPr>
          <w:kern w:val="2"/>
          <w:lang w:val="ro-RO" w:eastAsia="hi-IN" w:bidi="hi-IN"/>
        </w:rPr>
        <w:t>ce prevăzute în Planul de Administrare se vor constitui în standarde de performanță obligatorii pentru membrii Consiliului de Administrație.</w:t>
      </w:r>
    </w:p>
    <w:p w14:paraId="6F64A920" w14:textId="77777777" w:rsidR="00AA075C" w:rsidRPr="00AA075C" w:rsidRDefault="00AA075C" w:rsidP="00AA075C">
      <w:pPr>
        <w:widowControl/>
        <w:suppressAutoHyphens/>
        <w:autoSpaceDE/>
        <w:adjustRightInd/>
        <w:spacing w:line="264" w:lineRule="auto"/>
        <w:jc w:val="both"/>
        <w:textAlignment w:val="baseline"/>
        <w:rPr>
          <w:rFonts w:eastAsia="Lucida Sans Unicode"/>
          <w:kern w:val="3"/>
          <w:lang w:val="ro-RO"/>
        </w:rPr>
      </w:pPr>
      <w:r w:rsidRPr="00AA075C">
        <w:rPr>
          <w:rFonts w:eastAsia="Lucida Sans Unicode"/>
          <w:kern w:val="3"/>
          <w:lang w:val="ro-RO"/>
        </w:rPr>
        <w:t>În concluzie, Autoritatea Publică Tutelară se așteaptă ca membrii Consiliului de Administrație să redacteze Planul de Administrare pornind de la premise realiste și ținând cont de conținutul prezentei Scrisori de așteptări.</w:t>
      </w:r>
    </w:p>
    <w:p w14:paraId="03B912A3" w14:textId="77777777" w:rsidR="00AA075C" w:rsidRPr="00AA075C" w:rsidRDefault="00AA075C" w:rsidP="00AA075C">
      <w:pPr>
        <w:widowControl/>
        <w:suppressAutoHyphens/>
        <w:autoSpaceDE/>
        <w:adjustRightInd/>
        <w:spacing w:line="264" w:lineRule="auto"/>
        <w:jc w:val="both"/>
        <w:textAlignment w:val="baseline"/>
        <w:rPr>
          <w:rFonts w:eastAsia="Lucida Sans Unicode"/>
          <w:kern w:val="3"/>
          <w:lang w:val="ro-RO"/>
        </w:rPr>
      </w:pPr>
    </w:p>
    <w:p w14:paraId="6E0C9ACE" w14:textId="5B7708FF" w:rsidR="00AA075C" w:rsidRDefault="00D33EFD" w:rsidP="00E23931">
      <w:pPr>
        <w:widowControl/>
        <w:autoSpaceDE/>
        <w:autoSpaceDN/>
        <w:adjustRightInd/>
        <w:spacing w:line="264" w:lineRule="auto"/>
        <w:jc w:val="center"/>
        <w:rPr>
          <w:lang w:val="ro-RO"/>
        </w:rPr>
      </w:pPr>
      <w:r>
        <w:rPr>
          <w:lang w:val="ro-RO"/>
        </w:rPr>
        <w:t>Municipiul Marghita</w:t>
      </w:r>
    </w:p>
    <w:p w14:paraId="56C9DEB7" w14:textId="4C9FDE25" w:rsidR="007769EE" w:rsidRDefault="00D33EFD" w:rsidP="00632C30">
      <w:pPr>
        <w:widowControl/>
        <w:autoSpaceDE/>
        <w:autoSpaceDN/>
        <w:adjustRightInd/>
        <w:spacing w:line="264" w:lineRule="auto"/>
        <w:jc w:val="center"/>
        <w:rPr>
          <w:b/>
          <w:bCs/>
          <w:lang w:val="ro-RO"/>
        </w:rPr>
      </w:pPr>
      <w:r>
        <w:rPr>
          <w:lang w:val="ro-RO"/>
        </w:rPr>
        <w:t xml:space="preserve">Septembrie 2025 </w:t>
      </w:r>
    </w:p>
    <w:sectPr w:rsidR="007769EE" w:rsidSect="009A2C9F">
      <w:headerReference w:type="first" r:id="rId10"/>
      <w:footerReference w:type="first" r:id="rId11"/>
      <w:pgSz w:w="11909" w:h="16834" w:code="9"/>
      <w:pgMar w:top="1276" w:right="710" w:bottom="993" w:left="1440" w:header="720"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E36E2" w14:textId="77777777" w:rsidR="006C2DBE" w:rsidRDefault="006C2DBE" w:rsidP="009A0217">
      <w:r>
        <w:separator/>
      </w:r>
    </w:p>
  </w:endnote>
  <w:endnote w:type="continuationSeparator" w:id="0">
    <w:p w14:paraId="051EAC17" w14:textId="77777777" w:rsidR="006C2DBE" w:rsidRDefault="006C2DBE" w:rsidP="009A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
    <w:altName w:val="Times New Roman"/>
    <w:panose1 w:val="00000000000000000000"/>
    <w:charset w:val="00"/>
    <w:family w:val="auto"/>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OOEnc">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D9323" w14:textId="77777777" w:rsidR="00344B4D" w:rsidRDefault="00344B4D">
    <w:pPr>
      <w:pStyle w:val="Footer"/>
      <w:jc w:val="right"/>
    </w:pPr>
    <w:r>
      <w:fldChar w:fldCharType="begin"/>
    </w:r>
    <w:r>
      <w:instrText xml:space="preserve"> PAGE   \* MERGEFORMAT </w:instrText>
    </w:r>
    <w:r>
      <w:fldChar w:fldCharType="separate"/>
    </w:r>
    <w:r w:rsidR="004B4485">
      <w:rPr>
        <w:noProof/>
      </w:rPr>
      <w:t>1</w:t>
    </w:r>
    <w:r>
      <w:rPr>
        <w:noProof/>
      </w:rPr>
      <w:fldChar w:fldCharType="end"/>
    </w:r>
  </w:p>
  <w:p w14:paraId="5C026674" w14:textId="77777777" w:rsidR="00344B4D" w:rsidRDefault="00344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145C7" w14:textId="77777777" w:rsidR="006C2DBE" w:rsidRDefault="006C2DBE" w:rsidP="009A0217">
      <w:r>
        <w:separator/>
      </w:r>
    </w:p>
  </w:footnote>
  <w:footnote w:type="continuationSeparator" w:id="0">
    <w:p w14:paraId="23F892DB" w14:textId="77777777" w:rsidR="006C2DBE" w:rsidRDefault="006C2DBE" w:rsidP="009A0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84288" w14:textId="77777777" w:rsidR="00344B4D" w:rsidRPr="00DF0274" w:rsidRDefault="00344B4D" w:rsidP="00DF0274">
    <w:pPr>
      <w:pStyle w:val="Header"/>
    </w:pPr>
    <w:r w:rsidRPr="00DF027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20"/>
    <w:multiLevelType w:val="multilevel"/>
    <w:tmpl w:val="D5DCD854"/>
    <w:lvl w:ilvl="0">
      <w:start w:val="4"/>
      <w:numFmt w:val="decimal"/>
      <w:lvlText w:val="%1"/>
      <w:lvlJc w:val="left"/>
      <w:pPr>
        <w:ind w:left="1506" w:hanging="816"/>
      </w:pPr>
    </w:lvl>
    <w:lvl w:ilvl="1">
      <w:start w:val="2"/>
      <w:numFmt w:val="decimal"/>
      <w:lvlText w:val="%1.%2"/>
      <w:lvlJc w:val="left"/>
      <w:pPr>
        <w:ind w:left="1506" w:hanging="816"/>
      </w:pPr>
      <w:rPr>
        <w:rFonts w:ascii="Times New Roman" w:hAnsi="Times New Roman" w:cs="Times New Roman" w:hint="default"/>
        <w:b/>
        <w:bCs w:val="0"/>
        <w:i w:val="0"/>
        <w:iCs/>
        <w:w w:val="94"/>
        <w:sz w:val="25"/>
        <w:szCs w:val="25"/>
      </w:rPr>
    </w:lvl>
    <w:lvl w:ilvl="2">
      <w:numFmt w:val="bullet"/>
      <w:lvlText w:val="•"/>
      <w:lvlJc w:val="left"/>
      <w:pPr>
        <w:ind w:left="3369" w:hanging="816"/>
      </w:pPr>
    </w:lvl>
    <w:lvl w:ilvl="3">
      <w:numFmt w:val="bullet"/>
      <w:lvlText w:val="•"/>
      <w:lvlJc w:val="left"/>
      <w:pPr>
        <w:ind w:left="4300" w:hanging="816"/>
      </w:pPr>
    </w:lvl>
    <w:lvl w:ilvl="4">
      <w:numFmt w:val="bullet"/>
      <w:lvlText w:val="•"/>
      <w:lvlJc w:val="left"/>
      <w:pPr>
        <w:ind w:left="5231" w:hanging="816"/>
      </w:pPr>
    </w:lvl>
    <w:lvl w:ilvl="5">
      <w:numFmt w:val="bullet"/>
      <w:lvlText w:val="•"/>
      <w:lvlJc w:val="left"/>
      <w:pPr>
        <w:ind w:left="6163" w:hanging="816"/>
      </w:pPr>
    </w:lvl>
    <w:lvl w:ilvl="6">
      <w:numFmt w:val="bullet"/>
      <w:lvlText w:val="•"/>
      <w:lvlJc w:val="left"/>
      <w:pPr>
        <w:ind w:left="7094" w:hanging="816"/>
      </w:pPr>
    </w:lvl>
    <w:lvl w:ilvl="7">
      <w:numFmt w:val="bullet"/>
      <w:lvlText w:val="•"/>
      <w:lvlJc w:val="left"/>
      <w:pPr>
        <w:ind w:left="8025" w:hanging="816"/>
      </w:pPr>
    </w:lvl>
    <w:lvl w:ilvl="8">
      <w:numFmt w:val="bullet"/>
      <w:lvlText w:val="•"/>
      <w:lvlJc w:val="left"/>
      <w:pPr>
        <w:ind w:left="8957" w:hanging="816"/>
      </w:pPr>
    </w:lvl>
  </w:abstractNum>
  <w:abstractNum w:abstractNumId="1">
    <w:nsid w:val="003D4340"/>
    <w:multiLevelType w:val="hybridMultilevel"/>
    <w:tmpl w:val="3BD6CE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12920B3"/>
    <w:multiLevelType w:val="hybridMultilevel"/>
    <w:tmpl w:val="55A86E98"/>
    <w:lvl w:ilvl="0" w:tplc="221E5B3A">
      <w:start w:val="1"/>
      <w:numFmt w:val="lowerLetter"/>
      <w:lvlText w:val="%1)"/>
      <w:lvlJc w:val="left"/>
      <w:pPr>
        <w:ind w:left="1252" w:hanging="360"/>
      </w:pPr>
      <w:rPr>
        <w:rFonts w:cs="Times New Roman" w:hint="default"/>
      </w:rPr>
    </w:lvl>
    <w:lvl w:ilvl="1" w:tplc="04090019" w:tentative="1">
      <w:start w:val="1"/>
      <w:numFmt w:val="lowerLetter"/>
      <w:lvlText w:val="%2."/>
      <w:lvlJc w:val="left"/>
      <w:pPr>
        <w:ind w:left="1972" w:hanging="360"/>
      </w:pPr>
      <w:rPr>
        <w:rFonts w:cs="Times New Roman"/>
      </w:rPr>
    </w:lvl>
    <w:lvl w:ilvl="2" w:tplc="0409001B" w:tentative="1">
      <w:start w:val="1"/>
      <w:numFmt w:val="lowerRoman"/>
      <w:lvlText w:val="%3."/>
      <w:lvlJc w:val="right"/>
      <w:pPr>
        <w:ind w:left="2692" w:hanging="180"/>
      </w:pPr>
      <w:rPr>
        <w:rFonts w:cs="Times New Roman"/>
      </w:rPr>
    </w:lvl>
    <w:lvl w:ilvl="3" w:tplc="0409000F" w:tentative="1">
      <w:start w:val="1"/>
      <w:numFmt w:val="decimal"/>
      <w:lvlText w:val="%4."/>
      <w:lvlJc w:val="left"/>
      <w:pPr>
        <w:ind w:left="3412" w:hanging="360"/>
      </w:pPr>
      <w:rPr>
        <w:rFonts w:cs="Times New Roman"/>
      </w:rPr>
    </w:lvl>
    <w:lvl w:ilvl="4" w:tplc="04090019" w:tentative="1">
      <w:start w:val="1"/>
      <w:numFmt w:val="lowerLetter"/>
      <w:lvlText w:val="%5."/>
      <w:lvlJc w:val="left"/>
      <w:pPr>
        <w:ind w:left="4132" w:hanging="360"/>
      </w:pPr>
      <w:rPr>
        <w:rFonts w:cs="Times New Roman"/>
      </w:rPr>
    </w:lvl>
    <w:lvl w:ilvl="5" w:tplc="0409001B" w:tentative="1">
      <w:start w:val="1"/>
      <w:numFmt w:val="lowerRoman"/>
      <w:lvlText w:val="%6."/>
      <w:lvlJc w:val="right"/>
      <w:pPr>
        <w:ind w:left="4852" w:hanging="180"/>
      </w:pPr>
      <w:rPr>
        <w:rFonts w:cs="Times New Roman"/>
      </w:rPr>
    </w:lvl>
    <w:lvl w:ilvl="6" w:tplc="0409000F" w:tentative="1">
      <w:start w:val="1"/>
      <w:numFmt w:val="decimal"/>
      <w:lvlText w:val="%7."/>
      <w:lvlJc w:val="left"/>
      <w:pPr>
        <w:ind w:left="5572" w:hanging="360"/>
      </w:pPr>
      <w:rPr>
        <w:rFonts w:cs="Times New Roman"/>
      </w:rPr>
    </w:lvl>
    <w:lvl w:ilvl="7" w:tplc="04090019" w:tentative="1">
      <w:start w:val="1"/>
      <w:numFmt w:val="lowerLetter"/>
      <w:lvlText w:val="%8."/>
      <w:lvlJc w:val="left"/>
      <w:pPr>
        <w:ind w:left="6292" w:hanging="360"/>
      </w:pPr>
      <w:rPr>
        <w:rFonts w:cs="Times New Roman"/>
      </w:rPr>
    </w:lvl>
    <w:lvl w:ilvl="8" w:tplc="0409001B" w:tentative="1">
      <w:start w:val="1"/>
      <w:numFmt w:val="lowerRoman"/>
      <w:lvlText w:val="%9."/>
      <w:lvlJc w:val="right"/>
      <w:pPr>
        <w:ind w:left="7012" w:hanging="180"/>
      </w:pPr>
      <w:rPr>
        <w:rFonts w:cs="Times New Roman"/>
      </w:rPr>
    </w:lvl>
  </w:abstractNum>
  <w:abstractNum w:abstractNumId="3">
    <w:nsid w:val="02617E6A"/>
    <w:multiLevelType w:val="hybridMultilevel"/>
    <w:tmpl w:val="B9F692CE"/>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4B25B17"/>
    <w:multiLevelType w:val="hybridMultilevel"/>
    <w:tmpl w:val="AFBA11A6"/>
    <w:lvl w:ilvl="0" w:tplc="4D7A98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7053FF"/>
    <w:multiLevelType w:val="hybridMultilevel"/>
    <w:tmpl w:val="303E2330"/>
    <w:lvl w:ilvl="0" w:tplc="0418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715568"/>
    <w:multiLevelType w:val="hybridMultilevel"/>
    <w:tmpl w:val="85D84924"/>
    <w:lvl w:ilvl="0" w:tplc="400C6F62">
      <w:start w:val="1"/>
      <w:numFmt w:val="decimal"/>
      <w:lvlText w:val="%1."/>
      <w:lvlJc w:val="left"/>
      <w:pPr>
        <w:ind w:left="1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28025B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1EE1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F22A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8E42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D209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4CDB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42CF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3A0A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B2A08C7"/>
    <w:multiLevelType w:val="hybridMultilevel"/>
    <w:tmpl w:val="19484322"/>
    <w:lvl w:ilvl="0" w:tplc="CF8CC7BE">
      <w:start w:val="1"/>
      <w:numFmt w:val="decimal"/>
      <w:lvlText w:val="%1."/>
      <w:lvlJc w:val="left"/>
      <w:pPr>
        <w:ind w:left="720" w:hanging="360"/>
      </w:pPr>
      <w:rPr>
        <w:rFonts w:hint="default"/>
        <w:b/>
      </w:rPr>
    </w:lvl>
    <w:lvl w:ilvl="1" w:tplc="4D7A98F0">
      <w:numFmt w:val="bullet"/>
      <w:lvlText w:val="-"/>
      <w:lvlJc w:val="left"/>
      <w:pPr>
        <w:ind w:left="1845" w:hanging="765"/>
      </w:pPr>
      <w:rPr>
        <w:rFonts w:ascii="Times New Roman" w:eastAsia="Times New Roman" w:hAnsi="Times New Roman" w:cs="Times New Roman" w:hint="default"/>
      </w:rPr>
    </w:lvl>
    <w:lvl w:ilvl="2" w:tplc="16FC3C5A">
      <w:start w:val="1"/>
      <w:numFmt w:val="lowerLetter"/>
      <w:lvlText w:val="%3)"/>
      <w:lvlJc w:val="left"/>
      <w:pPr>
        <w:ind w:left="2340" w:hanging="360"/>
      </w:pPr>
      <w:rPr>
        <w:rFonts w:hint="default"/>
      </w:rPr>
    </w:lvl>
    <w:lvl w:ilvl="3" w:tplc="E6481CF2">
      <w:start w:val="15"/>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EF5781"/>
    <w:multiLevelType w:val="hybridMultilevel"/>
    <w:tmpl w:val="B72ECE72"/>
    <w:lvl w:ilvl="0" w:tplc="A7E21E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2C1607"/>
    <w:multiLevelType w:val="hybridMultilevel"/>
    <w:tmpl w:val="9800BF74"/>
    <w:lvl w:ilvl="0" w:tplc="E09EA364">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30555AD"/>
    <w:multiLevelType w:val="hybridMultilevel"/>
    <w:tmpl w:val="25B053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B251B2"/>
    <w:multiLevelType w:val="hybridMultilevel"/>
    <w:tmpl w:val="8DEC160A"/>
    <w:lvl w:ilvl="0" w:tplc="04180017">
      <w:start w:val="1"/>
      <w:numFmt w:val="lowerLetter"/>
      <w:lvlText w:val="%1)"/>
      <w:lvlJc w:val="left"/>
      <w:pPr>
        <w:ind w:left="720" w:hanging="360"/>
      </w:pPr>
      <w:rPr>
        <w:rFonts w:cs="Times New Roman"/>
      </w:rPr>
    </w:lvl>
    <w:lvl w:ilvl="1" w:tplc="419C4AD4">
      <w:start w:val="3"/>
      <w:numFmt w:val="bullet"/>
      <w:lvlText w:val="-"/>
      <w:lvlJc w:val="left"/>
      <w:pPr>
        <w:ind w:left="1440" w:hanging="360"/>
      </w:pPr>
      <w:rPr>
        <w:rFonts w:ascii="Times New Roman" w:eastAsia="Times New Roman" w:hAnsi="Times New Roman" w:hint="default"/>
      </w:rPr>
    </w:lvl>
    <w:lvl w:ilvl="2" w:tplc="C3029896">
      <w:start w:val="5"/>
      <w:numFmt w:val="bullet"/>
      <w:lvlText w:val=""/>
      <w:lvlJc w:val="left"/>
      <w:pPr>
        <w:ind w:left="2340" w:hanging="360"/>
      </w:pPr>
      <w:rPr>
        <w:rFonts w:ascii="Times New Roman" w:eastAsia="Arial Unicode MS" w:hAnsi="Times New Roman" w:hint="default"/>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2">
    <w:nsid w:val="140A0136"/>
    <w:multiLevelType w:val="hybridMultilevel"/>
    <w:tmpl w:val="24EE0A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4C45A17"/>
    <w:multiLevelType w:val="hybridMultilevel"/>
    <w:tmpl w:val="C004E002"/>
    <w:lvl w:ilvl="0" w:tplc="E09EA364">
      <w:start w:val="4"/>
      <w:numFmt w:val="bullet"/>
      <w:lvlText w:val="-"/>
      <w:lvlJc w:val="left"/>
      <w:pPr>
        <w:ind w:left="786"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5116104"/>
    <w:multiLevelType w:val="hybridMultilevel"/>
    <w:tmpl w:val="3E92D508"/>
    <w:lvl w:ilvl="0" w:tplc="E5E4DFEE">
      <w:start w:val="1"/>
      <w:numFmt w:val="upperRoman"/>
      <w:lvlText w:val="%1."/>
      <w:lvlJc w:val="left"/>
      <w:pPr>
        <w:ind w:left="1427" w:hanging="720"/>
      </w:pPr>
      <w:rPr>
        <w:rFonts w:hint="default"/>
        <w:b w:val="0"/>
        <w:u w:val="none"/>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5">
    <w:nsid w:val="18442F28"/>
    <w:multiLevelType w:val="multilevel"/>
    <w:tmpl w:val="04090021"/>
    <w:lvl w:ilvl="0">
      <w:start w:val="1"/>
      <w:numFmt w:val="bullet"/>
      <w:lvlText w:val=""/>
      <w:lvlJc w:val="left"/>
      <w:pPr>
        <w:ind w:left="3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8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
      <w:lvlJc w:val="left"/>
      <w:pPr>
        <w:ind w:left="180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1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25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
      <w:lvlJc w:val="left"/>
      <w:pPr>
        <w:ind w:left="288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32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abstractNum>
  <w:abstractNum w:abstractNumId="16">
    <w:nsid w:val="1C2D2F6A"/>
    <w:multiLevelType w:val="hybridMultilevel"/>
    <w:tmpl w:val="54606700"/>
    <w:lvl w:ilvl="0" w:tplc="336073D6">
      <w:start w:val="6"/>
      <w:numFmt w:val="bullet"/>
      <w:lvlText w:val="-"/>
      <w:lvlJc w:val="left"/>
      <w:pPr>
        <w:ind w:left="1080" w:hanging="360"/>
      </w:pPr>
      <w:rPr>
        <w:rFonts w:ascii="Times New Roman" w:eastAsia="SimSu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1C5A5EB2"/>
    <w:multiLevelType w:val="hybridMultilevel"/>
    <w:tmpl w:val="D35AAF04"/>
    <w:lvl w:ilvl="0" w:tplc="5FCEF238">
      <w:start w:val="5"/>
      <w:numFmt w:val="decimal"/>
      <w:lvlText w:val="%1."/>
      <w:lvlJc w:val="left"/>
      <w:pPr>
        <w:ind w:left="644" w:hanging="360"/>
      </w:pPr>
      <w:rPr>
        <w:rFonts w:eastAsia="SimSu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1CCC73F4"/>
    <w:multiLevelType w:val="hybridMultilevel"/>
    <w:tmpl w:val="636CB686"/>
    <w:lvl w:ilvl="0" w:tplc="04090017">
      <w:start w:val="1"/>
      <w:numFmt w:val="lowerLetter"/>
      <w:lvlText w:val="%1)"/>
      <w:lvlJc w:val="left"/>
      <w:pPr>
        <w:ind w:left="1612" w:hanging="360"/>
      </w:pPr>
      <w:rPr>
        <w:rFonts w:cs="Times New Roman"/>
      </w:rPr>
    </w:lvl>
    <w:lvl w:ilvl="1" w:tplc="04090019" w:tentative="1">
      <w:start w:val="1"/>
      <w:numFmt w:val="lowerLetter"/>
      <w:lvlText w:val="%2."/>
      <w:lvlJc w:val="left"/>
      <w:pPr>
        <w:ind w:left="2332" w:hanging="360"/>
      </w:pPr>
      <w:rPr>
        <w:rFonts w:cs="Times New Roman"/>
      </w:rPr>
    </w:lvl>
    <w:lvl w:ilvl="2" w:tplc="0409001B" w:tentative="1">
      <w:start w:val="1"/>
      <w:numFmt w:val="lowerRoman"/>
      <w:lvlText w:val="%3."/>
      <w:lvlJc w:val="right"/>
      <w:pPr>
        <w:ind w:left="3052" w:hanging="180"/>
      </w:pPr>
      <w:rPr>
        <w:rFonts w:cs="Times New Roman"/>
      </w:rPr>
    </w:lvl>
    <w:lvl w:ilvl="3" w:tplc="0409000F" w:tentative="1">
      <w:start w:val="1"/>
      <w:numFmt w:val="decimal"/>
      <w:lvlText w:val="%4."/>
      <w:lvlJc w:val="left"/>
      <w:pPr>
        <w:ind w:left="3772" w:hanging="360"/>
      </w:pPr>
      <w:rPr>
        <w:rFonts w:cs="Times New Roman"/>
      </w:rPr>
    </w:lvl>
    <w:lvl w:ilvl="4" w:tplc="04090019" w:tentative="1">
      <w:start w:val="1"/>
      <w:numFmt w:val="lowerLetter"/>
      <w:lvlText w:val="%5."/>
      <w:lvlJc w:val="left"/>
      <w:pPr>
        <w:ind w:left="4492" w:hanging="360"/>
      </w:pPr>
      <w:rPr>
        <w:rFonts w:cs="Times New Roman"/>
      </w:rPr>
    </w:lvl>
    <w:lvl w:ilvl="5" w:tplc="0409001B" w:tentative="1">
      <w:start w:val="1"/>
      <w:numFmt w:val="lowerRoman"/>
      <w:lvlText w:val="%6."/>
      <w:lvlJc w:val="right"/>
      <w:pPr>
        <w:ind w:left="5212" w:hanging="180"/>
      </w:pPr>
      <w:rPr>
        <w:rFonts w:cs="Times New Roman"/>
      </w:rPr>
    </w:lvl>
    <w:lvl w:ilvl="6" w:tplc="0409000F" w:tentative="1">
      <w:start w:val="1"/>
      <w:numFmt w:val="decimal"/>
      <w:lvlText w:val="%7."/>
      <w:lvlJc w:val="left"/>
      <w:pPr>
        <w:ind w:left="5932" w:hanging="360"/>
      </w:pPr>
      <w:rPr>
        <w:rFonts w:cs="Times New Roman"/>
      </w:rPr>
    </w:lvl>
    <w:lvl w:ilvl="7" w:tplc="04090019" w:tentative="1">
      <w:start w:val="1"/>
      <w:numFmt w:val="lowerLetter"/>
      <w:lvlText w:val="%8."/>
      <w:lvlJc w:val="left"/>
      <w:pPr>
        <w:ind w:left="6652" w:hanging="360"/>
      </w:pPr>
      <w:rPr>
        <w:rFonts w:cs="Times New Roman"/>
      </w:rPr>
    </w:lvl>
    <w:lvl w:ilvl="8" w:tplc="0409001B" w:tentative="1">
      <w:start w:val="1"/>
      <w:numFmt w:val="lowerRoman"/>
      <w:lvlText w:val="%9."/>
      <w:lvlJc w:val="right"/>
      <w:pPr>
        <w:ind w:left="7372" w:hanging="180"/>
      </w:pPr>
      <w:rPr>
        <w:rFonts w:cs="Times New Roman"/>
      </w:rPr>
    </w:lvl>
  </w:abstractNum>
  <w:abstractNum w:abstractNumId="19">
    <w:nsid w:val="1EAB4890"/>
    <w:multiLevelType w:val="multilevel"/>
    <w:tmpl w:val="96ACD810"/>
    <w:lvl w:ilvl="0">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right"/>
      <w:pPr>
        <w:ind w:left="2160" w:hanging="180"/>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right"/>
      <w:pPr>
        <w:ind w:left="4320" w:hanging="18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right"/>
      <w:pPr>
        <w:ind w:left="6480" w:hanging="180"/>
      </w:pPr>
      <w:rPr>
        <w:b w:val="0"/>
        <w:i w:val="0"/>
        <w:strike w:val="0"/>
        <w:dstrike w:val="0"/>
        <w:color w:val="000000"/>
        <w:sz w:val="24"/>
        <w:szCs w:val="24"/>
        <w:u w:val="none" w:color="000000"/>
        <w:bdr w:val="none" w:sz="0" w:space="0" w:color="auto"/>
        <w:shd w:val="clear" w:color="auto" w:fill="auto"/>
        <w:vertAlign w:val="baseline"/>
      </w:rPr>
    </w:lvl>
  </w:abstractNum>
  <w:abstractNum w:abstractNumId="20">
    <w:nsid w:val="1F302263"/>
    <w:multiLevelType w:val="hybridMultilevel"/>
    <w:tmpl w:val="7B0606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1FE95CC8"/>
    <w:multiLevelType w:val="hybridMultilevel"/>
    <w:tmpl w:val="591E3C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2B7737A"/>
    <w:multiLevelType w:val="hybridMultilevel"/>
    <w:tmpl w:val="5A68DF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2B833F3"/>
    <w:multiLevelType w:val="hybridMultilevel"/>
    <w:tmpl w:val="CFF6A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D86124"/>
    <w:multiLevelType w:val="hybridMultilevel"/>
    <w:tmpl w:val="F334B5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640C95"/>
    <w:multiLevelType w:val="hybridMultilevel"/>
    <w:tmpl w:val="FD042A7C"/>
    <w:lvl w:ilvl="0" w:tplc="BEFC47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565184"/>
    <w:multiLevelType w:val="hybridMultilevel"/>
    <w:tmpl w:val="80468FBE"/>
    <w:lvl w:ilvl="0" w:tplc="EB607A48">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91828C2"/>
    <w:multiLevelType w:val="hybridMultilevel"/>
    <w:tmpl w:val="2FCAE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ACA537B"/>
    <w:multiLevelType w:val="hybridMultilevel"/>
    <w:tmpl w:val="8D5ECD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C365B44"/>
    <w:multiLevelType w:val="hybridMultilevel"/>
    <w:tmpl w:val="1E4CBE62"/>
    <w:lvl w:ilvl="0" w:tplc="04180017">
      <w:start w:val="1"/>
      <w:numFmt w:val="lowerLetter"/>
      <w:lvlText w:val="%1)"/>
      <w:lvlJc w:val="left"/>
      <w:pPr>
        <w:ind w:left="1068" w:hanging="360"/>
      </w:pPr>
      <w:rPr>
        <w:rFonts w:cs="Times New Roman"/>
      </w:rPr>
    </w:lvl>
    <w:lvl w:ilvl="1" w:tplc="04180019">
      <w:start w:val="1"/>
      <w:numFmt w:val="lowerLetter"/>
      <w:lvlText w:val="%2."/>
      <w:lvlJc w:val="left"/>
      <w:pPr>
        <w:ind w:left="1788" w:hanging="360"/>
      </w:pPr>
      <w:rPr>
        <w:rFonts w:cs="Times New Roman"/>
      </w:rPr>
    </w:lvl>
    <w:lvl w:ilvl="2" w:tplc="0418001B">
      <w:start w:val="1"/>
      <w:numFmt w:val="lowerRoman"/>
      <w:lvlText w:val="%3."/>
      <w:lvlJc w:val="right"/>
      <w:pPr>
        <w:ind w:left="2508" w:hanging="180"/>
      </w:pPr>
      <w:rPr>
        <w:rFonts w:cs="Times New Roman"/>
      </w:rPr>
    </w:lvl>
    <w:lvl w:ilvl="3" w:tplc="0418000F">
      <w:start w:val="1"/>
      <w:numFmt w:val="decimal"/>
      <w:lvlText w:val="%4."/>
      <w:lvlJc w:val="left"/>
      <w:pPr>
        <w:ind w:left="3228" w:hanging="360"/>
      </w:pPr>
      <w:rPr>
        <w:rFonts w:cs="Times New Roman"/>
      </w:rPr>
    </w:lvl>
    <w:lvl w:ilvl="4" w:tplc="04180019">
      <w:start w:val="1"/>
      <w:numFmt w:val="lowerLetter"/>
      <w:lvlText w:val="%5."/>
      <w:lvlJc w:val="left"/>
      <w:pPr>
        <w:ind w:left="3948" w:hanging="360"/>
      </w:pPr>
      <w:rPr>
        <w:rFonts w:cs="Times New Roman"/>
      </w:rPr>
    </w:lvl>
    <w:lvl w:ilvl="5" w:tplc="0418001B">
      <w:start w:val="1"/>
      <w:numFmt w:val="lowerRoman"/>
      <w:lvlText w:val="%6."/>
      <w:lvlJc w:val="right"/>
      <w:pPr>
        <w:ind w:left="4668" w:hanging="180"/>
      </w:pPr>
      <w:rPr>
        <w:rFonts w:cs="Times New Roman"/>
      </w:rPr>
    </w:lvl>
    <w:lvl w:ilvl="6" w:tplc="0418000F">
      <w:start w:val="1"/>
      <w:numFmt w:val="decimal"/>
      <w:lvlText w:val="%7."/>
      <w:lvlJc w:val="left"/>
      <w:pPr>
        <w:ind w:left="5388" w:hanging="360"/>
      </w:pPr>
      <w:rPr>
        <w:rFonts w:cs="Times New Roman"/>
      </w:rPr>
    </w:lvl>
    <w:lvl w:ilvl="7" w:tplc="04180019">
      <w:start w:val="1"/>
      <w:numFmt w:val="lowerLetter"/>
      <w:lvlText w:val="%8."/>
      <w:lvlJc w:val="left"/>
      <w:pPr>
        <w:ind w:left="6108" w:hanging="360"/>
      </w:pPr>
      <w:rPr>
        <w:rFonts w:cs="Times New Roman"/>
      </w:rPr>
    </w:lvl>
    <w:lvl w:ilvl="8" w:tplc="0418001B">
      <w:start w:val="1"/>
      <w:numFmt w:val="lowerRoman"/>
      <w:lvlText w:val="%9."/>
      <w:lvlJc w:val="right"/>
      <w:pPr>
        <w:ind w:left="6828" w:hanging="180"/>
      </w:pPr>
      <w:rPr>
        <w:rFonts w:cs="Times New Roman"/>
      </w:rPr>
    </w:lvl>
  </w:abstractNum>
  <w:abstractNum w:abstractNumId="30">
    <w:nsid w:val="31137542"/>
    <w:multiLevelType w:val="hybridMultilevel"/>
    <w:tmpl w:val="4ADA0E52"/>
    <w:lvl w:ilvl="0" w:tplc="04180017">
      <w:start w:val="1"/>
      <w:numFmt w:val="lowerLetter"/>
      <w:lvlText w:val="%1)"/>
      <w:lvlJc w:val="left"/>
      <w:pPr>
        <w:ind w:left="720" w:hanging="360"/>
      </w:pPr>
      <w:rPr>
        <w:rFonts w:cs="Times New Roman"/>
      </w:rPr>
    </w:lvl>
    <w:lvl w:ilvl="1" w:tplc="419C4AD4">
      <w:start w:val="3"/>
      <w:numFmt w:val="bullet"/>
      <w:lvlText w:val="-"/>
      <w:lvlJc w:val="left"/>
      <w:pPr>
        <w:ind w:left="1440" w:hanging="360"/>
      </w:pPr>
      <w:rPr>
        <w:rFonts w:ascii="Times New Roman" w:eastAsia="Times New Roman" w:hAnsi="Times New Roman" w:hint="default"/>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1">
    <w:nsid w:val="35084450"/>
    <w:multiLevelType w:val="hybridMultilevel"/>
    <w:tmpl w:val="ABF09464"/>
    <w:lvl w:ilvl="0" w:tplc="464AD7FE">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7027DC9"/>
    <w:multiLevelType w:val="hybridMultilevel"/>
    <w:tmpl w:val="D43CA220"/>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nsid w:val="38240948"/>
    <w:multiLevelType w:val="hybridMultilevel"/>
    <w:tmpl w:val="E098C50A"/>
    <w:lvl w:ilvl="0" w:tplc="3CA8811C">
      <w:start w:val="1"/>
      <w:numFmt w:val="upperRoman"/>
      <w:lvlText w:val="%1."/>
      <w:lvlJc w:val="left"/>
      <w:pPr>
        <w:ind w:left="1080" w:hanging="720"/>
      </w:pPr>
      <w:rPr>
        <w:rFonts w:hint="default"/>
      </w:rPr>
    </w:lvl>
    <w:lvl w:ilvl="1" w:tplc="C1BCC4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724AF5"/>
    <w:multiLevelType w:val="hybridMultilevel"/>
    <w:tmpl w:val="87843440"/>
    <w:lvl w:ilvl="0" w:tplc="CE3ED8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09023A4"/>
    <w:multiLevelType w:val="hybridMultilevel"/>
    <w:tmpl w:val="0C348F5A"/>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nsid w:val="428411FD"/>
    <w:multiLevelType w:val="hybridMultilevel"/>
    <w:tmpl w:val="C52E2FD0"/>
    <w:lvl w:ilvl="0" w:tplc="B9CEA170">
      <w:start w:val="1"/>
      <w:numFmt w:val="decimal"/>
      <w:lvlText w:val="%1."/>
      <w:lvlJc w:val="left"/>
      <w:pPr>
        <w:ind w:left="1036" w:hanging="360"/>
      </w:pPr>
      <w:rPr>
        <w:rFonts w:cs="Times New Roman" w:hint="default"/>
        <w:b/>
        <w:color w:val="auto"/>
      </w:rPr>
    </w:lvl>
    <w:lvl w:ilvl="1" w:tplc="04090019" w:tentative="1">
      <w:start w:val="1"/>
      <w:numFmt w:val="lowerLetter"/>
      <w:lvlText w:val="%2."/>
      <w:lvlJc w:val="left"/>
      <w:pPr>
        <w:ind w:left="1756" w:hanging="360"/>
      </w:pPr>
      <w:rPr>
        <w:rFonts w:cs="Times New Roman"/>
      </w:rPr>
    </w:lvl>
    <w:lvl w:ilvl="2" w:tplc="0409001B" w:tentative="1">
      <w:start w:val="1"/>
      <w:numFmt w:val="lowerRoman"/>
      <w:lvlText w:val="%3."/>
      <w:lvlJc w:val="right"/>
      <w:pPr>
        <w:ind w:left="2476" w:hanging="180"/>
      </w:pPr>
      <w:rPr>
        <w:rFonts w:cs="Times New Roman"/>
      </w:rPr>
    </w:lvl>
    <w:lvl w:ilvl="3" w:tplc="0409000F" w:tentative="1">
      <w:start w:val="1"/>
      <w:numFmt w:val="decimal"/>
      <w:lvlText w:val="%4."/>
      <w:lvlJc w:val="left"/>
      <w:pPr>
        <w:ind w:left="3196" w:hanging="360"/>
      </w:pPr>
      <w:rPr>
        <w:rFonts w:cs="Times New Roman"/>
      </w:rPr>
    </w:lvl>
    <w:lvl w:ilvl="4" w:tplc="04090019" w:tentative="1">
      <w:start w:val="1"/>
      <w:numFmt w:val="lowerLetter"/>
      <w:lvlText w:val="%5."/>
      <w:lvlJc w:val="left"/>
      <w:pPr>
        <w:ind w:left="3916" w:hanging="360"/>
      </w:pPr>
      <w:rPr>
        <w:rFonts w:cs="Times New Roman"/>
      </w:rPr>
    </w:lvl>
    <w:lvl w:ilvl="5" w:tplc="0409001B" w:tentative="1">
      <w:start w:val="1"/>
      <w:numFmt w:val="lowerRoman"/>
      <w:lvlText w:val="%6."/>
      <w:lvlJc w:val="right"/>
      <w:pPr>
        <w:ind w:left="4636" w:hanging="180"/>
      </w:pPr>
      <w:rPr>
        <w:rFonts w:cs="Times New Roman"/>
      </w:rPr>
    </w:lvl>
    <w:lvl w:ilvl="6" w:tplc="0409000F" w:tentative="1">
      <w:start w:val="1"/>
      <w:numFmt w:val="decimal"/>
      <w:lvlText w:val="%7."/>
      <w:lvlJc w:val="left"/>
      <w:pPr>
        <w:ind w:left="5356" w:hanging="360"/>
      </w:pPr>
      <w:rPr>
        <w:rFonts w:cs="Times New Roman"/>
      </w:rPr>
    </w:lvl>
    <w:lvl w:ilvl="7" w:tplc="04090019" w:tentative="1">
      <w:start w:val="1"/>
      <w:numFmt w:val="lowerLetter"/>
      <w:lvlText w:val="%8."/>
      <w:lvlJc w:val="left"/>
      <w:pPr>
        <w:ind w:left="6076" w:hanging="360"/>
      </w:pPr>
      <w:rPr>
        <w:rFonts w:cs="Times New Roman"/>
      </w:rPr>
    </w:lvl>
    <w:lvl w:ilvl="8" w:tplc="0409001B" w:tentative="1">
      <w:start w:val="1"/>
      <w:numFmt w:val="lowerRoman"/>
      <w:lvlText w:val="%9."/>
      <w:lvlJc w:val="right"/>
      <w:pPr>
        <w:ind w:left="6796" w:hanging="180"/>
      </w:pPr>
      <w:rPr>
        <w:rFonts w:cs="Times New Roman"/>
      </w:rPr>
    </w:lvl>
  </w:abstractNum>
  <w:abstractNum w:abstractNumId="37">
    <w:nsid w:val="43EE3985"/>
    <w:multiLevelType w:val="hybridMultilevel"/>
    <w:tmpl w:val="AB16070A"/>
    <w:lvl w:ilvl="0" w:tplc="6FDCBD9C">
      <w:start w:val="1"/>
      <w:numFmt w:val="bullet"/>
      <w:lvlText w:val="•"/>
      <w:lvlJc w:val="left"/>
      <w:pPr>
        <w:ind w:left="73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ACCA6FAE">
      <w:start w:val="1"/>
      <w:numFmt w:val="bullet"/>
      <w:lvlText w:val="o"/>
      <w:lvlJc w:val="left"/>
      <w:pPr>
        <w:ind w:left="156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C24ED8E4">
      <w:start w:val="1"/>
      <w:numFmt w:val="bullet"/>
      <w:lvlText w:val="▪"/>
      <w:lvlJc w:val="left"/>
      <w:pPr>
        <w:ind w:left="228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39D06642">
      <w:start w:val="1"/>
      <w:numFmt w:val="bullet"/>
      <w:lvlText w:val="•"/>
      <w:lvlJc w:val="left"/>
      <w:pPr>
        <w:ind w:left="300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91F03D58">
      <w:start w:val="1"/>
      <w:numFmt w:val="bullet"/>
      <w:lvlText w:val="o"/>
      <w:lvlJc w:val="left"/>
      <w:pPr>
        <w:ind w:left="372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A40289AE">
      <w:start w:val="1"/>
      <w:numFmt w:val="bullet"/>
      <w:lvlText w:val="▪"/>
      <w:lvlJc w:val="left"/>
      <w:pPr>
        <w:ind w:left="444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6D303036">
      <w:start w:val="1"/>
      <w:numFmt w:val="bullet"/>
      <w:lvlText w:val="•"/>
      <w:lvlJc w:val="left"/>
      <w:pPr>
        <w:ind w:left="516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F1C0E284">
      <w:start w:val="1"/>
      <w:numFmt w:val="bullet"/>
      <w:lvlText w:val="o"/>
      <w:lvlJc w:val="left"/>
      <w:pPr>
        <w:ind w:left="588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A55C252A">
      <w:start w:val="1"/>
      <w:numFmt w:val="bullet"/>
      <w:lvlText w:val="▪"/>
      <w:lvlJc w:val="left"/>
      <w:pPr>
        <w:ind w:left="660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38">
    <w:nsid w:val="443CEF37"/>
    <w:multiLevelType w:val="hybridMultilevel"/>
    <w:tmpl w:val="607193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448857CD"/>
    <w:multiLevelType w:val="multilevel"/>
    <w:tmpl w:val="D4184B24"/>
    <w:lvl w:ilvl="0">
      <w:start w:val="1"/>
      <w:numFmt w:val="decimal"/>
      <w:lvlText w:val="%1."/>
      <w:lvlJc w:val="left"/>
      <w:pPr>
        <w:ind w:left="1036" w:hanging="360"/>
      </w:pPr>
      <w:rPr>
        <w:rFonts w:cs="Times New Roman" w:hint="default"/>
        <w:b/>
      </w:rPr>
    </w:lvl>
    <w:lvl w:ilvl="1">
      <w:start w:val="1"/>
      <w:numFmt w:val="decimal"/>
      <w:isLgl/>
      <w:lvlText w:val="%1.%2."/>
      <w:lvlJc w:val="left"/>
      <w:pPr>
        <w:ind w:left="1036" w:hanging="360"/>
      </w:pPr>
      <w:rPr>
        <w:rFonts w:hint="default"/>
      </w:rPr>
    </w:lvl>
    <w:lvl w:ilvl="2">
      <w:start w:val="1"/>
      <w:numFmt w:val="decimal"/>
      <w:isLgl/>
      <w:lvlText w:val="%1.%2.%3."/>
      <w:lvlJc w:val="left"/>
      <w:pPr>
        <w:ind w:left="1396" w:hanging="720"/>
      </w:pPr>
      <w:rPr>
        <w:rFonts w:hint="default"/>
      </w:rPr>
    </w:lvl>
    <w:lvl w:ilvl="3">
      <w:start w:val="1"/>
      <w:numFmt w:val="decimal"/>
      <w:isLgl/>
      <w:lvlText w:val="%1.%2.%3.%4."/>
      <w:lvlJc w:val="left"/>
      <w:pPr>
        <w:ind w:left="1396" w:hanging="720"/>
      </w:pPr>
      <w:rPr>
        <w:rFonts w:hint="default"/>
      </w:rPr>
    </w:lvl>
    <w:lvl w:ilvl="4">
      <w:start w:val="1"/>
      <w:numFmt w:val="decimal"/>
      <w:isLgl/>
      <w:lvlText w:val="%1.%2.%3.%4.%5."/>
      <w:lvlJc w:val="left"/>
      <w:pPr>
        <w:ind w:left="1756" w:hanging="1080"/>
      </w:pPr>
      <w:rPr>
        <w:rFonts w:hint="default"/>
      </w:rPr>
    </w:lvl>
    <w:lvl w:ilvl="5">
      <w:start w:val="1"/>
      <w:numFmt w:val="decimal"/>
      <w:isLgl/>
      <w:lvlText w:val="%1.%2.%3.%4.%5.%6."/>
      <w:lvlJc w:val="left"/>
      <w:pPr>
        <w:ind w:left="1756" w:hanging="1080"/>
      </w:pPr>
      <w:rPr>
        <w:rFonts w:hint="default"/>
      </w:rPr>
    </w:lvl>
    <w:lvl w:ilvl="6">
      <w:start w:val="1"/>
      <w:numFmt w:val="decimal"/>
      <w:isLgl/>
      <w:lvlText w:val="%1.%2.%3.%4.%5.%6.%7."/>
      <w:lvlJc w:val="left"/>
      <w:pPr>
        <w:ind w:left="2116" w:hanging="1440"/>
      </w:pPr>
      <w:rPr>
        <w:rFonts w:hint="default"/>
      </w:rPr>
    </w:lvl>
    <w:lvl w:ilvl="7">
      <w:start w:val="1"/>
      <w:numFmt w:val="decimal"/>
      <w:isLgl/>
      <w:lvlText w:val="%1.%2.%3.%4.%5.%6.%7.%8."/>
      <w:lvlJc w:val="left"/>
      <w:pPr>
        <w:ind w:left="2116" w:hanging="1440"/>
      </w:pPr>
      <w:rPr>
        <w:rFonts w:hint="default"/>
      </w:rPr>
    </w:lvl>
    <w:lvl w:ilvl="8">
      <w:start w:val="1"/>
      <w:numFmt w:val="decimal"/>
      <w:isLgl/>
      <w:lvlText w:val="%1.%2.%3.%4.%5.%6.%7.%8.%9."/>
      <w:lvlJc w:val="left"/>
      <w:pPr>
        <w:ind w:left="2476" w:hanging="1800"/>
      </w:pPr>
      <w:rPr>
        <w:rFonts w:hint="default"/>
      </w:rPr>
    </w:lvl>
  </w:abstractNum>
  <w:abstractNum w:abstractNumId="40">
    <w:nsid w:val="46DA68D2"/>
    <w:multiLevelType w:val="hybridMultilevel"/>
    <w:tmpl w:val="31C00FB0"/>
    <w:lvl w:ilvl="0" w:tplc="04180017">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41">
    <w:nsid w:val="495C1F8F"/>
    <w:multiLevelType w:val="hybridMultilevel"/>
    <w:tmpl w:val="0BB476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0481A57"/>
    <w:multiLevelType w:val="hybridMultilevel"/>
    <w:tmpl w:val="03AC5B52"/>
    <w:lvl w:ilvl="0" w:tplc="0594387A">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972" w:hanging="360"/>
      </w:pPr>
      <w:rPr>
        <w:rFonts w:cs="Times New Roman"/>
      </w:rPr>
    </w:lvl>
    <w:lvl w:ilvl="2" w:tplc="0409001B" w:tentative="1">
      <w:start w:val="1"/>
      <w:numFmt w:val="lowerRoman"/>
      <w:lvlText w:val="%3."/>
      <w:lvlJc w:val="right"/>
      <w:pPr>
        <w:ind w:left="2692" w:hanging="180"/>
      </w:pPr>
      <w:rPr>
        <w:rFonts w:cs="Times New Roman"/>
      </w:rPr>
    </w:lvl>
    <w:lvl w:ilvl="3" w:tplc="0409000F" w:tentative="1">
      <w:start w:val="1"/>
      <w:numFmt w:val="decimal"/>
      <w:lvlText w:val="%4."/>
      <w:lvlJc w:val="left"/>
      <w:pPr>
        <w:ind w:left="3412" w:hanging="360"/>
      </w:pPr>
      <w:rPr>
        <w:rFonts w:cs="Times New Roman"/>
      </w:rPr>
    </w:lvl>
    <w:lvl w:ilvl="4" w:tplc="04090019" w:tentative="1">
      <w:start w:val="1"/>
      <w:numFmt w:val="lowerLetter"/>
      <w:lvlText w:val="%5."/>
      <w:lvlJc w:val="left"/>
      <w:pPr>
        <w:ind w:left="4132" w:hanging="360"/>
      </w:pPr>
      <w:rPr>
        <w:rFonts w:cs="Times New Roman"/>
      </w:rPr>
    </w:lvl>
    <w:lvl w:ilvl="5" w:tplc="0409001B" w:tentative="1">
      <w:start w:val="1"/>
      <w:numFmt w:val="lowerRoman"/>
      <w:lvlText w:val="%6."/>
      <w:lvlJc w:val="right"/>
      <w:pPr>
        <w:ind w:left="4852" w:hanging="180"/>
      </w:pPr>
      <w:rPr>
        <w:rFonts w:cs="Times New Roman"/>
      </w:rPr>
    </w:lvl>
    <w:lvl w:ilvl="6" w:tplc="0409000F" w:tentative="1">
      <w:start w:val="1"/>
      <w:numFmt w:val="decimal"/>
      <w:lvlText w:val="%7."/>
      <w:lvlJc w:val="left"/>
      <w:pPr>
        <w:ind w:left="5572" w:hanging="360"/>
      </w:pPr>
      <w:rPr>
        <w:rFonts w:cs="Times New Roman"/>
      </w:rPr>
    </w:lvl>
    <w:lvl w:ilvl="7" w:tplc="04090019" w:tentative="1">
      <w:start w:val="1"/>
      <w:numFmt w:val="lowerLetter"/>
      <w:lvlText w:val="%8."/>
      <w:lvlJc w:val="left"/>
      <w:pPr>
        <w:ind w:left="6292" w:hanging="360"/>
      </w:pPr>
      <w:rPr>
        <w:rFonts w:cs="Times New Roman"/>
      </w:rPr>
    </w:lvl>
    <w:lvl w:ilvl="8" w:tplc="0409001B" w:tentative="1">
      <w:start w:val="1"/>
      <w:numFmt w:val="lowerRoman"/>
      <w:lvlText w:val="%9."/>
      <w:lvlJc w:val="right"/>
      <w:pPr>
        <w:ind w:left="7012" w:hanging="180"/>
      </w:pPr>
      <w:rPr>
        <w:rFonts w:cs="Times New Roman"/>
      </w:rPr>
    </w:lvl>
  </w:abstractNum>
  <w:abstractNum w:abstractNumId="43">
    <w:nsid w:val="506049E9"/>
    <w:multiLevelType w:val="hybridMultilevel"/>
    <w:tmpl w:val="126645A0"/>
    <w:lvl w:ilvl="0" w:tplc="E6C24006">
      <w:start w:val="7"/>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1C24062"/>
    <w:multiLevelType w:val="multilevel"/>
    <w:tmpl w:val="603A2B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2E1579D"/>
    <w:multiLevelType w:val="multilevel"/>
    <w:tmpl w:val="FFA88C2E"/>
    <w:lvl w:ilvl="0">
      <w:start w:val="1"/>
      <w:numFmt w:val="upperRoman"/>
      <w:lvlText w:val="%1."/>
      <w:lvlJc w:val="left"/>
      <w:pPr>
        <w:ind w:left="1080" w:hanging="720"/>
      </w:pPr>
      <w:rPr>
        <w:rFonts w:hint="default"/>
      </w:rPr>
    </w:lvl>
    <w:lvl w:ilvl="1">
      <w:start w:val="4"/>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nsid w:val="542A10B5"/>
    <w:multiLevelType w:val="hybridMultilevel"/>
    <w:tmpl w:val="40AA31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551962E2"/>
    <w:multiLevelType w:val="hybridMultilevel"/>
    <w:tmpl w:val="5EDC9960"/>
    <w:lvl w:ilvl="0" w:tplc="0C090017">
      <w:start w:val="1"/>
      <w:numFmt w:val="lowerLetter"/>
      <w:lvlText w:val="%1)"/>
      <w:lvlJc w:val="left"/>
      <w:pPr>
        <w:tabs>
          <w:tab w:val="num" w:pos="360"/>
        </w:tabs>
        <w:ind w:left="360" w:hanging="360"/>
      </w:pPr>
    </w:lvl>
    <w:lvl w:ilvl="1" w:tplc="739E0250">
      <w:start w:val="1"/>
      <w:numFmt w:val="lowerRoman"/>
      <w:lvlText w:val="(%2)"/>
      <w:lvlJc w:val="left"/>
      <w:pPr>
        <w:tabs>
          <w:tab w:val="num" w:pos="1440"/>
        </w:tabs>
        <w:ind w:left="1440" w:hanging="72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8">
    <w:nsid w:val="56DB5F8A"/>
    <w:multiLevelType w:val="multilevel"/>
    <w:tmpl w:val="03DE98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A512DCD"/>
    <w:multiLevelType w:val="hybridMultilevel"/>
    <w:tmpl w:val="74984532"/>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CD51155"/>
    <w:multiLevelType w:val="hybridMultilevel"/>
    <w:tmpl w:val="1BACE770"/>
    <w:lvl w:ilvl="0" w:tplc="464AD7FE">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0200172"/>
    <w:multiLevelType w:val="hybridMultilevel"/>
    <w:tmpl w:val="5E2C1A7E"/>
    <w:lvl w:ilvl="0" w:tplc="C20A880E">
      <w:start w:val="1"/>
      <w:numFmt w:val="bullet"/>
      <w:lvlText w:val="•"/>
      <w:lvlJc w:val="left"/>
      <w:pPr>
        <w:ind w:left="72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0E1E0BAA">
      <w:start w:val="1"/>
      <w:numFmt w:val="bullet"/>
      <w:lvlText w:val="o"/>
      <w:lvlJc w:val="left"/>
      <w:pPr>
        <w:ind w:left="156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CC42A092">
      <w:start w:val="1"/>
      <w:numFmt w:val="bullet"/>
      <w:lvlText w:val="▪"/>
      <w:lvlJc w:val="left"/>
      <w:pPr>
        <w:ind w:left="228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A4364A98">
      <w:start w:val="1"/>
      <w:numFmt w:val="bullet"/>
      <w:lvlText w:val="•"/>
      <w:lvlJc w:val="left"/>
      <w:pPr>
        <w:ind w:left="300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064AC5C8">
      <w:start w:val="1"/>
      <w:numFmt w:val="bullet"/>
      <w:lvlText w:val="o"/>
      <w:lvlJc w:val="left"/>
      <w:pPr>
        <w:ind w:left="372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22C41252">
      <w:start w:val="1"/>
      <w:numFmt w:val="bullet"/>
      <w:lvlText w:val="▪"/>
      <w:lvlJc w:val="left"/>
      <w:pPr>
        <w:ind w:left="444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4388172E">
      <w:start w:val="1"/>
      <w:numFmt w:val="bullet"/>
      <w:lvlText w:val="•"/>
      <w:lvlJc w:val="left"/>
      <w:pPr>
        <w:ind w:left="516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A058D2BC">
      <w:start w:val="1"/>
      <w:numFmt w:val="bullet"/>
      <w:lvlText w:val="o"/>
      <w:lvlJc w:val="left"/>
      <w:pPr>
        <w:ind w:left="588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24D2DC3A">
      <w:start w:val="1"/>
      <w:numFmt w:val="bullet"/>
      <w:lvlText w:val="▪"/>
      <w:lvlJc w:val="left"/>
      <w:pPr>
        <w:ind w:left="660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52">
    <w:nsid w:val="63853025"/>
    <w:multiLevelType w:val="hybridMultilevel"/>
    <w:tmpl w:val="4F60A7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5024E42"/>
    <w:multiLevelType w:val="hybridMultilevel"/>
    <w:tmpl w:val="1E40CD2E"/>
    <w:lvl w:ilvl="0" w:tplc="4D7A98F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5FE1D46"/>
    <w:multiLevelType w:val="hybridMultilevel"/>
    <w:tmpl w:val="FA262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6650A92"/>
    <w:multiLevelType w:val="multilevel"/>
    <w:tmpl w:val="A656C5D2"/>
    <w:lvl w:ilvl="0">
      <w:start w:val="3"/>
      <w:numFmt w:val="decimal"/>
      <w:lvlText w:val="%1."/>
      <w:lvlJc w:val="left"/>
      <w:pPr>
        <w:ind w:left="720" w:hanging="360"/>
      </w:pPr>
      <w:rPr>
        <w:b/>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6">
    <w:nsid w:val="6989042D"/>
    <w:multiLevelType w:val="hybridMultilevel"/>
    <w:tmpl w:val="0C44D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ACE2F55"/>
    <w:multiLevelType w:val="hybridMultilevel"/>
    <w:tmpl w:val="09F65ED0"/>
    <w:lvl w:ilvl="0" w:tplc="04090017">
      <w:start w:val="1"/>
      <w:numFmt w:val="lowerLetter"/>
      <w:lvlText w:val="%1)"/>
      <w:lvlJc w:val="left"/>
      <w:pPr>
        <w:ind w:left="1424" w:hanging="360"/>
      </w:pPr>
    </w:lvl>
    <w:lvl w:ilvl="1" w:tplc="04090019" w:tentative="1">
      <w:start w:val="1"/>
      <w:numFmt w:val="lowerLetter"/>
      <w:lvlText w:val="%2."/>
      <w:lvlJc w:val="left"/>
      <w:pPr>
        <w:ind w:left="2144" w:hanging="360"/>
      </w:pPr>
    </w:lvl>
    <w:lvl w:ilvl="2" w:tplc="0409001B" w:tentative="1">
      <w:start w:val="1"/>
      <w:numFmt w:val="lowerRoman"/>
      <w:lvlText w:val="%3."/>
      <w:lvlJc w:val="right"/>
      <w:pPr>
        <w:ind w:left="2864" w:hanging="180"/>
      </w:pPr>
    </w:lvl>
    <w:lvl w:ilvl="3" w:tplc="0409000F" w:tentative="1">
      <w:start w:val="1"/>
      <w:numFmt w:val="decimal"/>
      <w:lvlText w:val="%4."/>
      <w:lvlJc w:val="left"/>
      <w:pPr>
        <w:ind w:left="3584" w:hanging="360"/>
      </w:pPr>
    </w:lvl>
    <w:lvl w:ilvl="4" w:tplc="04090019" w:tentative="1">
      <w:start w:val="1"/>
      <w:numFmt w:val="lowerLetter"/>
      <w:lvlText w:val="%5."/>
      <w:lvlJc w:val="left"/>
      <w:pPr>
        <w:ind w:left="4304" w:hanging="360"/>
      </w:pPr>
    </w:lvl>
    <w:lvl w:ilvl="5" w:tplc="0409001B" w:tentative="1">
      <w:start w:val="1"/>
      <w:numFmt w:val="lowerRoman"/>
      <w:lvlText w:val="%6."/>
      <w:lvlJc w:val="right"/>
      <w:pPr>
        <w:ind w:left="5024" w:hanging="180"/>
      </w:pPr>
    </w:lvl>
    <w:lvl w:ilvl="6" w:tplc="0409000F" w:tentative="1">
      <w:start w:val="1"/>
      <w:numFmt w:val="decimal"/>
      <w:lvlText w:val="%7."/>
      <w:lvlJc w:val="left"/>
      <w:pPr>
        <w:ind w:left="5744" w:hanging="360"/>
      </w:pPr>
    </w:lvl>
    <w:lvl w:ilvl="7" w:tplc="04090019" w:tentative="1">
      <w:start w:val="1"/>
      <w:numFmt w:val="lowerLetter"/>
      <w:lvlText w:val="%8."/>
      <w:lvlJc w:val="left"/>
      <w:pPr>
        <w:ind w:left="6464" w:hanging="360"/>
      </w:pPr>
    </w:lvl>
    <w:lvl w:ilvl="8" w:tplc="0409001B" w:tentative="1">
      <w:start w:val="1"/>
      <w:numFmt w:val="lowerRoman"/>
      <w:lvlText w:val="%9."/>
      <w:lvlJc w:val="right"/>
      <w:pPr>
        <w:ind w:left="7184" w:hanging="180"/>
      </w:pPr>
    </w:lvl>
  </w:abstractNum>
  <w:abstractNum w:abstractNumId="58">
    <w:nsid w:val="7262734C"/>
    <w:multiLevelType w:val="hybridMultilevel"/>
    <w:tmpl w:val="C1FA1AB2"/>
    <w:lvl w:ilvl="0" w:tplc="ABB02D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69207B9"/>
    <w:multiLevelType w:val="multilevel"/>
    <w:tmpl w:val="ED440E68"/>
    <w:lvl w:ilvl="0">
      <w:start w:val="4"/>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771C2C01"/>
    <w:multiLevelType w:val="hybridMultilevel"/>
    <w:tmpl w:val="DC00869A"/>
    <w:lvl w:ilvl="0" w:tplc="3ECC968E">
      <w:start w:val="1"/>
      <w:numFmt w:val="bullet"/>
      <w:lvlText w:val="•"/>
      <w:lvlJc w:val="left"/>
      <w:pPr>
        <w:ind w:left="73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64EC405A">
      <w:start w:val="1"/>
      <w:numFmt w:val="bullet"/>
      <w:lvlText w:val="o"/>
      <w:lvlJc w:val="left"/>
      <w:pPr>
        <w:ind w:left="156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4FFCC89E">
      <w:start w:val="1"/>
      <w:numFmt w:val="bullet"/>
      <w:lvlText w:val="▪"/>
      <w:lvlJc w:val="left"/>
      <w:pPr>
        <w:ind w:left="228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C9C0629A">
      <w:start w:val="1"/>
      <w:numFmt w:val="bullet"/>
      <w:lvlText w:val="•"/>
      <w:lvlJc w:val="left"/>
      <w:pPr>
        <w:ind w:left="300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2BA479DA">
      <w:start w:val="1"/>
      <w:numFmt w:val="bullet"/>
      <w:lvlText w:val="o"/>
      <w:lvlJc w:val="left"/>
      <w:pPr>
        <w:ind w:left="372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32C62C3C">
      <w:start w:val="1"/>
      <w:numFmt w:val="bullet"/>
      <w:lvlText w:val="▪"/>
      <w:lvlJc w:val="left"/>
      <w:pPr>
        <w:ind w:left="444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7F0EA464">
      <w:start w:val="1"/>
      <w:numFmt w:val="bullet"/>
      <w:lvlText w:val="•"/>
      <w:lvlJc w:val="left"/>
      <w:pPr>
        <w:ind w:left="516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22684652">
      <w:start w:val="1"/>
      <w:numFmt w:val="bullet"/>
      <w:lvlText w:val="o"/>
      <w:lvlJc w:val="left"/>
      <w:pPr>
        <w:ind w:left="588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39DC0544">
      <w:start w:val="1"/>
      <w:numFmt w:val="bullet"/>
      <w:lvlText w:val="▪"/>
      <w:lvlJc w:val="left"/>
      <w:pPr>
        <w:ind w:left="660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61">
    <w:nsid w:val="774D1DE6"/>
    <w:multiLevelType w:val="hybridMultilevel"/>
    <w:tmpl w:val="5CD27A60"/>
    <w:lvl w:ilvl="0" w:tplc="4BCC65AC">
      <w:start w:val="1"/>
      <w:numFmt w:val="bullet"/>
      <w:lvlText w:val="•"/>
      <w:lvlJc w:val="left"/>
      <w:pPr>
        <w:ind w:left="73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E56C074A">
      <w:start w:val="1"/>
      <w:numFmt w:val="bullet"/>
      <w:lvlText w:val="o"/>
      <w:lvlJc w:val="left"/>
      <w:pPr>
        <w:ind w:left="156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0892485E">
      <w:start w:val="1"/>
      <w:numFmt w:val="bullet"/>
      <w:lvlText w:val="▪"/>
      <w:lvlJc w:val="left"/>
      <w:pPr>
        <w:ind w:left="228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C104269E">
      <w:start w:val="1"/>
      <w:numFmt w:val="bullet"/>
      <w:lvlText w:val="•"/>
      <w:lvlJc w:val="left"/>
      <w:pPr>
        <w:ind w:left="30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D23AB016">
      <w:start w:val="1"/>
      <w:numFmt w:val="bullet"/>
      <w:lvlText w:val="o"/>
      <w:lvlJc w:val="left"/>
      <w:pPr>
        <w:ind w:left="372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C3AC28A4">
      <w:start w:val="1"/>
      <w:numFmt w:val="bullet"/>
      <w:lvlText w:val="▪"/>
      <w:lvlJc w:val="left"/>
      <w:pPr>
        <w:ind w:left="444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A68EFEE4">
      <w:start w:val="1"/>
      <w:numFmt w:val="bullet"/>
      <w:lvlText w:val="•"/>
      <w:lvlJc w:val="left"/>
      <w:pPr>
        <w:ind w:left="516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06A8D706">
      <w:start w:val="1"/>
      <w:numFmt w:val="bullet"/>
      <w:lvlText w:val="o"/>
      <w:lvlJc w:val="left"/>
      <w:pPr>
        <w:ind w:left="588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910E4FBE">
      <w:start w:val="1"/>
      <w:numFmt w:val="bullet"/>
      <w:lvlText w:val="▪"/>
      <w:lvlJc w:val="left"/>
      <w:pPr>
        <w:ind w:left="66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62">
    <w:nsid w:val="789F4D77"/>
    <w:multiLevelType w:val="hybridMultilevel"/>
    <w:tmpl w:val="BFE43648"/>
    <w:lvl w:ilvl="0" w:tplc="001C8602">
      <w:start w:val="1"/>
      <w:numFmt w:val="upperLetter"/>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3"/>
  </w:num>
  <w:num w:numId="2">
    <w:abstractNumId w:val="53"/>
  </w:num>
  <w:num w:numId="3">
    <w:abstractNumId w:val="5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2"/>
  </w:num>
  <w:num w:numId="7">
    <w:abstractNumId w:val="50"/>
  </w:num>
  <w:num w:numId="8">
    <w:abstractNumId w:val="45"/>
  </w:num>
  <w:num w:numId="9">
    <w:abstractNumId w:val="34"/>
  </w:num>
  <w:num w:numId="10">
    <w:abstractNumId w:val="42"/>
  </w:num>
  <w:num w:numId="11">
    <w:abstractNumId w:val="35"/>
  </w:num>
  <w:num w:numId="12">
    <w:abstractNumId w:val="43"/>
  </w:num>
  <w:num w:numId="13">
    <w:abstractNumId w:val="7"/>
  </w:num>
  <w:num w:numId="14">
    <w:abstractNumId w:val="22"/>
  </w:num>
  <w:num w:numId="15">
    <w:abstractNumId w:val="25"/>
  </w:num>
  <w:num w:numId="16">
    <w:abstractNumId w:val="10"/>
  </w:num>
  <w:num w:numId="17">
    <w:abstractNumId w:val="28"/>
  </w:num>
  <w:num w:numId="18">
    <w:abstractNumId w:val="4"/>
  </w:num>
  <w:num w:numId="19">
    <w:abstractNumId w:val="58"/>
  </w:num>
  <w:num w:numId="20">
    <w:abstractNumId w:val="6"/>
  </w:num>
  <w:num w:numId="21">
    <w:abstractNumId w:val="19"/>
  </w:num>
  <w:num w:numId="22">
    <w:abstractNumId w:val="15"/>
  </w:num>
  <w:num w:numId="23">
    <w:abstractNumId w:val="60"/>
  </w:num>
  <w:num w:numId="24">
    <w:abstractNumId w:val="61"/>
  </w:num>
  <w:num w:numId="25">
    <w:abstractNumId w:val="37"/>
  </w:num>
  <w:num w:numId="26">
    <w:abstractNumId w:val="51"/>
  </w:num>
  <w:num w:numId="27">
    <w:abstractNumId w:val="0"/>
  </w:num>
  <w:num w:numId="28">
    <w:abstractNumId w:val="36"/>
  </w:num>
  <w:num w:numId="29">
    <w:abstractNumId w:val="39"/>
  </w:num>
  <w:num w:numId="30">
    <w:abstractNumId w:val="48"/>
  </w:num>
  <w:num w:numId="31">
    <w:abstractNumId w:val="31"/>
  </w:num>
  <w:num w:numId="32">
    <w:abstractNumId w:val="5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47"/>
  </w:num>
  <w:num w:numId="38">
    <w:abstractNumId w:val="52"/>
  </w:num>
  <w:num w:numId="39">
    <w:abstractNumId w:val="8"/>
  </w:num>
  <w:num w:numId="40">
    <w:abstractNumId w:val="49"/>
  </w:num>
  <w:num w:numId="41">
    <w:abstractNumId w:val="17"/>
  </w:num>
  <w:num w:numId="42">
    <w:abstractNumId w:val="38"/>
  </w:num>
  <w:num w:numId="43">
    <w:abstractNumId w:val="26"/>
  </w:num>
  <w:num w:numId="44">
    <w:abstractNumId w:val="62"/>
  </w:num>
  <w:num w:numId="45">
    <w:abstractNumId w:val="2"/>
  </w:num>
  <w:num w:numId="46">
    <w:abstractNumId w:val="18"/>
  </w:num>
  <w:num w:numId="47">
    <w:abstractNumId w:val="33"/>
  </w:num>
  <w:num w:numId="48">
    <w:abstractNumId w:val="57"/>
  </w:num>
  <w:num w:numId="49">
    <w:abstractNumId w:val="12"/>
  </w:num>
  <w:num w:numId="50">
    <w:abstractNumId w:val="21"/>
  </w:num>
  <w:num w:numId="51">
    <w:abstractNumId w:val="46"/>
  </w:num>
  <w:num w:numId="52">
    <w:abstractNumId w:val="44"/>
  </w:num>
  <w:num w:numId="53">
    <w:abstractNumId w:val="24"/>
  </w:num>
  <w:num w:numId="54">
    <w:abstractNumId w:val="16"/>
  </w:num>
  <w:num w:numId="55">
    <w:abstractNumId w:val="14"/>
  </w:num>
  <w:num w:numId="56">
    <w:abstractNumId w:val="56"/>
  </w:num>
  <w:num w:numId="57">
    <w:abstractNumId w:val="27"/>
  </w:num>
  <w:num w:numId="58">
    <w:abstractNumId w:val="23"/>
  </w:num>
  <w:num w:numId="59">
    <w:abstractNumId w:val="41"/>
  </w:num>
  <w:num w:numId="60">
    <w:abstractNumId w:val="40"/>
  </w:num>
  <w:num w:numId="61">
    <w:abstractNumId w:val="30"/>
  </w:num>
  <w:num w:numId="62">
    <w:abstractNumId w:val="11"/>
  </w:num>
  <w:num w:numId="63">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D53"/>
    <w:rsid w:val="000021B9"/>
    <w:rsid w:val="000064AC"/>
    <w:rsid w:val="00012086"/>
    <w:rsid w:val="000210E2"/>
    <w:rsid w:val="000212F3"/>
    <w:rsid w:val="000276FC"/>
    <w:rsid w:val="00044B81"/>
    <w:rsid w:val="00051B1F"/>
    <w:rsid w:val="00054A8E"/>
    <w:rsid w:val="000574D3"/>
    <w:rsid w:val="00057D46"/>
    <w:rsid w:val="00071DFF"/>
    <w:rsid w:val="00074716"/>
    <w:rsid w:val="000749DA"/>
    <w:rsid w:val="00086D99"/>
    <w:rsid w:val="000912FE"/>
    <w:rsid w:val="00096470"/>
    <w:rsid w:val="000A4048"/>
    <w:rsid w:val="000A4698"/>
    <w:rsid w:val="000A669D"/>
    <w:rsid w:val="000B308E"/>
    <w:rsid w:val="000B7271"/>
    <w:rsid w:val="000D070F"/>
    <w:rsid w:val="000D2411"/>
    <w:rsid w:val="000D5FAD"/>
    <w:rsid w:val="000D6BB9"/>
    <w:rsid w:val="000D788A"/>
    <w:rsid w:val="000E43B5"/>
    <w:rsid w:val="000F7083"/>
    <w:rsid w:val="000F78E5"/>
    <w:rsid w:val="00105E3E"/>
    <w:rsid w:val="00111910"/>
    <w:rsid w:val="00113C64"/>
    <w:rsid w:val="00115331"/>
    <w:rsid w:val="0012250C"/>
    <w:rsid w:val="0012370C"/>
    <w:rsid w:val="001239EF"/>
    <w:rsid w:val="00130221"/>
    <w:rsid w:val="001416D4"/>
    <w:rsid w:val="001604A0"/>
    <w:rsid w:val="001613FD"/>
    <w:rsid w:val="001618AE"/>
    <w:rsid w:val="0016786A"/>
    <w:rsid w:val="00177F5A"/>
    <w:rsid w:val="001B49D8"/>
    <w:rsid w:val="001B5DA5"/>
    <w:rsid w:val="001B677A"/>
    <w:rsid w:val="001D1F3F"/>
    <w:rsid w:val="001D7572"/>
    <w:rsid w:val="001E3BFE"/>
    <w:rsid w:val="001F5710"/>
    <w:rsid w:val="001F6326"/>
    <w:rsid w:val="002014EF"/>
    <w:rsid w:val="00201B83"/>
    <w:rsid w:val="002047D0"/>
    <w:rsid w:val="00207698"/>
    <w:rsid w:val="00216B31"/>
    <w:rsid w:val="00222ECA"/>
    <w:rsid w:val="0023172B"/>
    <w:rsid w:val="00252DC9"/>
    <w:rsid w:val="00254F02"/>
    <w:rsid w:val="00257EDC"/>
    <w:rsid w:val="00271B3B"/>
    <w:rsid w:val="00276F05"/>
    <w:rsid w:val="002D2DA1"/>
    <w:rsid w:val="002D2FDF"/>
    <w:rsid w:val="002E3676"/>
    <w:rsid w:val="002E39C9"/>
    <w:rsid w:val="002E4D84"/>
    <w:rsid w:val="002F0601"/>
    <w:rsid w:val="002F5796"/>
    <w:rsid w:val="002F64E4"/>
    <w:rsid w:val="00344B4D"/>
    <w:rsid w:val="00345784"/>
    <w:rsid w:val="00345B88"/>
    <w:rsid w:val="00347E3D"/>
    <w:rsid w:val="003548E5"/>
    <w:rsid w:val="00376B55"/>
    <w:rsid w:val="00380F64"/>
    <w:rsid w:val="003845DC"/>
    <w:rsid w:val="00385C81"/>
    <w:rsid w:val="003861D0"/>
    <w:rsid w:val="0039491A"/>
    <w:rsid w:val="003A3C1F"/>
    <w:rsid w:val="003B18FD"/>
    <w:rsid w:val="003B3929"/>
    <w:rsid w:val="003B6EB6"/>
    <w:rsid w:val="003C1567"/>
    <w:rsid w:val="003C2DC9"/>
    <w:rsid w:val="003D49B2"/>
    <w:rsid w:val="003D60C6"/>
    <w:rsid w:val="003D6402"/>
    <w:rsid w:val="003E5788"/>
    <w:rsid w:val="003F34B4"/>
    <w:rsid w:val="004155FF"/>
    <w:rsid w:val="00420324"/>
    <w:rsid w:val="004260E3"/>
    <w:rsid w:val="00430ED7"/>
    <w:rsid w:val="00431611"/>
    <w:rsid w:val="00434B23"/>
    <w:rsid w:val="00440FE0"/>
    <w:rsid w:val="0044152B"/>
    <w:rsid w:val="00445818"/>
    <w:rsid w:val="00450A80"/>
    <w:rsid w:val="004556BE"/>
    <w:rsid w:val="00461256"/>
    <w:rsid w:val="0047092C"/>
    <w:rsid w:val="00470B30"/>
    <w:rsid w:val="00475B6B"/>
    <w:rsid w:val="00485ACA"/>
    <w:rsid w:val="00492DB4"/>
    <w:rsid w:val="0049692F"/>
    <w:rsid w:val="004B21AB"/>
    <w:rsid w:val="004B4485"/>
    <w:rsid w:val="004D38D3"/>
    <w:rsid w:val="004D4B74"/>
    <w:rsid w:val="004E52F1"/>
    <w:rsid w:val="005124D1"/>
    <w:rsid w:val="005165D5"/>
    <w:rsid w:val="005315B7"/>
    <w:rsid w:val="00531C51"/>
    <w:rsid w:val="005348EC"/>
    <w:rsid w:val="00537D6F"/>
    <w:rsid w:val="00540F4A"/>
    <w:rsid w:val="00541525"/>
    <w:rsid w:val="00545ED7"/>
    <w:rsid w:val="00556CE1"/>
    <w:rsid w:val="005719C3"/>
    <w:rsid w:val="00587169"/>
    <w:rsid w:val="00594A08"/>
    <w:rsid w:val="005A1473"/>
    <w:rsid w:val="005A307D"/>
    <w:rsid w:val="005A5FC5"/>
    <w:rsid w:val="005A6A0B"/>
    <w:rsid w:val="005B2A37"/>
    <w:rsid w:val="005B37C1"/>
    <w:rsid w:val="005D70AD"/>
    <w:rsid w:val="005D711E"/>
    <w:rsid w:val="00602D53"/>
    <w:rsid w:val="00604236"/>
    <w:rsid w:val="00612CDE"/>
    <w:rsid w:val="006150AA"/>
    <w:rsid w:val="006250D5"/>
    <w:rsid w:val="00625696"/>
    <w:rsid w:val="00632C30"/>
    <w:rsid w:val="006357A8"/>
    <w:rsid w:val="00637E7B"/>
    <w:rsid w:val="006408DE"/>
    <w:rsid w:val="00641BEB"/>
    <w:rsid w:val="00643288"/>
    <w:rsid w:val="00654E69"/>
    <w:rsid w:val="006557FA"/>
    <w:rsid w:val="006607B4"/>
    <w:rsid w:val="00662635"/>
    <w:rsid w:val="00670553"/>
    <w:rsid w:val="006952FE"/>
    <w:rsid w:val="006A386B"/>
    <w:rsid w:val="006A7AA0"/>
    <w:rsid w:val="006B1D88"/>
    <w:rsid w:val="006C1C9E"/>
    <w:rsid w:val="006C1CCC"/>
    <w:rsid w:val="006C2DBE"/>
    <w:rsid w:val="006D019D"/>
    <w:rsid w:val="006D46F6"/>
    <w:rsid w:val="006E630A"/>
    <w:rsid w:val="007012E7"/>
    <w:rsid w:val="00711609"/>
    <w:rsid w:val="00714415"/>
    <w:rsid w:val="007153FE"/>
    <w:rsid w:val="0071620E"/>
    <w:rsid w:val="007266AD"/>
    <w:rsid w:val="007302AA"/>
    <w:rsid w:val="007355EA"/>
    <w:rsid w:val="00737B9D"/>
    <w:rsid w:val="00747B57"/>
    <w:rsid w:val="00754160"/>
    <w:rsid w:val="00760DCC"/>
    <w:rsid w:val="00766615"/>
    <w:rsid w:val="0077010D"/>
    <w:rsid w:val="00770DD1"/>
    <w:rsid w:val="007769EE"/>
    <w:rsid w:val="0077756A"/>
    <w:rsid w:val="00780642"/>
    <w:rsid w:val="00781C50"/>
    <w:rsid w:val="00793848"/>
    <w:rsid w:val="007A0A67"/>
    <w:rsid w:val="007A1E05"/>
    <w:rsid w:val="007A1E3B"/>
    <w:rsid w:val="007B0D2F"/>
    <w:rsid w:val="007B7BFE"/>
    <w:rsid w:val="007C4233"/>
    <w:rsid w:val="007E6B5C"/>
    <w:rsid w:val="007F1EF4"/>
    <w:rsid w:val="007F3C1D"/>
    <w:rsid w:val="008007FD"/>
    <w:rsid w:val="008049BB"/>
    <w:rsid w:val="00805A7A"/>
    <w:rsid w:val="008117FB"/>
    <w:rsid w:val="00830B92"/>
    <w:rsid w:val="00831B2D"/>
    <w:rsid w:val="008409D9"/>
    <w:rsid w:val="00843A53"/>
    <w:rsid w:val="0084463E"/>
    <w:rsid w:val="00850BE3"/>
    <w:rsid w:val="008527C6"/>
    <w:rsid w:val="00855543"/>
    <w:rsid w:val="008714DE"/>
    <w:rsid w:val="00872D46"/>
    <w:rsid w:val="0087419F"/>
    <w:rsid w:val="00874656"/>
    <w:rsid w:val="008A2362"/>
    <w:rsid w:val="008A34FE"/>
    <w:rsid w:val="008B3A2F"/>
    <w:rsid w:val="008B59F6"/>
    <w:rsid w:val="008C1754"/>
    <w:rsid w:val="008C4ADF"/>
    <w:rsid w:val="008C57CC"/>
    <w:rsid w:val="008D4289"/>
    <w:rsid w:val="008E2FB7"/>
    <w:rsid w:val="008F3251"/>
    <w:rsid w:val="008F350A"/>
    <w:rsid w:val="00904362"/>
    <w:rsid w:val="00905281"/>
    <w:rsid w:val="00911817"/>
    <w:rsid w:val="00937D28"/>
    <w:rsid w:val="00945F38"/>
    <w:rsid w:val="00951E4F"/>
    <w:rsid w:val="00952517"/>
    <w:rsid w:val="009554FB"/>
    <w:rsid w:val="00980F77"/>
    <w:rsid w:val="0098679A"/>
    <w:rsid w:val="009947BE"/>
    <w:rsid w:val="009A0217"/>
    <w:rsid w:val="009A2C9F"/>
    <w:rsid w:val="009A5F43"/>
    <w:rsid w:val="009A7782"/>
    <w:rsid w:val="009C6933"/>
    <w:rsid w:val="009D202C"/>
    <w:rsid w:val="009D2F49"/>
    <w:rsid w:val="009E0C64"/>
    <w:rsid w:val="009E2DF4"/>
    <w:rsid w:val="009E2FEA"/>
    <w:rsid w:val="009E3DB2"/>
    <w:rsid w:val="009E6255"/>
    <w:rsid w:val="00A05A94"/>
    <w:rsid w:val="00A13DED"/>
    <w:rsid w:val="00A15330"/>
    <w:rsid w:val="00A164A3"/>
    <w:rsid w:val="00A20AD3"/>
    <w:rsid w:val="00A42B46"/>
    <w:rsid w:val="00A452CC"/>
    <w:rsid w:val="00A5190E"/>
    <w:rsid w:val="00A52E0F"/>
    <w:rsid w:val="00A54459"/>
    <w:rsid w:val="00A55785"/>
    <w:rsid w:val="00A667B6"/>
    <w:rsid w:val="00A85BCD"/>
    <w:rsid w:val="00A86DF5"/>
    <w:rsid w:val="00A9055D"/>
    <w:rsid w:val="00A9339E"/>
    <w:rsid w:val="00A94A30"/>
    <w:rsid w:val="00AA075C"/>
    <w:rsid w:val="00AA558C"/>
    <w:rsid w:val="00AA56FD"/>
    <w:rsid w:val="00AB162B"/>
    <w:rsid w:val="00AB38D4"/>
    <w:rsid w:val="00AB79EE"/>
    <w:rsid w:val="00AC25C5"/>
    <w:rsid w:val="00AC4568"/>
    <w:rsid w:val="00AD1B67"/>
    <w:rsid w:val="00AD548F"/>
    <w:rsid w:val="00AD61F0"/>
    <w:rsid w:val="00AE3B3B"/>
    <w:rsid w:val="00AE62CA"/>
    <w:rsid w:val="00B05BD0"/>
    <w:rsid w:val="00B15B1D"/>
    <w:rsid w:val="00B17F7D"/>
    <w:rsid w:val="00B210B5"/>
    <w:rsid w:val="00B26218"/>
    <w:rsid w:val="00B37874"/>
    <w:rsid w:val="00B4581D"/>
    <w:rsid w:val="00B46F3D"/>
    <w:rsid w:val="00B5379C"/>
    <w:rsid w:val="00B615BE"/>
    <w:rsid w:val="00B774EE"/>
    <w:rsid w:val="00B82DA6"/>
    <w:rsid w:val="00B9216D"/>
    <w:rsid w:val="00BA2A54"/>
    <w:rsid w:val="00BA455D"/>
    <w:rsid w:val="00BC5C18"/>
    <w:rsid w:val="00BE6FD4"/>
    <w:rsid w:val="00C10BE7"/>
    <w:rsid w:val="00C2788A"/>
    <w:rsid w:val="00C32AA9"/>
    <w:rsid w:val="00C34D35"/>
    <w:rsid w:val="00C4081D"/>
    <w:rsid w:val="00C43EA6"/>
    <w:rsid w:val="00C523EB"/>
    <w:rsid w:val="00C534FD"/>
    <w:rsid w:val="00C54503"/>
    <w:rsid w:val="00C747C3"/>
    <w:rsid w:val="00C82C03"/>
    <w:rsid w:val="00C83BB3"/>
    <w:rsid w:val="00C90331"/>
    <w:rsid w:val="00C97E5F"/>
    <w:rsid w:val="00CB4477"/>
    <w:rsid w:val="00CB5F6B"/>
    <w:rsid w:val="00CC051A"/>
    <w:rsid w:val="00CC32D9"/>
    <w:rsid w:val="00CD3FFB"/>
    <w:rsid w:val="00CD4BEE"/>
    <w:rsid w:val="00CD4CBA"/>
    <w:rsid w:val="00CD7AF2"/>
    <w:rsid w:val="00CE7EC8"/>
    <w:rsid w:val="00D10C3F"/>
    <w:rsid w:val="00D24A13"/>
    <w:rsid w:val="00D25131"/>
    <w:rsid w:val="00D33EFD"/>
    <w:rsid w:val="00D42AEB"/>
    <w:rsid w:val="00D56479"/>
    <w:rsid w:val="00D80175"/>
    <w:rsid w:val="00D856F9"/>
    <w:rsid w:val="00DB6A85"/>
    <w:rsid w:val="00DC0F71"/>
    <w:rsid w:val="00DC227F"/>
    <w:rsid w:val="00DE32F5"/>
    <w:rsid w:val="00DF0274"/>
    <w:rsid w:val="00DF17D2"/>
    <w:rsid w:val="00E0419B"/>
    <w:rsid w:val="00E12DE3"/>
    <w:rsid w:val="00E14724"/>
    <w:rsid w:val="00E204B9"/>
    <w:rsid w:val="00E23931"/>
    <w:rsid w:val="00E43264"/>
    <w:rsid w:val="00E52FCA"/>
    <w:rsid w:val="00E562FE"/>
    <w:rsid w:val="00E5700C"/>
    <w:rsid w:val="00E6448C"/>
    <w:rsid w:val="00E64785"/>
    <w:rsid w:val="00E65B60"/>
    <w:rsid w:val="00E74174"/>
    <w:rsid w:val="00E82904"/>
    <w:rsid w:val="00E84CF6"/>
    <w:rsid w:val="00E870B2"/>
    <w:rsid w:val="00E94E71"/>
    <w:rsid w:val="00E969B6"/>
    <w:rsid w:val="00EA1D74"/>
    <w:rsid w:val="00EB7FC6"/>
    <w:rsid w:val="00EC2F57"/>
    <w:rsid w:val="00ED611A"/>
    <w:rsid w:val="00EE3524"/>
    <w:rsid w:val="00EF1E03"/>
    <w:rsid w:val="00EF2352"/>
    <w:rsid w:val="00F03367"/>
    <w:rsid w:val="00F045E1"/>
    <w:rsid w:val="00F2656D"/>
    <w:rsid w:val="00F32F82"/>
    <w:rsid w:val="00F363BB"/>
    <w:rsid w:val="00F36C32"/>
    <w:rsid w:val="00F51C25"/>
    <w:rsid w:val="00F65038"/>
    <w:rsid w:val="00F76E72"/>
    <w:rsid w:val="00F81D1F"/>
    <w:rsid w:val="00F84096"/>
    <w:rsid w:val="00F861F1"/>
    <w:rsid w:val="00F924F2"/>
    <w:rsid w:val="00F92C0E"/>
    <w:rsid w:val="00F96CF6"/>
    <w:rsid w:val="00FB33C1"/>
    <w:rsid w:val="00FB534B"/>
    <w:rsid w:val="00FC1899"/>
    <w:rsid w:val="00FC1C3C"/>
    <w:rsid w:val="00FD0BE3"/>
    <w:rsid w:val="00FE55AE"/>
    <w:rsid w:val="00FF0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6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84096"/>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1"/>
    <w:qFormat/>
    <w:rsid w:val="00830B92"/>
    <w:pPr>
      <w:outlineLvl w:val="0"/>
    </w:pPr>
    <w:rPr>
      <w:rFonts w:ascii="Courier New" w:hAnsi="Courier New"/>
      <w:sz w:val="33"/>
      <w:szCs w:val="33"/>
    </w:rPr>
  </w:style>
  <w:style w:type="paragraph" w:styleId="Heading2">
    <w:name w:val="heading 2"/>
    <w:basedOn w:val="Normal"/>
    <w:next w:val="Normal"/>
    <w:link w:val="Heading2Char"/>
    <w:uiPriority w:val="1"/>
    <w:qFormat/>
    <w:rsid w:val="00830B92"/>
    <w:pPr>
      <w:outlineLvl w:val="1"/>
    </w:pPr>
    <w:rPr>
      <w:sz w:val="31"/>
      <w:szCs w:val="31"/>
    </w:rPr>
  </w:style>
  <w:style w:type="paragraph" w:styleId="Heading3">
    <w:name w:val="heading 3"/>
    <w:basedOn w:val="Normal"/>
    <w:next w:val="Normal"/>
    <w:link w:val="Heading3Char"/>
    <w:uiPriority w:val="1"/>
    <w:unhideWhenUsed/>
    <w:qFormat/>
    <w:rsid w:val="00830B92"/>
    <w:pPr>
      <w:keepNext/>
      <w:keepLines/>
      <w:spacing w:before="40"/>
      <w:outlineLvl w:val="2"/>
    </w:pPr>
    <w:rPr>
      <w:rFonts w:ascii="Calibri Light" w:hAnsi="Calibri Light"/>
      <w:color w:val="1F4D78"/>
    </w:rPr>
  </w:style>
  <w:style w:type="paragraph" w:styleId="Heading4">
    <w:name w:val="heading 4"/>
    <w:basedOn w:val="Normal"/>
    <w:next w:val="Normal"/>
    <w:link w:val="Heading4Char"/>
    <w:uiPriority w:val="1"/>
    <w:unhideWhenUsed/>
    <w:qFormat/>
    <w:rsid w:val="00830B92"/>
    <w:pPr>
      <w:keepNext/>
      <w:keepLines/>
      <w:spacing w:before="40"/>
      <w:outlineLvl w:val="3"/>
    </w:pPr>
    <w:rPr>
      <w:rFonts w:ascii="Arial" w:hAnsi="Arial" w:cs="Arial"/>
      <w:b/>
      <w:bCs/>
    </w:rPr>
  </w:style>
  <w:style w:type="paragraph" w:styleId="Heading5">
    <w:name w:val="heading 5"/>
    <w:basedOn w:val="Normal"/>
    <w:next w:val="Normal"/>
    <w:link w:val="Heading5Char"/>
    <w:uiPriority w:val="9"/>
    <w:semiHidden/>
    <w:unhideWhenUsed/>
    <w:qFormat/>
    <w:rsid w:val="006150AA"/>
    <w:pPr>
      <w:keepNext/>
      <w:keepLines/>
      <w:spacing w:before="40"/>
      <w:outlineLvl w:val="4"/>
    </w:pPr>
    <w:rPr>
      <w:rFonts w:ascii="Calibri Light" w:hAnsi="Calibri Light"/>
      <w:color w:val="2E74B5"/>
    </w:rPr>
  </w:style>
  <w:style w:type="paragraph" w:styleId="Heading9">
    <w:name w:val="heading 9"/>
    <w:basedOn w:val="Normal"/>
    <w:next w:val="Normal"/>
    <w:link w:val="Heading9Char"/>
    <w:uiPriority w:val="9"/>
    <w:semiHidden/>
    <w:unhideWhenUsed/>
    <w:qFormat/>
    <w:rsid w:val="00A667B6"/>
    <w:pPr>
      <w:keepNext/>
      <w:keepLines/>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02D53"/>
    <w:pPr>
      <w:ind w:left="820" w:hanging="360"/>
    </w:pPr>
    <w:rPr>
      <w:sz w:val="28"/>
      <w:szCs w:val="28"/>
    </w:rPr>
  </w:style>
  <w:style w:type="character" w:customStyle="1" w:styleId="BodyTextChar">
    <w:name w:val="Body Text Char"/>
    <w:link w:val="BodyText"/>
    <w:uiPriority w:val="1"/>
    <w:rsid w:val="00602D53"/>
    <w:rPr>
      <w:rFonts w:ascii="Times New Roman" w:eastAsia="Times New Roman" w:hAnsi="Times New Roman" w:cs="Times New Roman"/>
      <w:sz w:val="28"/>
      <w:szCs w:val="28"/>
    </w:rPr>
  </w:style>
  <w:style w:type="paragraph" w:styleId="ListParagraph">
    <w:name w:val="List Paragraph"/>
    <w:basedOn w:val="Normal"/>
    <w:uiPriority w:val="34"/>
    <w:qFormat/>
    <w:rsid w:val="00602D53"/>
  </w:style>
  <w:style w:type="table" w:styleId="TableGrid">
    <w:name w:val="Table Grid"/>
    <w:basedOn w:val="TableNormal"/>
    <w:uiPriority w:val="59"/>
    <w:rsid w:val="00602D5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9A0217"/>
    <w:pPr>
      <w:tabs>
        <w:tab w:val="center" w:pos="4680"/>
        <w:tab w:val="right" w:pos="9360"/>
      </w:tabs>
    </w:pPr>
  </w:style>
  <w:style w:type="character" w:customStyle="1" w:styleId="HeaderChar">
    <w:name w:val="Header Char"/>
    <w:link w:val="Header"/>
    <w:uiPriority w:val="99"/>
    <w:rsid w:val="009A02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0217"/>
    <w:pPr>
      <w:tabs>
        <w:tab w:val="center" w:pos="4680"/>
        <w:tab w:val="right" w:pos="9360"/>
      </w:tabs>
    </w:pPr>
  </w:style>
  <w:style w:type="character" w:customStyle="1" w:styleId="FooterChar">
    <w:name w:val="Footer Char"/>
    <w:link w:val="Footer"/>
    <w:uiPriority w:val="99"/>
    <w:rsid w:val="009A0217"/>
    <w:rPr>
      <w:rFonts w:ascii="Times New Roman" w:eastAsia="Times New Roman" w:hAnsi="Times New Roman" w:cs="Times New Roman"/>
      <w:sz w:val="24"/>
      <w:szCs w:val="24"/>
    </w:rPr>
  </w:style>
  <w:style w:type="paragraph" w:customStyle="1" w:styleId="Default">
    <w:name w:val="Default"/>
    <w:rsid w:val="002F5796"/>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793848"/>
    <w:rPr>
      <w:rFonts w:ascii="Segoe UI" w:hAnsi="Segoe UI" w:cs="Segoe UI"/>
      <w:sz w:val="18"/>
      <w:szCs w:val="18"/>
    </w:rPr>
  </w:style>
  <w:style w:type="character" w:customStyle="1" w:styleId="BalloonTextChar">
    <w:name w:val="Balloon Text Char"/>
    <w:link w:val="BalloonText"/>
    <w:uiPriority w:val="99"/>
    <w:semiHidden/>
    <w:rsid w:val="00793848"/>
    <w:rPr>
      <w:rFonts w:ascii="Segoe UI" w:eastAsia="Times New Roman" w:hAnsi="Segoe UI" w:cs="Segoe UI"/>
      <w:sz w:val="18"/>
      <w:szCs w:val="18"/>
    </w:rPr>
  </w:style>
  <w:style w:type="character" w:customStyle="1" w:styleId="Heading1Char">
    <w:name w:val="Heading 1 Char"/>
    <w:link w:val="Heading1"/>
    <w:uiPriority w:val="1"/>
    <w:rsid w:val="00830B92"/>
    <w:rPr>
      <w:rFonts w:ascii="Courier New" w:eastAsia="Times New Roman" w:hAnsi="Courier New" w:cs="Times New Roman"/>
      <w:sz w:val="33"/>
      <w:szCs w:val="33"/>
    </w:rPr>
  </w:style>
  <w:style w:type="character" w:customStyle="1" w:styleId="Heading2Char">
    <w:name w:val="Heading 2 Char"/>
    <w:link w:val="Heading2"/>
    <w:uiPriority w:val="1"/>
    <w:rsid w:val="00830B92"/>
    <w:rPr>
      <w:rFonts w:ascii="Times New Roman" w:eastAsia="Times New Roman" w:hAnsi="Times New Roman" w:cs="Times New Roman"/>
      <w:sz w:val="31"/>
      <w:szCs w:val="31"/>
    </w:rPr>
  </w:style>
  <w:style w:type="paragraph" w:customStyle="1" w:styleId="Heading31">
    <w:name w:val="Heading 31"/>
    <w:basedOn w:val="Normal"/>
    <w:next w:val="Normal"/>
    <w:uiPriority w:val="1"/>
    <w:unhideWhenUsed/>
    <w:qFormat/>
    <w:rsid w:val="00830B92"/>
    <w:pPr>
      <w:keepNext/>
      <w:keepLines/>
      <w:widowControl/>
      <w:autoSpaceDE/>
      <w:autoSpaceDN/>
      <w:adjustRightInd/>
      <w:spacing w:before="40" w:line="259" w:lineRule="auto"/>
      <w:outlineLvl w:val="2"/>
    </w:pPr>
    <w:rPr>
      <w:rFonts w:ascii="Calibri Light" w:hAnsi="Calibri Light"/>
      <w:color w:val="1F4D78"/>
    </w:rPr>
  </w:style>
  <w:style w:type="paragraph" w:customStyle="1" w:styleId="Heading41">
    <w:name w:val="Heading 41"/>
    <w:basedOn w:val="Normal"/>
    <w:next w:val="Normal"/>
    <w:uiPriority w:val="1"/>
    <w:qFormat/>
    <w:rsid w:val="00830B92"/>
    <w:pPr>
      <w:ind w:left="657"/>
      <w:outlineLvl w:val="3"/>
    </w:pPr>
    <w:rPr>
      <w:rFonts w:ascii="Arial" w:hAnsi="Arial" w:cs="Arial"/>
      <w:b/>
      <w:bCs/>
    </w:rPr>
  </w:style>
  <w:style w:type="numbering" w:customStyle="1" w:styleId="NoList1">
    <w:name w:val="No List1"/>
    <w:next w:val="NoList"/>
    <w:uiPriority w:val="99"/>
    <w:semiHidden/>
    <w:unhideWhenUsed/>
    <w:rsid w:val="00830B92"/>
  </w:style>
  <w:style w:type="character" w:customStyle="1" w:styleId="Heading3Char">
    <w:name w:val="Heading 3 Char"/>
    <w:link w:val="Heading3"/>
    <w:uiPriority w:val="1"/>
    <w:rsid w:val="00830B92"/>
    <w:rPr>
      <w:rFonts w:ascii="Calibri Light" w:eastAsia="Times New Roman" w:hAnsi="Calibri Light" w:cs="Times New Roman"/>
      <w:color w:val="1F4D78"/>
      <w:sz w:val="24"/>
      <w:szCs w:val="24"/>
    </w:rPr>
  </w:style>
  <w:style w:type="character" w:customStyle="1" w:styleId="Heading4Char">
    <w:name w:val="Heading 4 Char"/>
    <w:link w:val="Heading4"/>
    <w:uiPriority w:val="1"/>
    <w:rsid w:val="00830B92"/>
    <w:rPr>
      <w:rFonts w:ascii="Arial" w:eastAsia="Times New Roman" w:hAnsi="Arial" w:cs="Arial"/>
      <w:b/>
      <w:bCs/>
      <w:sz w:val="24"/>
      <w:szCs w:val="24"/>
    </w:rPr>
  </w:style>
  <w:style w:type="character" w:styleId="CommentReference">
    <w:name w:val="annotation reference"/>
    <w:uiPriority w:val="99"/>
    <w:semiHidden/>
    <w:unhideWhenUsed/>
    <w:rsid w:val="00830B92"/>
    <w:rPr>
      <w:sz w:val="16"/>
      <w:szCs w:val="16"/>
    </w:rPr>
  </w:style>
  <w:style w:type="paragraph" w:styleId="CommentText">
    <w:name w:val="annotation text"/>
    <w:basedOn w:val="Normal"/>
    <w:link w:val="CommentTextChar"/>
    <w:uiPriority w:val="99"/>
    <w:semiHidden/>
    <w:unhideWhenUsed/>
    <w:rsid w:val="00830B92"/>
    <w:pPr>
      <w:widowControl/>
      <w:autoSpaceDE/>
      <w:autoSpaceDN/>
      <w:adjustRightInd/>
      <w:spacing w:after="160"/>
    </w:pPr>
    <w:rPr>
      <w:rFonts w:ascii="Calibri" w:eastAsia="Calibri" w:hAnsi="Calibri"/>
      <w:sz w:val="20"/>
      <w:szCs w:val="20"/>
    </w:rPr>
  </w:style>
  <w:style w:type="character" w:customStyle="1" w:styleId="CommentTextChar">
    <w:name w:val="Comment Text Char"/>
    <w:link w:val="CommentText"/>
    <w:uiPriority w:val="99"/>
    <w:semiHidden/>
    <w:rsid w:val="00830B9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30B92"/>
    <w:rPr>
      <w:b/>
      <w:bCs/>
    </w:rPr>
  </w:style>
  <w:style w:type="character" w:customStyle="1" w:styleId="CommentSubjectChar">
    <w:name w:val="Comment Subject Char"/>
    <w:link w:val="CommentSubject"/>
    <w:uiPriority w:val="99"/>
    <w:semiHidden/>
    <w:rsid w:val="00830B92"/>
    <w:rPr>
      <w:rFonts w:ascii="Calibri" w:eastAsia="Calibri" w:hAnsi="Calibri" w:cs="Times New Roman"/>
      <w:b/>
      <w:bCs/>
      <w:sz w:val="20"/>
      <w:szCs w:val="20"/>
    </w:rPr>
  </w:style>
  <w:style w:type="paragraph" w:customStyle="1" w:styleId="Standard">
    <w:name w:val="Standard"/>
    <w:rsid w:val="00830B92"/>
    <w:pPr>
      <w:suppressAutoHyphens/>
      <w:autoSpaceDN w:val="0"/>
      <w:spacing w:after="160" w:line="251" w:lineRule="auto"/>
      <w:textAlignment w:val="baseline"/>
    </w:pPr>
    <w:rPr>
      <w:rFonts w:eastAsia="Lucida Sans Unicode" w:cs="F"/>
      <w:kern w:val="3"/>
      <w:sz w:val="22"/>
      <w:szCs w:val="22"/>
    </w:rPr>
  </w:style>
  <w:style w:type="paragraph" w:customStyle="1" w:styleId="NormalWeb2">
    <w:name w:val="Normal (Web)2"/>
    <w:basedOn w:val="Standard"/>
    <w:rsid w:val="00830B92"/>
    <w:pPr>
      <w:spacing w:before="105" w:after="105" w:line="240" w:lineRule="auto"/>
      <w:ind w:left="105" w:right="105"/>
    </w:pPr>
    <w:rPr>
      <w:rFonts w:ascii="Arial Unicode MS" w:eastAsia="Arial Unicode MS" w:hAnsi="Arial Unicode MS" w:cs="Arial Unicode MS"/>
      <w:sz w:val="24"/>
      <w:szCs w:val="24"/>
      <w:lang w:val="ro-RO" w:eastAsia="ro-RO"/>
    </w:rPr>
  </w:style>
  <w:style w:type="character" w:customStyle="1" w:styleId="do1">
    <w:name w:val="do1"/>
    <w:rsid w:val="00830B92"/>
    <w:rPr>
      <w:b/>
      <w:bCs/>
      <w:sz w:val="26"/>
      <w:szCs w:val="26"/>
    </w:rPr>
  </w:style>
  <w:style w:type="paragraph" w:customStyle="1" w:styleId="Titlu314pct">
    <w:name w:val="Titlu 3 + 14 pct."/>
    <w:basedOn w:val="Heading3"/>
    <w:rsid w:val="00830B92"/>
  </w:style>
  <w:style w:type="paragraph" w:customStyle="1" w:styleId="TableContents">
    <w:name w:val="Table Contents"/>
    <w:basedOn w:val="Normal"/>
    <w:rsid w:val="00830B92"/>
    <w:pPr>
      <w:suppressLineNumbers/>
      <w:suppressAutoHyphens/>
      <w:autoSpaceDE/>
      <w:autoSpaceDN/>
      <w:adjustRightInd/>
    </w:pPr>
    <w:rPr>
      <w:rFonts w:eastAsia="SimSun" w:cs="Mangal"/>
      <w:kern w:val="1"/>
      <w:lang w:eastAsia="hi-IN" w:bidi="hi-IN"/>
    </w:rPr>
  </w:style>
  <w:style w:type="paragraph" w:customStyle="1" w:styleId="TableParagraph">
    <w:name w:val="Table Paragraph"/>
    <w:basedOn w:val="Normal"/>
    <w:uiPriority w:val="1"/>
    <w:qFormat/>
    <w:rsid w:val="00830B92"/>
  </w:style>
  <w:style w:type="character" w:customStyle="1" w:styleId="BodyTextChar4">
    <w:name w:val="Body Text Char4"/>
    <w:uiPriority w:val="99"/>
    <w:locked/>
    <w:rsid w:val="00830B92"/>
    <w:rPr>
      <w:rFonts w:ascii="Times New Roman" w:hAnsi="Times New Roman" w:cs="Times New Roman"/>
      <w:sz w:val="24"/>
      <w:szCs w:val="24"/>
    </w:rPr>
  </w:style>
  <w:style w:type="character" w:customStyle="1" w:styleId="BodyTextChar6">
    <w:name w:val="Body Text Char6"/>
    <w:uiPriority w:val="99"/>
    <w:semiHidden/>
    <w:rsid w:val="00830B92"/>
    <w:rPr>
      <w:rFonts w:ascii="Times New Roman" w:hAnsi="Times New Roman" w:cs="Times New Roman"/>
      <w:sz w:val="24"/>
      <w:szCs w:val="24"/>
    </w:rPr>
  </w:style>
  <w:style w:type="character" w:customStyle="1" w:styleId="BodyTextChar5">
    <w:name w:val="Body Text Char5"/>
    <w:uiPriority w:val="99"/>
    <w:semiHidden/>
    <w:rsid w:val="00830B92"/>
    <w:rPr>
      <w:rFonts w:ascii="Times New Roman" w:hAnsi="Times New Roman" w:cs="Times New Roman"/>
      <w:sz w:val="24"/>
      <w:szCs w:val="24"/>
    </w:rPr>
  </w:style>
  <w:style w:type="character" w:customStyle="1" w:styleId="CorptextCaracter">
    <w:name w:val="Corp text Caracter"/>
    <w:uiPriority w:val="99"/>
    <w:semiHidden/>
    <w:rsid w:val="00830B92"/>
    <w:rPr>
      <w:rFonts w:ascii="Times New Roman" w:hAnsi="Times New Roman" w:cs="Times New Roman"/>
      <w:sz w:val="24"/>
      <w:szCs w:val="24"/>
      <w:lang w:val="en-US" w:eastAsia="en-US"/>
    </w:rPr>
  </w:style>
  <w:style w:type="character" w:customStyle="1" w:styleId="CorptextCaracter5">
    <w:name w:val="Corp text Caracter5"/>
    <w:uiPriority w:val="99"/>
    <w:semiHidden/>
    <w:rsid w:val="00830B92"/>
    <w:rPr>
      <w:rFonts w:ascii="Times New Roman" w:hAnsi="Times New Roman" w:cs="Times New Roman"/>
      <w:sz w:val="24"/>
      <w:szCs w:val="24"/>
      <w:lang w:val="en-US" w:eastAsia="en-US"/>
    </w:rPr>
  </w:style>
  <w:style w:type="character" w:customStyle="1" w:styleId="CorptextCaracter4">
    <w:name w:val="Corp text Caracter4"/>
    <w:uiPriority w:val="99"/>
    <w:semiHidden/>
    <w:rsid w:val="00830B92"/>
    <w:rPr>
      <w:rFonts w:ascii="Times New Roman" w:hAnsi="Times New Roman" w:cs="Times New Roman"/>
      <w:sz w:val="24"/>
      <w:szCs w:val="24"/>
      <w:lang w:val="en-US" w:eastAsia="en-US"/>
    </w:rPr>
  </w:style>
  <w:style w:type="character" w:customStyle="1" w:styleId="BodyTextChar1">
    <w:name w:val="Body Text Char1"/>
    <w:uiPriority w:val="99"/>
    <w:semiHidden/>
    <w:rsid w:val="00830B92"/>
    <w:rPr>
      <w:rFonts w:ascii="Times New Roman" w:hAnsi="Times New Roman" w:cs="Times New Roman"/>
      <w:sz w:val="24"/>
      <w:szCs w:val="24"/>
    </w:rPr>
  </w:style>
  <w:style w:type="character" w:customStyle="1" w:styleId="BodyTextChar3">
    <w:name w:val="Body Text Char3"/>
    <w:uiPriority w:val="99"/>
    <w:semiHidden/>
    <w:rsid w:val="00830B92"/>
    <w:rPr>
      <w:rFonts w:ascii="Times New Roman" w:hAnsi="Times New Roman" w:cs="Times New Roman"/>
      <w:sz w:val="24"/>
      <w:szCs w:val="24"/>
    </w:rPr>
  </w:style>
  <w:style w:type="character" w:customStyle="1" w:styleId="BodyTextChar2">
    <w:name w:val="Body Text Char2"/>
    <w:uiPriority w:val="99"/>
    <w:semiHidden/>
    <w:rsid w:val="00830B92"/>
    <w:rPr>
      <w:rFonts w:ascii="Times New Roman" w:hAnsi="Times New Roman" w:cs="Times New Roman"/>
      <w:sz w:val="24"/>
      <w:szCs w:val="24"/>
    </w:rPr>
  </w:style>
  <w:style w:type="character" w:customStyle="1" w:styleId="CorptextCaracter1">
    <w:name w:val="Corp text Caracter1"/>
    <w:uiPriority w:val="99"/>
    <w:semiHidden/>
    <w:rsid w:val="00830B92"/>
    <w:rPr>
      <w:rFonts w:ascii="Times New Roman" w:hAnsi="Times New Roman" w:cs="Times New Roman"/>
      <w:sz w:val="24"/>
      <w:szCs w:val="24"/>
      <w:lang w:val="en-US" w:eastAsia="en-US"/>
    </w:rPr>
  </w:style>
  <w:style w:type="character" w:customStyle="1" w:styleId="CorptextCaracter2">
    <w:name w:val="Corp text Caracter2"/>
    <w:uiPriority w:val="99"/>
    <w:semiHidden/>
    <w:rsid w:val="00830B92"/>
    <w:rPr>
      <w:rFonts w:ascii="Times New Roman" w:hAnsi="Times New Roman" w:cs="Times New Roman"/>
      <w:sz w:val="24"/>
      <w:szCs w:val="24"/>
      <w:lang w:val="en-US" w:eastAsia="en-US"/>
    </w:rPr>
  </w:style>
  <w:style w:type="character" w:customStyle="1" w:styleId="apple-converted-space">
    <w:name w:val="apple-converted-space"/>
    <w:rsid w:val="00830B92"/>
    <w:rPr>
      <w:rFonts w:cs="Times New Roman"/>
    </w:rPr>
  </w:style>
  <w:style w:type="character" w:customStyle="1" w:styleId="CorptextCaracter3">
    <w:name w:val="Corp text Caracter3"/>
    <w:uiPriority w:val="99"/>
    <w:semiHidden/>
    <w:rsid w:val="00830B92"/>
    <w:rPr>
      <w:rFonts w:ascii="Times New Roman" w:hAnsi="Times New Roman" w:cs="Times New Roman"/>
      <w:sz w:val="24"/>
      <w:szCs w:val="24"/>
      <w:lang w:val="en-US" w:eastAsia="en-US"/>
    </w:rPr>
  </w:style>
  <w:style w:type="character" w:customStyle="1" w:styleId="HeaderChar1">
    <w:name w:val="Header Char1"/>
    <w:uiPriority w:val="99"/>
    <w:semiHidden/>
    <w:rsid w:val="00830B92"/>
    <w:rPr>
      <w:rFonts w:ascii="Times New Roman" w:hAnsi="Times New Roman"/>
      <w:sz w:val="24"/>
      <w:szCs w:val="24"/>
    </w:rPr>
  </w:style>
  <w:style w:type="character" w:customStyle="1" w:styleId="HeaderChar11">
    <w:name w:val="Header Char11"/>
    <w:uiPriority w:val="99"/>
    <w:semiHidden/>
    <w:rsid w:val="00830B92"/>
    <w:rPr>
      <w:rFonts w:ascii="Times New Roman" w:hAnsi="Times New Roman" w:cs="Times New Roman"/>
      <w:sz w:val="24"/>
      <w:szCs w:val="24"/>
    </w:rPr>
  </w:style>
  <w:style w:type="character" w:customStyle="1" w:styleId="BalloonTextChar1">
    <w:name w:val="Balloon Text Char1"/>
    <w:uiPriority w:val="99"/>
    <w:semiHidden/>
    <w:rsid w:val="00830B92"/>
    <w:rPr>
      <w:rFonts w:ascii="Segoe UI" w:hAnsi="Segoe UI" w:cs="Segoe UI"/>
      <w:sz w:val="18"/>
      <w:szCs w:val="18"/>
    </w:rPr>
  </w:style>
  <w:style w:type="character" w:customStyle="1" w:styleId="BalloonTextChar11">
    <w:name w:val="Balloon Text Char11"/>
    <w:uiPriority w:val="99"/>
    <w:semiHidden/>
    <w:rsid w:val="00830B92"/>
    <w:rPr>
      <w:rFonts w:ascii="Segoe UI" w:hAnsi="Segoe UI" w:cs="Segoe UI"/>
      <w:sz w:val="18"/>
      <w:szCs w:val="18"/>
    </w:rPr>
  </w:style>
  <w:style w:type="paragraph" w:customStyle="1" w:styleId="Corptext2">
    <w:name w:val="Corp text 2"/>
    <w:basedOn w:val="Normal"/>
    <w:rsid w:val="00830B92"/>
    <w:pPr>
      <w:widowControl/>
      <w:suppressAutoHyphens/>
      <w:autoSpaceDE/>
      <w:autoSpaceDN/>
      <w:adjustRightInd/>
      <w:jc w:val="both"/>
    </w:pPr>
    <w:rPr>
      <w:rFonts w:ascii="Tahoma" w:hAnsi="Tahoma" w:cs="Tahoma"/>
      <w:b/>
      <w:bCs/>
      <w:sz w:val="28"/>
      <w:lang w:val="fr-FR" w:eastAsia="ar-SA"/>
    </w:rPr>
  </w:style>
  <w:style w:type="table" w:customStyle="1" w:styleId="TableGrid1">
    <w:name w:val="Table Grid1"/>
    <w:basedOn w:val="TableNormal"/>
    <w:next w:val="TableGrid"/>
    <w:uiPriority w:val="59"/>
    <w:rsid w:val="00830B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830B92"/>
    <w:pPr>
      <w:widowControl/>
      <w:autoSpaceDE/>
      <w:autoSpaceDN/>
      <w:adjustRightInd/>
      <w:spacing w:after="120" w:line="259" w:lineRule="auto"/>
      <w:ind w:left="360"/>
    </w:pPr>
    <w:rPr>
      <w:rFonts w:ascii="Calibri" w:eastAsia="Calibri" w:hAnsi="Calibri"/>
      <w:sz w:val="22"/>
      <w:szCs w:val="22"/>
    </w:rPr>
  </w:style>
  <w:style w:type="character" w:customStyle="1" w:styleId="BodyTextIndentChar">
    <w:name w:val="Body Text Indent Char"/>
    <w:link w:val="BodyTextIndent"/>
    <w:uiPriority w:val="99"/>
    <w:semiHidden/>
    <w:rsid w:val="00830B92"/>
    <w:rPr>
      <w:rFonts w:ascii="Calibri" w:eastAsia="Calibri" w:hAnsi="Calibri" w:cs="Times New Roman"/>
    </w:rPr>
  </w:style>
  <w:style w:type="paragraph" w:styleId="NormalWeb">
    <w:name w:val="Normal (Web)"/>
    <w:basedOn w:val="Normal"/>
    <w:rsid w:val="00830B92"/>
    <w:pPr>
      <w:widowControl/>
      <w:autoSpaceDE/>
      <w:autoSpaceDN/>
      <w:adjustRightInd/>
      <w:spacing w:before="100" w:beforeAutospacing="1" w:after="115"/>
    </w:pPr>
  </w:style>
  <w:style w:type="paragraph" w:customStyle="1" w:styleId="Corptext21">
    <w:name w:val="Corp text 21"/>
    <w:basedOn w:val="Normal"/>
    <w:rsid w:val="00830B92"/>
    <w:pPr>
      <w:widowControl/>
      <w:suppressAutoHyphens/>
      <w:autoSpaceDE/>
      <w:autoSpaceDN/>
      <w:adjustRightInd/>
      <w:jc w:val="both"/>
    </w:pPr>
    <w:rPr>
      <w:rFonts w:ascii="Tahoma" w:hAnsi="Tahoma" w:cs="Tahoma"/>
      <w:b/>
      <w:bCs/>
      <w:sz w:val="28"/>
      <w:lang w:val="fr-FR" w:eastAsia="ar-SA"/>
    </w:rPr>
  </w:style>
  <w:style w:type="character" w:styleId="Hyperlink">
    <w:name w:val="Hyperlink"/>
    <w:uiPriority w:val="99"/>
    <w:unhideWhenUsed/>
    <w:rsid w:val="00830B92"/>
    <w:rPr>
      <w:color w:val="0000FF"/>
      <w:u w:val="single"/>
    </w:rPr>
  </w:style>
  <w:style w:type="character" w:customStyle="1" w:styleId="HeaderChar112">
    <w:name w:val="Header Char112"/>
    <w:uiPriority w:val="99"/>
    <w:semiHidden/>
    <w:rsid w:val="00830B92"/>
    <w:rPr>
      <w:rFonts w:ascii="Times New Roman" w:hAnsi="Times New Roman" w:cs="Times New Roman"/>
      <w:sz w:val="24"/>
      <w:szCs w:val="24"/>
    </w:rPr>
  </w:style>
  <w:style w:type="character" w:customStyle="1" w:styleId="HeaderChar111">
    <w:name w:val="Header Char111"/>
    <w:uiPriority w:val="99"/>
    <w:semiHidden/>
    <w:rsid w:val="00830B92"/>
    <w:rPr>
      <w:rFonts w:ascii="Times New Roman" w:hAnsi="Times New Roman" w:cs="Times New Roman"/>
      <w:sz w:val="24"/>
      <w:szCs w:val="24"/>
    </w:rPr>
  </w:style>
  <w:style w:type="character" w:customStyle="1" w:styleId="HeaderChar110">
    <w:name w:val="Header Char110"/>
    <w:uiPriority w:val="99"/>
    <w:semiHidden/>
    <w:rsid w:val="00830B92"/>
    <w:rPr>
      <w:rFonts w:ascii="Times New Roman" w:hAnsi="Times New Roman" w:cs="Times New Roman"/>
      <w:sz w:val="24"/>
      <w:szCs w:val="24"/>
    </w:rPr>
  </w:style>
  <w:style w:type="character" w:customStyle="1" w:styleId="HeaderChar19">
    <w:name w:val="Header Char19"/>
    <w:uiPriority w:val="99"/>
    <w:semiHidden/>
    <w:rsid w:val="00830B92"/>
    <w:rPr>
      <w:rFonts w:ascii="Times New Roman" w:hAnsi="Times New Roman" w:cs="Times New Roman"/>
      <w:sz w:val="24"/>
      <w:szCs w:val="24"/>
    </w:rPr>
  </w:style>
  <w:style w:type="character" w:customStyle="1" w:styleId="HeaderChar18">
    <w:name w:val="Header Char18"/>
    <w:uiPriority w:val="99"/>
    <w:semiHidden/>
    <w:rsid w:val="00830B92"/>
    <w:rPr>
      <w:rFonts w:ascii="Times New Roman" w:hAnsi="Times New Roman" w:cs="Times New Roman"/>
      <w:sz w:val="24"/>
      <w:szCs w:val="24"/>
    </w:rPr>
  </w:style>
  <w:style w:type="character" w:customStyle="1" w:styleId="HeaderChar17">
    <w:name w:val="Header Char17"/>
    <w:uiPriority w:val="99"/>
    <w:semiHidden/>
    <w:rsid w:val="00830B92"/>
    <w:rPr>
      <w:rFonts w:ascii="Times New Roman" w:hAnsi="Times New Roman" w:cs="Times New Roman"/>
      <w:sz w:val="24"/>
      <w:szCs w:val="24"/>
    </w:rPr>
  </w:style>
  <w:style w:type="character" w:customStyle="1" w:styleId="HeaderChar16">
    <w:name w:val="Header Char16"/>
    <w:uiPriority w:val="99"/>
    <w:semiHidden/>
    <w:rsid w:val="00830B92"/>
    <w:rPr>
      <w:rFonts w:ascii="Times New Roman" w:hAnsi="Times New Roman" w:cs="Times New Roman"/>
      <w:sz w:val="24"/>
      <w:szCs w:val="24"/>
    </w:rPr>
  </w:style>
  <w:style w:type="character" w:customStyle="1" w:styleId="HeaderChar15">
    <w:name w:val="Header Char15"/>
    <w:uiPriority w:val="99"/>
    <w:semiHidden/>
    <w:rsid w:val="00830B92"/>
    <w:rPr>
      <w:rFonts w:ascii="Times New Roman" w:hAnsi="Times New Roman" w:cs="Times New Roman"/>
      <w:sz w:val="24"/>
      <w:szCs w:val="24"/>
    </w:rPr>
  </w:style>
  <w:style w:type="character" w:customStyle="1" w:styleId="HeaderChar14">
    <w:name w:val="Header Char14"/>
    <w:uiPriority w:val="99"/>
    <w:semiHidden/>
    <w:rsid w:val="00830B92"/>
    <w:rPr>
      <w:rFonts w:ascii="Times New Roman" w:hAnsi="Times New Roman" w:cs="Times New Roman"/>
      <w:sz w:val="24"/>
      <w:szCs w:val="24"/>
    </w:rPr>
  </w:style>
  <w:style w:type="character" w:customStyle="1" w:styleId="HeaderChar13">
    <w:name w:val="Header Char13"/>
    <w:uiPriority w:val="99"/>
    <w:semiHidden/>
    <w:rsid w:val="00830B92"/>
    <w:rPr>
      <w:rFonts w:ascii="Times New Roman" w:hAnsi="Times New Roman" w:cs="Times New Roman"/>
      <w:sz w:val="24"/>
      <w:szCs w:val="24"/>
    </w:rPr>
  </w:style>
  <w:style w:type="character" w:customStyle="1" w:styleId="HeaderChar12">
    <w:name w:val="Header Char12"/>
    <w:uiPriority w:val="99"/>
    <w:semiHidden/>
    <w:rsid w:val="00830B92"/>
    <w:rPr>
      <w:rFonts w:ascii="Times New Roman" w:hAnsi="Times New Roman" w:cs="Times New Roman"/>
      <w:sz w:val="24"/>
      <w:szCs w:val="24"/>
    </w:rPr>
  </w:style>
  <w:style w:type="character" w:customStyle="1" w:styleId="BalloonTextChar112">
    <w:name w:val="Balloon Text Char112"/>
    <w:uiPriority w:val="99"/>
    <w:semiHidden/>
    <w:rsid w:val="00830B92"/>
    <w:rPr>
      <w:rFonts w:ascii="Segoe UI" w:hAnsi="Segoe UI" w:cs="Segoe UI"/>
      <w:sz w:val="18"/>
      <w:szCs w:val="18"/>
    </w:rPr>
  </w:style>
  <w:style w:type="character" w:customStyle="1" w:styleId="BalloonTextChar111">
    <w:name w:val="Balloon Text Char111"/>
    <w:uiPriority w:val="99"/>
    <w:semiHidden/>
    <w:rsid w:val="00830B92"/>
    <w:rPr>
      <w:rFonts w:ascii="Segoe UI" w:hAnsi="Segoe UI" w:cs="Segoe UI"/>
      <w:sz w:val="18"/>
      <w:szCs w:val="18"/>
    </w:rPr>
  </w:style>
  <w:style w:type="character" w:customStyle="1" w:styleId="BalloonTextChar110">
    <w:name w:val="Balloon Text Char110"/>
    <w:uiPriority w:val="99"/>
    <w:semiHidden/>
    <w:rsid w:val="00830B92"/>
    <w:rPr>
      <w:rFonts w:ascii="Segoe UI" w:hAnsi="Segoe UI" w:cs="Segoe UI"/>
      <w:sz w:val="18"/>
      <w:szCs w:val="18"/>
    </w:rPr>
  </w:style>
  <w:style w:type="character" w:customStyle="1" w:styleId="BalloonTextChar19">
    <w:name w:val="Balloon Text Char19"/>
    <w:uiPriority w:val="99"/>
    <w:semiHidden/>
    <w:rsid w:val="00830B92"/>
    <w:rPr>
      <w:rFonts w:ascii="Segoe UI" w:hAnsi="Segoe UI" w:cs="Segoe UI"/>
      <w:sz w:val="18"/>
      <w:szCs w:val="18"/>
    </w:rPr>
  </w:style>
  <w:style w:type="character" w:customStyle="1" w:styleId="BalloonTextChar18">
    <w:name w:val="Balloon Text Char18"/>
    <w:uiPriority w:val="99"/>
    <w:semiHidden/>
    <w:rsid w:val="00830B92"/>
    <w:rPr>
      <w:rFonts w:ascii="Segoe UI" w:hAnsi="Segoe UI" w:cs="Segoe UI"/>
      <w:sz w:val="18"/>
      <w:szCs w:val="18"/>
    </w:rPr>
  </w:style>
  <w:style w:type="character" w:customStyle="1" w:styleId="BalloonTextChar17">
    <w:name w:val="Balloon Text Char17"/>
    <w:uiPriority w:val="99"/>
    <w:semiHidden/>
    <w:rsid w:val="00830B92"/>
    <w:rPr>
      <w:rFonts w:ascii="Segoe UI" w:hAnsi="Segoe UI" w:cs="Segoe UI"/>
      <w:sz w:val="18"/>
      <w:szCs w:val="18"/>
    </w:rPr>
  </w:style>
  <w:style w:type="character" w:customStyle="1" w:styleId="BalloonTextChar16">
    <w:name w:val="Balloon Text Char16"/>
    <w:uiPriority w:val="99"/>
    <w:semiHidden/>
    <w:rsid w:val="00830B92"/>
    <w:rPr>
      <w:rFonts w:ascii="Segoe UI" w:hAnsi="Segoe UI" w:cs="Segoe UI"/>
      <w:sz w:val="18"/>
      <w:szCs w:val="18"/>
    </w:rPr>
  </w:style>
  <w:style w:type="character" w:customStyle="1" w:styleId="BalloonTextChar15">
    <w:name w:val="Balloon Text Char15"/>
    <w:uiPriority w:val="99"/>
    <w:semiHidden/>
    <w:rsid w:val="00830B92"/>
    <w:rPr>
      <w:rFonts w:ascii="Segoe UI" w:hAnsi="Segoe UI" w:cs="Segoe UI"/>
      <w:sz w:val="18"/>
      <w:szCs w:val="18"/>
    </w:rPr>
  </w:style>
  <w:style w:type="character" w:customStyle="1" w:styleId="BalloonTextChar14">
    <w:name w:val="Balloon Text Char14"/>
    <w:uiPriority w:val="99"/>
    <w:semiHidden/>
    <w:rsid w:val="00830B92"/>
    <w:rPr>
      <w:rFonts w:ascii="Segoe UI" w:hAnsi="Segoe UI" w:cs="Segoe UI"/>
      <w:sz w:val="18"/>
      <w:szCs w:val="18"/>
    </w:rPr>
  </w:style>
  <w:style w:type="character" w:customStyle="1" w:styleId="BalloonTextChar13">
    <w:name w:val="Balloon Text Char13"/>
    <w:uiPriority w:val="99"/>
    <w:semiHidden/>
    <w:rsid w:val="00830B92"/>
    <w:rPr>
      <w:rFonts w:ascii="Segoe UI" w:hAnsi="Segoe UI" w:cs="Segoe UI"/>
      <w:sz w:val="18"/>
      <w:szCs w:val="18"/>
    </w:rPr>
  </w:style>
  <w:style w:type="character" w:customStyle="1" w:styleId="BalloonTextChar12">
    <w:name w:val="Balloon Text Char12"/>
    <w:uiPriority w:val="99"/>
    <w:semiHidden/>
    <w:rsid w:val="00830B92"/>
    <w:rPr>
      <w:rFonts w:ascii="Segoe UI" w:hAnsi="Segoe UI" w:cs="Segoe UI"/>
      <w:sz w:val="18"/>
      <w:szCs w:val="18"/>
    </w:rPr>
  </w:style>
  <w:style w:type="paragraph" w:styleId="BodyText2">
    <w:name w:val="Body Text 2"/>
    <w:basedOn w:val="Normal"/>
    <w:link w:val="BodyText2Char"/>
    <w:uiPriority w:val="99"/>
    <w:unhideWhenUsed/>
    <w:rsid w:val="00830B92"/>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uiPriority w:val="99"/>
    <w:rsid w:val="00830B92"/>
    <w:rPr>
      <w:rFonts w:ascii="Calibri" w:eastAsia="Calibri" w:hAnsi="Calibri" w:cs="Times New Roman"/>
    </w:rPr>
  </w:style>
  <w:style w:type="character" w:customStyle="1" w:styleId="FollowedHyperlink1">
    <w:name w:val="FollowedHyperlink1"/>
    <w:uiPriority w:val="99"/>
    <w:semiHidden/>
    <w:unhideWhenUsed/>
    <w:rsid w:val="00830B92"/>
    <w:rPr>
      <w:color w:val="954F72"/>
      <w:u w:val="single"/>
    </w:rPr>
  </w:style>
  <w:style w:type="character" w:customStyle="1" w:styleId="UnresolvedMention1">
    <w:name w:val="Unresolved Mention1"/>
    <w:uiPriority w:val="99"/>
    <w:semiHidden/>
    <w:unhideWhenUsed/>
    <w:rsid w:val="00830B92"/>
    <w:rPr>
      <w:color w:val="605E5C"/>
      <w:shd w:val="clear" w:color="auto" w:fill="E1DFDD"/>
    </w:rPr>
  </w:style>
  <w:style w:type="character" w:customStyle="1" w:styleId="Heading3Char1">
    <w:name w:val="Heading 3 Char1"/>
    <w:uiPriority w:val="9"/>
    <w:semiHidden/>
    <w:rsid w:val="00830B92"/>
    <w:rPr>
      <w:rFonts w:ascii="Calibri Light" w:eastAsia="Times New Roman" w:hAnsi="Calibri Light" w:cs="Times New Roman"/>
      <w:color w:val="1F4D78"/>
      <w:sz w:val="24"/>
      <w:szCs w:val="24"/>
    </w:rPr>
  </w:style>
  <w:style w:type="character" w:customStyle="1" w:styleId="Heading4Char1">
    <w:name w:val="Heading 4 Char1"/>
    <w:uiPriority w:val="9"/>
    <w:semiHidden/>
    <w:rsid w:val="00830B92"/>
    <w:rPr>
      <w:rFonts w:ascii="Calibri Light" w:eastAsia="Times New Roman" w:hAnsi="Calibri Light" w:cs="Times New Roman"/>
      <w:i/>
      <w:iCs/>
      <w:color w:val="2E74B5"/>
      <w:sz w:val="24"/>
      <w:szCs w:val="24"/>
    </w:rPr>
  </w:style>
  <w:style w:type="character" w:styleId="FollowedHyperlink">
    <w:name w:val="FollowedHyperlink"/>
    <w:uiPriority w:val="99"/>
    <w:semiHidden/>
    <w:unhideWhenUsed/>
    <w:rsid w:val="00830B92"/>
    <w:rPr>
      <w:color w:val="954F72"/>
      <w:u w:val="single"/>
    </w:rPr>
  </w:style>
  <w:style w:type="paragraph" w:customStyle="1" w:styleId="Heading">
    <w:name w:val="Heading"/>
    <w:basedOn w:val="Normal"/>
    <w:next w:val="BodyText"/>
    <w:rsid w:val="00D856F9"/>
    <w:pPr>
      <w:keepNext/>
      <w:suppressAutoHyphens/>
      <w:autoSpaceDE/>
      <w:autoSpaceDN/>
      <w:adjustRightInd/>
      <w:spacing w:before="240" w:after="120"/>
    </w:pPr>
    <w:rPr>
      <w:rFonts w:ascii="Arial" w:eastAsia="Microsoft YaHei" w:hAnsi="Arial" w:cs="Lucida Sans"/>
      <w:kern w:val="1"/>
      <w:sz w:val="28"/>
      <w:szCs w:val="28"/>
      <w:lang w:val="ro-RO" w:eastAsia="hi-IN" w:bidi="hi-IN"/>
    </w:rPr>
  </w:style>
  <w:style w:type="paragraph" w:styleId="List">
    <w:name w:val="List"/>
    <w:basedOn w:val="BodyText"/>
    <w:rsid w:val="00D856F9"/>
    <w:pPr>
      <w:suppressAutoHyphens/>
      <w:autoSpaceDE/>
      <w:autoSpaceDN/>
      <w:adjustRightInd/>
      <w:spacing w:after="120"/>
      <w:ind w:left="0" w:firstLine="0"/>
    </w:pPr>
    <w:rPr>
      <w:rFonts w:eastAsia="SimSun" w:cs="Lucida Sans"/>
      <w:kern w:val="1"/>
      <w:sz w:val="24"/>
      <w:szCs w:val="24"/>
      <w:lang w:val="ro-RO" w:eastAsia="hi-IN" w:bidi="hi-IN"/>
    </w:rPr>
  </w:style>
  <w:style w:type="paragraph" w:styleId="Caption">
    <w:name w:val="caption"/>
    <w:basedOn w:val="Normal"/>
    <w:qFormat/>
    <w:rsid w:val="00D856F9"/>
    <w:pPr>
      <w:suppressLineNumbers/>
      <w:suppressAutoHyphens/>
      <w:autoSpaceDE/>
      <w:autoSpaceDN/>
      <w:adjustRightInd/>
      <w:spacing w:before="120" w:after="120"/>
    </w:pPr>
    <w:rPr>
      <w:rFonts w:eastAsia="SimSun" w:cs="Lucida Sans"/>
      <w:i/>
      <w:iCs/>
      <w:kern w:val="1"/>
      <w:lang w:val="ro-RO" w:eastAsia="hi-IN" w:bidi="hi-IN"/>
    </w:rPr>
  </w:style>
  <w:style w:type="paragraph" w:customStyle="1" w:styleId="Index">
    <w:name w:val="Index"/>
    <w:basedOn w:val="Normal"/>
    <w:rsid w:val="00D856F9"/>
    <w:pPr>
      <w:suppressLineNumbers/>
      <w:suppressAutoHyphens/>
      <w:autoSpaceDE/>
      <w:autoSpaceDN/>
      <w:adjustRightInd/>
    </w:pPr>
    <w:rPr>
      <w:rFonts w:eastAsia="SimSun" w:cs="Lucida Sans"/>
      <w:kern w:val="1"/>
      <w:lang w:val="ro-RO" w:eastAsia="hi-IN" w:bidi="hi-IN"/>
    </w:rPr>
  </w:style>
  <w:style w:type="paragraph" w:customStyle="1" w:styleId="NoSpacing1">
    <w:name w:val="No Spacing1"/>
    <w:link w:val="NoSpacingChar"/>
    <w:uiPriority w:val="1"/>
    <w:qFormat/>
    <w:rsid w:val="00D856F9"/>
    <w:rPr>
      <w:rFonts w:eastAsia="Times New Roman"/>
      <w:sz w:val="22"/>
      <w:szCs w:val="22"/>
    </w:rPr>
  </w:style>
  <w:style w:type="character" w:customStyle="1" w:styleId="NoSpacingChar">
    <w:name w:val="No Spacing Char"/>
    <w:link w:val="NoSpacing1"/>
    <w:uiPriority w:val="1"/>
    <w:qFormat/>
    <w:rsid w:val="00D856F9"/>
    <w:rPr>
      <w:rFonts w:ascii="Calibri" w:eastAsia="Times New Roman" w:hAnsi="Calibri" w:cs="Times New Roman"/>
    </w:rPr>
  </w:style>
  <w:style w:type="character" w:styleId="Strong">
    <w:name w:val="Strong"/>
    <w:uiPriority w:val="22"/>
    <w:qFormat/>
    <w:rsid w:val="00D856F9"/>
    <w:rPr>
      <w:b/>
      <w:bCs/>
    </w:rPr>
  </w:style>
  <w:style w:type="paragraph" w:customStyle="1" w:styleId="Textbody">
    <w:name w:val="Text body"/>
    <w:basedOn w:val="Standard"/>
    <w:rsid w:val="00D856F9"/>
    <w:pPr>
      <w:spacing w:after="120" w:line="247" w:lineRule="auto"/>
    </w:pPr>
  </w:style>
  <w:style w:type="character" w:customStyle="1" w:styleId="Heading5Char">
    <w:name w:val="Heading 5 Char"/>
    <w:link w:val="Heading5"/>
    <w:rsid w:val="006150AA"/>
    <w:rPr>
      <w:rFonts w:ascii="Calibri Light" w:eastAsia="Times New Roman" w:hAnsi="Calibri Light" w:cs="Times New Roman"/>
      <w:color w:val="2E74B5"/>
      <w:sz w:val="24"/>
      <w:szCs w:val="24"/>
    </w:rPr>
  </w:style>
  <w:style w:type="character" w:customStyle="1" w:styleId="Heading9Char">
    <w:name w:val="Heading 9 Char"/>
    <w:link w:val="Heading9"/>
    <w:uiPriority w:val="9"/>
    <w:semiHidden/>
    <w:rsid w:val="00A667B6"/>
    <w:rPr>
      <w:rFonts w:ascii="Calibri Light" w:eastAsia="Times New Roman" w:hAnsi="Calibri Light" w:cs="Times New Roman"/>
      <w:i/>
      <w:iCs/>
      <w:color w:val="272727"/>
      <w:sz w:val="21"/>
      <w:szCs w:val="21"/>
    </w:rPr>
  </w:style>
  <w:style w:type="table" w:customStyle="1" w:styleId="TableGrid0">
    <w:name w:val="TableGrid"/>
    <w:rsid w:val="00492DB4"/>
    <w:rPr>
      <w:rFonts w:eastAsia="Times New Roman"/>
      <w:kern w:val="2"/>
      <w:sz w:val="24"/>
      <w:szCs w:val="24"/>
    </w:rPr>
    <w:tblPr>
      <w:tblCellMar>
        <w:top w:w="0" w:type="dxa"/>
        <w:left w:w="0" w:type="dxa"/>
        <w:bottom w:w="0" w:type="dxa"/>
        <w:right w:w="0" w:type="dxa"/>
      </w:tblCellMar>
    </w:tblPr>
  </w:style>
  <w:style w:type="numbering" w:customStyle="1" w:styleId="NoList2">
    <w:name w:val="No List2"/>
    <w:next w:val="NoList"/>
    <w:uiPriority w:val="99"/>
    <w:semiHidden/>
    <w:unhideWhenUsed/>
    <w:rsid w:val="0098679A"/>
  </w:style>
  <w:style w:type="table" w:customStyle="1" w:styleId="TableGrid2">
    <w:name w:val="Table Grid2"/>
    <w:basedOn w:val="TableNormal"/>
    <w:next w:val="TableGrid"/>
    <w:uiPriority w:val="39"/>
    <w:rsid w:val="0098679A"/>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uiPriority w:val="99"/>
    <w:semiHidden/>
    <w:unhideWhenUsed/>
    <w:rsid w:val="0098679A"/>
    <w:rPr>
      <w:color w:val="605E5C"/>
      <w:shd w:val="clear" w:color="auto" w:fill="E1DFDD"/>
    </w:rPr>
  </w:style>
  <w:style w:type="table" w:customStyle="1" w:styleId="TableNormal1">
    <w:name w:val="Table Normal1"/>
    <w:uiPriority w:val="2"/>
    <w:semiHidden/>
    <w:unhideWhenUsed/>
    <w:qFormat/>
    <w:rsid w:val="0098679A"/>
    <w:pPr>
      <w:widowControl w:val="0"/>
      <w:autoSpaceDE w:val="0"/>
      <w:autoSpaceDN w:val="0"/>
    </w:pPr>
    <w:rPr>
      <w:sz w:val="22"/>
      <w:szCs w:val="22"/>
    </w:rPr>
    <w:tblPr>
      <w:tblInd w:w="0" w:type="dxa"/>
      <w:tblCellMar>
        <w:top w:w="0" w:type="dxa"/>
        <w:left w:w="0" w:type="dxa"/>
        <w:bottom w:w="0" w:type="dxa"/>
        <w:right w:w="0" w:type="dxa"/>
      </w:tblCellMar>
    </w:tblPr>
  </w:style>
  <w:style w:type="table" w:customStyle="1" w:styleId="TableGrid10">
    <w:name w:val="TableGrid1"/>
    <w:rsid w:val="0098679A"/>
    <w:rPr>
      <w:rFonts w:eastAsia="Times New Roman"/>
      <w:kern w:val="2"/>
      <w:sz w:val="24"/>
      <w:szCs w:val="24"/>
    </w:rPr>
    <w:tblPr>
      <w:tblCellMar>
        <w:top w:w="0" w:type="dxa"/>
        <w:left w:w="0" w:type="dxa"/>
        <w:bottom w:w="0" w:type="dxa"/>
        <w:right w:w="0" w:type="dxa"/>
      </w:tblCellMar>
    </w:tblPr>
  </w:style>
  <w:style w:type="character" w:customStyle="1" w:styleId="selectable-text">
    <w:name w:val="selectable-text"/>
    <w:basedOn w:val="DefaultParagraphFont"/>
    <w:rsid w:val="0098679A"/>
  </w:style>
  <w:style w:type="numbering" w:customStyle="1" w:styleId="NoList3">
    <w:name w:val="No List3"/>
    <w:next w:val="NoList"/>
    <w:uiPriority w:val="99"/>
    <w:semiHidden/>
    <w:unhideWhenUsed/>
    <w:rsid w:val="009A7782"/>
  </w:style>
  <w:style w:type="table" w:customStyle="1" w:styleId="TableGrid3">
    <w:name w:val="Table Grid3"/>
    <w:basedOn w:val="TableNormal"/>
    <w:next w:val="TableGrid"/>
    <w:uiPriority w:val="39"/>
    <w:rsid w:val="009A778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AA075C"/>
  </w:style>
  <w:style w:type="table" w:customStyle="1" w:styleId="TableGrid4">
    <w:name w:val="Table Grid4"/>
    <w:basedOn w:val="TableNormal"/>
    <w:next w:val="TableGrid"/>
    <w:uiPriority w:val="39"/>
    <w:rsid w:val="00AA075C"/>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FB534B"/>
    <w:rPr>
      <w:rFonts w:ascii="Courier New" w:hAnsi="Courier New" w:cs="Courier New"/>
      <w:sz w:val="20"/>
      <w:szCs w:val="20"/>
    </w:rPr>
  </w:style>
  <w:style w:type="character" w:customStyle="1" w:styleId="HTMLPreformattedChar">
    <w:name w:val="HTML Preformatted Char"/>
    <w:link w:val="HTMLPreformatted"/>
    <w:uiPriority w:val="99"/>
    <w:semiHidden/>
    <w:rsid w:val="00FB534B"/>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84096"/>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1"/>
    <w:qFormat/>
    <w:rsid w:val="00830B92"/>
    <w:pPr>
      <w:outlineLvl w:val="0"/>
    </w:pPr>
    <w:rPr>
      <w:rFonts w:ascii="Courier New" w:hAnsi="Courier New"/>
      <w:sz w:val="33"/>
      <w:szCs w:val="33"/>
    </w:rPr>
  </w:style>
  <w:style w:type="paragraph" w:styleId="Heading2">
    <w:name w:val="heading 2"/>
    <w:basedOn w:val="Normal"/>
    <w:next w:val="Normal"/>
    <w:link w:val="Heading2Char"/>
    <w:uiPriority w:val="1"/>
    <w:qFormat/>
    <w:rsid w:val="00830B92"/>
    <w:pPr>
      <w:outlineLvl w:val="1"/>
    </w:pPr>
    <w:rPr>
      <w:sz w:val="31"/>
      <w:szCs w:val="31"/>
    </w:rPr>
  </w:style>
  <w:style w:type="paragraph" w:styleId="Heading3">
    <w:name w:val="heading 3"/>
    <w:basedOn w:val="Normal"/>
    <w:next w:val="Normal"/>
    <w:link w:val="Heading3Char"/>
    <w:uiPriority w:val="1"/>
    <w:unhideWhenUsed/>
    <w:qFormat/>
    <w:rsid w:val="00830B92"/>
    <w:pPr>
      <w:keepNext/>
      <w:keepLines/>
      <w:spacing w:before="40"/>
      <w:outlineLvl w:val="2"/>
    </w:pPr>
    <w:rPr>
      <w:rFonts w:ascii="Calibri Light" w:hAnsi="Calibri Light"/>
      <w:color w:val="1F4D78"/>
    </w:rPr>
  </w:style>
  <w:style w:type="paragraph" w:styleId="Heading4">
    <w:name w:val="heading 4"/>
    <w:basedOn w:val="Normal"/>
    <w:next w:val="Normal"/>
    <w:link w:val="Heading4Char"/>
    <w:uiPriority w:val="1"/>
    <w:unhideWhenUsed/>
    <w:qFormat/>
    <w:rsid w:val="00830B92"/>
    <w:pPr>
      <w:keepNext/>
      <w:keepLines/>
      <w:spacing w:before="40"/>
      <w:outlineLvl w:val="3"/>
    </w:pPr>
    <w:rPr>
      <w:rFonts w:ascii="Arial" w:hAnsi="Arial" w:cs="Arial"/>
      <w:b/>
      <w:bCs/>
    </w:rPr>
  </w:style>
  <w:style w:type="paragraph" w:styleId="Heading5">
    <w:name w:val="heading 5"/>
    <w:basedOn w:val="Normal"/>
    <w:next w:val="Normal"/>
    <w:link w:val="Heading5Char"/>
    <w:uiPriority w:val="9"/>
    <w:semiHidden/>
    <w:unhideWhenUsed/>
    <w:qFormat/>
    <w:rsid w:val="006150AA"/>
    <w:pPr>
      <w:keepNext/>
      <w:keepLines/>
      <w:spacing w:before="40"/>
      <w:outlineLvl w:val="4"/>
    </w:pPr>
    <w:rPr>
      <w:rFonts w:ascii="Calibri Light" w:hAnsi="Calibri Light"/>
      <w:color w:val="2E74B5"/>
    </w:rPr>
  </w:style>
  <w:style w:type="paragraph" w:styleId="Heading9">
    <w:name w:val="heading 9"/>
    <w:basedOn w:val="Normal"/>
    <w:next w:val="Normal"/>
    <w:link w:val="Heading9Char"/>
    <w:uiPriority w:val="9"/>
    <w:semiHidden/>
    <w:unhideWhenUsed/>
    <w:qFormat/>
    <w:rsid w:val="00A667B6"/>
    <w:pPr>
      <w:keepNext/>
      <w:keepLines/>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02D53"/>
    <w:pPr>
      <w:ind w:left="820" w:hanging="360"/>
    </w:pPr>
    <w:rPr>
      <w:sz w:val="28"/>
      <w:szCs w:val="28"/>
    </w:rPr>
  </w:style>
  <w:style w:type="character" w:customStyle="1" w:styleId="BodyTextChar">
    <w:name w:val="Body Text Char"/>
    <w:link w:val="BodyText"/>
    <w:uiPriority w:val="1"/>
    <w:rsid w:val="00602D53"/>
    <w:rPr>
      <w:rFonts w:ascii="Times New Roman" w:eastAsia="Times New Roman" w:hAnsi="Times New Roman" w:cs="Times New Roman"/>
      <w:sz w:val="28"/>
      <w:szCs w:val="28"/>
    </w:rPr>
  </w:style>
  <w:style w:type="paragraph" w:styleId="ListParagraph">
    <w:name w:val="List Paragraph"/>
    <w:basedOn w:val="Normal"/>
    <w:uiPriority w:val="34"/>
    <w:qFormat/>
    <w:rsid w:val="00602D53"/>
  </w:style>
  <w:style w:type="table" w:styleId="TableGrid">
    <w:name w:val="Table Grid"/>
    <w:basedOn w:val="TableNormal"/>
    <w:uiPriority w:val="59"/>
    <w:rsid w:val="00602D5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9A0217"/>
    <w:pPr>
      <w:tabs>
        <w:tab w:val="center" w:pos="4680"/>
        <w:tab w:val="right" w:pos="9360"/>
      </w:tabs>
    </w:pPr>
  </w:style>
  <w:style w:type="character" w:customStyle="1" w:styleId="HeaderChar">
    <w:name w:val="Header Char"/>
    <w:link w:val="Header"/>
    <w:uiPriority w:val="99"/>
    <w:rsid w:val="009A02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0217"/>
    <w:pPr>
      <w:tabs>
        <w:tab w:val="center" w:pos="4680"/>
        <w:tab w:val="right" w:pos="9360"/>
      </w:tabs>
    </w:pPr>
  </w:style>
  <w:style w:type="character" w:customStyle="1" w:styleId="FooterChar">
    <w:name w:val="Footer Char"/>
    <w:link w:val="Footer"/>
    <w:uiPriority w:val="99"/>
    <w:rsid w:val="009A0217"/>
    <w:rPr>
      <w:rFonts w:ascii="Times New Roman" w:eastAsia="Times New Roman" w:hAnsi="Times New Roman" w:cs="Times New Roman"/>
      <w:sz w:val="24"/>
      <w:szCs w:val="24"/>
    </w:rPr>
  </w:style>
  <w:style w:type="paragraph" w:customStyle="1" w:styleId="Default">
    <w:name w:val="Default"/>
    <w:rsid w:val="002F5796"/>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793848"/>
    <w:rPr>
      <w:rFonts w:ascii="Segoe UI" w:hAnsi="Segoe UI" w:cs="Segoe UI"/>
      <w:sz w:val="18"/>
      <w:szCs w:val="18"/>
    </w:rPr>
  </w:style>
  <w:style w:type="character" w:customStyle="1" w:styleId="BalloonTextChar">
    <w:name w:val="Balloon Text Char"/>
    <w:link w:val="BalloonText"/>
    <w:uiPriority w:val="99"/>
    <w:semiHidden/>
    <w:rsid w:val="00793848"/>
    <w:rPr>
      <w:rFonts w:ascii="Segoe UI" w:eastAsia="Times New Roman" w:hAnsi="Segoe UI" w:cs="Segoe UI"/>
      <w:sz w:val="18"/>
      <w:szCs w:val="18"/>
    </w:rPr>
  </w:style>
  <w:style w:type="character" w:customStyle="1" w:styleId="Heading1Char">
    <w:name w:val="Heading 1 Char"/>
    <w:link w:val="Heading1"/>
    <w:uiPriority w:val="1"/>
    <w:rsid w:val="00830B92"/>
    <w:rPr>
      <w:rFonts w:ascii="Courier New" w:eastAsia="Times New Roman" w:hAnsi="Courier New" w:cs="Times New Roman"/>
      <w:sz w:val="33"/>
      <w:szCs w:val="33"/>
    </w:rPr>
  </w:style>
  <w:style w:type="character" w:customStyle="1" w:styleId="Heading2Char">
    <w:name w:val="Heading 2 Char"/>
    <w:link w:val="Heading2"/>
    <w:uiPriority w:val="1"/>
    <w:rsid w:val="00830B92"/>
    <w:rPr>
      <w:rFonts w:ascii="Times New Roman" w:eastAsia="Times New Roman" w:hAnsi="Times New Roman" w:cs="Times New Roman"/>
      <w:sz w:val="31"/>
      <w:szCs w:val="31"/>
    </w:rPr>
  </w:style>
  <w:style w:type="paragraph" w:customStyle="1" w:styleId="Heading31">
    <w:name w:val="Heading 31"/>
    <w:basedOn w:val="Normal"/>
    <w:next w:val="Normal"/>
    <w:uiPriority w:val="1"/>
    <w:unhideWhenUsed/>
    <w:qFormat/>
    <w:rsid w:val="00830B92"/>
    <w:pPr>
      <w:keepNext/>
      <w:keepLines/>
      <w:widowControl/>
      <w:autoSpaceDE/>
      <w:autoSpaceDN/>
      <w:adjustRightInd/>
      <w:spacing w:before="40" w:line="259" w:lineRule="auto"/>
      <w:outlineLvl w:val="2"/>
    </w:pPr>
    <w:rPr>
      <w:rFonts w:ascii="Calibri Light" w:hAnsi="Calibri Light"/>
      <w:color w:val="1F4D78"/>
    </w:rPr>
  </w:style>
  <w:style w:type="paragraph" w:customStyle="1" w:styleId="Heading41">
    <w:name w:val="Heading 41"/>
    <w:basedOn w:val="Normal"/>
    <w:next w:val="Normal"/>
    <w:uiPriority w:val="1"/>
    <w:qFormat/>
    <w:rsid w:val="00830B92"/>
    <w:pPr>
      <w:ind w:left="657"/>
      <w:outlineLvl w:val="3"/>
    </w:pPr>
    <w:rPr>
      <w:rFonts w:ascii="Arial" w:hAnsi="Arial" w:cs="Arial"/>
      <w:b/>
      <w:bCs/>
    </w:rPr>
  </w:style>
  <w:style w:type="numbering" w:customStyle="1" w:styleId="NoList1">
    <w:name w:val="No List1"/>
    <w:next w:val="NoList"/>
    <w:uiPriority w:val="99"/>
    <w:semiHidden/>
    <w:unhideWhenUsed/>
    <w:rsid w:val="00830B92"/>
  </w:style>
  <w:style w:type="character" w:customStyle="1" w:styleId="Heading3Char">
    <w:name w:val="Heading 3 Char"/>
    <w:link w:val="Heading3"/>
    <w:uiPriority w:val="1"/>
    <w:rsid w:val="00830B92"/>
    <w:rPr>
      <w:rFonts w:ascii="Calibri Light" w:eastAsia="Times New Roman" w:hAnsi="Calibri Light" w:cs="Times New Roman"/>
      <w:color w:val="1F4D78"/>
      <w:sz w:val="24"/>
      <w:szCs w:val="24"/>
    </w:rPr>
  </w:style>
  <w:style w:type="character" w:customStyle="1" w:styleId="Heading4Char">
    <w:name w:val="Heading 4 Char"/>
    <w:link w:val="Heading4"/>
    <w:uiPriority w:val="1"/>
    <w:rsid w:val="00830B92"/>
    <w:rPr>
      <w:rFonts w:ascii="Arial" w:eastAsia="Times New Roman" w:hAnsi="Arial" w:cs="Arial"/>
      <w:b/>
      <w:bCs/>
      <w:sz w:val="24"/>
      <w:szCs w:val="24"/>
    </w:rPr>
  </w:style>
  <w:style w:type="character" w:styleId="CommentReference">
    <w:name w:val="annotation reference"/>
    <w:uiPriority w:val="99"/>
    <w:semiHidden/>
    <w:unhideWhenUsed/>
    <w:rsid w:val="00830B92"/>
    <w:rPr>
      <w:sz w:val="16"/>
      <w:szCs w:val="16"/>
    </w:rPr>
  </w:style>
  <w:style w:type="paragraph" w:styleId="CommentText">
    <w:name w:val="annotation text"/>
    <w:basedOn w:val="Normal"/>
    <w:link w:val="CommentTextChar"/>
    <w:uiPriority w:val="99"/>
    <w:semiHidden/>
    <w:unhideWhenUsed/>
    <w:rsid w:val="00830B92"/>
    <w:pPr>
      <w:widowControl/>
      <w:autoSpaceDE/>
      <w:autoSpaceDN/>
      <w:adjustRightInd/>
      <w:spacing w:after="160"/>
    </w:pPr>
    <w:rPr>
      <w:rFonts w:ascii="Calibri" w:eastAsia="Calibri" w:hAnsi="Calibri"/>
      <w:sz w:val="20"/>
      <w:szCs w:val="20"/>
    </w:rPr>
  </w:style>
  <w:style w:type="character" w:customStyle="1" w:styleId="CommentTextChar">
    <w:name w:val="Comment Text Char"/>
    <w:link w:val="CommentText"/>
    <w:uiPriority w:val="99"/>
    <w:semiHidden/>
    <w:rsid w:val="00830B9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30B92"/>
    <w:rPr>
      <w:b/>
      <w:bCs/>
    </w:rPr>
  </w:style>
  <w:style w:type="character" w:customStyle="1" w:styleId="CommentSubjectChar">
    <w:name w:val="Comment Subject Char"/>
    <w:link w:val="CommentSubject"/>
    <w:uiPriority w:val="99"/>
    <w:semiHidden/>
    <w:rsid w:val="00830B92"/>
    <w:rPr>
      <w:rFonts w:ascii="Calibri" w:eastAsia="Calibri" w:hAnsi="Calibri" w:cs="Times New Roman"/>
      <w:b/>
      <w:bCs/>
      <w:sz w:val="20"/>
      <w:szCs w:val="20"/>
    </w:rPr>
  </w:style>
  <w:style w:type="paragraph" w:customStyle="1" w:styleId="Standard">
    <w:name w:val="Standard"/>
    <w:rsid w:val="00830B92"/>
    <w:pPr>
      <w:suppressAutoHyphens/>
      <w:autoSpaceDN w:val="0"/>
      <w:spacing w:after="160" w:line="251" w:lineRule="auto"/>
      <w:textAlignment w:val="baseline"/>
    </w:pPr>
    <w:rPr>
      <w:rFonts w:eastAsia="Lucida Sans Unicode" w:cs="F"/>
      <w:kern w:val="3"/>
      <w:sz w:val="22"/>
      <w:szCs w:val="22"/>
    </w:rPr>
  </w:style>
  <w:style w:type="paragraph" w:customStyle="1" w:styleId="NormalWeb2">
    <w:name w:val="Normal (Web)2"/>
    <w:basedOn w:val="Standard"/>
    <w:rsid w:val="00830B92"/>
    <w:pPr>
      <w:spacing w:before="105" w:after="105" w:line="240" w:lineRule="auto"/>
      <w:ind w:left="105" w:right="105"/>
    </w:pPr>
    <w:rPr>
      <w:rFonts w:ascii="Arial Unicode MS" w:eastAsia="Arial Unicode MS" w:hAnsi="Arial Unicode MS" w:cs="Arial Unicode MS"/>
      <w:sz w:val="24"/>
      <w:szCs w:val="24"/>
      <w:lang w:val="ro-RO" w:eastAsia="ro-RO"/>
    </w:rPr>
  </w:style>
  <w:style w:type="character" w:customStyle="1" w:styleId="do1">
    <w:name w:val="do1"/>
    <w:rsid w:val="00830B92"/>
    <w:rPr>
      <w:b/>
      <w:bCs/>
      <w:sz w:val="26"/>
      <w:szCs w:val="26"/>
    </w:rPr>
  </w:style>
  <w:style w:type="paragraph" w:customStyle="1" w:styleId="Titlu314pct">
    <w:name w:val="Titlu 3 + 14 pct."/>
    <w:basedOn w:val="Heading3"/>
    <w:rsid w:val="00830B92"/>
  </w:style>
  <w:style w:type="paragraph" w:customStyle="1" w:styleId="TableContents">
    <w:name w:val="Table Contents"/>
    <w:basedOn w:val="Normal"/>
    <w:rsid w:val="00830B92"/>
    <w:pPr>
      <w:suppressLineNumbers/>
      <w:suppressAutoHyphens/>
      <w:autoSpaceDE/>
      <w:autoSpaceDN/>
      <w:adjustRightInd/>
    </w:pPr>
    <w:rPr>
      <w:rFonts w:eastAsia="SimSun" w:cs="Mangal"/>
      <w:kern w:val="1"/>
      <w:lang w:eastAsia="hi-IN" w:bidi="hi-IN"/>
    </w:rPr>
  </w:style>
  <w:style w:type="paragraph" w:customStyle="1" w:styleId="TableParagraph">
    <w:name w:val="Table Paragraph"/>
    <w:basedOn w:val="Normal"/>
    <w:uiPriority w:val="1"/>
    <w:qFormat/>
    <w:rsid w:val="00830B92"/>
  </w:style>
  <w:style w:type="character" w:customStyle="1" w:styleId="BodyTextChar4">
    <w:name w:val="Body Text Char4"/>
    <w:uiPriority w:val="99"/>
    <w:locked/>
    <w:rsid w:val="00830B92"/>
    <w:rPr>
      <w:rFonts w:ascii="Times New Roman" w:hAnsi="Times New Roman" w:cs="Times New Roman"/>
      <w:sz w:val="24"/>
      <w:szCs w:val="24"/>
    </w:rPr>
  </w:style>
  <w:style w:type="character" w:customStyle="1" w:styleId="BodyTextChar6">
    <w:name w:val="Body Text Char6"/>
    <w:uiPriority w:val="99"/>
    <w:semiHidden/>
    <w:rsid w:val="00830B92"/>
    <w:rPr>
      <w:rFonts w:ascii="Times New Roman" w:hAnsi="Times New Roman" w:cs="Times New Roman"/>
      <w:sz w:val="24"/>
      <w:szCs w:val="24"/>
    </w:rPr>
  </w:style>
  <w:style w:type="character" w:customStyle="1" w:styleId="BodyTextChar5">
    <w:name w:val="Body Text Char5"/>
    <w:uiPriority w:val="99"/>
    <w:semiHidden/>
    <w:rsid w:val="00830B92"/>
    <w:rPr>
      <w:rFonts w:ascii="Times New Roman" w:hAnsi="Times New Roman" w:cs="Times New Roman"/>
      <w:sz w:val="24"/>
      <w:szCs w:val="24"/>
    </w:rPr>
  </w:style>
  <w:style w:type="character" w:customStyle="1" w:styleId="CorptextCaracter">
    <w:name w:val="Corp text Caracter"/>
    <w:uiPriority w:val="99"/>
    <w:semiHidden/>
    <w:rsid w:val="00830B92"/>
    <w:rPr>
      <w:rFonts w:ascii="Times New Roman" w:hAnsi="Times New Roman" w:cs="Times New Roman"/>
      <w:sz w:val="24"/>
      <w:szCs w:val="24"/>
      <w:lang w:val="en-US" w:eastAsia="en-US"/>
    </w:rPr>
  </w:style>
  <w:style w:type="character" w:customStyle="1" w:styleId="CorptextCaracter5">
    <w:name w:val="Corp text Caracter5"/>
    <w:uiPriority w:val="99"/>
    <w:semiHidden/>
    <w:rsid w:val="00830B92"/>
    <w:rPr>
      <w:rFonts w:ascii="Times New Roman" w:hAnsi="Times New Roman" w:cs="Times New Roman"/>
      <w:sz w:val="24"/>
      <w:szCs w:val="24"/>
      <w:lang w:val="en-US" w:eastAsia="en-US"/>
    </w:rPr>
  </w:style>
  <w:style w:type="character" w:customStyle="1" w:styleId="CorptextCaracter4">
    <w:name w:val="Corp text Caracter4"/>
    <w:uiPriority w:val="99"/>
    <w:semiHidden/>
    <w:rsid w:val="00830B92"/>
    <w:rPr>
      <w:rFonts w:ascii="Times New Roman" w:hAnsi="Times New Roman" w:cs="Times New Roman"/>
      <w:sz w:val="24"/>
      <w:szCs w:val="24"/>
      <w:lang w:val="en-US" w:eastAsia="en-US"/>
    </w:rPr>
  </w:style>
  <w:style w:type="character" w:customStyle="1" w:styleId="BodyTextChar1">
    <w:name w:val="Body Text Char1"/>
    <w:uiPriority w:val="99"/>
    <w:semiHidden/>
    <w:rsid w:val="00830B92"/>
    <w:rPr>
      <w:rFonts w:ascii="Times New Roman" w:hAnsi="Times New Roman" w:cs="Times New Roman"/>
      <w:sz w:val="24"/>
      <w:szCs w:val="24"/>
    </w:rPr>
  </w:style>
  <w:style w:type="character" w:customStyle="1" w:styleId="BodyTextChar3">
    <w:name w:val="Body Text Char3"/>
    <w:uiPriority w:val="99"/>
    <w:semiHidden/>
    <w:rsid w:val="00830B92"/>
    <w:rPr>
      <w:rFonts w:ascii="Times New Roman" w:hAnsi="Times New Roman" w:cs="Times New Roman"/>
      <w:sz w:val="24"/>
      <w:szCs w:val="24"/>
    </w:rPr>
  </w:style>
  <w:style w:type="character" w:customStyle="1" w:styleId="BodyTextChar2">
    <w:name w:val="Body Text Char2"/>
    <w:uiPriority w:val="99"/>
    <w:semiHidden/>
    <w:rsid w:val="00830B92"/>
    <w:rPr>
      <w:rFonts w:ascii="Times New Roman" w:hAnsi="Times New Roman" w:cs="Times New Roman"/>
      <w:sz w:val="24"/>
      <w:szCs w:val="24"/>
    </w:rPr>
  </w:style>
  <w:style w:type="character" w:customStyle="1" w:styleId="CorptextCaracter1">
    <w:name w:val="Corp text Caracter1"/>
    <w:uiPriority w:val="99"/>
    <w:semiHidden/>
    <w:rsid w:val="00830B92"/>
    <w:rPr>
      <w:rFonts w:ascii="Times New Roman" w:hAnsi="Times New Roman" w:cs="Times New Roman"/>
      <w:sz w:val="24"/>
      <w:szCs w:val="24"/>
      <w:lang w:val="en-US" w:eastAsia="en-US"/>
    </w:rPr>
  </w:style>
  <w:style w:type="character" w:customStyle="1" w:styleId="CorptextCaracter2">
    <w:name w:val="Corp text Caracter2"/>
    <w:uiPriority w:val="99"/>
    <w:semiHidden/>
    <w:rsid w:val="00830B92"/>
    <w:rPr>
      <w:rFonts w:ascii="Times New Roman" w:hAnsi="Times New Roman" w:cs="Times New Roman"/>
      <w:sz w:val="24"/>
      <w:szCs w:val="24"/>
      <w:lang w:val="en-US" w:eastAsia="en-US"/>
    </w:rPr>
  </w:style>
  <w:style w:type="character" w:customStyle="1" w:styleId="apple-converted-space">
    <w:name w:val="apple-converted-space"/>
    <w:rsid w:val="00830B92"/>
    <w:rPr>
      <w:rFonts w:cs="Times New Roman"/>
    </w:rPr>
  </w:style>
  <w:style w:type="character" w:customStyle="1" w:styleId="CorptextCaracter3">
    <w:name w:val="Corp text Caracter3"/>
    <w:uiPriority w:val="99"/>
    <w:semiHidden/>
    <w:rsid w:val="00830B92"/>
    <w:rPr>
      <w:rFonts w:ascii="Times New Roman" w:hAnsi="Times New Roman" w:cs="Times New Roman"/>
      <w:sz w:val="24"/>
      <w:szCs w:val="24"/>
      <w:lang w:val="en-US" w:eastAsia="en-US"/>
    </w:rPr>
  </w:style>
  <w:style w:type="character" w:customStyle="1" w:styleId="HeaderChar1">
    <w:name w:val="Header Char1"/>
    <w:uiPriority w:val="99"/>
    <w:semiHidden/>
    <w:rsid w:val="00830B92"/>
    <w:rPr>
      <w:rFonts w:ascii="Times New Roman" w:hAnsi="Times New Roman"/>
      <w:sz w:val="24"/>
      <w:szCs w:val="24"/>
    </w:rPr>
  </w:style>
  <w:style w:type="character" w:customStyle="1" w:styleId="HeaderChar11">
    <w:name w:val="Header Char11"/>
    <w:uiPriority w:val="99"/>
    <w:semiHidden/>
    <w:rsid w:val="00830B92"/>
    <w:rPr>
      <w:rFonts w:ascii="Times New Roman" w:hAnsi="Times New Roman" w:cs="Times New Roman"/>
      <w:sz w:val="24"/>
      <w:szCs w:val="24"/>
    </w:rPr>
  </w:style>
  <w:style w:type="character" w:customStyle="1" w:styleId="BalloonTextChar1">
    <w:name w:val="Balloon Text Char1"/>
    <w:uiPriority w:val="99"/>
    <w:semiHidden/>
    <w:rsid w:val="00830B92"/>
    <w:rPr>
      <w:rFonts w:ascii="Segoe UI" w:hAnsi="Segoe UI" w:cs="Segoe UI"/>
      <w:sz w:val="18"/>
      <w:szCs w:val="18"/>
    </w:rPr>
  </w:style>
  <w:style w:type="character" w:customStyle="1" w:styleId="BalloonTextChar11">
    <w:name w:val="Balloon Text Char11"/>
    <w:uiPriority w:val="99"/>
    <w:semiHidden/>
    <w:rsid w:val="00830B92"/>
    <w:rPr>
      <w:rFonts w:ascii="Segoe UI" w:hAnsi="Segoe UI" w:cs="Segoe UI"/>
      <w:sz w:val="18"/>
      <w:szCs w:val="18"/>
    </w:rPr>
  </w:style>
  <w:style w:type="paragraph" w:customStyle="1" w:styleId="Corptext2">
    <w:name w:val="Corp text 2"/>
    <w:basedOn w:val="Normal"/>
    <w:rsid w:val="00830B92"/>
    <w:pPr>
      <w:widowControl/>
      <w:suppressAutoHyphens/>
      <w:autoSpaceDE/>
      <w:autoSpaceDN/>
      <w:adjustRightInd/>
      <w:jc w:val="both"/>
    </w:pPr>
    <w:rPr>
      <w:rFonts w:ascii="Tahoma" w:hAnsi="Tahoma" w:cs="Tahoma"/>
      <w:b/>
      <w:bCs/>
      <w:sz w:val="28"/>
      <w:lang w:val="fr-FR" w:eastAsia="ar-SA"/>
    </w:rPr>
  </w:style>
  <w:style w:type="table" w:customStyle="1" w:styleId="TableGrid1">
    <w:name w:val="Table Grid1"/>
    <w:basedOn w:val="TableNormal"/>
    <w:next w:val="TableGrid"/>
    <w:uiPriority w:val="59"/>
    <w:rsid w:val="00830B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830B92"/>
    <w:pPr>
      <w:widowControl/>
      <w:autoSpaceDE/>
      <w:autoSpaceDN/>
      <w:adjustRightInd/>
      <w:spacing w:after="120" w:line="259" w:lineRule="auto"/>
      <w:ind w:left="360"/>
    </w:pPr>
    <w:rPr>
      <w:rFonts w:ascii="Calibri" w:eastAsia="Calibri" w:hAnsi="Calibri"/>
      <w:sz w:val="22"/>
      <w:szCs w:val="22"/>
    </w:rPr>
  </w:style>
  <w:style w:type="character" w:customStyle="1" w:styleId="BodyTextIndentChar">
    <w:name w:val="Body Text Indent Char"/>
    <w:link w:val="BodyTextIndent"/>
    <w:uiPriority w:val="99"/>
    <w:semiHidden/>
    <w:rsid w:val="00830B92"/>
    <w:rPr>
      <w:rFonts w:ascii="Calibri" w:eastAsia="Calibri" w:hAnsi="Calibri" w:cs="Times New Roman"/>
    </w:rPr>
  </w:style>
  <w:style w:type="paragraph" w:styleId="NormalWeb">
    <w:name w:val="Normal (Web)"/>
    <w:basedOn w:val="Normal"/>
    <w:rsid w:val="00830B92"/>
    <w:pPr>
      <w:widowControl/>
      <w:autoSpaceDE/>
      <w:autoSpaceDN/>
      <w:adjustRightInd/>
      <w:spacing w:before="100" w:beforeAutospacing="1" w:after="115"/>
    </w:pPr>
  </w:style>
  <w:style w:type="paragraph" w:customStyle="1" w:styleId="Corptext21">
    <w:name w:val="Corp text 21"/>
    <w:basedOn w:val="Normal"/>
    <w:rsid w:val="00830B92"/>
    <w:pPr>
      <w:widowControl/>
      <w:suppressAutoHyphens/>
      <w:autoSpaceDE/>
      <w:autoSpaceDN/>
      <w:adjustRightInd/>
      <w:jc w:val="both"/>
    </w:pPr>
    <w:rPr>
      <w:rFonts w:ascii="Tahoma" w:hAnsi="Tahoma" w:cs="Tahoma"/>
      <w:b/>
      <w:bCs/>
      <w:sz w:val="28"/>
      <w:lang w:val="fr-FR" w:eastAsia="ar-SA"/>
    </w:rPr>
  </w:style>
  <w:style w:type="character" w:styleId="Hyperlink">
    <w:name w:val="Hyperlink"/>
    <w:uiPriority w:val="99"/>
    <w:unhideWhenUsed/>
    <w:rsid w:val="00830B92"/>
    <w:rPr>
      <w:color w:val="0000FF"/>
      <w:u w:val="single"/>
    </w:rPr>
  </w:style>
  <w:style w:type="character" w:customStyle="1" w:styleId="HeaderChar112">
    <w:name w:val="Header Char112"/>
    <w:uiPriority w:val="99"/>
    <w:semiHidden/>
    <w:rsid w:val="00830B92"/>
    <w:rPr>
      <w:rFonts w:ascii="Times New Roman" w:hAnsi="Times New Roman" w:cs="Times New Roman"/>
      <w:sz w:val="24"/>
      <w:szCs w:val="24"/>
    </w:rPr>
  </w:style>
  <w:style w:type="character" w:customStyle="1" w:styleId="HeaderChar111">
    <w:name w:val="Header Char111"/>
    <w:uiPriority w:val="99"/>
    <w:semiHidden/>
    <w:rsid w:val="00830B92"/>
    <w:rPr>
      <w:rFonts w:ascii="Times New Roman" w:hAnsi="Times New Roman" w:cs="Times New Roman"/>
      <w:sz w:val="24"/>
      <w:szCs w:val="24"/>
    </w:rPr>
  </w:style>
  <w:style w:type="character" w:customStyle="1" w:styleId="HeaderChar110">
    <w:name w:val="Header Char110"/>
    <w:uiPriority w:val="99"/>
    <w:semiHidden/>
    <w:rsid w:val="00830B92"/>
    <w:rPr>
      <w:rFonts w:ascii="Times New Roman" w:hAnsi="Times New Roman" w:cs="Times New Roman"/>
      <w:sz w:val="24"/>
      <w:szCs w:val="24"/>
    </w:rPr>
  </w:style>
  <w:style w:type="character" w:customStyle="1" w:styleId="HeaderChar19">
    <w:name w:val="Header Char19"/>
    <w:uiPriority w:val="99"/>
    <w:semiHidden/>
    <w:rsid w:val="00830B92"/>
    <w:rPr>
      <w:rFonts w:ascii="Times New Roman" w:hAnsi="Times New Roman" w:cs="Times New Roman"/>
      <w:sz w:val="24"/>
      <w:szCs w:val="24"/>
    </w:rPr>
  </w:style>
  <w:style w:type="character" w:customStyle="1" w:styleId="HeaderChar18">
    <w:name w:val="Header Char18"/>
    <w:uiPriority w:val="99"/>
    <w:semiHidden/>
    <w:rsid w:val="00830B92"/>
    <w:rPr>
      <w:rFonts w:ascii="Times New Roman" w:hAnsi="Times New Roman" w:cs="Times New Roman"/>
      <w:sz w:val="24"/>
      <w:szCs w:val="24"/>
    </w:rPr>
  </w:style>
  <w:style w:type="character" w:customStyle="1" w:styleId="HeaderChar17">
    <w:name w:val="Header Char17"/>
    <w:uiPriority w:val="99"/>
    <w:semiHidden/>
    <w:rsid w:val="00830B92"/>
    <w:rPr>
      <w:rFonts w:ascii="Times New Roman" w:hAnsi="Times New Roman" w:cs="Times New Roman"/>
      <w:sz w:val="24"/>
      <w:szCs w:val="24"/>
    </w:rPr>
  </w:style>
  <w:style w:type="character" w:customStyle="1" w:styleId="HeaderChar16">
    <w:name w:val="Header Char16"/>
    <w:uiPriority w:val="99"/>
    <w:semiHidden/>
    <w:rsid w:val="00830B92"/>
    <w:rPr>
      <w:rFonts w:ascii="Times New Roman" w:hAnsi="Times New Roman" w:cs="Times New Roman"/>
      <w:sz w:val="24"/>
      <w:szCs w:val="24"/>
    </w:rPr>
  </w:style>
  <w:style w:type="character" w:customStyle="1" w:styleId="HeaderChar15">
    <w:name w:val="Header Char15"/>
    <w:uiPriority w:val="99"/>
    <w:semiHidden/>
    <w:rsid w:val="00830B92"/>
    <w:rPr>
      <w:rFonts w:ascii="Times New Roman" w:hAnsi="Times New Roman" w:cs="Times New Roman"/>
      <w:sz w:val="24"/>
      <w:szCs w:val="24"/>
    </w:rPr>
  </w:style>
  <w:style w:type="character" w:customStyle="1" w:styleId="HeaderChar14">
    <w:name w:val="Header Char14"/>
    <w:uiPriority w:val="99"/>
    <w:semiHidden/>
    <w:rsid w:val="00830B92"/>
    <w:rPr>
      <w:rFonts w:ascii="Times New Roman" w:hAnsi="Times New Roman" w:cs="Times New Roman"/>
      <w:sz w:val="24"/>
      <w:szCs w:val="24"/>
    </w:rPr>
  </w:style>
  <w:style w:type="character" w:customStyle="1" w:styleId="HeaderChar13">
    <w:name w:val="Header Char13"/>
    <w:uiPriority w:val="99"/>
    <w:semiHidden/>
    <w:rsid w:val="00830B92"/>
    <w:rPr>
      <w:rFonts w:ascii="Times New Roman" w:hAnsi="Times New Roman" w:cs="Times New Roman"/>
      <w:sz w:val="24"/>
      <w:szCs w:val="24"/>
    </w:rPr>
  </w:style>
  <w:style w:type="character" w:customStyle="1" w:styleId="HeaderChar12">
    <w:name w:val="Header Char12"/>
    <w:uiPriority w:val="99"/>
    <w:semiHidden/>
    <w:rsid w:val="00830B92"/>
    <w:rPr>
      <w:rFonts w:ascii="Times New Roman" w:hAnsi="Times New Roman" w:cs="Times New Roman"/>
      <w:sz w:val="24"/>
      <w:szCs w:val="24"/>
    </w:rPr>
  </w:style>
  <w:style w:type="character" w:customStyle="1" w:styleId="BalloonTextChar112">
    <w:name w:val="Balloon Text Char112"/>
    <w:uiPriority w:val="99"/>
    <w:semiHidden/>
    <w:rsid w:val="00830B92"/>
    <w:rPr>
      <w:rFonts w:ascii="Segoe UI" w:hAnsi="Segoe UI" w:cs="Segoe UI"/>
      <w:sz w:val="18"/>
      <w:szCs w:val="18"/>
    </w:rPr>
  </w:style>
  <w:style w:type="character" w:customStyle="1" w:styleId="BalloonTextChar111">
    <w:name w:val="Balloon Text Char111"/>
    <w:uiPriority w:val="99"/>
    <w:semiHidden/>
    <w:rsid w:val="00830B92"/>
    <w:rPr>
      <w:rFonts w:ascii="Segoe UI" w:hAnsi="Segoe UI" w:cs="Segoe UI"/>
      <w:sz w:val="18"/>
      <w:szCs w:val="18"/>
    </w:rPr>
  </w:style>
  <w:style w:type="character" w:customStyle="1" w:styleId="BalloonTextChar110">
    <w:name w:val="Balloon Text Char110"/>
    <w:uiPriority w:val="99"/>
    <w:semiHidden/>
    <w:rsid w:val="00830B92"/>
    <w:rPr>
      <w:rFonts w:ascii="Segoe UI" w:hAnsi="Segoe UI" w:cs="Segoe UI"/>
      <w:sz w:val="18"/>
      <w:szCs w:val="18"/>
    </w:rPr>
  </w:style>
  <w:style w:type="character" w:customStyle="1" w:styleId="BalloonTextChar19">
    <w:name w:val="Balloon Text Char19"/>
    <w:uiPriority w:val="99"/>
    <w:semiHidden/>
    <w:rsid w:val="00830B92"/>
    <w:rPr>
      <w:rFonts w:ascii="Segoe UI" w:hAnsi="Segoe UI" w:cs="Segoe UI"/>
      <w:sz w:val="18"/>
      <w:szCs w:val="18"/>
    </w:rPr>
  </w:style>
  <w:style w:type="character" w:customStyle="1" w:styleId="BalloonTextChar18">
    <w:name w:val="Balloon Text Char18"/>
    <w:uiPriority w:val="99"/>
    <w:semiHidden/>
    <w:rsid w:val="00830B92"/>
    <w:rPr>
      <w:rFonts w:ascii="Segoe UI" w:hAnsi="Segoe UI" w:cs="Segoe UI"/>
      <w:sz w:val="18"/>
      <w:szCs w:val="18"/>
    </w:rPr>
  </w:style>
  <w:style w:type="character" w:customStyle="1" w:styleId="BalloonTextChar17">
    <w:name w:val="Balloon Text Char17"/>
    <w:uiPriority w:val="99"/>
    <w:semiHidden/>
    <w:rsid w:val="00830B92"/>
    <w:rPr>
      <w:rFonts w:ascii="Segoe UI" w:hAnsi="Segoe UI" w:cs="Segoe UI"/>
      <w:sz w:val="18"/>
      <w:szCs w:val="18"/>
    </w:rPr>
  </w:style>
  <w:style w:type="character" w:customStyle="1" w:styleId="BalloonTextChar16">
    <w:name w:val="Balloon Text Char16"/>
    <w:uiPriority w:val="99"/>
    <w:semiHidden/>
    <w:rsid w:val="00830B92"/>
    <w:rPr>
      <w:rFonts w:ascii="Segoe UI" w:hAnsi="Segoe UI" w:cs="Segoe UI"/>
      <w:sz w:val="18"/>
      <w:szCs w:val="18"/>
    </w:rPr>
  </w:style>
  <w:style w:type="character" w:customStyle="1" w:styleId="BalloonTextChar15">
    <w:name w:val="Balloon Text Char15"/>
    <w:uiPriority w:val="99"/>
    <w:semiHidden/>
    <w:rsid w:val="00830B92"/>
    <w:rPr>
      <w:rFonts w:ascii="Segoe UI" w:hAnsi="Segoe UI" w:cs="Segoe UI"/>
      <w:sz w:val="18"/>
      <w:szCs w:val="18"/>
    </w:rPr>
  </w:style>
  <w:style w:type="character" w:customStyle="1" w:styleId="BalloonTextChar14">
    <w:name w:val="Balloon Text Char14"/>
    <w:uiPriority w:val="99"/>
    <w:semiHidden/>
    <w:rsid w:val="00830B92"/>
    <w:rPr>
      <w:rFonts w:ascii="Segoe UI" w:hAnsi="Segoe UI" w:cs="Segoe UI"/>
      <w:sz w:val="18"/>
      <w:szCs w:val="18"/>
    </w:rPr>
  </w:style>
  <w:style w:type="character" w:customStyle="1" w:styleId="BalloonTextChar13">
    <w:name w:val="Balloon Text Char13"/>
    <w:uiPriority w:val="99"/>
    <w:semiHidden/>
    <w:rsid w:val="00830B92"/>
    <w:rPr>
      <w:rFonts w:ascii="Segoe UI" w:hAnsi="Segoe UI" w:cs="Segoe UI"/>
      <w:sz w:val="18"/>
      <w:szCs w:val="18"/>
    </w:rPr>
  </w:style>
  <w:style w:type="character" w:customStyle="1" w:styleId="BalloonTextChar12">
    <w:name w:val="Balloon Text Char12"/>
    <w:uiPriority w:val="99"/>
    <w:semiHidden/>
    <w:rsid w:val="00830B92"/>
    <w:rPr>
      <w:rFonts w:ascii="Segoe UI" w:hAnsi="Segoe UI" w:cs="Segoe UI"/>
      <w:sz w:val="18"/>
      <w:szCs w:val="18"/>
    </w:rPr>
  </w:style>
  <w:style w:type="paragraph" w:styleId="BodyText2">
    <w:name w:val="Body Text 2"/>
    <w:basedOn w:val="Normal"/>
    <w:link w:val="BodyText2Char"/>
    <w:uiPriority w:val="99"/>
    <w:unhideWhenUsed/>
    <w:rsid w:val="00830B92"/>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uiPriority w:val="99"/>
    <w:rsid w:val="00830B92"/>
    <w:rPr>
      <w:rFonts w:ascii="Calibri" w:eastAsia="Calibri" w:hAnsi="Calibri" w:cs="Times New Roman"/>
    </w:rPr>
  </w:style>
  <w:style w:type="character" w:customStyle="1" w:styleId="FollowedHyperlink1">
    <w:name w:val="FollowedHyperlink1"/>
    <w:uiPriority w:val="99"/>
    <w:semiHidden/>
    <w:unhideWhenUsed/>
    <w:rsid w:val="00830B92"/>
    <w:rPr>
      <w:color w:val="954F72"/>
      <w:u w:val="single"/>
    </w:rPr>
  </w:style>
  <w:style w:type="character" w:customStyle="1" w:styleId="UnresolvedMention1">
    <w:name w:val="Unresolved Mention1"/>
    <w:uiPriority w:val="99"/>
    <w:semiHidden/>
    <w:unhideWhenUsed/>
    <w:rsid w:val="00830B92"/>
    <w:rPr>
      <w:color w:val="605E5C"/>
      <w:shd w:val="clear" w:color="auto" w:fill="E1DFDD"/>
    </w:rPr>
  </w:style>
  <w:style w:type="character" w:customStyle="1" w:styleId="Heading3Char1">
    <w:name w:val="Heading 3 Char1"/>
    <w:uiPriority w:val="9"/>
    <w:semiHidden/>
    <w:rsid w:val="00830B92"/>
    <w:rPr>
      <w:rFonts w:ascii="Calibri Light" w:eastAsia="Times New Roman" w:hAnsi="Calibri Light" w:cs="Times New Roman"/>
      <w:color w:val="1F4D78"/>
      <w:sz w:val="24"/>
      <w:szCs w:val="24"/>
    </w:rPr>
  </w:style>
  <w:style w:type="character" w:customStyle="1" w:styleId="Heading4Char1">
    <w:name w:val="Heading 4 Char1"/>
    <w:uiPriority w:val="9"/>
    <w:semiHidden/>
    <w:rsid w:val="00830B92"/>
    <w:rPr>
      <w:rFonts w:ascii="Calibri Light" w:eastAsia="Times New Roman" w:hAnsi="Calibri Light" w:cs="Times New Roman"/>
      <w:i/>
      <w:iCs/>
      <w:color w:val="2E74B5"/>
      <w:sz w:val="24"/>
      <w:szCs w:val="24"/>
    </w:rPr>
  </w:style>
  <w:style w:type="character" w:styleId="FollowedHyperlink">
    <w:name w:val="FollowedHyperlink"/>
    <w:uiPriority w:val="99"/>
    <w:semiHidden/>
    <w:unhideWhenUsed/>
    <w:rsid w:val="00830B92"/>
    <w:rPr>
      <w:color w:val="954F72"/>
      <w:u w:val="single"/>
    </w:rPr>
  </w:style>
  <w:style w:type="paragraph" w:customStyle="1" w:styleId="Heading">
    <w:name w:val="Heading"/>
    <w:basedOn w:val="Normal"/>
    <w:next w:val="BodyText"/>
    <w:rsid w:val="00D856F9"/>
    <w:pPr>
      <w:keepNext/>
      <w:suppressAutoHyphens/>
      <w:autoSpaceDE/>
      <w:autoSpaceDN/>
      <w:adjustRightInd/>
      <w:spacing w:before="240" w:after="120"/>
    </w:pPr>
    <w:rPr>
      <w:rFonts w:ascii="Arial" w:eastAsia="Microsoft YaHei" w:hAnsi="Arial" w:cs="Lucida Sans"/>
      <w:kern w:val="1"/>
      <w:sz w:val="28"/>
      <w:szCs w:val="28"/>
      <w:lang w:val="ro-RO" w:eastAsia="hi-IN" w:bidi="hi-IN"/>
    </w:rPr>
  </w:style>
  <w:style w:type="paragraph" w:styleId="List">
    <w:name w:val="List"/>
    <w:basedOn w:val="BodyText"/>
    <w:rsid w:val="00D856F9"/>
    <w:pPr>
      <w:suppressAutoHyphens/>
      <w:autoSpaceDE/>
      <w:autoSpaceDN/>
      <w:adjustRightInd/>
      <w:spacing w:after="120"/>
      <w:ind w:left="0" w:firstLine="0"/>
    </w:pPr>
    <w:rPr>
      <w:rFonts w:eastAsia="SimSun" w:cs="Lucida Sans"/>
      <w:kern w:val="1"/>
      <w:sz w:val="24"/>
      <w:szCs w:val="24"/>
      <w:lang w:val="ro-RO" w:eastAsia="hi-IN" w:bidi="hi-IN"/>
    </w:rPr>
  </w:style>
  <w:style w:type="paragraph" w:styleId="Caption">
    <w:name w:val="caption"/>
    <w:basedOn w:val="Normal"/>
    <w:qFormat/>
    <w:rsid w:val="00D856F9"/>
    <w:pPr>
      <w:suppressLineNumbers/>
      <w:suppressAutoHyphens/>
      <w:autoSpaceDE/>
      <w:autoSpaceDN/>
      <w:adjustRightInd/>
      <w:spacing w:before="120" w:after="120"/>
    </w:pPr>
    <w:rPr>
      <w:rFonts w:eastAsia="SimSun" w:cs="Lucida Sans"/>
      <w:i/>
      <w:iCs/>
      <w:kern w:val="1"/>
      <w:lang w:val="ro-RO" w:eastAsia="hi-IN" w:bidi="hi-IN"/>
    </w:rPr>
  </w:style>
  <w:style w:type="paragraph" w:customStyle="1" w:styleId="Index">
    <w:name w:val="Index"/>
    <w:basedOn w:val="Normal"/>
    <w:rsid w:val="00D856F9"/>
    <w:pPr>
      <w:suppressLineNumbers/>
      <w:suppressAutoHyphens/>
      <w:autoSpaceDE/>
      <w:autoSpaceDN/>
      <w:adjustRightInd/>
    </w:pPr>
    <w:rPr>
      <w:rFonts w:eastAsia="SimSun" w:cs="Lucida Sans"/>
      <w:kern w:val="1"/>
      <w:lang w:val="ro-RO" w:eastAsia="hi-IN" w:bidi="hi-IN"/>
    </w:rPr>
  </w:style>
  <w:style w:type="paragraph" w:customStyle="1" w:styleId="NoSpacing1">
    <w:name w:val="No Spacing1"/>
    <w:link w:val="NoSpacingChar"/>
    <w:uiPriority w:val="1"/>
    <w:qFormat/>
    <w:rsid w:val="00D856F9"/>
    <w:rPr>
      <w:rFonts w:eastAsia="Times New Roman"/>
      <w:sz w:val="22"/>
      <w:szCs w:val="22"/>
    </w:rPr>
  </w:style>
  <w:style w:type="character" w:customStyle="1" w:styleId="NoSpacingChar">
    <w:name w:val="No Spacing Char"/>
    <w:link w:val="NoSpacing1"/>
    <w:uiPriority w:val="1"/>
    <w:qFormat/>
    <w:rsid w:val="00D856F9"/>
    <w:rPr>
      <w:rFonts w:ascii="Calibri" w:eastAsia="Times New Roman" w:hAnsi="Calibri" w:cs="Times New Roman"/>
    </w:rPr>
  </w:style>
  <w:style w:type="character" w:styleId="Strong">
    <w:name w:val="Strong"/>
    <w:uiPriority w:val="22"/>
    <w:qFormat/>
    <w:rsid w:val="00D856F9"/>
    <w:rPr>
      <w:b/>
      <w:bCs/>
    </w:rPr>
  </w:style>
  <w:style w:type="paragraph" w:customStyle="1" w:styleId="Textbody">
    <w:name w:val="Text body"/>
    <w:basedOn w:val="Standard"/>
    <w:rsid w:val="00D856F9"/>
    <w:pPr>
      <w:spacing w:after="120" w:line="247" w:lineRule="auto"/>
    </w:pPr>
  </w:style>
  <w:style w:type="character" w:customStyle="1" w:styleId="Heading5Char">
    <w:name w:val="Heading 5 Char"/>
    <w:link w:val="Heading5"/>
    <w:rsid w:val="006150AA"/>
    <w:rPr>
      <w:rFonts w:ascii="Calibri Light" w:eastAsia="Times New Roman" w:hAnsi="Calibri Light" w:cs="Times New Roman"/>
      <w:color w:val="2E74B5"/>
      <w:sz w:val="24"/>
      <w:szCs w:val="24"/>
    </w:rPr>
  </w:style>
  <w:style w:type="character" w:customStyle="1" w:styleId="Heading9Char">
    <w:name w:val="Heading 9 Char"/>
    <w:link w:val="Heading9"/>
    <w:uiPriority w:val="9"/>
    <w:semiHidden/>
    <w:rsid w:val="00A667B6"/>
    <w:rPr>
      <w:rFonts w:ascii="Calibri Light" w:eastAsia="Times New Roman" w:hAnsi="Calibri Light" w:cs="Times New Roman"/>
      <w:i/>
      <w:iCs/>
      <w:color w:val="272727"/>
      <w:sz w:val="21"/>
      <w:szCs w:val="21"/>
    </w:rPr>
  </w:style>
  <w:style w:type="table" w:customStyle="1" w:styleId="TableGrid0">
    <w:name w:val="TableGrid"/>
    <w:rsid w:val="00492DB4"/>
    <w:rPr>
      <w:rFonts w:eastAsia="Times New Roman"/>
      <w:kern w:val="2"/>
      <w:sz w:val="24"/>
      <w:szCs w:val="24"/>
    </w:rPr>
    <w:tblPr>
      <w:tblCellMar>
        <w:top w:w="0" w:type="dxa"/>
        <w:left w:w="0" w:type="dxa"/>
        <w:bottom w:w="0" w:type="dxa"/>
        <w:right w:w="0" w:type="dxa"/>
      </w:tblCellMar>
    </w:tblPr>
  </w:style>
  <w:style w:type="numbering" w:customStyle="1" w:styleId="NoList2">
    <w:name w:val="No List2"/>
    <w:next w:val="NoList"/>
    <w:uiPriority w:val="99"/>
    <w:semiHidden/>
    <w:unhideWhenUsed/>
    <w:rsid w:val="0098679A"/>
  </w:style>
  <w:style w:type="table" w:customStyle="1" w:styleId="TableGrid2">
    <w:name w:val="Table Grid2"/>
    <w:basedOn w:val="TableNormal"/>
    <w:next w:val="TableGrid"/>
    <w:uiPriority w:val="39"/>
    <w:rsid w:val="0098679A"/>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uiPriority w:val="99"/>
    <w:semiHidden/>
    <w:unhideWhenUsed/>
    <w:rsid w:val="0098679A"/>
    <w:rPr>
      <w:color w:val="605E5C"/>
      <w:shd w:val="clear" w:color="auto" w:fill="E1DFDD"/>
    </w:rPr>
  </w:style>
  <w:style w:type="table" w:customStyle="1" w:styleId="TableNormal1">
    <w:name w:val="Table Normal1"/>
    <w:uiPriority w:val="2"/>
    <w:semiHidden/>
    <w:unhideWhenUsed/>
    <w:qFormat/>
    <w:rsid w:val="0098679A"/>
    <w:pPr>
      <w:widowControl w:val="0"/>
      <w:autoSpaceDE w:val="0"/>
      <w:autoSpaceDN w:val="0"/>
    </w:pPr>
    <w:rPr>
      <w:sz w:val="22"/>
      <w:szCs w:val="22"/>
    </w:rPr>
    <w:tblPr>
      <w:tblInd w:w="0" w:type="dxa"/>
      <w:tblCellMar>
        <w:top w:w="0" w:type="dxa"/>
        <w:left w:w="0" w:type="dxa"/>
        <w:bottom w:w="0" w:type="dxa"/>
        <w:right w:w="0" w:type="dxa"/>
      </w:tblCellMar>
    </w:tblPr>
  </w:style>
  <w:style w:type="table" w:customStyle="1" w:styleId="TableGrid10">
    <w:name w:val="TableGrid1"/>
    <w:rsid w:val="0098679A"/>
    <w:rPr>
      <w:rFonts w:eastAsia="Times New Roman"/>
      <w:kern w:val="2"/>
      <w:sz w:val="24"/>
      <w:szCs w:val="24"/>
    </w:rPr>
    <w:tblPr>
      <w:tblCellMar>
        <w:top w:w="0" w:type="dxa"/>
        <w:left w:w="0" w:type="dxa"/>
        <w:bottom w:w="0" w:type="dxa"/>
        <w:right w:w="0" w:type="dxa"/>
      </w:tblCellMar>
    </w:tblPr>
  </w:style>
  <w:style w:type="character" w:customStyle="1" w:styleId="selectable-text">
    <w:name w:val="selectable-text"/>
    <w:basedOn w:val="DefaultParagraphFont"/>
    <w:rsid w:val="0098679A"/>
  </w:style>
  <w:style w:type="numbering" w:customStyle="1" w:styleId="NoList3">
    <w:name w:val="No List3"/>
    <w:next w:val="NoList"/>
    <w:uiPriority w:val="99"/>
    <w:semiHidden/>
    <w:unhideWhenUsed/>
    <w:rsid w:val="009A7782"/>
  </w:style>
  <w:style w:type="table" w:customStyle="1" w:styleId="TableGrid3">
    <w:name w:val="Table Grid3"/>
    <w:basedOn w:val="TableNormal"/>
    <w:next w:val="TableGrid"/>
    <w:uiPriority w:val="39"/>
    <w:rsid w:val="009A778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AA075C"/>
  </w:style>
  <w:style w:type="table" w:customStyle="1" w:styleId="TableGrid4">
    <w:name w:val="Table Grid4"/>
    <w:basedOn w:val="TableNormal"/>
    <w:next w:val="TableGrid"/>
    <w:uiPriority w:val="39"/>
    <w:rsid w:val="00AA075C"/>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FB534B"/>
    <w:rPr>
      <w:rFonts w:ascii="Courier New" w:hAnsi="Courier New" w:cs="Courier New"/>
      <w:sz w:val="20"/>
      <w:szCs w:val="20"/>
    </w:rPr>
  </w:style>
  <w:style w:type="character" w:customStyle="1" w:styleId="HTMLPreformattedChar">
    <w:name w:val="HTML Preformatted Char"/>
    <w:link w:val="HTMLPreformatted"/>
    <w:uiPriority w:val="99"/>
    <w:semiHidden/>
    <w:rsid w:val="00FB534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147906">
      <w:bodyDiv w:val="1"/>
      <w:marLeft w:val="0"/>
      <w:marRight w:val="0"/>
      <w:marTop w:val="0"/>
      <w:marBottom w:val="0"/>
      <w:divBdr>
        <w:top w:val="none" w:sz="0" w:space="0" w:color="auto"/>
        <w:left w:val="none" w:sz="0" w:space="0" w:color="auto"/>
        <w:bottom w:val="none" w:sz="0" w:space="0" w:color="auto"/>
        <w:right w:val="none" w:sz="0" w:space="0" w:color="auto"/>
      </w:divBdr>
    </w:div>
    <w:div w:id="596868334">
      <w:bodyDiv w:val="1"/>
      <w:marLeft w:val="0"/>
      <w:marRight w:val="0"/>
      <w:marTop w:val="0"/>
      <w:marBottom w:val="0"/>
      <w:divBdr>
        <w:top w:val="none" w:sz="0" w:space="0" w:color="auto"/>
        <w:left w:val="none" w:sz="0" w:space="0" w:color="auto"/>
        <w:bottom w:val="none" w:sz="0" w:space="0" w:color="auto"/>
        <w:right w:val="none" w:sz="0" w:space="0" w:color="auto"/>
      </w:divBdr>
    </w:div>
    <w:div w:id="778988556">
      <w:bodyDiv w:val="1"/>
      <w:marLeft w:val="0"/>
      <w:marRight w:val="0"/>
      <w:marTop w:val="0"/>
      <w:marBottom w:val="0"/>
      <w:divBdr>
        <w:top w:val="none" w:sz="0" w:space="0" w:color="auto"/>
        <w:left w:val="none" w:sz="0" w:space="0" w:color="auto"/>
        <w:bottom w:val="none" w:sz="0" w:space="0" w:color="auto"/>
        <w:right w:val="none" w:sz="0" w:space="0" w:color="auto"/>
      </w:divBdr>
    </w:div>
    <w:div w:id="813719377">
      <w:bodyDiv w:val="1"/>
      <w:marLeft w:val="0"/>
      <w:marRight w:val="0"/>
      <w:marTop w:val="0"/>
      <w:marBottom w:val="0"/>
      <w:divBdr>
        <w:top w:val="none" w:sz="0" w:space="0" w:color="auto"/>
        <w:left w:val="none" w:sz="0" w:space="0" w:color="auto"/>
        <w:bottom w:val="none" w:sz="0" w:space="0" w:color="auto"/>
        <w:right w:val="none" w:sz="0" w:space="0" w:color="auto"/>
      </w:divBdr>
    </w:div>
    <w:div w:id="1025712839">
      <w:bodyDiv w:val="1"/>
      <w:marLeft w:val="0"/>
      <w:marRight w:val="0"/>
      <w:marTop w:val="0"/>
      <w:marBottom w:val="0"/>
      <w:divBdr>
        <w:top w:val="none" w:sz="0" w:space="0" w:color="auto"/>
        <w:left w:val="none" w:sz="0" w:space="0" w:color="auto"/>
        <w:bottom w:val="none" w:sz="0" w:space="0" w:color="auto"/>
        <w:right w:val="none" w:sz="0" w:space="0" w:color="auto"/>
      </w:divBdr>
    </w:div>
    <w:div w:id="1170484795">
      <w:bodyDiv w:val="1"/>
      <w:marLeft w:val="0"/>
      <w:marRight w:val="0"/>
      <w:marTop w:val="0"/>
      <w:marBottom w:val="0"/>
      <w:divBdr>
        <w:top w:val="none" w:sz="0" w:space="0" w:color="auto"/>
        <w:left w:val="none" w:sz="0" w:space="0" w:color="auto"/>
        <w:bottom w:val="none" w:sz="0" w:space="0" w:color="auto"/>
        <w:right w:val="none" w:sz="0" w:space="0" w:color="auto"/>
      </w:divBdr>
    </w:div>
    <w:div w:id="1574313721">
      <w:bodyDiv w:val="1"/>
      <w:marLeft w:val="0"/>
      <w:marRight w:val="0"/>
      <w:marTop w:val="0"/>
      <w:marBottom w:val="0"/>
      <w:divBdr>
        <w:top w:val="none" w:sz="0" w:space="0" w:color="auto"/>
        <w:left w:val="none" w:sz="0" w:space="0" w:color="auto"/>
        <w:bottom w:val="none" w:sz="0" w:space="0" w:color="auto"/>
        <w:right w:val="none" w:sz="0" w:space="0" w:color="auto"/>
      </w:divBdr>
    </w:div>
    <w:div w:id="1667897117">
      <w:bodyDiv w:val="1"/>
      <w:marLeft w:val="0"/>
      <w:marRight w:val="0"/>
      <w:marTop w:val="0"/>
      <w:marBottom w:val="0"/>
      <w:divBdr>
        <w:top w:val="none" w:sz="0" w:space="0" w:color="auto"/>
        <w:left w:val="none" w:sz="0" w:space="0" w:color="auto"/>
        <w:bottom w:val="none" w:sz="0" w:space="0" w:color="auto"/>
        <w:right w:val="none" w:sz="0" w:space="0" w:color="auto"/>
      </w:divBdr>
    </w:div>
    <w:div w:id="1678993278">
      <w:bodyDiv w:val="1"/>
      <w:marLeft w:val="0"/>
      <w:marRight w:val="0"/>
      <w:marTop w:val="0"/>
      <w:marBottom w:val="0"/>
      <w:divBdr>
        <w:top w:val="none" w:sz="0" w:space="0" w:color="auto"/>
        <w:left w:val="none" w:sz="0" w:space="0" w:color="auto"/>
        <w:bottom w:val="none" w:sz="0" w:space="0" w:color="auto"/>
        <w:right w:val="none" w:sz="0" w:space="0" w:color="auto"/>
      </w:divBdr>
    </w:div>
    <w:div w:id="1715695236">
      <w:bodyDiv w:val="1"/>
      <w:marLeft w:val="0"/>
      <w:marRight w:val="0"/>
      <w:marTop w:val="0"/>
      <w:marBottom w:val="0"/>
      <w:divBdr>
        <w:top w:val="none" w:sz="0" w:space="0" w:color="auto"/>
        <w:left w:val="none" w:sz="0" w:space="0" w:color="auto"/>
        <w:bottom w:val="none" w:sz="0" w:space="0" w:color="auto"/>
        <w:right w:val="none" w:sz="0" w:space="0" w:color="auto"/>
      </w:divBdr>
      <w:divsChild>
        <w:div w:id="169413967">
          <w:marLeft w:val="0"/>
          <w:marRight w:val="0"/>
          <w:marTop w:val="0"/>
          <w:marBottom w:val="0"/>
          <w:divBdr>
            <w:top w:val="none" w:sz="0" w:space="0" w:color="auto"/>
            <w:left w:val="none" w:sz="0" w:space="0" w:color="auto"/>
            <w:bottom w:val="none" w:sz="0" w:space="0" w:color="auto"/>
            <w:right w:val="none" w:sz="0" w:space="0" w:color="auto"/>
          </w:divBdr>
        </w:div>
        <w:div w:id="389816178">
          <w:marLeft w:val="0"/>
          <w:marRight w:val="0"/>
          <w:marTop w:val="0"/>
          <w:marBottom w:val="0"/>
          <w:divBdr>
            <w:top w:val="none" w:sz="0" w:space="0" w:color="auto"/>
            <w:left w:val="none" w:sz="0" w:space="0" w:color="auto"/>
            <w:bottom w:val="none" w:sz="0" w:space="0" w:color="auto"/>
            <w:right w:val="none" w:sz="0" w:space="0" w:color="auto"/>
          </w:divBdr>
        </w:div>
        <w:div w:id="453449256">
          <w:marLeft w:val="0"/>
          <w:marRight w:val="0"/>
          <w:marTop w:val="0"/>
          <w:marBottom w:val="0"/>
          <w:divBdr>
            <w:top w:val="none" w:sz="0" w:space="0" w:color="auto"/>
            <w:left w:val="none" w:sz="0" w:space="0" w:color="auto"/>
            <w:bottom w:val="none" w:sz="0" w:space="0" w:color="auto"/>
            <w:right w:val="none" w:sz="0" w:space="0" w:color="auto"/>
          </w:divBdr>
        </w:div>
        <w:div w:id="616916390">
          <w:marLeft w:val="0"/>
          <w:marRight w:val="0"/>
          <w:marTop w:val="0"/>
          <w:marBottom w:val="0"/>
          <w:divBdr>
            <w:top w:val="none" w:sz="0" w:space="0" w:color="auto"/>
            <w:left w:val="none" w:sz="0" w:space="0" w:color="auto"/>
            <w:bottom w:val="none" w:sz="0" w:space="0" w:color="auto"/>
            <w:right w:val="none" w:sz="0" w:space="0" w:color="auto"/>
          </w:divBdr>
        </w:div>
        <w:div w:id="635335244">
          <w:marLeft w:val="0"/>
          <w:marRight w:val="0"/>
          <w:marTop w:val="0"/>
          <w:marBottom w:val="0"/>
          <w:divBdr>
            <w:top w:val="none" w:sz="0" w:space="0" w:color="auto"/>
            <w:left w:val="none" w:sz="0" w:space="0" w:color="auto"/>
            <w:bottom w:val="none" w:sz="0" w:space="0" w:color="auto"/>
            <w:right w:val="none" w:sz="0" w:space="0" w:color="auto"/>
          </w:divBdr>
        </w:div>
        <w:div w:id="762604262">
          <w:marLeft w:val="0"/>
          <w:marRight w:val="0"/>
          <w:marTop w:val="0"/>
          <w:marBottom w:val="0"/>
          <w:divBdr>
            <w:top w:val="none" w:sz="0" w:space="0" w:color="auto"/>
            <w:left w:val="none" w:sz="0" w:space="0" w:color="auto"/>
            <w:bottom w:val="none" w:sz="0" w:space="0" w:color="auto"/>
            <w:right w:val="none" w:sz="0" w:space="0" w:color="auto"/>
          </w:divBdr>
        </w:div>
        <w:div w:id="876427029">
          <w:marLeft w:val="0"/>
          <w:marRight w:val="0"/>
          <w:marTop w:val="0"/>
          <w:marBottom w:val="0"/>
          <w:divBdr>
            <w:top w:val="none" w:sz="0" w:space="0" w:color="auto"/>
            <w:left w:val="none" w:sz="0" w:space="0" w:color="auto"/>
            <w:bottom w:val="none" w:sz="0" w:space="0" w:color="auto"/>
            <w:right w:val="none" w:sz="0" w:space="0" w:color="auto"/>
          </w:divBdr>
        </w:div>
        <w:div w:id="1181356496">
          <w:marLeft w:val="0"/>
          <w:marRight w:val="0"/>
          <w:marTop w:val="0"/>
          <w:marBottom w:val="0"/>
          <w:divBdr>
            <w:top w:val="none" w:sz="0" w:space="0" w:color="auto"/>
            <w:left w:val="none" w:sz="0" w:space="0" w:color="auto"/>
            <w:bottom w:val="none" w:sz="0" w:space="0" w:color="auto"/>
            <w:right w:val="none" w:sz="0" w:space="0" w:color="auto"/>
          </w:divBdr>
        </w:div>
        <w:div w:id="1219166489">
          <w:marLeft w:val="0"/>
          <w:marRight w:val="0"/>
          <w:marTop w:val="0"/>
          <w:marBottom w:val="0"/>
          <w:divBdr>
            <w:top w:val="none" w:sz="0" w:space="0" w:color="auto"/>
            <w:left w:val="none" w:sz="0" w:space="0" w:color="auto"/>
            <w:bottom w:val="none" w:sz="0" w:space="0" w:color="auto"/>
            <w:right w:val="none" w:sz="0" w:space="0" w:color="auto"/>
          </w:divBdr>
        </w:div>
        <w:div w:id="1419523930">
          <w:marLeft w:val="0"/>
          <w:marRight w:val="0"/>
          <w:marTop w:val="0"/>
          <w:marBottom w:val="0"/>
          <w:divBdr>
            <w:top w:val="none" w:sz="0" w:space="0" w:color="auto"/>
            <w:left w:val="none" w:sz="0" w:space="0" w:color="auto"/>
            <w:bottom w:val="none" w:sz="0" w:space="0" w:color="auto"/>
            <w:right w:val="none" w:sz="0" w:space="0" w:color="auto"/>
          </w:divBdr>
        </w:div>
        <w:div w:id="1961303331">
          <w:marLeft w:val="0"/>
          <w:marRight w:val="0"/>
          <w:marTop w:val="0"/>
          <w:marBottom w:val="0"/>
          <w:divBdr>
            <w:top w:val="none" w:sz="0" w:space="0" w:color="auto"/>
            <w:left w:val="none" w:sz="0" w:space="0" w:color="auto"/>
            <w:bottom w:val="none" w:sz="0" w:space="0" w:color="auto"/>
            <w:right w:val="none" w:sz="0" w:space="0" w:color="auto"/>
          </w:divBdr>
        </w:div>
        <w:div w:id="2081128264">
          <w:marLeft w:val="0"/>
          <w:marRight w:val="0"/>
          <w:marTop w:val="0"/>
          <w:marBottom w:val="0"/>
          <w:divBdr>
            <w:top w:val="none" w:sz="0" w:space="0" w:color="auto"/>
            <w:left w:val="none" w:sz="0" w:space="0" w:color="auto"/>
            <w:bottom w:val="none" w:sz="0" w:space="0" w:color="auto"/>
            <w:right w:val="none" w:sz="0" w:space="0" w:color="auto"/>
          </w:divBdr>
        </w:div>
        <w:div w:id="2086879295">
          <w:marLeft w:val="0"/>
          <w:marRight w:val="0"/>
          <w:marTop w:val="0"/>
          <w:marBottom w:val="0"/>
          <w:divBdr>
            <w:top w:val="none" w:sz="0" w:space="0" w:color="auto"/>
            <w:left w:val="none" w:sz="0" w:space="0" w:color="auto"/>
            <w:bottom w:val="none" w:sz="0" w:space="0" w:color="auto"/>
            <w:right w:val="none" w:sz="0" w:space="0" w:color="auto"/>
          </w:divBdr>
        </w:div>
      </w:divsChild>
    </w:div>
    <w:div w:id="1749840675">
      <w:bodyDiv w:val="1"/>
      <w:marLeft w:val="0"/>
      <w:marRight w:val="0"/>
      <w:marTop w:val="0"/>
      <w:marBottom w:val="0"/>
      <w:divBdr>
        <w:top w:val="none" w:sz="0" w:space="0" w:color="auto"/>
        <w:left w:val="none" w:sz="0" w:space="0" w:color="auto"/>
        <w:bottom w:val="none" w:sz="0" w:space="0" w:color="auto"/>
        <w:right w:val="none" w:sz="0" w:space="0" w:color="auto"/>
      </w:divBdr>
    </w:div>
    <w:div w:id="1754085317">
      <w:bodyDiv w:val="1"/>
      <w:marLeft w:val="0"/>
      <w:marRight w:val="0"/>
      <w:marTop w:val="0"/>
      <w:marBottom w:val="0"/>
      <w:divBdr>
        <w:top w:val="none" w:sz="0" w:space="0" w:color="auto"/>
        <w:left w:val="none" w:sz="0" w:space="0" w:color="auto"/>
        <w:bottom w:val="none" w:sz="0" w:space="0" w:color="auto"/>
        <w:right w:val="none" w:sz="0" w:space="0" w:color="auto"/>
      </w:divBdr>
    </w:div>
    <w:div w:id="1819954714">
      <w:bodyDiv w:val="1"/>
      <w:marLeft w:val="0"/>
      <w:marRight w:val="0"/>
      <w:marTop w:val="0"/>
      <w:marBottom w:val="0"/>
      <w:divBdr>
        <w:top w:val="none" w:sz="0" w:space="0" w:color="auto"/>
        <w:left w:val="none" w:sz="0" w:space="0" w:color="auto"/>
        <w:bottom w:val="none" w:sz="0" w:space="0" w:color="auto"/>
        <w:right w:val="none" w:sz="0" w:space="0" w:color="auto"/>
      </w:divBdr>
      <w:divsChild>
        <w:div w:id="286473446">
          <w:marLeft w:val="0"/>
          <w:marRight w:val="0"/>
          <w:marTop w:val="0"/>
          <w:marBottom w:val="0"/>
          <w:divBdr>
            <w:top w:val="none" w:sz="0" w:space="0" w:color="auto"/>
            <w:left w:val="none" w:sz="0" w:space="0" w:color="auto"/>
            <w:bottom w:val="none" w:sz="0" w:space="0" w:color="auto"/>
            <w:right w:val="none" w:sz="0" w:space="0" w:color="auto"/>
          </w:divBdr>
          <w:divsChild>
            <w:div w:id="84110828">
              <w:marLeft w:val="0"/>
              <w:marRight w:val="0"/>
              <w:marTop w:val="0"/>
              <w:marBottom w:val="0"/>
              <w:divBdr>
                <w:top w:val="none" w:sz="0" w:space="0" w:color="auto"/>
                <w:left w:val="none" w:sz="0" w:space="0" w:color="auto"/>
                <w:bottom w:val="none" w:sz="0" w:space="0" w:color="auto"/>
                <w:right w:val="none" w:sz="0" w:space="0" w:color="auto"/>
              </w:divBdr>
              <w:divsChild>
                <w:div w:id="1160266447">
                  <w:marLeft w:val="0"/>
                  <w:marRight w:val="0"/>
                  <w:marTop w:val="0"/>
                  <w:marBottom w:val="0"/>
                  <w:divBdr>
                    <w:top w:val="none" w:sz="0" w:space="0" w:color="auto"/>
                    <w:left w:val="none" w:sz="0" w:space="0" w:color="auto"/>
                    <w:bottom w:val="none" w:sz="0" w:space="0" w:color="auto"/>
                    <w:right w:val="none" w:sz="0" w:space="0" w:color="auto"/>
                  </w:divBdr>
                </w:div>
                <w:div w:id="1518613196">
                  <w:marLeft w:val="0"/>
                  <w:marRight w:val="0"/>
                  <w:marTop w:val="0"/>
                  <w:marBottom w:val="0"/>
                  <w:divBdr>
                    <w:top w:val="none" w:sz="0" w:space="0" w:color="auto"/>
                    <w:left w:val="none" w:sz="0" w:space="0" w:color="auto"/>
                    <w:bottom w:val="none" w:sz="0" w:space="0" w:color="auto"/>
                    <w:right w:val="none" w:sz="0" w:space="0" w:color="auto"/>
                  </w:divBdr>
                </w:div>
                <w:div w:id="1633822856">
                  <w:marLeft w:val="0"/>
                  <w:marRight w:val="0"/>
                  <w:marTop w:val="0"/>
                  <w:marBottom w:val="0"/>
                  <w:divBdr>
                    <w:top w:val="none" w:sz="0" w:space="0" w:color="auto"/>
                    <w:left w:val="none" w:sz="0" w:space="0" w:color="auto"/>
                    <w:bottom w:val="none" w:sz="0" w:space="0" w:color="auto"/>
                    <w:right w:val="none" w:sz="0" w:space="0" w:color="auto"/>
                  </w:divBdr>
                  <w:divsChild>
                    <w:div w:id="1718123718">
                      <w:marLeft w:val="0"/>
                      <w:marRight w:val="0"/>
                      <w:marTop w:val="0"/>
                      <w:marBottom w:val="0"/>
                      <w:divBdr>
                        <w:top w:val="none" w:sz="0" w:space="0" w:color="auto"/>
                        <w:left w:val="none" w:sz="0" w:space="0" w:color="auto"/>
                        <w:bottom w:val="none" w:sz="0" w:space="0" w:color="auto"/>
                        <w:right w:val="none" w:sz="0" w:space="0" w:color="auto"/>
                      </w:divBdr>
                      <w:divsChild>
                        <w:div w:id="527452301">
                          <w:marLeft w:val="0"/>
                          <w:marRight w:val="0"/>
                          <w:marTop w:val="0"/>
                          <w:marBottom w:val="0"/>
                          <w:divBdr>
                            <w:top w:val="none" w:sz="0" w:space="0" w:color="auto"/>
                            <w:left w:val="none" w:sz="0" w:space="0" w:color="auto"/>
                            <w:bottom w:val="none" w:sz="0" w:space="0" w:color="auto"/>
                            <w:right w:val="none" w:sz="0" w:space="0" w:color="auto"/>
                          </w:divBdr>
                        </w:div>
                        <w:div w:id="182376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226804">
          <w:marLeft w:val="0"/>
          <w:marRight w:val="0"/>
          <w:marTop w:val="0"/>
          <w:marBottom w:val="0"/>
          <w:divBdr>
            <w:top w:val="none" w:sz="0" w:space="0" w:color="auto"/>
            <w:left w:val="none" w:sz="0" w:space="0" w:color="auto"/>
            <w:bottom w:val="none" w:sz="0" w:space="0" w:color="auto"/>
            <w:right w:val="none" w:sz="0" w:space="0" w:color="auto"/>
          </w:divBdr>
        </w:div>
        <w:div w:id="858084979">
          <w:marLeft w:val="0"/>
          <w:marRight w:val="0"/>
          <w:marTop w:val="0"/>
          <w:marBottom w:val="0"/>
          <w:divBdr>
            <w:top w:val="none" w:sz="0" w:space="0" w:color="auto"/>
            <w:left w:val="none" w:sz="0" w:space="0" w:color="auto"/>
            <w:bottom w:val="none" w:sz="0" w:space="0" w:color="auto"/>
            <w:right w:val="none" w:sz="0" w:space="0" w:color="auto"/>
          </w:divBdr>
        </w:div>
      </w:divsChild>
    </w:div>
    <w:div w:id="1983579981">
      <w:bodyDiv w:val="1"/>
      <w:marLeft w:val="0"/>
      <w:marRight w:val="0"/>
      <w:marTop w:val="0"/>
      <w:marBottom w:val="0"/>
      <w:divBdr>
        <w:top w:val="none" w:sz="0" w:space="0" w:color="auto"/>
        <w:left w:val="none" w:sz="0" w:space="0" w:color="auto"/>
        <w:bottom w:val="none" w:sz="0" w:space="0" w:color="auto"/>
        <w:right w:val="none" w:sz="0" w:space="0" w:color="auto"/>
      </w:divBdr>
    </w:div>
    <w:div w:id="210981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6834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islatie.just.ro/Public/DetaliiDocumentAfis/2683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25</Pages>
  <Words>11239</Words>
  <Characters>64063</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75152</CharactersWithSpaces>
  <SharedDoc>false</SharedDoc>
  <HLinks>
    <vt:vector size="108" baseType="variant">
      <vt:variant>
        <vt:i4>6619243</vt:i4>
      </vt:variant>
      <vt:variant>
        <vt:i4>129</vt:i4>
      </vt:variant>
      <vt:variant>
        <vt:i4>0</vt:i4>
      </vt:variant>
      <vt:variant>
        <vt:i4>5</vt:i4>
      </vt:variant>
      <vt:variant>
        <vt:lpwstr>http://www.cjbihor.ro/pdf/rezultatfinalaeroport.pdf</vt:lpwstr>
      </vt:variant>
      <vt:variant>
        <vt:lpwstr/>
      </vt:variant>
      <vt:variant>
        <vt:i4>5111808</vt:i4>
      </vt:variant>
      <vt:variant>
        <vt:i4>126</vt:i4>
      </vt:variant>
      <vt:variant>
        <vt:i4>0</vt:i4>
      </vt:variant>
      <vt:variant>
        <vt:i4>5</vt:i4>
      </vt:variant>
      <vt:variant>
        <vt:lpwstr>http://www.cjbihor.ro/pdf/Lista scurta membri CA.pdf</vt:lpwstr>
      </vt:variant>
      <vt:variant>
        <vt:lpwstr/>
      </vt:variant>
      <vt:variant>
        <vt:i4>2031618</vt:i4>
      </vt:variant>
      <vt:variant>
        <vt:i4>123</vt:i4>
      </vt:variant>
      <vt:variant>
        <vt:i4>0</vt:i4>
      </vt:variant>
      <vt:variant>
        <vt:i4>5</vt:i4>
      </vt:variant>
      <vt:variant>
        <vt:lpwstr>http://www.cjbihor.ro/pdf/Anunt privind selectia membrilor in Consiliului de Administratie la Regia Autonoma Aeroport Oradea.pdf</vt:lpwstr>
      </vt:variant>
      <vt:variant>
        <vt:lpwstr/>
      </vt:variant>
      <vt:variant>
        <vt:i4>327772</vt:i4>
      </vt:variant>
      <vt:variant>
        <vt:i4>120</vt:i4>
      </vt:variant>
      <vt:variant>
        <vt:i4>0</vt:i4>
      </vt:variant>
      <vt:variant>
        <vt:i4>5</vt:i4>
      </vt:variant>
      <vt:variant>
        <vt:lpwstr>http://www.cjbihor.ro/pdf/profil aeroport.pdf</vt:lpwstr>
      </vt:variant>
      <vt:variant>
        <vt:lpwstr/>
      </vt:variant>
      <vt:variant>
        <vt:i4>1179653</vt:i4>
      </vt:variant>
      <vt:variant>
        <vt:i4>93</vt:i4>
      </vt:variant>
      <vt:variant>
        <vt:i4>0</vt:i4>
      </vt:variant>
      <vt:variant>
        <vt:i4>5</vt:i4>
      </vt:variant>
      <vt:variant>
        <vt:lpwstr>https://legislatie.just.ro/Public/DetaliiDocumentAfis/261157</vt:lpwstr>
      </vt:variant>
      <vt:variant>
        <vt:lpwstr/>
      </vt:variant>
      <vt:variant>
        <vt:i4>1572876</vt:i4>
      </vt:variant>
      <vt:variant>
        <vt:i4>54</vt:i4>
      </vt:variant>
      <vt:variant>
        <vt:i4>0</vt:i4>
      </vt:variant>
      <vt:variant>
        <vt:i4>5</vt:i4>
      </vt:variant>
      <vt:variant>
        <vt:lpwstr>https://legislatie.just.ro/Public/DetaliiDocumentAfis/258956</vt:lpwstr>
      </vt:variant>
      <vt:variant>
        <vt:lpwstr/>
      </vt:variant>
      <vt:variant>
        <vt:i4>1179653</vt:i4>
      </vt:variant>
      <vt:variant>
        <vt:i4>39</vt:i4>
      </vt:variant>
      <vt:variant>
        <vt:i4>0</vt:i4>
      </vt:variant>
      <vt:variant>
        <vt:i4>5</vt:i4>
      </vt:variant>
      <vt:variant>
        <vt:lpwstr>https://legislatie.just.ro/Public/DetaliiDocumentAfis/261157</vt:lpwstr>
      </vt:variant>
      <vt:variant>
        <vt:lpwstr/>
      </vt:variant>
      <vt:variant>
        <vt:i4>1572876</vt:i4>
      </vt:variant>
      <vt:variant>
        <vt:i4>36</vt:i4>
      </vt:variant>
      <vt:variant>
        <vt:i4>0</vt:i4>
      </vt:variant>
      <vt:variant>
        <vt:i4>5</vt:i4>
      </vt:variant>
      <vt:variant>
        <vt:lpwstr>https://legislatie.just.ro/Public/DetaliiDocumentAfis/258956</vt:lpwstr>
      </vt:variant>
      <vt:variant>
        <vt:lpwstr/>
      </vt:variant>
      <vt:variant>
        <vt:i4>5963842</vt:i4>
      </vt:variant>
      <vt:variant>
        <vt:i4>33</vt:i4>
      </vt:variant>
      <vt:variant>
        <vt:i4>0</vt:i4>
      </vt:variant>
      <vt:variant>
        <vt:i4>5</vt:i4>
      </vt:variant>
      <vt:variant>
        <vt:lpwstr>https://irishotel.ro/</vt:lpwstr>
      </vt:variant>
      <vt:variant>
        <vt:lpwstr/>
      </vt:variant>
      <vt:variant>
        <vt:i4>5963842</vt:i4>
      </vt:variant>
      <vt:variant>
        <vt:i4>27</vt:i4>
      </vt:variant>
      <vt:variant>
        <vt:i4>0</vt:i4>
      </vt:variant>
      <vt:variant>
        <vt:i4>5</vt:i4>
      </vt:variant>
      <vt:variant>
        <vt:lpwstr>https://irishotel.ro/</vt:lpwstr>
      </vt:variant>
      <vt:variant>
        <vt:lpwstr/>
      </vt:variant>
      <vt:variant>
        <vt:i4>1179661</vt:i4>
      </vt:variant>
      <vt:variant>
        <vt:i4>21</vt:i4>
      </vt:variant>
      <vt:variant>
        <vt:i4>0</vt:i4>
      </vt:variant>
      <vt:variant>
        <vt:i4>5</vt:i4>
      </vt:variant>
      <vt:variant>
        <vt:lpwstr>https://legislatie.just.ro/Public/DetaliiDocumentAfis/268345</vt:lpwstr>
      </vt:variant>
      <vt:variant>
        <vt:lpwstr/>
      </vt:variant>
      <vt:variant>
        <vt:i4>1179661</vt:i4>
      </vt:variant>
      <vt:variant>
        <vt:i4>18</vt:i4>
      </vt:variant>
      <vt:variant>
        <vt:i4>0</vt:i4>
      </vt:variant>
      <vt:variant>
        <vt:i4>5</vt:i4>
      </vt:variant>
      <vt:variant>
        <vt:lpwstr>https://legislatie.just.ro/Public/DetaliiDocumentAfis/268345</vt:lpwstr>
      </vt:variant>
      <vt:variant>
        <vt:lpwstr/>
      </vt:variant>
      <vt:variant>
        <vt:i4>2162727</vt:i4>
      </vt:variant>
      <vt:variant>
        <vt:i4>15</vt:i4>
      </vt:variant>
      <vt:variant>
        <vt:i4>0</vt:i4>
      </vt:variant>
      <vt:variant>
        <vt:i4>5</vt:i4>
      </vt:variant>
      <vt:variant>
        <vt:lpwstr>https://www.irishotel.ro/Aga/Proiect_Componenta_Integrala_OradeaExpresHotel_2025.pdf</vt:lpwstr>
      </vt:variant>
      <vt:variant>
        <vt:lpwstr/>
      </vt:variant>
      <vt:variant>
        <vt:i4>6160453</vt:i4>
      </vt:variant>
      <vt:variant>
        <vt:i4>12</vt:i4>
      </vt:variant>
      <vt:variant>
        <vt:i4>0</vt:i4>
      </vt:variant>
      <vt:variant>
        <vt:i4>5</vt:i4>
      </vt:variant>
      <vt:variant>
        <vt:lpwstr>https://primariabors.ro/anunturi-publice/</vt:lpwstr>
      </vt:variant>
      <vt:variant>
        <vt:lpwstr/>
      </vt:variant>
      <vt:variant>
        <vt:i4>5177362</vt:i4>
      </vt:variant>
      <vt:variant>
        <vt:i4>9</vt:i4>
      </vt:variant>
      <vt:variant>
        <vt:i4>0</vt:i4>
      </vt:variant>
      <vt:variant>
        <vt:i4>5</vt:i4>
      </vt:variant>
      <vt:variant>
        <vt:lpwstr>https://www.irishotel.ro/public.html</vt:lpwstr>
      </vt:variant>
      <vt:variant>
        <vt:lpwstr/>
      </vt:variant>
      <vt:variant>
        <vt:i4>131138</vt:i4>
      </vt:variant>
      <vt:variant>
        <vt:i4>6</vt:i4>
      </vt:variant>
      <vt:variant>
        <vt:i4>0</vt:i4>
      </vt:variant>
      <vt:variant>
        <vt:i4>5</vt:i4>
      </vt:variant>
      <vt:variant>
        <vt:lpwstr>https://www.irishotel.ro/</vt:lpwstr>
      </vt:variant>
      <vt:variant>
        <vt:lpwstr/>
      </vt:variant>
      <vt:variant>
        <vt:i4>1179661</vt:i4>
      </vt:variant>
      <vt:variant>
        <vt:i4>3</vt:i4>
      </vt:variant>
      <vt:variant>
        <vt:i4>0</vt:i4>
      </vt:variant>
      <vt:variant>
        <vt:i4>5</vt:i4>
      </vt:variant>
      <vt:variant>
        <vt:lpwstr>https://legislatie.just.ro/Public/DetaliiDocumentAfis/268345</vt:lpwstr>
      </vt:variant>
      <vt:variant>
        <vt:lpwstr/>
      </vt:variant>
      <vt:variant>
        <vt:i4>1179661</vt:i4>
      </vt:variant>
      <vt:variant>
        <vt:i4>0</vt:i4>
      </vt:variant>
      <vt:variant>
        <vt:i4>0</vt:i4>
      </vt:variant>
      <vt:variant>
        <vt:i4>5</vt:i4>
      </vt:variant>
      <vt:variant>
        <vt:lpwstr>https://legislatie.just.ro/Public/DetaliiDocumentAfis/268345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Neli</cp:lastModifiedBy>
  <cp:revision>5</cp:revision>
  <cp:lastPrinted>2025-05-22T08:17:00Z</cp:lastPrinted>
  <dcterms:created xsi:type="dcterms:W3CDTF">2025-09-23T13:14:00Z</dcterms:created>
  <dcterms:modified xsi:type="dcterms:W3CDTF">2025-09-24T13:16:00Z</dcterms:modified>
</cp:coreProperties>
</file>