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453DC">
      <w:pPr>
        <w:pStyle w:val="2"/>
        <w:jc w:val="both"/>
        <w:rPr>
          <w:sz w:val="40"/>
          <w:lang w:val="ro-RO"/>
        </w:rPr>
      </w:pPr>
      <w:bookmarkStart w:id="3" w:name="_GoBack"/>
      <w:bookmarkEnd w:id="3"/>
      <w:r>
        <w:rPr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-95885</wp:posOffset>
                </wp:positionH>
                <wp:positionV relativeFrom="paragraph">
                  <wp:posOffset>66040</wp:posOffset>
                </wp:positionV>
                <wp:extent cx="1095375" cy="1299845"/>
                <wp:effectExtent l="4445" t="4445" r="508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254B03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55pt;margin-top:5.2pt;height:102.35pt;width:86.25pt;z-index:251659264;mso-width-relative:page;mso-height-relative:page;" fillcolor="#FFFFFF" filled="t" stroked="t" coordsize="21600,21600" o:gfxdata="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jG10fWAAAACgEAAA8AAAAAAAAAAQAgAAAAIgAAAGRycy9kb3ducmV2Lnht&#10;bFBLAQIUABQAAAAIAIdO4kACBZhz+wEAAEQEAAAOAAAAAAAAAAEAIAAAACUBAABkcnMvZTJvRG9j&#10;LnhtbFBLBQYAAAAABgAGAFkBAACS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3254B033"/>
                  </w:txbxContent>
                </v:textbox>
              </v:shape>
            </w:pict>
          </mc:Fallback>
        </mc:AlternateContent>
      </w:r>
      <w:r>
        <w:rPr>
          <w:sz w:val="40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5197475</wp:posOffset>
                </wp:positionH>
                <wp:positionV relativeFrom="paragraph">
                  <wp:posOffset>-843280</wp:posOffset>
                </wp:positionV>
                <wp:extent cx="1145540" cy="1409065"/>
                <wp:effectExtent l="4445" t="4445" r="12065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5540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C20EC62"/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.25pt;margin-top:-66.4pt;height:110.95pt;width:90.2pt;mso-wrap-style:none;z-index:251660288;mso-width-relative:page;mso-height-relative:page;" fillcolor="#FFFFFF" filled="t" stroked="t" coordsize="21600,21600" o:gfxdata="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0N8WOdsAAAALAQAADwAAAAAAAAAB&#10;ACAAAAAiAAAAZHJzL2Rvd25yZXYueG1sUEsBAhQAFAAAAAgAh07iQD6+IbwNAgAAagQAAA4AAAAA&#10;AAAAAQAgAAAAKgEAAGRycy9lMm9Eb2MueG1sUEsFBgAAAAAGAAYAWQEAAKkFAAAAAA==&#10;">
                <v:fill on="t" focussize="0,0"/>
                <v:stroke color="#FFFFFF" joinstyle="miter"/>
                <v:imagedata o:title=""/>
                <o:lock v:ext="edit" aspectratio="f"/>
                <v:textbox style="mso-fit-shape-to-text:t;">
                  <w:txbxContent>
                    <w:p w14:paraId="3C20EC6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1069340" cy="1075055"/>
                <wp:effectExtent l="5080" t="5080" r="11430" b="571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107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7F69C5C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8.4pt;height:84.65pt;width:84.2pt;mso-wrap-style:none;z-index:251661312;mso-width-relative:page;mso-height-relative:page;" fillcolor="#FFFFFF" filled="t" stroked="t" coordsize="21600,21600" o:gfxdata="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dh5hO1wAAAAcBAAAPAAAAAAAAAAEAIAAAACIAAABkcnMvZG93bnJldi54bWxQ&#10;SwECFAAUAAAACACHTuJAw+A/hTECAACTBAAADgAAAAAAAAABACAAAAAmAQAAZHJzL2Uyb0RvYy54&#10;bWxQSwUGAAAAAAYABgBZAQAAyQUAAAAA&#10;">
                <v:fill on="t" focussize="0,0"/>
                <v:stroke color="#FFFFFF" miterlimit="8" joinstyle="miter"/>
                <v:imagedata o:title=""/>
                <o:lock v:ext="edit" aspectratio="f"/>
                <v:textbox style="mso-fit-shape-to-text:t;">
                  <w:txbxContent>
                    <w:p w14:paraId="07F69C5C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-7620</wp:posOffset>
                </wp:positionV>
                <wp:extent cx="1154430" cy="1463040"/>
                <wp:effectExtent l="5080" t="4445" r="21590" b="1841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519FE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pt;margin-top:-0.6pt;height:115.2pt;width:90.9pt;mso-wrap-style:none;z-index:251662336;mso-width-relative:page;mso-height-relative:page;" fillcolor="#FFFFFF" filled="t" stroked="t" coordsize="21600,21600" o:gfxdata="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4BwbOdsAAAAKAQAADwAAAAAAAAABACAAAAAiAAAAZHJzL2Rvd25y&#10;ZXYueG1sUEsBAhQAFAAAAAgAh07iQDTfMmc0AgAAlQQAAA4AAAAAAAAAAQAgAAAAKgEAAGRycy9l&#10;Mm9Eb2MueG1sUEsFBgAAAAAGAAYAWQEAANAFAAAAAA==&#10;">
                <v:fill on="t" focussize="0,0"/>
                <v:stroke color="#FFFFFF" miterlimit="8" joinstyle="miter"/>
                <v:imagedata o:title=""/>
                <o:lock v:ext="edit" aspectratio="f"/>
                <v:textbox style="mso-fit-shape-to-text:t;">
                  <w:txbxContent>
                    <w:p w14:paraId="6519FE57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40"/>
          <w:lang w:val="ro-RO"/>
        </w:rPr>
        <w:t xml:space="preserve">                     </w:t>
      </w:r>
    </w:p>
    <w:p w14:paraId="5C06EF47">
      <w:pPr>
        <w:pStyle w:val="2"/>
        <w:jc w:val="both"/>
        <w:rPr>
          <w:rFonts w:ascii="Times New Roman" w:hAnsi="Times New Roman"/>
          <w:color w:val="000000" w:themeColor="text1"/>
          <w:sz w:val="22"/>
          <w:szCs w:val="22"/>
          <w:lang w:val="ro-RO" w:eastAsia="ro-RO"/>
          <w14:textFill>
            <w14:solidFill>
              <w14:schemeClr w14:val="tx1"/>
            </w14:solidFill>
          </w14:textFill>
        </w:rPr>
      </w:pPr>
      <w:r>
        <w:rPr>
          <w:sz w:val="40"/>
          <w:lang w:val="ro-RO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lang w:val="ro-RO" w:eastAsia="ro-RO"/>
          <w14:textFill>
            <w14:solidFill>
              <w14:schemeClr w14:val="tx1"/>
            </w14:solidFill>
          </w14:textFill>
        </w:rPr>
        <w:t>ROMÂNIA</w:t>
      </w:r>
    </w:p>
    <w:p w14:paraId="595940B5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/>
          <w:color w:val="000000" w:themeColor="text1"/>
          <w:sz w:val="22"/>
          <w:szCs w:val="22"/>
          <w:lang w:val="ro-RO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lang w:val="ro-RO"/>
          <w14:textFill>
            <w14:solidFill>
              <w14:schemeClr w14:val="tx1"/>
            </w14:solidFill>
          </w14:textFill>
        </w:rPr>
        <w:t>JUDEȚUL CARAȘ-SEVERIN</w:t>
      </w:r>
    </w:p>
    <w:p w14:paraId="02A86266">
      <w:pPr>
        <w:tabs>
          <w:tab w:val="center" w:pos="4536"/>
          <w:tab w:val="right" w:pos="9072"/>
        </w:tabs>
        <w:jc w:val="center"/>
        <w:rPr>
          <w:rFonts w:ascii="Times New Roman" w:hAnsi="Times New Roman"/>
          <w:b/>
          <w:color w:val="000000" w:themeColor="text1"/>
          <w:sz w:val="22"/>
          <w:szCs w:val="22"/>
          <w:u w:val="single"/>
          <w:lang w:val="ro-RO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2"/>
          <w:szCs w:val="22"/>
          <w:u w:val="single"/>
          <w14:textFill>
            <w14:solidFill>
              <w14:schemeClr w14:val="tx1"/>
            </w14:solidFill>
          </w14:textFill>
        </w:rPr>
        <w:t>CONSILIUL LOCAL AL</w:t>
      </w:r>
      <w:r>
        <w:rPr>
          <w:rFonts w:ascii="Times New Roman" w:hAnsi="Times New Roman"/>
          <w:b/>
          <w:color w:val="000000" w:themeColor="text1"/>
          <w:sz w:val="22"/>
          <w:szCs w:val="22"/>
          <w:u w:val="single"/>
          <w:lang w:val="ro-RO"/>
          <w14:textFill>
            <w14:solidFill>
              <w14:schemeClr w14:val="tx1"/>
            </w14:solidFill>
          </w14:textFill>
        </w:rPr>
        <w:t xml:space="preserve"> COMUNEI BUCOȘNIȚA</w:t>
      </w:r>
    </w:p>
    <w:p w14:paraId="2A0EE4CE">
      <w:pPr>
        <w:jc w:val="center"/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u w:val="none"/>
          <w:lang w:val="ro-RO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271010" cy="76200"/>
            <wp:effectExtent l="0" t="0" r="15240" b="0"/>
            <wp:docPr id="7" name="Picture 3" descr="C:\Users\FIRUT\Desktop\2000px-Bandera_de_Azuero_1821.svg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C:\Users\FIRUT\Desktop\2000px-Bandera_de_Azuero_1821.svg_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27101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D4B582">
      <w:pPr>
        <w:ind w:firstLine="960" w:firstLineChars="300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u w:val="none"/>
          <w:lang w:val="ro-R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u w:val="none"/>
          <w:lang w:val="ro-RO"/>
          <w14:textFill>
            <w14:solidFill>
              <w14:schemeClr w14:val="tx1"/>
            </w14:solidFill>
          </w14:textFill>
        </w:rPr>
        <w:t>ANEXA NR.1</w:t>
      </w:r>
    </w:p>
    <w:p w14:paraId="40B89868">
      <w:pPr>
        <w:ind w:firstLine="600" w:firstLineChars="300"/>
        <w:jc w:val="center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  <w:t xml:space="preserve">la HOTĂRÂREA CONSILIULUI LOCAL AL COMUNEI BUCOȘNIȚA </w:t>
      </w:r>
    </w:p>
    <w:p w14:paraId="46A7A3AC">
      <w:pPr>
        <w:ind w:firstLine="600" w:firstLineChars="300"/>
        <w:jc w:val="center"/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  <w:t>nr.</w:t>
      </w:r>
      <w:bookmarkStart w:id="0" w:name="OLE_LINK15"/>
      <w:bookmarkStart w:id="1" w:name="OLE_LINK14"/>
      <w:r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en-US"/>
          <w14:textFill>
            <w14:solidFill>
              <w14:schemeClr w14:val="tx1"/>
            </w14:solidFill>
          </w14:textFill>
        </w:rPr>
        <w:t xml:space="preserve"> 116 </w:t>
      </w:r>
      <w:r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  <w:t xml:space="preserve">/ </w:t>
      </w:r>
      <w:r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en-US"/>
          <w14:textFill>
            <w14:solidFill>
              <w14:schemeClr w14:val="tx1"/>
            </w14:solidFill>
          </w14:textFill>
        </w:rPr>
        <w:t>23</w:t>
      </w:r>
      <w:r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  <w:t>.0</w:t>
      </w:r>
      <w:r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en-US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  <w:t>.2025</w:t>
      </w:r>
    </w:p>
    <w:p w14:paraId="5ABAA6C3">
      <w:pPr>
        <w:jc w:val="both"/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</w:pPr>
    </w:p>
    <w:p w14:paraId="10F90EF6">
      <w:pPr>
        <w:ind w:firstLine="600" w:firstLineChars="300"/>
        <w:jc w:val="center"/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</w:pPr>
    </w:p>
    <w:p w14:paraId="1590A0A5">
      <w:pPr>
        <w:jc w:val="both"/>
        <w:rPr>
          <w:rFonts w:hint="default" w:ascii="Times New Roman" w:hAnsi="Times New Roman" w:cs="Times New Roman"/>
          <w:b/>
          <w:color w:val="000000" w:themeColor="text1"/>
          <w:sz w:val="20"/>
          <w:szCs w:val="20"/>
          <w:u w:val="none"/>
          <w:lang w:val="ro-RO"/>
          <w14:textFill>
            <w14:solidFill>
              <w14:schemeClr w14:val="tx1"/>
            </w14:solidFill>
          </w14:textFill>
        </w:rPr>
      </w:pPr>
    </w:p>
    <w:p w14:paraId="387D9C65">
      <w:pPr>
        <w:ind w:firstLine="600" w:firstLineChars="300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Bugetul local al comunei Bucoșnița aprobat pentru anul fiscal 20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25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se rectifică pe trimestrul I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astfel :</w:t>
      </w:r>
      <w:bookmarkEnd w:id="0"/>
      <w:bookmarkEnd w:id="1"/>
    </w:p>
    <w:p w14:paraId="05E34D05">
      <w:pPr>
        <w:ind w:firstLine="600" w:firstLineChars="300"/>
        <w:rPr>
          <w:rFonts w:hint="default" w:ascii="Times New Roman" w:hAnsi="Times New Roman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8089835">
      <w:pPr>
        <w:ind w:left="360"/>
        <w:rPr>
          <w:rFonts w:ascii="Times New Roman" w:hAnsi="Times New Roman"/>
          <w:b/>
          <w:color w:val="000000"/>
          <w:sz w:val="20"/>
          <w:szCs w:val="20"/>
          <w:lang w:val="ro-RO"/>
        </w:rPr>
      </w:pPr>
      <w:r>
        <w:rPr>
          <w:rFonts w:cs="Calibri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u w:val="single"/>
          <w:lang w:val="ro-RO"/>
        </w:rPr>
        <w:t xml:space="preserve">La partea de venituri </w:t>
      </w:r>
      <w:r>
        <w:rPr>
          <w:rFonts w:ascii="Times New Roman" w:hAnsi="Times New Roman"/>
          <w:b/>
          <w:color w:val="000000"/>
          <w:sz w:val="20"/>
          <w:szCs w:val="20"/>
          <w:lang w:val="ro-RO"/>
        </w:rPr>
        <w:t>:</w:t>
      </w:r>
    </w:p>
    <w:p w14:paraId="2860CDD4">
      <w:pPr>
        <w:numPr>
          <w:ilvl w:val="0"/>
          <w:numId w:val="1"/>
        </w:numPr>
        <w:ind w:left="425" w:leftChars="0" w:hanging="425" w:firstLineChars="0"/>
        <w:jc w:val="both"/>
        <w:rPr>
          <w:rFonts w:ascii="Times New Roman" w:hAnsi="Times New Roman"/>
          <w:bCs/>
          <w:color w:val="000000"/>
          <w:sz w:val="20"/>
          <w:szCs w:val="20"/>
          <w:lang w:val="ro-RO"/>
        </w:rPr>
      </w:pPr>
      <w:r>
        <w:rPr>
          <w:rFonts w:hint="default" w:ascii="Times New Roman" w:hAnsi="Times New Roman"/>
          <w:b/>
          <w:color w:val="000000"/>
          <w:sz w:val="20"/>
          <w:szCs w:val="20"/>
          <w:lang w:val="ro-RO"/>
        </w:rPr>
        <w:t xml:space="preserve">Capitolul </w:t>
      </w:r>
      <w:r>
        <w:rPr>
          <w:rFonts w:hint="default" w:ascii="Times New Roman" w:hAnsi="Times New Roman"/>
          <w:b/>
          <w:bCs w:val="0"/>
          <w:color w:val="000000"/>
          <w:sz w:val="20"/>
          <w:szCs w:val="20"/>
          <w:lang w:val="en-US"/>
        </w:rPr>
        <w:t>3</w:t>
      </w:r>
      <w:r>
        <w:rPr>
          <w:rFonts w:hint="default" w:ascii="Times New Roman" w:hAnsi="Times New Roman"/>
          <w:b/>
          <w:bCs w:val="0"/>
          <w:color w:val="000000"/>
          <w:sz w:val="20"/>
          <w:szCs w:val="20"/>
          <w:lang w:val="ro-RO"/>
        </w:rPr>
        <w:t>6.50.00</w:t>
      </w:r>
      <w:r>
        <w:rPr>
          <w:rFonts w:hint="default" w:ascii="Times New Roman" w:hAnsi="Times New Roman"/>
          <w:bCs/>
          <w:color w:val="000000"/>
          <w:sz w:val="20"/>
          <w:szCs w:val="20"/>
          <w:lang w:val="en-US"/>
        </w:rPr>
        <w:t xml:space="preserve"> - </w:t>
      </w:r>
      <w:r>
        <w:rPr>
          <w:rFonts w:hint="default" w:ascii="Times New Roman" w:hAnsi="Times New Roman"/>
          <w:bCs/>
          <w:color w:val="000000"/>
          <w:sz w:val="20"/>
          <w:szCs w:val="20"/>
          <w:lang w:val="ro-RO"/>
        </w:rPr>
        <w:t>Alte venituri</w:t>
      </w:r>
      <w:r>
        <w:rPr>
          <w:rFonts w:hint="default" w:ascii="Times New Roman" w:hAnsi="Times New Roman"/>
          <w:b/>
          <w:color w:val="000000"/>
          <w:sz w:val="20"/>
          <w:szCs w:val="20"/>
          <w:lang w:val="en-US"/>
        </w:rPr>
        <w:t>- creste cu suma de +53</w:t>
      </w:r>
      <w:r>
        <w:rPr>
          <w:rFonts w:hint="default" w:ascii="Times New Roman" w:hAnsi="Times New Roman"/>
          <w:b/>
          <w:color w:val="000000"/>
          <w:sz w:val="20"/>
          <w:szCs w:val="20"/>
          <w:lang w:val="ro-RO"/>
        </w:rPr>
        <w:t>,00</w:t>
      </w:r>
      <w:r>
        <w:rPr>
          <w:rFonts w:hint="default" w:ascii="Times New Roman" w:hAnsi="Times New Roman"/>
          <w:b/>
          <w:color w:val="000000"/>
          <w:sz w:val="20"/>
          <w:szCs w:val="20"/>
          <w:lang w:val="en-US"/>
        </w:rPr>
        <w:t xml:space="preserve"> mii lei;</w:t>
      </w:r>
    </w:p>
    <w:p w14:paraId="4DB9867A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/>
          <w:bCs/>
          <w:color w:val="000000"/>
          <w:sz w:val="20"/>
          <w:szCs w:val="20"/>
          <w:lang w:val="ro-RO"/>
        </w:rPr>
      </w:pPr>
      <w:r>
        <w:rPr>
          <w:rFonts w:hint="default" w:ascii="Times New Roman" w:hAnsi="Times New Roman"/>
          <w:b/>
          <w:bCs w:val="0"/>
          <w:color w:val="000000"/>
          <w:sz w:val="20"/>
          <w:szCs w:val="20"/>
          <w:lang w:val="en-US"/>
        </w:rPr>
        <w:t>Capitolul 37.03.00</w:t>
      </w:r>
      <w:r>
        <w:rPr>
          <w:rFonts w:hint="default" w:ascii="Times New Roman" w:hAnsi="Times New Roman"/>
          <w:bCs/>
          <w:color w:val="000000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/>
          <w:b/>
          <w:color w:val="000000"/>
          <w:sz w:val="20"/>
          <w:szCs w:val="20"/>
          <w:lang w:val="ro-RO"/>
        </w:rPr>
        <w:t xml:space="preserve">- </w:t>
      </w:r>
      <w:r>
        <w:rPr>
          <w:rFonts w:hint="default" w:ascii="Times New Roman" w:hAnsi="Times New Roman"/>
          <w:bCs/>
          <w:color w:val="000000"/>
          <w:sz w:val="20"/>
          <w:szCs w:val="20"/>
          <w:lang w:val="ro-RO"/>
        </w:rPr>
        <w:t xml:space="preserve">Varsaminte din sectiunea de functionare pentru finantarea sectiunii de dezvoltare a bugetului local (cu semnul minus) - </w:t>
      </w:r>
      <w:r>
        <w:rPr>
          <w:rFonts w:ascii="Times New Roman" w:hAnsi="Times New Roman"/>
          <w:b/>
          <w:color w:val="000000"/>
          <w:sz w:val="20"/>
          <w:szCs w:val="20"/>
          <w:lang w:val="ro-RO"/>
        </w:rPr>
        <w:t xml:space="preserve">crește cu suma de </w:t>
      </w:r>
      <w:r>
        <w:rPr>
          <w:rFonts w:hint="default" w:ascii="Times New Roman" w:hAnsi="Times New Roman"/>
          <w:b/>
          <w:color w:val="000000"/>
          <w:sz w:val="20"/>
          <w:szCs w:val="20"/>
          <w:lang w:val="en-US"/>
        </w:rPr>
        <w:t>-19,70 mii lei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lang w:val="ro-RO"/>
        </w:rPr>
        <w:t>mii lei ;</w:t>
      </w:r>
    </w:p>
    <w:p w14:paraId="7781D858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/>
          <w:b/>
          <w:color w:val="000000"/>
          <w:sz w:val="20"/>
          <w:szCs w:val="20"/>
          <w:lang w:val="ro-RO"/>
        </w:rPr>
      </w:pPr>
      <w:r>
        <w:rPr>
          <w:rFonts w:hint="default" w:ascii="Times New Roman" w:hAnsi="Times New Roman"/>
          <w:b/>
          <w:bCs w:val="0"/>
          <w:color w:val="000000"/>
          <w:sz w:val="20"/>
          <w:szCs w:val="20"/>
          <w:lang w:val="en-US"/>
        </w:rPr>
        <w:t>Capitolul 37.04.00</w:t>
      </w:r>
      <w:r>
        <w:rPr>
          <w:rFonts w:hint="default" w:ascii="Times New Roman" w:hAnsi="Times New Roman"/>
          <w:bCs/>
          <w:color w:val="000000"/>
          <w:sz w:val="20"/>
          <w:szCs w:val="20"/>
          <w:lang w:val="en-US"/>
        </w:rPr>
        <w:t xml:space="preserve"> - </w:t>
      </w:r>
      <w:r>
        <w:rPr>
          <w:rFonts w:hint="default" w:ascii="Times New Roman" w:hAnsi="Times New Roman"/>
          <w:bCs/>
          <w:color w:val="000000"/>
          <w:sz w:val="20"/>
          <w:szCs w:val="20"/>
          <w:lang w:val="ro-RO"/>
        </w:rPr>
        <w:t>Varsaminte din sectiunea de functionare</w:t>
      </w:r>
      <w:r>
        <w:rPr>
          <w:rFonts w:hint="default" w:ascii="Times New Roman" w:hAnsi="Times New Roman"/>
          <w:bCs/>
          <w:color w:val="000000"/>
          <w:sz w:val="20"/>
          <w:szCs w:val="20"/>
          <w:lang w:val="en-US"/>
        </w:rPr>
        <w:t xml:space="preserve"> - </w:t>
      </w:r>
      <w:r>
        <w:rPr>
          <w:rFonts w:ascii="Times New Roman" w:hAnsi="Times New Roman"/>
          <w:b/>
          <w:color w:val="000000"/>
          <w:sz w:val="20"/>
          <w:szCs w:val="20"/>
          <w:lang w:val="ro-RO"/>
        </w:rPr>
        <w:t>crește cu suma de +</w:t>
      </w:r>
      <w:r>
        <w:rPr>
          <w:rFonts w:hint="default" w:ascii="Times New Roman" w:hAnsi="Times New Roman"/>
          <w:b/>
          <w:color w:val="000000"/>
          <w:sz w:val="20"/>
          <w:szCs w:val="20"/>
          <w:lang w:val="en-US"/>
        </w:rPr>
        <w:t>19,70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lang w:val="ro-RO"/>
        </w:rPr>
        <w:t>mii lei ;</w:t>
      </w:r>
    </w:p>
    <w:p w14:paraId="08B52881">
      <w:pPr>
        <w:numPr>
          <w:ilvl w:val="0"/>
          <w:numId w:val="1"/>
        </w:numPr>
        <w:ind w:left="425" w:leftChars="0" w:hanging="425" w:firstLineChars="0"/>
        <w:rPr>
          <w:rFonts w:ascii="Times New Roman" w:hAnsi="Times New Roman"/>
          <w:b/>
          <w:color w:val="000000"/>
          <w:sz w:val="20"/>
          <w:szCs w:val="20"/>
          <w:lang w:val="ro-RO"/>
        </w:rPr>
      </w:pPr>
      <w:r>
        <w:rPr>
          <w:rFonts w:hint="default" w:ascii="Times New Roman" w:hAnsi="Times New Roman"/>
          <w:b/>
          <w:color w:val="000000"/>
          <w:sz w:val="20"/>
          <w:szCs w:val="20"/>
          <w:lang w:val="ro-RO"/>
        </w:rPr>
        <w:t>Capitolul 3</w:t>
      </w:r>
      <w:r>
        <w:rPr>
          <w:rFonts w:hint="default" w:ascii="Times New Roman" w:hAnsi="Times New Roman"/>
          <w:b/>
          <w:color w:val="000000"/>
          <w:sz w:val="20"/>
          <w:szCs w:val="20"/>
          <w:lang w:val="en-US"/>
        </w:rPr>
        <w:t>9.07</w:t>
      </w:r>
      <w:r>
        <w:rPr>
          <w:rFonts w:hint="default" w:ascii="Times New Roman" w:hAnsi="Times New Roman"/>
          <w:b/>
          <w:color w:val="000000"/>
          <w:sz w:val="20"/>
          <w:szCs w:val="20"/>
          <w:lang w:val="ro-RO"/>
        </w:rPr>
        <w:t xml:space="preserve">.00 - </w:t>
      </w:r>
      <w:r>
        <w:rPr>
          <w:rFonts w:hint="default" w:ascii="Times New Roman" w:hAnsi="Times New Roman"/>
          <w:b w:val="0"/>
          <w:bCs/>
          <w:color w:val="000000"/>
          <w:sz w:val="20"/>
          <w:szCs w:val="20"/>
          <w:lang w:val="en-US"/>
        </w:rPr>
        <w:t>Venituri din vanzarea unor bunuri apartinand domeniului privat al statului sau al unitatilor administrativ-teritoriale</w:t>
      </w:r>
      <w:r>
        <w:rPr>
          <w:rFonts w:hint="default" w:ascii="Times New Roman" w:hAnsi="Times New Roman"/>
          <w:b/>
          <w:color w:val="000000"/>
          <w:sz w:val="20"/>
          <w:szCs w:val="20"/>
          <w:lang w:val="ro-RO"/>
        </w:rPr>
        <w:t xml:space="preserve"> - creste cu suma de +</w:t>
      </w:r>
      <w:r>
        <w:rPr>
          <w:rFonts w:hint="default" w:ascii="Times New Roman" w:hAnsi="Times New Roman"/>
          <w:b/>
          <w:color w:val="000000"/>
          <w:sz w:val="20"/>
          <w:szCs w:val="20"/>
          <w:lang w:val="en-US"/>
        </w:rPr>
        <w:t>30</w:t>
      </w:r>
      <w:r>
        <w:rPr>
          <w:rFonts w:hint="default" w:ascii="Times New Roman" w:hAnsi="Times New Roman"/>
          <w:b/>
          <w:color w:val="000000"/>
          <w:sz w:val="20"/>
          <w:szCs w:val="20"/>
          <w:lang w:val="ro-RO"/>
        </w:rPr>
        <w:t>,00 mii lei;</w:t>
      </w:r>
    </w:p>
    <w:p w14:paraId="283F2993">
      <w:pPr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>TOTAL VENITURI =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 83,00</w:t>
      </w:r>
      <w:r>
        <w:rPr>
          <w:rFonts w:hint="default" w:ascii="Times New Roman" w:hAnsi="Times New Roman"/>
          <w:b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MII LEI </w:t>
      </w:r>
      <w:bookmarkStart w:id="2" w:name="OLE_LINK3"/>
    </w:p>
    <w:p w14:paraId="0C4F9195">
      <w:pPr>
        <w:rPr>
          <w:rFonts w:ascii="Times New Roman" w:hAnsi="Times New Roman"/>
          <w:b/>
          <w:color w:val="FF0000"/>
          <w:sz w:val="20"/>
          <w:szCs w:val="20"/>
          <w:lang w:val="ro-RO"/>
        </w:rPr>
      </w:pPr>
    </w:p>
    <w:bookmarkEnd w:id="2"/>
    <w:p w14:paraId="7EAA314C">
      <w:pPr>
        <w:pStyle w:val="13"/>
        <w:autoSpaceDE w:val="0"/>
        <w:autoSpaceDN w:val="0"/>
        <w:adjustRightInd w:val="0"/>
        <w:ind w:left="360" w:firstLine="200" w:firstLineChars="10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u w:val="single"/>
          <w:lang w:val="ro-RO"/>
        </w:rPr>
        <w:t>La partea de cheltuieli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: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</w:p>
    <w:p w14:paraId="482634DC">
      <w:pPr>
        <w:pStyle w:val="13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capitolul </w:t>
      </w:r>
      <w:r>
        <w:rPr>
          <w:rFonts w:ascii="Times New Roman" w:hAnsi="Times New Roman"/>
          <w:b/>
          <w:sz w:val="20"/>
          <w:szCs w:val="20"/>
        </w:rPr>
        <w:t>5</w:t>
      </w:r>
      <w:r>
        <w:rPr>
          <w:rFonts w:ascii="Times New Roman" w:hAnsi="Times New Roman"/>
          <w:b/>
          <w:sz w:val="20"/>
          <w:szCs w:val="20"/>
          <w:lang w:val="ro-RO"/>
        </w:rPr>
        <w:t>1</w:t>
      </w:r>
      <w:r>
        <w:rPr>
          <w:rFonts w:ascii="Times New Roman" w:hAnsi="Times New Roman"/>
          <w:b/>
          <w:sz w:val="20"/>
          <w:szCs w:val="20"/>
        </w:rPr>
        <w:t>.02</w:t>
      </w:r>
      <w:r>
        <w:rPr>
          <w:rFonts w:ascii="Times New Roman" w:hAnsi="Times New Roman"/>
          <w:sz w:val="20"/>
          <w:szCs w:val="20"/>
          <w:lang w:val="ro-RO"/>
        </w:rPr>
        <w:t xml:space="preserve"> –Autorități publice – </w:t>
      </w:r>
      <w:r>
        <w:rPr>
          <w:rFonts w:ascii="Times New Roman" w:hAnsi="Times New Roman"/>
          <w:b/>
          <w:sz w:val="20"/>
          <w:szCs w:val="20"/>
          <w:lang w:val="ro-RO"/>
        </w:rPr>
        <w:t>se modifică după cum urmează :</w:t>
      </w:r>
    </w:p>
    <w:p w14:paraId="19BBA3DB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Paragraful 51.01.03 =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+57,90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lei;</w:t>
      </w:r>
    </w:p>
    <w:p w14:paraId="33DC3E1B">
      <w:pPr>
        <w:pStyle w:val="13"/>
        <w:numPr>
          <w:ilvl w:val="0"/>
          <w:numId w:val="3"/>
        </w:numPr>
        <w:autoSpaceDE w:val="0"/>
        <w:autoSpaceDN w:val="0"/>
        <w:adjustRightInd w:val="0"/>
        <w:ind w:left="1400" w:leftChars="0" w:hanging="400" w:firstLineChars="0"/>
        <w:jc w:val="lef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la titlull </w:t>
      </w:r>
      <w:r>
        <w:rPr>
          <w:rFonts w:ascii="Times New Roman" w:hAnsi="Times New Roman"/>
          <w:b/>
          <w:sz w:val="20"/>
          <w:szCs w:val="20"/>
          <w:lang w:val="ro-RO"/>
        </w:rPr>
        <w:t>20</w:t>
      </w:r>
      <w:r>
        <w:rPr>
          <w:rFonts w:ascii="Times New Roman" w:hAnsi="Times New Roman"/>
          <w:sz w:val="20"/>
          <w:szCs w:val="20"/>
          <w:lang w:val="ro-RO"/>
        </w:rPr>
        <w:t xml:space="preserve"> – Cheltuieli cu bunuri și servicii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–</w:t>
      </w:r>
      <w:r>
        <w:rPr>
          <w:rFonts w:hint="default" w:ascii="Times New Roman" w:hAnsi="Times New Roman"/>
          <w:b/>
          <w:bCs/>
          <w:sz w:val="20"/>
          <w:szCs w:val="20"/>
          <w:lang w:val="ro-RO"/>
        </w:rPr>
        <w:t>creste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cu suma de </w:t>
      </w:r>
      <w:r>
        <w:rPr>
          <w:rFonts w:hint="default" w:ascii="Times New Roman" w:hAnsi="Times New Roman"/>
          <w:b/>
          <w:sz w:val="20"/>
          <w:szCs w:val="20"/>
          <w:lang w:val="ro-RO"/>
        </w:rPr>
        <w:t>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8,20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>mii lei</w:t>
      </w:r>
      <w:r>
        <w:rPr>
          <w:rFonts w:ascii="Times New Roman" w:hAnsi="Times New Roman"/>
          <w:b/>
          <w:sz w:val="20"/>
          <w:szCs w:val="20"/>
        </w:rPr>
        <w:t xml:space="preserve"> astf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el </w:t>
      </w:r>
      <w:r>
        <w:rPr>
          <w:rFonts w:ascii="Times New Roman" w:hAnsi="Times New Roman"/>
          <w:b/>
          <w:sz w:val="20"/>
          <w:szCs w:val="20"/>
        </w:rPr>
        <w:t>:</w:t>
      </w:r>
    </w:p>
    <w:p w14:paraId="47C8EA29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>-</w:t>
      </w:r>
      <w:r>
        <w:rPr>
          <w:rFonts w:ascii="Times New Roman" w:hAnsi="Times New Roman"/>
          <w:sz w:val="20"/>
          <w:szCs w:val="20"/>
          <w:lang w:val="ro-RO"/>
        </w:rPr>
        <w:t xml:space="preserve"> alin. </w:t>
      </w:r>
      <w:r>
        <w:rPr>
          <w:rFonts w:ascii="Times New Roman" w:hAnsi="Times New Roman"/>
          <w:b/>
          <w:sz w:val="20"/>
          <w:szCs w:val="20"/>
          <w:lang w:val="ro-RO"/>
        </w:rPr>
        <w:t>20.</w:t>
      </w:r>
      <w:r>
        <w:rPr>
          <w:rFonts w:ascii="Times New Roman" w:hAnsi="Times New Roman"/>
          <w:b/>
          <w:sz w:val="20"/>
          <w:szCs w:val="20"/>
        </w:rPr>
        <w:t>01</w:t>
      </w:r>
      <w:r>
        <w:rPr>
          <w:rFonts w:ascii="Times New Roman" w:hAnsi="Times New Roman"/>
          <w:b/>
          <w:sz w:val="20"/>
          <w:szCs w:val="20"/>
          <w:lang w:val="ro-RO"/>
        </w:rPr>
        <w:t>.0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1</w:t>
      </w:r>
      <w:r>
        <w:rPr>
          <w:rFonts w:ascii="Times New Roman" w:hAnsi="Times New Roman"/>
          <w:sz w:val="20"/>
          <w:szCs w:val="20"/>
          <w:lang w:val="ro-RO"/>
        </w:rPr>
        <w:t xml:space="preserve"> -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default" w:ascii="Times New Roman" w:hAnsi="Times New Roman"/>
          <w:bCs/>
          <w:sz w:val="20"/>
          <w:szCs w:val="20"/>
          <w:lang w:val="ro-RO"/>
        </w:rPr>
        <w:t>Furnituri de birou</w:t>
      </w:r>
      <w:r>
        <w:rPr>
          <w:rFonts w:ascii="Times New Roman" w:hAnsi="Times New Roman"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– 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crește </w:t>
      </w:r>
      <w:r>
        <w:rPr>
          <w:rFonts w:ascii="Times New Roman" w:hAnsi="Times New Roman"/>
          <w:b/>
          <w:sz w:val="20"/>
          <w:szCs w:val="20"/>
          <w:lang w:val="ro-RO"/>
        </w:rPr>
        <w:t>cu suma de 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7,00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 ;</w:t>
      </w:r>
    </w:p>
    <w:p w14:paraId="4A69C842">
      <w:pPr>
        <w:pStyle w:val="13"/>
        <w:autoSpaceDE w:val="0"/>
        <w:autoSpaceDN w:val="0"/>
        <w:adjustRightInd w:val="0"/>
        <w:ind w:left="0"/>
        <w:jc w:val="both"/>
        <w:rPr>
          <w:rFonts w:hint="default"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>-</w:t>
      </w:r>
      <w:r>
        <w:rPr>
          <w:rFonts w:ascii="Times New Roman" w:hAnsi="Times New Roman"/>
          <w:sz w:val="20"/>
          <w:szCs w:val="20"/>
          <w:lang w:val="ro-RO"/>
        </w:rPr>
        <w:t xml:space="preserve"> alin. </w:t>
      </w:r>
      <w:r>
        <w:rPr>
          <w:rFonts w:ascii="Times New Roman" w:hAnsi="Times New Roman"/>
          <w:b/>
          <w:sz w:val="20"/>
          <w:szCs w:val="20"/>
          <w:lang w:val="ro-RO"/>
        </w:rPr>
        <w:t>20.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19.00</w:t>
      </w:r>
      <w:r>
        <w:rPr>
          <w:rFonts w:ascii="Times New Roman" w:hAnsi="Times New Roman"/>
          <w:sz w:val="20"/>
          <w:szCs w:val="20"/>
          <w:lang w:val="ro-RO"/>
        </w:rPr>
        <w:t xml:space="preserve"> -</w:t>
      </w:r>
      <w:r>
        <w:rPr>
          <w:rFonts w:hint="default" w:ascii="Times New Roman" w:hAnsi="Times New Roman"/>
          <w:sz w:val="20"/>
          <w:szCs w:val="20"/>
        </w:rPr>
        <w:t>Contributii ale administratiei publice locale la realizarea unor lucrari si servicii de interes public local, in baza unor conventii sau contracte de asociere</w:t>
      </w:r>
      <w:r>
        <w:rPr>
          <w:rFonts w:ascii="Times New Roman" w:hAnsi="Times New Roman"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– 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crește </w:t>
      </w:r>
      <w:r>
        <w:rPr>
          <w:rFonts w:ascii="Times New Roman" w:hAnsi="Times New Roman"/>
          <w:b/>
          <w:sz w:val="20"/>
          <w:szCs w:val="20"/>
          <w:lang w:val="ro-RO"/>
        </w:rPr>
        <w:t>cu suma de 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1,20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 ;</w:t>
      </w:r>
    </w:p>
    <w:p w14:paraId="2D452557">
      <w:pPr>
        <w:pStyle w:val="13"/>
        <w:numPr>
          <w:ilvl w:val="0"/>
          <w:numId w:val="3"/>
        </w:numPr>
        <w:autoSpaceDE w:val="0"/>
        <w:autoSpaceDN w:val="0"/>
        <w:adjustRightInd w:val="0"/>
        <w:ind w:left="1360" w:leftChars="0" w:hanging="360" w:firstLineChars="0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>la titlul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/>
          <w:sz w:val="20"/>
          <w:szCs w:val="20"/>
          <w:lang w:val="ro-RO"/>
        </w:rPr>
        <w:t>71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>–</w:t>
      </w:r>
      <w:r>
        <w:rPr>
          <w:rFonts w:hint="default" w:ascii="Times New Roman" w:hAnsi="Times New Roman"/>
          <w:sz w:val="20"/>
          <w:szCs w:val="20"/>
          <w:lang w:val="ro-RO"/>
        </w:rPr>
        <w:t>Cheltuieli de capital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– </w:t>
      </w:r>
      <w:r>
        <w:rPr>
          <w:rFonts w:hint="default" w:ascii="Times New Roman" w:hAnsi="Times New Roman"/>
          <w:b/>
          <w:bCs/>
          <w:sz w:val="20"/>
          <w:szCs w:val="20"/>
          <w:lang w:val="ro-RO"/>
        </w:rPr>
        <w:t>creste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cu suma de </w:t>
      </w:r>
      <w:r>
        <w:rPr>
          <w:rFonts w:hint="default" w:ascii="Times New Roman" w:hAnsi="Times New Roman"/>
          <w:b/>
          <w:sz w:val="20"/>
          <w:szCs w:val="20"/>
          <w:lang w:val="ro-RO"/>
        </w:rPr>
        <w:t>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49,70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>mii lei</w:t>
      </w:r>
      <w:r>
        <w:rPr>
          <w:rFonts w:ascii="Times New Roman" w:hAnsi="Times New Roman"/>
          <w:b/>
          <w:sz w:val="20"/>
          <w:szCs w:val="20"/>
        </w:rPr>
        <w:t xml:space="preserve"> astf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el </w:t>
      </w:r>
      <w:r>
        <w:rPr>
          <w:rFonts w:ascii="Times New Roman" w:hAnsi="Times New Roman"/>
          <w:b/>
          <w:sz w:val="20"/>
          <w:szCs w:val="20"/>
        </w:rPr>
        <w:t>: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 </w:t>
      </w:r>
    </w:p>
    <w:p w14:paraId="744CC941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ro-RO"/>
        </w:rPr>
        <w:t>-</w:t>
      </w:r>
      <w:r>
        <w:rPr>
          <w:rFonts w:ascii="Times New Roman" w:hAnsi="Times New Roman"/>
          <w:sz w:val="20"/>
          <w:szCs w:val="20"/>
          <w:lang w:val="ro-RO"/>
        </w:rPr>
        <w:t xml:space="preserve"> alin. </w:t>
      </w:r>
      <w:r>
        <w:rPr>
          <w:rFonts w:hint="default" w:ascii="Times New Roman" w:hAnsi="Times New Roman"/>
          <w:b/>
          <w:bCs/>
          <w:sz w:val="20"/>
          <w:szCs w:val="20"/>
          <w:lang w:val="ro-RO"/>
        </w:rPr>
        <w:t>71.01.30</w:t>
      </w:r>
      <w:r>
        <w:rPr>
          <w:rFonts w:ascii="Times New Roman" w:hAnsi="Times New Roman"/>
          <w:sz w:val="20"/>
          <w:szCs w:val="20"/>
          <w:lang w:val="ro-RO"/>
        </w:rPr>
        <w:t>-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default" w:ascii="Times New Roman" w:hAnsi="Times New Roman"/>
          <w:bCs/>
          <w:sz w:val="20"/>
          <w:szCs w:val="20"/>
          <w:lang w:val="ro-RO"/>
        </w:rPr>
        <w:t>Alte active fixe</w:t>
      </w:r>
      <w:r>
        <w:rPr>
          <w:rFonts w:ascii="Times New Roman" w:hAnsi="Times New Roman"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– </w:t>
      </w:r>
      <w:r>
        <w:rPr>
          <w:rFonts w:hint="default" w:ascii="Times New Roman" w:hAnsi="Times New Roman"/>
          <w:b/>
          <w:bCs/>
          <w:sz w:val="20"/>
          <w:szCs w:val="20"/>
          <w:lang w:val="ro-RO"/>
        </w:rPr>
        <w:t>creste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cu suma de </w:t>
      </w:r>
      <w:r>
        <w:rPr>
          <w:rFonts w:hint="default" w:ascii="Times New Roman" w:hAnsi="Times New Roman"/>
          <w:b/>
          <w:sz w:val="20"/>
          <w:szCs w:val="20"/>
          <w:lang w:val="ro-RO"/>
        </w:rPr>
        <w:t>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49,70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>mii lei</w:t>
      </w:r>
      <w:r>
        <w:rPr>
          <w:rFonts w:ascii="Times New Roman" w:hAnsi="Times New Roman"/>
          <w:b/>
          <w:sz w:val="20"/>
          <w:szCs w:val="20"/>
        </w:rPr>
        <w:t xml:space="preserve"> astf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el </w:t>
      </w:r>
      <w:r>
        <w:rPr>
          <w:rFonts w:ascii="Times New Roman" w:hAnsi="Times New Roman"/>
          <w:b/>
          <w:sz w:val="20"/>
          <w:szCs w:val="20"/>
        </w:rPr>
        <w:t>:</w:t>
      </w:r>
    </w:p>
    <w:p w14:paraId="550099B4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6A9F7D6D">
      <w:pPr>
        <w:pStyle w:val="13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capitolul </w:t>
      </w:r>
      <w:r>
        <w:rPr>
          <w:rFonts w:ascii="Times New Roman" w:hAnsi="Times New Roman"/>
          <w:b/>
          <w:sz w:val="20"/>
          <w:szCs w:val="20"/>
        </w:rPr>
        <w:t>5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4</w:t>
      </w:r>
      <w:r>
        <w:rPr>
          <w:rFonts w:ascii="Times New Roman" w:hAnsi="Times New Roman"/>
          <w:b/>
          <w:sz w:val="20"/>
          <w:szCs w:val="20"/>
        </w:rPr>
        <w:t>.02</w:t>
      </w:r>
      <w:r>
        <w:rPr>
          <w:rFonts w:ascii="Times New Roman" w:hAnsi="Times New Roman"/>
          <w:sz w:val="20"/>
          <w:szCs w:val="20"/>
          <w:lang w:val="ro-RO"/>
        </w:rPr>
        <w:t xml:space="preserve"> –</w:t>
      </w:r>
      <w:r>
        <w:rPr>
          <w:rFonts w:hint="default" w:ascii="Times New Roman" w:hAnsi="Times New Roman"/>
          <w:sz w:val="20"/>
          <w:szCs w:val="20"/>
          <w:lang w:val="ro-RO"/>
        </w:rPr>
        <w:t>Alte servicii publice generale</w:t>
      </w:r>
      <w:r>
        <w:rPr>
          <w:rFonts w:ascii="Times New Roman" w:hAnsi="Times New Roman"/>
          <w:sz w:val="20"/>
          <w:szCs w:val="20"/>
          <w:lang w:val="ro-RO"/>
        </w:rPr>
        <w:t xml:space="preserve"> – </w:t>
      </w:r>
      <w:r>
        <w:rPr>
          <w:rFonts w:ascii="Times New Roman" w:hAnsi="Times New Roman"/>
          <w:b/>
          <w:sz w:val="20"/>
          <w:szCs w:val="20"/>
          <w:lang w:val="ro-RO"/>
        </w:rPr>
        <w:t>se modifică după cum urmează :</w:t>
      </w:r>
    </w:p>
    <w:p w14:paraId="44424E7A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Paragraful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54.10.00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=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+0,10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lei;</w:t>
      </w:r>
    </w:p>
    <w:p w14:paraId="6839AB8F">
      <w:pPr>
        <w:pStyle w:val="13"/>
        <w:numPr>
          <w:ilvl w:val="0"/>
          <w:numId w:val="3"/>
        </w:numPr>
        <w:autoSpaceDE w:val="0"/>
        <w:autoSpaceDN w:val="0"/>
        <w:adjustRightInd w:val="0"/>
        <w:ind w:left="1400" w:leftChars="0" w:hanging="400" w:firstLineChars="0"/>
        <w:jc w:val="lef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la titlull </w:t>
      </w:r>
      <w:r>
        <w:rPr>
          <w:rFonts w:hint="default" w:ascii="Times New Roman" w:hAnsi="Times New Roman"/>
          <w:sz w:val="20"/>
          <w:szCs w:val="20"/>
          <w:lang w:val="en-US"/>
        </w:rPr>
        <w:t>1</w:t>
      </w:r>
      <w:r>
        <w:rPr>
          <w:rFonts w:ascii="Times New Roman" w:hAnsi="Times New Roman"/>
          <w:b/>
          <w:sz w:val="20"/>
          <w:szCs w:val="20"/>
          <w:lang w:val="ro-RO"/>
        </w:rPr>
        <w:t>0</w:t>
      </w:r>
      <w:r>
        <w:rPr>
          <w:rFonts w:ascii="Times New Roman" w:hAnsi="Times New Roman"/>
          <w:sz w:val="20"/>
          <w:szCs w:val="20"/>
          <w:lang w:val="ro-RO"/>
        </w:rPr>
        <w:t xml:space="preserve"> – Cheltuieli </w:t>
      </w:r>
      <w:r>
        <w:rPr>
          <w:rFonts w:hint="default" w:ascii="Times New Roman" w:hAnsi="Times New Roman"/>
          <w:sz w:val="20"/>
          <w:szCs w:val="20"/>
          <w:lang w:val="en-US"/>
        </w:rPr>
        <w:t>de personal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–</w:t>
      </w:r>
      <w:r>
        <w:rPr>
          <w:rFonts w:hint="default" w:ascii="Times New Roman" w:hAnsi="Times New Roman"/>
          <w:b/>
          <w:bCs/>
          <w:sz w:val="20"/>
          <w:szCs w:val="20"/>
          <w:lang w:val="ro-RO"/>
        </w:rPr>
        <w:t>creste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cu suma de </w:t>
      </w:r>
      <w:r>
        <w:rPr>
          <w:rFonts w:hint="default" w:ascii="Times New Roman" w:hAnsi="Times New Roman"/>
          <w:b/>
          <w:sz w:val="20"/>
          <w:szCs w:val="20"/>
          <w:lang w:val="ro-RO"/>
        </w:rPr>
        <w:t>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0,10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>mii lei</w:t>
      </w:r>
      <w:r>
        <w:rPr>
          <w:rFonts w:ascii="Times New Roman" w:hAnsi="Times New Roman"/>
          <w:b/>
          <w:sz w:val="20"/>
          <w:szCs w:val="20"/>
        </w:rPr>
        <w:t xml:space="preserve"> astf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el </w:t>
      </w:r>
      <w:r>
        <w:rPr>
          <w:rFonts w:ascii="Times New Roman" w:hAnsi="Times New Roman"/>
          <w:b/>
          <w:sz w:val="20"/>
          <w:szCs w:val="20"/>
        </w:rPr>
        <w:t>:</w:t>
      </w:r>
    </w:p>
    <w:p w14:paraId="0C8443D9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>-</w:t>
      </w:r>
      <w:r>
        <w:rPr>
          <w:rFonts w:ascii="Times New Roman" w:hAnsi="Times New Roman"/>
          <w:sz w:val="20"/>
          <w:szCs w:val="20"/>
          <w:lang w:val="ro-RO"/>
        </w:rPr>
        <w:t xml:space="preserve"> alin.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10.03.07</w:t>
      </w:r>
      <w:r>
        <w:rPr>
          <w:rFonts w:ascii="Times New Roman" w:hAnsi="Times New Roman"/>
          <w:sz w:val="20"/>
          <w:szCs w:val="20"/>
          <w:lang w:val="ro-RO"/>
        </w:rPr>
        <w:t xml:space="preserve"> -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default" w:ascii="Times New Roman" w:hAnsi="Times New Roman"/>
          <w:bCs/>
          <w:sz w:val="20"/>
          <w:szCs w:val="20"/>
          <w:lang w:val="ro-RO"/>
        </w:rPr>
        <w:t>Contributia asiguratorie pentru munca</w:t>
      </w:r>
      <w:r>
        <w:rPr>
          <w:rFonts w:ascii="Times New Roman" w:hAnsi="Times New Roman"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– 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crește </w:t>
      </w:r>
      <w:r>
        <w:rPr>
          <w:rFonts w:ascii="Times New Roman" w:hAnsi="Times New Roman"/>
          <w:b/>
          <w:sz w:val="20"/>
          <w:szCs w:val="20"/>
          <w:lang w:val="ro-RO"/>
        </w:rPr>
        <w:t>cu suma de 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0,10 </w:t>
      </w:r>
      <w:r>
        <w:rPr>
          <w:rFonts w:ascii="Times New Roman" w:hAnsi="Times New Roman"/>
          <w:b/>
          <w:sz w:val="20"/>
          <w:szCs w:val="20"/>
          <w:lang w:val="ro-RO"/>
        </w:rPr>
        <w:t>mii lei ;</w:t>
      </w:r>
    </w:p>
    <w:p w14:paraId="29A1765D">
      <w:pPr>
        <w:autoSpaceDE w:val="0"/>
        <w:autoSpaceDN w:val="0"/>
        <w:adjustRightInd w:val="0"/>
        <w:jc w:val="both"/>
        <w:rPr>
          <w:rFonts w:hint="default" w:ascii="Times New Roman" w:hAnsi="Times New Roman"/>
          <w:color w:val="000000"/>
          <w:sz w:val="20"/>
          <w:szCs w:val="20"/>
          <w:lang w:val="ro-RO"/>
        </w:rPr>
      </w:pPr>
    </w:p>
    <w:p w14:paraId="07F4BD15">
      <w:pPr>
        <w:pStyle w:val="13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capitolul </w:t>
      </w:r>
      <w:r>
        <w:rPr>
          <w:rFonts w:hint="default" w:ascii="Times New Roman" w:hAnsi="Times New Roman"/>
          <w:sz w:val="20"/>
          <w:szCs w:val="20"/>
          <w:lang w:val="en-US"/>
        </w:rPr>
        <w:t>65</w:t>
      </w:r>
      <w:r>
        <w:rPr>
          <w:rFonts w:ascii="Times New Roman" w:hAnsi="Times New Roman"/>
          <w:b/>
          <w:sz w:val="20"/>
          <w:szCs w:val="20"/>
        </w:rPr>
        <w:t>.02</w:t>
      </w:r>
      <w:r>
        <w:rPr>
          <w:rFonts w:ascii="Times New Roman" w:hAnsi="Times New Roman"/>
          <w:sz w:val="20"/>
          <w:szCs w:val="20"/>
          <w:lang w:val="ro-RO"/>
        </w:rPr>
        <w:t xml:space="preserve"> –</w:t>
      </w:r>
      <w:r>
        <w:rPr>
          <w:rFonts w:hint="default" w:ascii="Times New Roman" w:hAnsi="Times New Roman"/>
          <w:sz w:val="20"/>
          <w:szCs w:val="20"/>
          <w:lang w:val="en-US"/>
        </w:rPr>
        <w:t>Invatamant</w:t>
      </w:r>
      <w:r>
        <w:rPr>
          <w:rFonts w:ascii="Times New Roman" w:hAnsi="Times New Roman"/>
          <w:sz w:val="20"/>
          <w:szCs w:val="20"/>
          <w:lang w:val="ro-RO"/>
        </w:rPr>
        <w:t xml:space="preserve"> – </w:t>
      </w:r>
      <w:r>
        <w:rPr>
          <w:rFonts w:ascii="Times New Roman" w:hAnsi="Times New Roman"/>
          <w:b/>
          <w:sz w:val="20"/>
          <w:szCs w:val="20"/>
          <w:lang w:val="ro-RO"/>
        </w:rPr>
        <w:t>se modifică după cum urmează :</w:t>
      </w:r>
    </w:p>
    <w:p w14:paraId="4BD59ED9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Paragraful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65.04.01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=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+20,00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lei;</w:t>
      </w:r>
    </w:p>
    <w:p w14:paraId="603C8992">
      <w:pPr>
        <w:pStyle w:val="13"/>
        <w:numPr>
          <w:ilvl w:val="0"/>
          <w:numId w:val="3"/>
        </w:numPr>
        <w:autoSpaceDE w:val="0"/>
        <w:autoSpaceDN w:val="0"/>
        <w:adjustRightInd w:val="0"/>
        <w:ind w:left="1400" w:leftChars="0" w:hanging="400" w:firstLineChars="0"/>
        <w:jc w:val="lef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la titlul </w:t>
      </w:r>
      <w:r>
        <w:rPr>
          <w:rFonts w:ascii="Times New Roman" w:hAnsi="Times New Roman"/>
          <w:b/>
          <w:sz w:val="20"/>
          <w:szCs w:val="20"/>
          <w:lang w:val="ro-RO"/>
        </w:rPr>
        <w:t>20</w:t>
      </w:r>
      <w:r>
        <w:rPr>
          <w:rFonts w:ascii="Times New Roman" w:hAnsi="Times New Roman"/>
          <w:sz w:val="20"/>
          <w:szCs w:val="20"/>
          <w:lang w:val="ro-RO"/>
        </w:rPr>
        <w:t xml:space="preserve"> – Cheltuieli cu bunuri și servicii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 – </w:t>
      </w:r>
      <w:r>
        <w:rPr>
          <w:rFonts w:hint="default" w:ascii="Times New Roman" w:hAnsi="Times New Roman"/>
          <w:b/>
          <w:bCs/>
          <w:sz w:val="20"/>
          <w:szCs w:val="20"/>
          <w:lang w:val="ro-RO"/>
        </w:rPr>
        <w:t>creste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cu suma de </w:t>
      </w:r>
      <w:r>
        <w:rPr>
          <w:rFonts w:hint="default" w:ascii="Times New Roman" w:hAnsi="Times New Roman"/>
          <w:b/>
          <w:sz w:val="20"/>
          <w:szCs w:val="20"/>
          <w:lang w:val="ro-RO"/>
        </w:rPr>
        <w:t>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20,00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>mii lei</w:t>
      </w:r>
      <w:r>
        <w:rPr>
          <w:rFonts w:ascii="Times New Roman" w:hAnsi="Times New Roman"/>
          <w:b/>
          <w:sz w:val="20"/>
          <w:szCs w:val="20"/>
        </w:rPr>
        <w:t xml:space="preserve"> astf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el </w:t>
      </w:r>
      <w:r>
        <w:rPr>
          <w:rFonts w:ascii="Times New Roman" w:hAnsi="Times New Roman"/>
          <w:b/>
          <w:sz w:val="20"/>
          <w:szCs w:val="20"/>
        </w:rPr>
        <w:t>:</w:t>
      </w:r>
    </w:p>
    <w:p w14:paraId="494B4802">
      <w:pPr>
        <w:pStyle w:val="13"/>
        <w:autoSpaceDE w:val="0"/>
        <w:autoSpaceDN w:val="0"/>
        <w:adjustRightInd w:val="0"/>
        <w:ind w:left="0"/>
        <w:jc w:val="both"/>
        <w:rPr>
          <w:rFonts w:hint="default"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>-</w:t>
      </w:r>
      <w:r>
        <w:rPr>
          <w:rFonts w:ascii="Times New Roman" w:hAnsi="Times New Roman"/>
          <w:sz w:val="20"/>
          <w:szCs w:val="20"/>
          <w:lang w:val="ro-RO"/>
        </w:rPr>
        <w:t xml:space="preserve"> alin. </w:t>
      </w:r>
      <w:r>
        <w:rPr>
          <w:rFonts w:ascii="Times New Roman" w:hAnsi="Times New Roman"/>
          <w:b/>
          <w:sz w:val="20"/>
          <w:szCs w:val="20"/>
          <w:lang w:val="ro-RO"/>
        </w:rPr>
        <w:t>20.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02.00</w:t>
      </w:r>
      <w:r>
        <w:rPr>
          <w:rFonts w:ascii="Times New Roman" w:hAnsi="Times New Roman"/>
          <w:sz w:val="20"/>
          <w:szCs w:val="20"/>
          <w:lang w:val="ro-RO"/>
        </w:rPr>
        <w:t xml:space="preserve"> -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default" w:ascii="Times New Roman" w:hAnsi="Times New Roman"/>
          <w:sz w:val="20"/>
          <w:szCs w:val="20"/>
          <w:lang w:val="ro-RO"/>
        </w:rPr>
        <w:t>Reparatii curente</w:t>
      </w:r>
      <w:r>
        <w:rPr>
          <w:rFonts w:ascii="Times New Roman" w:hAnsi="Times New Roman"/>
          <w:sz w:val="20"/>
          <w:szCs w:val="20"/>
          <w:lang w:val="ro-RO"/>
        </w:rPr>
        <w:t xml:space="preserve">– 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crește </w:t>
      </w:r>
      <w:r>
        <w:rPr>
          <w:rFonts w:ascii="Times New Roman" w:hAnsi="Times New Roman"/>
          <w:b/>
          <w:sz w:val="20"/>
          <w:szCs w:val="20"/>
          <w:lang w:val="ro-RO"/>
        </w:rPr>
        <w:t>cu suma de 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2</w:t>
      </w:r>
      <w:r>
        <w:rPr>
          <w:rFonts w:hint="default" w:ascii="Times New Roman" w:hAnsi="Times New Roman"/>
          <w:b/>
          <w:sz w:val="20"/>
          <w:szCs w:val="20"/>
          <w:lang w:val="ro-RO"/>
        </w:rPr>
        <w:t>0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,00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 ;</w:t>
      </w:r>
    </w:p>
    <w:p w14:paraId="63BF631E">
      <w:pPr>
        <w:rPr>
          <w:rFonts w:ascii="Times New Roman" w:hAnsi="Times New Roman"/>
          <w:b/>
          <w:sz w:val="20"/>
          <w:szCs w:val="20"/>
          <w:lang w:val="ro-RO"/>
        </w:rPr>
      </w:pPr>
    </w:p>
    <w:p w14:paraId="58B350E4">
      <w:pPr>
        <w:pStyle w:val="13"/>
        <w:numPr>
          <w:ilvl w:val="0"/>
          <w:numId w:val="2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capitolul </w:t>
      </w:r>
      <w:r>
        <w:rPr>
          <w:rFonts w:hint="default" w:ascii="Times New Roman" w:hAnsi="Times New Roman"/>
          <w:b/>
          <w:bCs/>
          <w:sz w:val="20"/>
          <w:szCs w:val="20"/>
          <w:lang w:val="en-US"/>
        </w:rPr>
        <w:t>67</w:t>
      </w:r>
      <w:r>
        <w:rPr>
          <w:rFonts w:ascii="Times New Roman" w:hAnsi="Times New Roman"/>
          <w:b/>
          <w:bCs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>02</w:t>
      </w:r>
      <w:r>
        <w:rPr>
          <w:rFonts w:ascii="Times New Roman" w:hAnsi="Times New Roman"/>
          <w:sz w:val="20"/>
          <w:szCs w:val="20"/>
          <w:lang w:val="ro-RO"/>
        </w:rPr>
        <w:t xml:space="preserve"> –</w:t>
      </w:r>
      <w:r>
        <w:rPr>
          <w:rFonts w:hint="default" w:ascii="Times New Roman" w:hAnsi="Times New Roman"/>
          <w:sz w:val="20"/>
          <w:szCs w:val="20"/>
          <w:lang w:val="ro-RO"/>
        </w:rPr>
        <w:t>Cultura, recreere si religie</w:t>
      </w:r>
      <w:r>
        <w:rPr>
          <w:rFonts w:ascii="Times New Roman" w:hAnsi="Times New Roman"/>
          <w:sz w:val="20"/>
          <w:szCs w:val="20"/>
          <w:lang w:val="ro-RO"/>
        </w:rPr>
        <w:t xml:space="preserve"> – </w:t>
      </w:r>
      <w:r>
        <w:rPr>
          <w:rFonts w:ascii="Times New Roman" w:hAnsi="Times New Roman"/>
          <w:b/>
          <w:sz w:val="20"/>
          <w:szCs w:val="20"/>
          <w:lang w:val="ro-RO"/>
        </w:rPr>
        <w:t>se modifică după cum urmează :</w:t>
      </w:r>
    </w:p>
    <w:p w14:paraId="6B72A4A4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Paragraful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67.03.30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=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+5,00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lei;</w:t>
      </w:r>
    </w:p>
    <w:p w14:paraId="6CE3E4C4">
      <w:pPr>
        <w:pStyle w:val="13"/>
        <w:numPr>
          <w:ilvl w:val="0"/>
          <w:numId w:val="3"/>
        </w:numPr>
        <w:autoSpaceDE w:val="0"/>
        <w:autoSpaceDN w:val="0"/>
        <w:adjustRightInd w:val="0"/>
        <w:ind w:left="1400" w:leftChars="0" w:hanging="400" w:firstLineChars="0"/>
        <w:jc w:val="lef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lang w:val="ro-RO"/>
        </w:rPr>
        <w:t xml:space="preserve">la titlul </w:t>
      </w:r>
      <w:r>
        <w:rPr>
          <w:rFonts w:ascii="Times New Roman" w:hAnsi="Times New Roman"/>
          <w:b/>
          <w:sz w:val="20"/>
          <w:szCs w:val="20"/>
          <w:lang w:val="ro-RO"/>
        </w:rPr>
        <w:t>20</w:t>
      </w:r>
      <w:r>
        <w:rPr>
          <w:rFonts w:ascii="Times New Roman" w:hAnsi="Times New Roman"/>
          <w:sz w:val="20"/>
          <w:szCs w:val="20"/>
          <w:lang w:val="ro-RO"/>
        </w:rPr>
        <w:t xml:space="preserve"> – Cheltuieli cu bunuri și servicii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– </w:t>
      </w:r>
      <w:r>
        <w:rPr>
          <w:rFonts w:hint="default" w:ascii="Times New Roman" w:hAnsi="Times New Roman"/>
          <w:b/>
          <w:bCs/>
          <w:sz w:val="20"/>
          <w:szCs w:val="20"/>
          <w:lang w:val="ro-RO"/>
        </w:rPr>
        <w:t>creste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cu suma de </w:t>
      </w:r>
      <w:r>
        <w:rPr>
          <w:rFonts w:hint="default" w:ascii="Times New Roman" w:hAnsi="Times New Roman"/>
          <w:b/>
          <w:sz w:val="20"/>
          <w:szCs w:val="20"/>
          <w:lang w:val="ro-RO"/>
        </w:rPr>
        <w:t>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5,00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o-RO"/>
        </w:rPr>
        <w:t>mii lei</w:t>
      </w:r>
      <w:r>
        <w:rPr>
          <w:rFonts w:ascii="Times New Roman" w:hAnsi="Times New Roman"/>
          <w:b/>
          <w:sz w:val="20"/>
          <w:szCs w:val="20"/>
        </w:rPr>
        <w:t xml:space="preserve"> astf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el </w:t>
      </w:r>
      <w:r>
        <w:rPr>
          <w:rFonts w:ascii="Times New Roman" w:hAnsi="Times New Roman"/>
          <w:b/>
          <w:sz w:val="20"/>
          <w:szCs w:val="20"/>
        </w:rPr>
        <w:t>:</w:t>
      </w:r>
    </w:p>
    <w:p w14:paraId="1D0EB383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>-</w:t>
      </w:r>
      <w:r>
        <w:rPr>
          <w:rFonts w:ascii="Times New Roman" w:hAnsi="Times New Roman"/>
          <w:sz w:val="20"/>
          <w:szCs w:val="20"/>
          <w:lang w:val="ro-RO"/>
        </w:rPr>
        <w:t xml:space="preserve"> alin. </w:t>
      </w:r>
      <w:r>
        <w:rPr>
          <w:rFonts w:ascii="Times New Roman" w:hAnsi="Times New Roman"/>
          <w:b/>
          <w:sz w:val="20"/>
          <w:szCs w:val="20"/>
          <w:lang w:val="ro-RO"/>
        </w:rPr>
        <w:t>20.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30.30</w:t>
      </w:r>
      <w:r>
        <w:rPr>
          <w:rFonts w:ascii="Times New Roman" w:hAnsi="Times New Roman"/>
          <w:sz w:val="20"/>
          <w:szCs w:val="20"/>
          <w:lang w:val="ro-RO"/>
        </w:rPr>
        <w:t xml:space="preserve"> -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default" w:ascii="Times New Roman" w:hAnsi="Times New Roman"/>
          <w:sz w:val="20"/>
          <w:szCs w:val="20"/>
          <w:lang w:val="ro-RO"/>
        </w:rPr>
        <w:t>Alte cheltuieli cu bunuri si servicii</w:t>
      </w:r>
      <w:r>
        <w:rPr>
          <w:rFonts w:ascii="Times New Roman" w:hAnsi="Times New Roman"/>
          <w:sz w:val="20"/>
          <w:szCs w:val="20"/>
          <w:lang w:val="ro-RO"/>
        </w:rPr>
        <w:t xml:space="preserve">– 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crește </w:t>
      </w:r>
      <w:r>
        <w:rPr>
          <w:rFonts w:ascii="Times New Roman" w:hAnsi="Times New Roman"/>
          <w:b/>
          <w:sz w:val="20"/>
          <w:szCs w:val="20"/>
          <w:lang w:val="ro-RO"/>
        </w:rPr>
        <w:t>cu suma de +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5,00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 mii lei ;</w:t>
      </w:r>
    </w:p>
    <w:p w14:paraId="2C034F9A">
      <w:pPr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 xml:space="preserve">TOTAL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CHELTUIELI</w:t>
      </w:r>
      <w:r>
        <w:rPr>
          <w:rFonts w:ascii="Times New Roman" w:hAnsi="Times New Roman"/>
          <w:b/>
          <w:sz w:val="20"/>
          <w:szCs w:val="20"/>
          <w:lang w:val="ro-RO"/>
        </w:rPr>
        <w:t>=</w:t>
      </w:r>
      <w:r>
        <w:rPr>
          <w:rFonts w:hint="default" w:ascii="Times New Roman" w:hAnsi="Times New Roman"/>
          <w:b/>
          <w:sz w:val="20"/>
          <w:szCs w:val="20"/>
          <w:lang w:val="en-US"/>
        </w:rPr>
        <w:t xml:space="preserve"> +83</w:t>
      </w:r>
      <w:r>
        <w:rPr>
          <w:rFonts w:hint="default" w:ascii="Times New Roman" w:hAnsi="Times New Roman"/>
          <w:b/>
          <w:sz w:val="20"/>
          <w:szCs w:val="20"/>
          <w:lang w:val="ro-RO"/>
        </w:rPr>
        <w:t xml:space="preserve">,00 </w:t>
      </w:r>
      <w:r>
        <w:rPr>
          <w:rFonts w:ascii="Times New Roman" w:hAnsi="Times New Roman"/>
          <w:b/>
          <w:sz w:val="20"/>
          <w:szCs w:val="20"/>
          <w:lang w:val="ro-RO"/>
        </w:rPr>
        <w:t xml:space="preserve">MII LEI </w:t>
      </w:r>
    </w:p>
    <w:p w14:paraId="798A48FE">
      <w:pPr>
        <w:pStyle w:val="13"/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18BBF11E">
      <w:pPr>
        <w:ind w:firstLine="1300" w:firstLineChars="650"/>
        <w:jc w:val="both"/>
        <w:rPr>
          <w:rFonts w:hint="default"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>Prezenta anexă face parte integrantă din Hotărârea Consiliului Local al Comunei Bucoșnița nr.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116</w:t>
      </w:r>
      <w:r>
        <w:rPr>
          <w:rFonts w:hint="default" w:ascii="Times New Roman" w:hAnsi="Times New Roman"/>
          <w:sz w:val="20"/>
          <w:szCs w:val="20"/>
          <w:lang w:val="ro-RO"/>
        </w:rPr>
        <w:t xml:space="preserve"> 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  </w:t>
      </w:r>
      <w:r>
        <w:rPr>
          <w:rFonts w:hint="default" w:ascii="Times New Roman" w:hAnsi="Times New Roman"/>
          <w:sz w:val="20"/>
          <w:szCs w:val="20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</w:rPr>
        <w:t>și a fost adoptată în cadrul ședinței ordinare a Consiliului Local din data de</w:t>
      </w:r>
      <w:r>
        <w:rPr>
          <w:rFonts w:hint="default" w:ascii="Times New Roman" w:hAnsi="Times New Roman"/>
          <w:sz w:val="20"/>
          <w:szCs w:val="20"/>
          <w:lang w:val="en-US"/>
        </w:rPr>
        <w:t xml:space="preserve">  23</w:t>
      </w:r>
      <w:r>
        <w:rPr>
          <w:rFonts w:hint="default" w:ascii="Times New Roman" w:hAnsi="Times New Roman"/>
          <w:sz w:val="20"/>
          <w:szCs w:val="20"/>
          <w:lang w:val="ro-RO"/>
        </w:rPr>
        <w:t>.0</w:t>
      </w:r>
      <w:r>
        <w:rPr>
          <w:rFonts w:hint="default" w:ascii="Times New Roman" w:hAnsi="Times New Roman"/>
          <w:sz w:val="20"/>
          <w:szCs w:val="20"/>
          <w:lang w:val="en-US"/>
        </w:rPr>
        <w:t>9.2025.</w:t>
      </w:r>
    </w:p>
    <w:p w14:paraId="0BB8AAC7">
      <w:pPr>
        <w:jc w:val="both"/>
        <w:rPr>
          <w:rFonts w:hint="default" w:ascii="Times New Roman" w:hAnsi="Times New Roman"/>
          <w:sz w:val="20"/>
          <w:szCs w:val="20"/>
          <w:lang w:val="en-US"/>
        </w:rPr>
      </w:pPr>
    </w:p>
    <w:p w14:paraId="25BD8C1F">
      <w:pPr>
        <w:ind w:firstLine="1300" w:firstLineChars="650"/>
        <w:jc w:val="both"/>
        <w:rPr>
          <w:rFonts w:hint="default" w:ascii="Times New Roman" w:hAnsi="Times New Roman"/>
          <w:sz w:val="20"/>
          <w:szCs w:val="20"/>
          <w:lang w:val="ro-RO"/>
        </w:rPr>
      </w:pPr>
    </w:p>
    <w:p w14:paraId="4C4A174A">
      <w:pPr>
        <w:ind w:firstLine="2310" w:firstLineChars="1100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ro-RO"/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default" w:ascii="Times New Roman" w:hAnsi="Times New Roman" w:cs="Times New Roman"/>
          <w:b/>
          <w:bCs/>
          <w:color w:val="000000" w:themeColor="text1"/>
          <w:sz w:val="15"/>
          <w:szCs w:val="15"/>
          <w:lang w:val="ro-RO"/>
          <w14:textFill>
            <w14:solidFill>
              <w14:schemeClr w14:val="tx1"/>
            </w14:solidFill>
          </w14:textFill>
        </w:rPr>
        <w:t>CONTRASEMNEAZĂ</w:t>
      </w:r>
      <w:r>
        <w:rPr>
          <w:rFonts w:hint="default" w:ascii="Times New Roman" w:hAnsi="Times New Roman" w:cs="Times New Roman"/>
          <w:b/>
          <w:bCs/>
          <w:color w:val="000000" w:themeColor="text1"/>
          <w:sz w:val="18"/>
          <w:szCs w:val="18"/>
          <w:lang w:val="ro-RO"/>
          <w14:textFill>
            <w14:solidFill>
              <w14:schemeClr w14:val="tx1"/>
            </w14:solidFill>
          </w14:textFill>
        </w:rPr>
        <w:t xml:space="preserve">  </w:t>
      </w:r>
    </w:p>
    <w:p w14:paraId="127FCD25">
      <w:pPr>
        <w:ind w:firstLine="6177" w:firstLineChars="4118"/>
        <w:jc w:val="both"/>
        <w:rPr>
          <w:rFonts w:ascii="Times New Roman" w:hAnsi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15"/>
          <w:szCs w:val="15"/>
          <w:lang w:val="ro-RO"/>
          <w14:textFill>
            <w14:solidFill>
              <w14:schemeClr w14:val="tx1"/>
            </w14:solidFill>
          </w14:textFill>
        </w:rPr>
        <w:t>SECRETAR GENERAL</w:t>
      </w:r>
    </w:p>
    <w:p w14:paraId="699F85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-360" w:leftChars="0" w:firstLine="1018" w:firstLineChars="509"/>
        <w:textAlignment w:val="auto"/>
        <w:rPr>
          <w:rFonts w:hint="default" w:ascii="Times New Roman" w:hAnsi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  <w:t xml:space="preserve">PREŞEDINTE DE ŞEDINŢĂ                            </w:t>
      </w:r>
      <w:r>
        <w:rPr>
          <w:rFonts w:hint="default" w:ascii="Times New Roman" w:hAnsi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  <w:t xml:space="preserve"> Dorina-Ana</w:t>
      </w: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/>
          <w:b/>
          <w:bCs/>
          <w:color w:val="000000" w:themeColor="text1"/>
          <w:sz w:val="20"/>
          <w:szCs w:val="20"/>
          <w:lang w:val="ro-RO"/>
          <w14:textFill>
            <w14:solidFill>
              <w14:schemeClr w14:val="tx1"/>
            </w14:solidFill>
          </w14:textFill>
        </w:rPr>
        <w:t>CRISTEA</w:t>
      </w:r>
    </w:p>
    <w:p w14:paraId="31B3E99A">
      <w:pPr>
        <w:ind w:firstLine="1300" w:firstLineChars="650"/>
        <w:jc w:val="both"/>
        <w:rPr>
          <w:rFonts w:hint="default" w:ascii="Times New Roman" w:hAnsi="Times New Roman"/>
          <w:sz w:val="20"/>
          <w:szCs w:val="20"/>
          <w:lang w:val="en-US"/>
        </w:rPr>
      </w:pPr>
      <w:r>
        <w:rPr>
          <w:rFonts w:hint="default" w:ascii="Times New Roman" w:hAnsi="Times New Roman"/>
          <w:sz w:val="20"/>
          <w:szCs w:val="20"/>
          <w:lang w:val="en-US"/>
        </w:rPr>
        <w:t xml:space="preserve">Vasile OPREA </w:t>
      </w: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516E2"/>
    <w:multiLevelType w:val="multilevel"/>
    <w:tmpl w:val="1EC516E2"/>
    <w:lvl w:ilvl="0" w:tentative="0">
      <w:start w:val="1"/>
      <w:numFmt w:val="bullet"/>
      <w:lvlText w:val=""/>
      <w:lvlJc w:val="left"/>
      <w:pPr>
        <w:ind w:left="300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362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434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506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78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650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722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94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8666" w:hanging="360"/>
      </w:pPr>
      <w:rPr>
        <w:rFonts w:hint="default" w:ascii="Wingdings" w:hAnsi="Wingdings"/>
      </w:rPr>
    </w:lvl>
  </w:abstractNum>
  <w:abstractNum w:abstractNumId="1">
    <w:nsid w:val="4EEEC882"/>
    <w:multiLevelType w:val="singleLevel"/>
    <w:tmpl w:val="4EEEC882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5F6C6BFF"/>
    <w:multiLevelType w:val="multilevel"/>
    <w:tmpl w:val="5F6C6BFF"/>
    <w:lvl w:ilvl="0" w:tentative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B7E0C"/>
    <w:rsid w:val="00050A31"/>
    <w:rsid w:val="000716D2"/>
    <w:rsid w:val="00071AAB"/>
    <w:rsid w:val="000B76C4"/>
    <w:rsid w:val="000C11CB"/>
    <w:rsid w:val="000C5610"/>
    <w:rsid w:val="000E6552"/>
    <w:rsid w:val="000F3A4F"/>
    <w:rsid w:val="000F59AC"/>
    <w:rsid w:val="001364FE"/>
    <w:rsid w:val="001368DD"/>
    <w:rsid w:val="00147DB3"/>
    <w:rsid w:val="001518A5"/>
    <w:rsid w:val="00166893"/>
    <w:rsid w:val="00170095"/>
    <w:rsid w:val="00170E4F"/>
    <w:rsid w:val="001743F4"/>
    <w:rsid w:val="00187C33"/>
    <w:rsid w:val="001936B7"/>
    <w:rsid w:val="00196AB1"/>
    <w:rsid w:val="001A073E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3E4C8D"/>
    <w:rsid w:val="00414627"/>
    <w:rsid w:val="00425D63"/>
    <w:rsid w:val="004643D8"/>
    <w:rsid w:val="00497C24"/>
    <w:rsid w:val="004C7BA5"/>
    <w:rsid w:val="004E7628"/>
    <w:rsid w:val="004F48F2"/>
    <w:rsid w:val="0050457A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BC2813"/>
    <w:rsid w:val="00BD044B"/>
    <w:rsid w:val="00C05085"/>
    <w:rsid w:val="00C1593D"/>
    <w:rsid w:val="00C56C7E"/>
    <w:rsid w:val="00C607A4"/>
    <w:rsid w:val="00C776A4"/>
    <w:rsid w:val="00CA2C6C"/>
    <w:rsid w:val="00CC0600"/>
    <w:rsid w:val="00CC78AC"/>
    <w:rsid w:val="00CE662F"/>
    <w:rsid w:val="00CF7953"/>
    <w:rsid w:val="00D07232"/>
    <w:rsid w:val="00D10245"/>
    <w:rsid w:val="00D21BDD"/>
    <w:rsid w:val="00D5346B"/>
    <w:rsid w:val="00D65F07"/>
    <w:rsid w:val="00D92BB7"/>
    <w:rsid w:val="00DC4DEB"/>
    <w:rsid w:val="00DC76D2"/>
    <w:rsid w:val="00DD30ED"/>
    <w:rsid w:val="00E64C21"/>
    <w:rsid w:val="00E84D90"/>
    <w:rsid w:val="00EC24C6"/>
    <w:rsid w:val="00ED154C"/>
    <w:rsid w:val="00EF2933"/>
    <w:rsid w:val="00EF3E42"/>
    <w:rsid w:val="00F05146"/>
    <w:rsid w:val="00F1115D"/>
    <w:rsid w:val="00F3513C"/>
    <w:rsid w:val="00F465C5"/>
    <w:rsid w:val="00F5180D"/>
    <w:rsid w:val="00F51B21"/>
    <w:rsid w:val="00F51D87"/>
    <w:rsid w:val="00F8455C"/>
    <w:rsid w:val="01F1474C"/>
    <w:rsid w:val="022A197D"/>
    <w:rsid w:val="02673D29"/>
    <w:rsid w:val="02933FAC"/>
    <w:rsid w:val="046C08DA"/>
    <w:rsid w:val="05F41974"/>
    <w:rsid w:val="064B1B61"/>
    <w:rsid w:val="06FD6C88"/>
    <w:rsid w:val="08E54827"/>
    <w:rsid w:val="09BD2705"/>
    <w:rsid w:val="0DDD1AAC"/>
    <w:rsid w:val="0FB73594"/>
    <w:rsid w:val="10027131"/>
    <w:rsid w:val="136B7EAD"/>
    <w:rsid w:val="141A5F3F"/>
    <w:rsid w:val="15321056"/>
    <w:rsid w:val="164F54C0"/>
    <w:rsid w:val="16B53631"/>
    <w:rsid w:val="19750D3C"/>
    <w:rsid w:val="1B680873"/>
    <w:rsid w:val="1BE9685F"/>
    <w:rsid w:val="1D0B68D7"/>
    <w:rsid w:val="1DA92887"/>
    <w:rsid w:val="1F1A1C0E"/>
    <w:rsid w:val="205E2D63"/>
    <w:rsid w:val="259B5A9E"/>
    <w:rsid w:val="25FB0DA6"/>
    <w:rsid w:val="263C35DB"/>
    <w:rsid w:val="263F4873"/>
    <w:rsid w:val="26840FEB"/>
    <w:rsid w:val="27520A5D"/>
    <w:rsid w:val="284F0100"/>
    <w:rsid w:val="29E432BD"/>
    <w:rsid w:val="2BDF4C9F"/>
    <w:rsid w:val="2BE72503"/>
    <w:rsid w:val="2D131213"/>
    <w:rsid w:val="2E2D6AEB"/>
    <w:rsid w:val="2FDA4CC4"/>
    <w:rsid w:val="31366D0B"/>
    <w:rsid w:val="31AD55B0"/>
    <w:rsid w:val="31CA09CD"/>
    <w:rsid w:val="332136F1"/>
    <w:rsid w:val="342317E0"/>
    <w:rsid w:val="34622A27"/>
    <w:rsid w:val="347D6640"/>
    <w:rsid w:val="34DE4C87"/>
    <w:rsid w:val="361A7120"/>
    <w:rsid w:val="36AA2038"/>
    <w:rsid w:val="37857E51"/>
    <w:rsid w:val="3ECF7325"/>
    <w:rsid w:val="3F5C5399"/>
    <w:rsid w:val="3FD75B56"/>
    <w:rsid w:val="41842BF0"/>
    <w:rsid w:val="4276644C"/>
    <w:rsid w:val="43AB2CAB"/>
    <w:rsid w:val="447C4E56"/>
    <w:rsid w:val="462414AD"/>
    <w:rsid w:val="46E97669"/>
    <w:rsid w:val="48E73E25"/>
    <w:rsid w:val="49084E43"/>
    <w:rsid w:val="4DFF4203"/>
    <w:rsid w:val="4E6466CD"/>
    <w:rsid w:val="4FD9781D"/>
    <w:rsid w:val="54057EF8"/>
    <w:rsid w:val="54D35EC9"/>
    <w:rsid w:val="55F874F6"/>
    <w:rsid w:val="5766154D"/>
    <w:rsid w:val="59D476F8"/>
    <w:rsid w:val="59D47DA3"/>
    <w:rsid w:val="5BEE35F7"/>
    <w:rsid w:val="5C49137B"/>
    <w:rsid w:val="5CE1446A"/>
    <w:rsid w:val="5DA560CE"/>
    <w:rsid w:val="5E95768E"/>
    <w:rsid w:val="5F8B4703"/>
    <w:rsid w:val="61343167"/>
    <w:rsid w:val="6198626B"/>
    <w:rsid w:val="62D62F8C"/>
    <w:rsid w:val="63DE4D56"/>
    <w:rsid w:val="65752B8E"/>
    <w:rsid w:val="67255E49"/>
    <w:rsid w:val="67B90F8F"/>
    <w:rsid w:val="689906F6"/>
    <w:rsid w:val="6A274276"/>
    <w:rsid w:val="6AFA5950"/>
    <w:rsid w:val="6B4A10C0"/>
    <w:rsid w:val="6BCF0745"/>
    <w:rsid w:val="6C0564A0"/>
    <w:rsid w:val="6CDB7E0C"/>
    <w:rsid w:val="6D085A03"/>
    <w:rsid w:val="6E3A0A62"/>
    <w:rsid w:val="6FE31C03"/>
    <w:rsid w:val="711D5629"/>
    <w:rsid w:val="72405AE9"/>
    <w:rsid w:val="76537A44"/>
    <w:rsid w:val="77154B66"/>
    <w:rsid w:val="786D167A"/>
    <w:rsid w:val="79A83002"/>
    <w:rsid w:val="7AEE7831"/>
    <w:rsid w:val="7B7C0CAC"/>
    <w:rsid w:val="7BDE3B68"/>
    <w:rsid w:val="7EE2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Times New Roman"/>
      <w:lang w:val="en-US" w:eastAsia="ro-RO" w:bidi="ar-SA"/>
    </w:rPr>
  </w:style>
  <w:style w:type="paragraph" w:styleId="2">
    <w:name w:val="heading 3"/>
    <w:basedOn w:val="1"/>
    <w:next w:val="1"/>
    <w:qFormat/>
    <w:uiPriority w:val="0"/>
    <w:pPr>
      <w:keepNext/>
      <w:jc w:val="center"/>
      <w:outlineLvl w:val="2"/>
    </w:pPr>
    <w:rPr>
      <w:b/>
      <w:sz w:val="28"/>
      <w:lang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both"/>
    </w:pPr>
    <w:rPr>
      <w:sz w:val="28"/>
      <w:lang w:val="fr-FR"/>
    </w:rPr>
  </w:style>
  <w:style w:type="paragraph" w:styleId="6">
    <w:name w:val="footer"/>
    <w:basedOn w:val="1"/>
    <w:qFormat/>
    <w:uiPriority w:val="0"/>
    <w:pPr>
      <w:tabs>
        <w:tab w:val="center" w:pos="4536"/>
        <w:tab w:val="right" w:pos="9072"/>
      </w:tabs>
    </w:pPr>
  </w:style>
  <w:style w:type="paragraph" w:styleId="7">
    <w:name w:val="header"/>
    <w:basedOn w:val="1"/>
    <w:qFormat/>
    <w:uiPriority w:val="0"/>
    <w:pPr>
      <w:tabs>
        <w:tab w:val="center" w:pos="4513"/>
        <w:tab w:val="right" w:pos="9026"/>
      </w:tabs>
    </w:p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</w:pPr>
    <w:rPr>
      <w:sz w:val="24"/>
      <w:szCs w:val="24"/>
      <w:lang w:val="ro-RO"/>
    </w:rPr>
  </w:style>
  <w:style w:type="character" w:styleId="9">
    <w:name w:val="page number"/>
    <w:basedOn w:val="3"/>
    <w:qFormat/>
    <w:uiPriority w:val="0"/>
  </w:style>
  <w:style w:type="table" w:styleId="10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Style1"/>
    <w:basedOn w:val="1"/>
    <w:qFormat/>
    <w:uiPriority w:val="0"/>
    <w:rPr>
      <w:rFonts w:asciiTheme="minorHAnsi" w:hAnsiTheme="minorHAnsi"/>
      <w:sz w:val="22"/>
      <w:szCs w:val="22"/>
      <w:lang w:val="ro-RO" w:eastAsia="en-US"/>
    </w:rPr>
  </w:style>
  <w:style w:type="character" w:customStyle="1" w:styleId="12">
    <w:name w:val="st_tlitera"/>
    <w:qFormat/>
    <w:uiPriority w:val="0"/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Listă paragraf2"/>
    <w:basedOn w:val="1"/>
    <w:qFormat/>
    <w:uiPriority w:val="0"/>
    <w:pPr>
      <w:spacing w:before="100" w:beforeAutospacing="1"/>
      <w:ind w:left="720"/>
      <w:contextualSpacing/>
    </w:pPr>
    <w:rPr>
      <w:lang w:val="ro-RO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975</Words>
  <Characters>5656</Characters>
  <Lines>47</Lines>
  <Paragraphs>13</Paragraphs>
  <TotalTime>15</TotalTime>
  <ScaleCrop>false</ScaleCrop>
  <LinksUpToDate>false</LinksUpToDate>
  <CharactersWithSpaces>6618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2018-11-15T09:43:00Z</dcterms:created>
  <dc:creator>Hp</dc:creator>
  <cp:lastModifiedBy>Secretar general UAT Bucosnita</cp:lastModifiedBy>
  <cp:lastPrinted>2025-09-29T12:15:00Z</cp:lastPrinted>
  <dcterms:modified xsi:type="dcterms:W3CDTF">2025-10-01T08:49:57Z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7EFCCA9B466A4062A045EAD4A4D40135_13</vt:lpwstr>
  </property>
</Properties>
</file>