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0000001" w14:textId="77777777" w:rsidR="006B1FAE" w:rsidRPr="006C6CEE" w:rsidRDefault="00A85B98">
      <w:pPr>
        <w:pStyle w:val="Heading1"/>
        <w:keepNext w:val="0"/>
        <w:keepLines w:val="0"/>
        <w:spacing w:before="0" w:after="0" w:line="240" w:lineRule="auto"/>
        <w:jc w:val="center"/>
        <w:rPr>
          <w:b/>
          <w:sz w:val="28"/>
          <w:szCs w:val="28"/>
          <w:u w:val="single"/>
        </w:rPr>
      </w:pPr>
      <w:bookmarkStart w:id="0" w:name="_heading=h.tex4a0pg421q" w:colFirst="0" w:colLast="0"/>
      <w:bookmarkEnd w:id="0"/>
      <w:r w:rsidRPr="006C6CEE">
        <w:rPr>
          <w:b/>
          <w:sz w:val="28"/>
          <w:szCs w:val="28"/>
          <w:u w:val="single"/>
        </w:rPr>
        <w:t>STATUTUL</w:t>
      </w:r>
    </w:p>
    <w:p w14:paraId="00000002" w14:textId="77777777" w:rsidR="006B1FAE" w:rsidRPr="006C6CEE" w:rsidRDefault="00A85B98">
      <w:pPr>
        <w:pStyle w:val="Heading2"/>
        <w:keepNext w:val="0"/>
        <w:keepLines w:val="0"/>
        <w:spacing w:before="0" w:after="0" w:line="240" w:lineRule="auto"/>
        <w:jc w:val="center"/>
        <w:rPr>
          <w:b/>
          <w:sz w:val="28"/>
          <w:szCs w:val="28"/>
          <w:u w:val="single"/>
        </w:rPr>
      </w:pPr>
      <w:bookmarkStart w:id="1" w:name="_heading=h.gorlusa6hcor" w:colFirst="0" w:colLast="0"/>
      <w:bookmarkEnd w:id="1"/>
      <w:r w:rsidRPr="006C6CEE">
        <w:rPr>
          <w:b/>
          <w:sz w:val="28"/>
          <w:szCs w:val="28"/>
          <w:u w:val="single"/>
        </w:rPr>
        <w:t>ASOCIAȚIEI DE DEZVOLTARE INTERCOMUNITARĂ CENTRUL DE DIGITALIZARE ȘI INOVARE TIMIȘ</w:t>
      </w:r>
    </w:p>
    <w:p w14:paraId="00000003" w14:textId="77777777" w:rsidR="006B1FAE" w:rsidRPr="006C6CEE" w:rsidRDefault="006B1FAE">
      <w:pPr>
        <w:pStyle w:val="Heading2"/>
        <w:keepNext w:val="0"/>
        <w:keepLines w:val="0"/>
        <w:spacing w:after="80"/>
        <w:rPr>
          <w:b/>
          <w:sz w:val="28"/>
          <w:szCs w:val="28"/>
        </w:rPr>
      </w:pPr>
      <w:bookmarkStart w:id="2" w:name="_heading=h.y4jxxa30utuq" w:colFirst="0" w:colLast="0"/>
      <w:bookmarkEnd w:id="2"/>
    </w:p>
    <w:p w14:paraId="00000004" w14:textId="77777777" w:rsidR="006B1FAE" w:rsidRPr="006C6CEE" w:rsidRDefault="00A85B98">
      <w:pPr>
        <w:pStyle w:val="Heading2"/>
        <w:keepNext w:val="0"/>
        <w:keepLines w:val="0"/>
        <w:spacing w:before="0" w:after="0"/>
        <w:jc w:val="center"/>
        <w:rPr>
          <w:b/>
          <w:sz w:val="24"/>
          <w:szCs w:val="24"/>
        </w:rPr>
      </w:pPr>
      <w:r w:rsidRPr="006C6CEE">
        <w:rPr>
          <w:b/>
          <w:sz w:val="24"/>
          <w:szCs w:val="24"/>
        </w:rPr>
        <w:t>CAPITOLUL I</w:t>
      </w:r>
    </w:p>
    <w:p w14:paraId="00000005" w14:textId="77777777" w:rsidR="006B1FAE" w:rsidRPr="006C6CEE" w:rsidRDefault="00A85B98">
      <w:pPr>
        <w:pStyle w:val="Heading2"/>
        <w:keepNext w:val="0"/>
        <w:keepLines w:val="0"/>
        <w:spacing w:before="0" w:after="0"/>
        <w:jc w:val="center"/>
        <w:rPr>
          <w:b/>
          <w:sz w:val="24"/>
          <w:szCs w:val="24"/>
        </w:rPr>
      </w:pPr>
      <w:r w:rsidRPr="006C6CEE">
        <w:rPr>
          <w:b/>
          <w:sz w:val="24"/>
          <w:szCs w:val="24"/>
        </w:rPr>
        <w:t>DENUMIREA, SEDIUL ȘI DURATA ASOCIAȚIEI</w:t>
      </w:r>
    </w:p>
    <w:p w14:paraId="00000006" w14:textId="77777777" w:rsidR="006B1FAE" w:rsidRPr="006C6CEE" w:rsidRDefault="00A85B98">
      <w:pPr>
        <w:pStyle w:val="Heading3"/>
        <w:keepNext w:val="0"/>
        <w:keepLines w:val="0"/>
        <w:spacing w:before="280"/>
        <w:rPr>
          <w:b/>
          <w:color w:val="000000"/>
          <w:sz w:val="24"/>
          <w:szCs w:val="24"/>
        </w:rPr>
      </w:pPr>
      <w:bookmarkStart w:id="3" w:name="_heading=h.vl45urm89bf4" w:colFirst="0" w:colLast="0"/>
      <w:bookmarkEnd w:id="3"/>
      <w:r w:rsidRPr="006C6CEE">
        <w:rPr>
          <w:b/>
          <w:color w:val="000000"/>
          <w:sz w:val="24"/>
          <w:szCs w:val="24"/>
        </w:rPr>
        <w:t>Art. 1. Denumirea, forma juridică și regimul juridic.</w:t>
      </w:r>
    </w:p>
    <w:p w14:paraId="00000007" w14:textId="77777777" w:rsidR="006B1FAE" w:rsidRPr="006C6CEE" w:rsidRDefault="00A85B98">
      <w:pPr>
        <w:spacing w:before="240" w:after="240"/>
        <w:jc w:val="both"/>
        <w:rPr>
          <w:sz w:val="24"/>
          <w:szCs w:val="24"/>
        </w:rPr>
      </w:pPr>
      <w:r w:rsidRPr="006C6CEE">
        <w:rPr>
          <w:sz w:val="24"/>
          <w:szCs w:val="24"/>
        </w:rPr>
        <w:t xml:space="preserve">(1) </w:t>
      </w:r>
      <w:r w:rsidRPr="006C6CEE">
        <w:rPr>
          <w:sz w:val="24"/>
          <w:szCs w:val="24"/>
        </w:rPr>
        <w:t xml:space="preserve">Asociația se constituie sub denumirea de </w:t>
      </w:r>
      <w:r w:rsidRPr="006C6CEE">
        <w:rPr>
          <w:b/>
          <w:sz w:val="24"/>
          <w:szCs w:val="24"/>
        </w:rPr>
        <w:t>"ASOCIAȚIA DE DEZVOLTARE INTERCOMUNITARĂ CENTRUL DE DIGITALIZARE ȘI INOVARE TIMIȘ"</w:t>
      </w:r>
      <w:r w:rsidRPr="006C6CEE">
        <w:rPr>
          <w:sz w:val="24"/>
          <w:szCs w:val="24"/>
        </w:rPr>
        <w:t xml:space="preserve"> (prescurtat: </w:t>
      </w:r>
      <w:r w:rsidRPr="006C6CEE">
        <w:rPr>
          <w:b/>
          <w:sz w:val="24"/>
          <w:szCs w:val="24"/>
        </w:rPr>
        <w:t>CDIT</w:t>
      </w:r>
      <w:r w:rsidRPr="006C6CEE">
        <w:rPr>
          <w:sz w:val="24"/>
          <w:szCs w:val="24"/>
        </w:rPr>
        <w:t>) denumită în continuare “Asociația” sau “CDIT”.</w:t>
      </w:r>
    </w:p>
    <w:p w14:paraId="00000008" w14:textId="77777777" w:rsidR="006B1FAE" w:rsidRPr="006C6CEE" w:rsidRDefault="00A85B98">
      <w:pPr>
        <w:spacing w:before="240" w:after="240"/>
        <w:jc w:val="both"/>
        <w:rPr>
          <w:sz w:val="24"/>
          <w:szCs w:val="24"/>
        </w:rPr>
      </w:pPr>
      <w:r w:rsidRPr="006C6CEE">
        <w:rPr>
          <w:sz w:val="24"/>
          <w:szCs w:val="24"/>
        </w:rPr>
        <w:t>(2) Asociația este o asociație de dezvoltare intercomunitară, persoană juridică de drept privat, de utilitate publică, cu caracter nonprofit, constituită în temeiul art. 89 și următoarele din O.U.G. nr. 57/2019 - Codul administrativ, cu modificările și completările ulterioare, și considerarea O.G. nr. 26/2000 privind asociațiile și fundațiile.</w:t>
      </w:r>
    </w:p>
    <w:p w14:paraId="00000009" w14:textId="77777777" w:rsidR="006B1FAE" w:rsidRPr="006C6CEE" w:rsidRDefault="00A85B98">
      <w:pPr>
        <w:spacing w:before="240" w:after="240"/>
        <w:jc w:val="both"/>
        <w:rPr>
          <w:sz w:val="24"/>
          <w:szCs w:val="24"/>
        </w:rPr>
      </w:pPr>
      <w:r w:rsidRPr="006C6CEE">
        <w:rPr>
          <w:sz w:val="24"/>
          <w:szCs w:val="24"/>
        </w:rPr>
        <w:t>(3) Asociația dobândește personalitate juridică prin hotărârea de înființare a instanței competente și înscrierea în Registrul asociațiilor și fundațiilor.</w:t>
      </w:r>
    </w:p>
    <w:p w14:paraId="0000000A" w14:textId="77777777" w:rsidR="006B1FAE" w:rsidRPr="006C6CEE" w:rsidRDefault="00A85B98">
      <w:pPr>
        <w:pStyle w:val="Heading3"/>
        <w:keepNext w:val="0"/>
        <w:keepLines w:val="0"/>
        <w:spacing w:before="280"/>
        <w:rPr>
          <w:b/>
          <w:color w:val="000000"/>
          <w:sz w:val="24"/>
          <w:szCs w:val="24"/>
        </w:rPr>
      </w:pPr>
      <w:bookmarkStart w:id="4" w:name="_heading=h.bplbuaydzdji" w:colFirst="0" w:colLast="0"/>
      <w:bookmarkEnd w:id="4"/>
      <w:r w:rsidRPr="006C6CEE">
        <w:rPr>
          <w:b/>
          <w:color w:val="000000"/>
          <w:sz w:val="24"/>
          <w:szCs w:val="24"/>
        </w:rPr>
        <w:t>Art. 2. Sediul</w:t>
      </w:r>
    </w:p>
    <w:p w14:paraId="0000000B" w14:textId="77777777" w:rsidR="006B1FAE" w:rsidRPr="006C6CEE" w:rsidRDefault="00A85B98">
      <w:pPr>
        <w:spacing w:before="240" w:after="240"/>
        <w:jc w:val="both"/>
        <w:rPr>
          <w:sz w:val="24"/>
          <w:szCs w:val="24"/>
        </w:rPr>
      </w:pPr>
      <w:r w:rsidRPr="006C6CEE">
        <w:rPr>
          <w:sz w:val="24"/>
          <w:szCs w:val="24"/>
        </w:rPr>
        <w:t>(1) Sediul Asociației este în România, județul Timiș, municipiul Timișoara, ………………. nr. …….., cod ……….</w:t>
      </w:r>
    </w:p>
    <w:p w14:paraId="0000000C" w14:textId="77777777" w:rsidR="006B1FAE" w:rsidRPr="006C6CEE" w:rsidRDefault="00A85B98">
      <w:pPr>
        <w:spacing w:before="240" w:after="240"/>
        <w:jc w:val="both"/>
        <w:rPr>
          <w:sz w:val="24"/>
          <w:szCs w:val="24"/>
        </w:rPr>
      </w:pPr>
      <w:r w:rsidRPr="006C6CEE">
        <w:rPr>
          <w:sz w:val="24"/>
          <w:szCs w:val="24"/>
        </w:rPr>
        <w:t>(2) Sediul poate fi schimbat pe raza unităților administrativ-teritoriale membre, prin hotărârea Adunării Generale, cu respectarea dispozițiilor legale.</w:t>
      </w:r>
    </w:p>
    <w:p w14:paraId="0000000D" w14:textId="77777777" w:rsidR="006B1FAE" w:rsidRPr="006C6CEE" w:rsidRDefault="00A85B98">
      <w:pPr>
        <w:pStyle w:val="Heading3"/>
        <w:keepNext w:val="0"/>
        <w:keepLines w:val="0"/>
        <w:spacing w:before="280"/>
        <w:rPr>
          <w:b/>
          <w:color w:val="000000"/>
          <w:sz w:val="24"/>
          <w:szCs w:val="24"/>
        </w:rPr>
      </w:pPr>
      <w:bookmarkStart w:id="5" w:name="_heading=h.pqqhouh6mw5w" w:colFirst="0" w:colLast="0"/>
      <w:bookmarkEnd w:id="5"/>
      <w:r w:rsidRPr="006C6CEE">
        <w:rPr>
          <w:b/>
          <w:color w:val="000000"/>
          <w:sz w:val="24"/>
          <w:szCs w:val="24"/>
        </w:rPr>
        <w:t>Art. 3. Durata</w:t>
      </w:r>
    </w:p>
    <w:p w14:paraId="0000000E" w14:textId="77777777" w:rsidR="006B1FAE" w:rsidRPr="006C6CEE" w:rsidRDefault="00A85B98">
      <w:pPr>
        <w:spacing w:before="240" w:after="240"/>
        <w:jc w:val="both"/>
        <w:rPr>
          <w:sz w:val="24"/>
          <w:szCs w:val="24"/>
        </w:rPr>
      </w:pPr>
      <w:r w:rsidRPr="006C6CEE">
        <w:rPr>
          <w:sz w:val="24"/>
          <w:szCs w:val="24"/>
        </w:rPr>
        <w:t>Asociația se constituie pe durată nedeterminată, de la data înscrierii în Registrul asociațiilor și fundațiilor.</w:t>
      </w:r>
    </w:p>
    <w:p w14:paraId="00000010" w14:textId="77777777" w:rsidR="006B1FAE" w:rsidRPr="006C6CEE" w:rsidRDefault="00A85B98">
      <w:pPr>
        <w:pStyle w:val="Heading2"/>
        <w:keepNext w:val="0"/>
        <w:keepLines w:val="0"/>
        <w:spacing w:before="0" w:after="0"/>
        <w:jc w:val="center"/>
        <w:rPr>
          <w:b/>
          <w:sz w:val="24"/>
          <w:szCs w:val="24"/>
        </w:rPr>
      </w:pPr>
      <w:bookmarkStart w:id="6" w:name="_heading=h.h67zcxz0t42c" w:colFirst="0" w:colLast="0"/>
      <w:bookmarkEnd w:id="6"/>
      <w:r w:rsidRPr="006C6CEE">
        <w:rPr>
          <w:b/>
          <w:sz w:val="24"/>
          <w:szCs w:val="24"/>
        </w:rPr>
        <w:t>CAPITOLUL II</w:t>
      </w:r>
    </w:p>
    <w:p w14:paraId="00000011" w14:textId="77777777" w:rsidR="006B1FAE" w:rsidRPr="006C6CEE" w:rsidRDefault="00A85B98">
      <w:pPr>
        <w:pStyle w:val="Heading2"/>
        <w:keepNext w:val="0"/>
        <w:keepLines w:val="0"/>
        <w:spacing w:before="0" w:after="0"/>
        <w:jc w:val="center"/>
        <w:rPr>
          <w:b/>
          <w:sz w:val="24"/>
          <w:szCs w:val="24"/>
        </w:rPr>
      </w:pPr>
      <w:r w:rsidRPr="006C6CEE">
        <w:rPr>
          <w:b/>
          <w:sz w:val="24"/>
          <w:szCs w:val="24"/>
        </w:rPr>
        <w:t>CONTEXTUL, SCOPUL, OBIECTIVELE ȘI ATRIBUȚIILE</w:t>
      </w:r>
    </w:p>
    <w:p w14:paraId="00000012" w14:textId="77777777" w:rsidR="006B1FAE" w:rsidRPr="006C6CEE" w:rsidRDefault="00A85B98">
      <w:pPr>
        <w:pStyle w:val="Heading3"/>
        <w:keepNext w:val="0"/>
        <w:keepLines w:val="0"/>
        <w:spacing w:before="280"/>
        <w:rPr>
          <w:b/>
          <w:color w:val="000000"/>
          <w:sz w:val="24"/>
          <w:szCs w:val="24"/>
        </w:rPr>
      </w:pPr>
      <w:bookmarkStart w:id="7" w:name="_heading=h.ct3e9cirguc1" w:colFirst="0" w:colLast="0"/>
      <w:bookmarkEnd w:id="7"/>
      <w:r w:rsidRPr="006C6CEE">
        <w:rPr>
          <w:b/>
          <w:color w:val="000000"/>
          <w:sz w:val="24"/>
          <w:szCs w:val="24"/>
        </w:rPr>
        <w:t>Art. 4. Contextul</w:t>
      </w:r>
    </w:p>
    <w:p w14:paraId="00000013" w14:textId="77777777" w:rsidR="006B1FAE" w:rsidRPr="006C6CEE" w:rsidRDefault="00A85B98">
      <w:pPr>
        <w:spacing w:before="240" w:after="240"/>
        <w:jc w:val="both"/>
        <w:rPr>
          <w:sz w:val="24"/>
          <w:szCs w:val="24"/>
        </w:rPr>
      </w:pPr>
      <w:r w:rsidRPr="006C6CEE">
        <w:rPr>
          <w:sz w:val="24"/>
          <w:szCs w:val="24"/>
        </w:rPr>
        <w:t>(1) Își va desfășura activitatea ca Asociație de dezvoltare intercomunitară, în concordanță cu documentele strategice și prioritățile de dezvoltare la nivel european, național, regional, județean și local.</w:t>
      </w:r>
    </w:p>
    <w:p w14:paraId="00000014" w14:textId="77777777" w:rsidR="006B1FAE" w:rsidRPr="006C6CEE" w:rsidRDefault="00A85B98">
      <w:pPr>
        <w:spacing w:before="240" w:after="240"/>
        <w:jc w:val="both"/>
        <w:rPr>
          <w:rFonts w:ascii="Roboto" w:eastAsia="Roboto" w:hAnsi="Roboto" w:cs="Roboto"/>
        </w:rPr>
      </w:pPr>
      <w:r w:rsidRPr="006C6CEE">
        <w:rPr>
          <w:sz w:val="24"/>
          <w:szCs w:val="24"/>
        </w:rPr>
        <w:t>(2) Contextul strategic de referință include, dar nu se limitează la:</w:t>
      </w:r>
    </w:p>
    <w:p w14:paraId="00000015" w14:textId="77777777" w:rsidR="006B1FAE" w:rsidRPr="006C6CEE" w:rsidRDefault="00A85B98">
      <w:pPr>
        <w:spacing w:before="240" w:after="240"/>
        <w:rPr>
          <w:b/>
          <w:sz w:val="24"/>
          <w:szCs w:val="24"/>
        </w:rPr>
      </w:pPr>
      <w:r w:rsidRPr="006C6CEE">
        <w:rPr>
          <w:rFonts w:ascii="Roboto" w:eastAsia="Roboto" w:hAnsi="Roboto" w:cs="Roboto"/>
          <w:b/>
        </w:rPr>
        <w:lastRenderedPageBreak/>
        <w:t xml:space="preserve">a) </w:t>
      </w:r>
      <w:r w:rsidRPr="006C6CEE">
        <w:rPr>
          <w:b/>
          <w:sz w:val="24"/>
          <w:szCs w:val="24"/>
        </w:rPr>
        <w:t>La nivel european:</w:t>
      </w:r>
    </w:p>
    <w:p w14:paraId="00000016" w14:textId="77777777" w:rsidR="006B1FAE" w:rsidRPr="006C6CEE" w:rsidRDefault="00A85B98">
      <w:pPr>
        <w:numPr>
          <w:ilvl w:val="0"/>
          <w:numId w:val="6"/>
        </w:numPr>
        <w:spacing w:before="240"/>
        <w:rPr>
          <w:sz w:val="24"/>
          <w:szCs w:val="24"/>
        </w:rPr>
      </w:pPr>
      <w:r w:rsidRPr="006C6CEE">
        <w:rPr>
          <w:sz w:val="24"/>
          <w:szCs w:val="24"/>
        </w:rPr>
        <w:t>Strategia Europa Digitală 2030</w:t>
      </w:r>
    </w:p>
    <w:p w14:paraId="00000017" w14:textId="77777777" w:rsidR="006B1FAE" w:rsidRPr="006C6CEE" w:rsidRDefault="00A85B98">
      <w:pPr>
        <w:numPr>
          <w:ilvl w:val="0"/>
          <w:numId w:val="6"/>
        </w:numPr>
        <w:rPr>
          <w:sz w:val="24"/>
          <w:szCs w:val="24"/>
        </w:rPr>
      </w:pPr>
      <w:r w:rsidRPr="006C6CEE">
        <w:rPr>
          <w:sz w:val="24"/>
          <w:szCs w:val="24"/>
        </w:rPr>
        <w:t>Programul Europa Digitală 2021-2027</w:t>
      </w:r>
    </w:p>
    <w:p w14:paraId="00000018" w14:textId="77777777" w:rsidR="006B1FAE" w:rsidRPr="006C6CEE" w:rsidRDefault="00A85B98">
      <w:pPr>
        <w:numPr>
          <w:ilvl w:val="0"/>
          <w:numId w:val="6"/>
        </w:numPr>
        <w:rPr>
          <w:sz w:val="24"/>
          <w:szCs w:val="24"/>
        </w:rPr>
      </w:pPr>
      <w:r w:rsidRPr="006C6CEE">
        <w:rPr>
          <w:sz w:val="24"/>
          <w:szCs w:val="24"/>
        </w:rPr>
        <w:t>Mecanismul pentru Interconectarea Europei (CEF Digital)</w:t>
      </w:r>
    </w:p>
    <w:p w14:paraId="00000019" w14:textId="77777777" w:rsidR="006B1FAE" w:rsidRPr="006C6CEE" w:rsidRDefault="00A85B98">
      <w:pPr>
        <w:numPr>
          <w:ilvl w:val="0"/>
          <w:numId w:val="6"/>
        </w:numPr>
        <w:rPr>
          <w:sz w:val="24"/>
          <w:szCs w:val="24"/>
        </w:rPr>
      </w:pPr>
      <w:r w:rsidRPr="006C6CEE">
        <w:rPr>
          <w:sz w:val="24"/>
          <w:szCs w:val="24"/>
        </w:rPr>
        <w:t>Pilonul European al Drepturilor Sociale</w:t>
      </w:r>
    </w:p>
    <w:p w14:paraId="0000001A" w14:textId="77777777" w:rsidR="006B1FAE" w:rsidRPr="006C6CEE" w:rsidRDefault="00A85B98">
      <w:pPr>
        <w:numPr>
          <w:ilvl w:val="0"/>
          <w:numId w:val="6"/>
        </w:numPr>
        <w:rPr>
          <w:sz w:val="24"/>
          <w:szCs w:val="24"/>
        </w:rPr>
      </w:pPr>
      <w:r w:rsidRPr="006C6CEE">
        <w:rPr>
          <w:sz w:val="24"/>
          <w:szCs w:val="24"/>
        </w:rPr>
        <w:t xml:space="preserve">Raportul </w:t>
      </w:r>
      <w:proofErr w:type="spellStart"/>
      <w:r w:rsidRPr="006C6CEE">
        <w:rPr>
          <w:sz w:val="24"/>
          <w:szCs w:val="24"/>
        </w:rPr>
        <w:t>Draghi</w:t>
      </w:r>
      <w:proofErr w:type="spellEnd"/>
      <w:r w:rsidRPr="006C6CEE">
        <w:rPr>
          <w:sz w:val="24"/>
          <w:szCs w:val="24"/>
        </w:rPr>
        <w:t xml:space="preserve"> privind competitivitatea Europei</w:t>
      </w:r>
    </w:p>
    <w:p w14:paraId="0000001B" w14:textId="77777777" w:rsidR="006B1FAE" w:rsidRPr="006C6CEE" w:rsidRDefault="00A85B98">
      <w:pPr>
        <w:numPr>
          <w:ilvl w:val="0"/>
          <w:numId w:val="6"/>
        </w:numPr>
        <w:spacing w:after="240"/>
        <w:rPr>
          <w:rFonts w:ascii="Roboto" w:eastAsia="Roboto" w:hAnsi="Roboto" w:cs="Roboto"/>
        </w:rPr>
      </w:pPr>
      <w:r w:rsidRPr="006C6CEE">
        <w:rPr>
          <w:sz w:val="24"/>
          <w:szCs w:val="24"/>
        </w:rPr>
        <w:t>Strategiile sectoriale ale Uniunii Europene în domeniul digitalizării și inovării</w:t>
      </w:r>
    </w:p>
    <w:p w14:paraId="0000001C" w14:textId="77777777" w:rsidR="006B1FAE" w:rsidRPr="006C6CEE" w:rsidRDefault="00A85B98">
      <w:pPr>
        <w:spacing w:before="240" w:after="240"/>
        <w:rPr>
          <w:b/>
          <w:sz w:val="24"/>
          <w:szCs w:val="24"/>
        </w:rPr>
      </w:pPr>
      <w:r w:rsidRPr="006C6CEE">
        <w:rPr>
          <w:b/>
          <w:sz w:val="24"/>
          <w:szCs w:val="24"/>
        </w:rPr>
        <w:t>b) La nivel național:</w:t>
      </w:r>
    </w:p>
    <w:p w14:paraId="0000001D" w14:textId="77777777" w:rsidR="006B1FAE" w:rsidRPr="006C6CEE" w:rsidRDefault="00A85B98">
      <w:pPr>
        <w:numPr>
          <w:ilvl w:val="0"/>
          <w:numId w:val="5"/>
        </w:numPr>
        <w:spacing w:before="240"/>
        <w:rPr>
          <w:sz w:val="24"/>
          <w:szCs w:val="24"/>
        </w:rPr>
      </w:pPr>
      <w:r w:rsidRPr="006C6CEE">
        <w:rPr>
          <w:sz w:val="24"/>
          <w:szCs w:val="24"/>
        </w:rPr>
        <w:t>Strategia Națională pentru Dezvoltarea Durabilă a României 2030</w:t>
      </w:r>
    </w:p>
    <w:p w14:paraId="0000001E" w14:textId="77777777" w:rsidR="006B1FAE" w:rsidRPr="006C6CEE" w:rsidRDefault="00A85B98">
      <w:pPr>
        <w:numPr>
          <w:ilvl w:val="0"/>
          <w:numId w:val="5"/>
        </w:numPr>
        <w:rPr>
          <w:sz w:val="24"/>
          <w:szCs w:val="24"/>
        </w:rPr>
      </w:pPr>
      <w:r w:rsidRPr="006C6CEE">
        <w:rPr>
          <w:sz w:val="24"/>
          <w:szCs w:val="24"/>
        </w:rPr>
        <w:t>Planul Național de Redresare și Reziliență (PNRR)</w:t>
      </w:r>
    </w:p>
    <w:p w14:paraId="0000001F" w14:textId="77777777" w:rsidR="006B1FAE" w:rsidRPr="006C6CEE" w:rsidRDefault="00A85B98">
      <w:pPr>
        <w:numPr>
          <w:ilvl w:val="0"/>
          <w:numId w:val="5"/>
        </w:numPr>
        <w:rPr>
          <w:sz w:val="24"/>
          <w:szCs w:val="24"/>
        </w:rPr>
      </w:pPr>
      <w:r w:rsidRPr="006C6CEE">
        <w:rPr>
          <w:sz w:val="24"/>
          <w:szCs w:val="24"/>
        </w:rPr>
        <w:t>Strategia Națională pentru Digitalizarea României - România Digitală 2030</w:t>
      </w:r>
    </w:p>
    <w:p w14:paraId="00000020" w14:textId="77777777" w:rsidR="006B1FAE" w:rsidRPr="006C6CEE" w:rsidRDefault="00A85B98">
      <w:pPr>
        <w:numPr>
          <w:ilvl w:val="0"/>
          <w:numId w:val="5"/>
        </w:numPr>
        <w:rPr>
          <w:sz w:val="24"/>
          <w:szCs w:val="24"/>
        </w:rPr>
      </w:pPr>
      <w:r w:rsidRPr="006C6CEE">
        <w:rPr>
          <w:sz w:val="24"/>
          <w:szCs w:val="24"/>
        </w:rPr>
        <w:t>Strategia Națională de Cercetare, Dezvoltare și Inovare 2021-2027</w:t>
      </w:r>
    </w:p>
    <w:p w14:paraId="00000021" w14:textId="77777777" w:rsidR="006B1FAE" w:rsidRPr="006C6CEE" w:rsidRDefault="00A85B98">
      <w:pPr>
        <w:numPr>
          <w:ilvl w:val="0"/>
          <w:numId w:val="5"/>
        </w:numPr>
        <w:rPr>
          <w:sz w:val="24"/>
          <w:szCs w:val="24"/>
        </w:rPr>
      </w:pPr>
      <w:r w:rsidRPr="006C6CEE">
        <w:rPr>
          <w:sz w:val="24"/>
          <w:szCs w:val="24"/>
        </w:rPr>
        <w:t>Strategia Națională pentru Industrie 4.0</w:t>
      </w:r>
    </w:p>
    <w:p w14:paraId="00000022" w14:textId="77777777" w:rsidR="006B1FAE" w:rsidRPr="006C6CEE" w:rsidRDefault="00A85B98">
      <w:pPr>
        <w:numPr>
          <w:ilvl w:val="0"/>
          <w:numId w:val="5"/>
        </w:numPr>
        <w:spacing w:after="240"/>
        <w:rPr>
          <w:sz w:val="24"/>
          <w:szCs w:val="24"/>
        </w:rPr>
      </w:pPr>
      <w:r w:rsidRPr="006C6CEE">
        <w:rPr>
          <w:sz w:val="24"/>
          <w:szCs w:val="24"/>
        </w:rPr>
        <w:t>Alte strategii și politici publice relevante adoptate la nivel guvernamental</w:t>
      </w:r>
    </w:p>
    <w:p w14:paraId="00000023" w14:textId="77777777" w:rsidR="006B1FAE" w:rsidRPr="006C6CEE" w:rsidRDefault="00A85B98">
      <w:pPr>
        <w:spacing w:before="240" w:after="240"/>
        <w:rPr>
          <w:b/>
          <w:sz w:val="24"/>
          <w:szCs w:val="24"/>
        </w:rPr>
      </w:pPr>
      <w:r w:rsidRPr="006C6CEE">
        <w:rPr>
          <w:b/>
          <w:sz w:val="24"/>
          <w:szCs w:val="24"/>
        </w:rPr>
        <w:t>c)</w:t>
      </w:r>
      <w:r w:rsidRPr="006C6CEE">
        <w:rPr>
          <w:rFonts w:ascii="Roboto" w:eastAsia="Roboto" w:hAnsi="Roboto" w:cs="Roboto"/>
          <w:b/>
        </w:rPr>
        <w:t xml:space="preserve"> </w:t>
      </w:r>
      <w:r w:rsidRPr="006C6CEE">
        <w:rPr>
          <w:b/>
          <w:sz w:val="24"/>
          <w:szCs w:val="24"/>
        </w:rPr>
        <w:t>La nivel regional:</w:t>
      </w:r>
    </w:p>
    <w:p w14:paraId="00000024" w14:textId="77777777" w:rsidR="006B1FAE" w:rsidRPr="006C6CEE" w:rsidRDefault="00A85B98">
      <w:pPr>
        <w:numPr>
          <w:ilvl w:val="0"/>
          <w:numId w:val="10"/>
        </w:numPr>
        <w:spacing w:before="240"/>
        <w:rPr>
          <w:sz w:val="24"/>
          <w:szCs w:val="24"/>
        </w:rPr>
      </w:pPr>
      <w:r w:rsidRPr="006C6CEE">
        <w:rPr>
          <w:sz w:val="24"/>
          <w:szCs w:val="24"/>
        </w:rPr>
        <w:t>Planul de Dezvoltare Regională Vest 2021-2027</w:t>
      </w:r>
    </w:p>
    <w:p w14:paraId="00000025" w14:textId="77777777" w:rsidR="006B1FAE" w:rsidRPr="006C6CEE" w:rsidRDefault="00A85B98">
      <w:pPr>
        <w:numPr>
          <w:ilvl w:val="0"/>
          <w:numId w:val="10"/>
        </w:numPr>
        <w:rPr>
          <w:sz w:val="24"/>
          <w:szCs w:val="24"/>
        </w:rPr>
      </w:pPr>
      <w:r w:rsidRPr="006C6CEE">
        <w:rPr>
          <w:sz w:val="24"/>
          <w:szCs w:val="24"/>
        </w:rPr>
        <w:t>Strategia de Cercetare și Inovare pentru Specializare Inteligentă a Regiunii Vest (RIS3)</w:t>
      </w:r>
    </w:p>
    <w:p w14:paraId="00000026" w14:textId="77777777" w:rsidR="006B1FAE" w:rsidRPr="006C6CEE" w:rsidRDefault="00A85B98">
      <w:pPr>
        <w:numPr>
          <w:ilvl w:val="0"/>
          <w:numId w:val="10"/>
        </w:numPr>
        <w:spacing w:after="240"/>
        <w:rPr>
          <w:sz w:val="24"/>
          <w:szCs w:val="24"/>
        </w:rPr>
      </w:pPr>
      <w:r w:rsidRPr="006C6CEE">
        <w:rPr>
          <w:sz w:val="24"/>
          <w:szCs w:val="24"/>
        </w:rPr>
        <w:t>Strategiile și prioritățile Agenției de Dezvoltare Regională Vest</w:t>
      </w:r>
    </w:p>
    <w:p w14:paraId="00000027" w14:textId="77777777" w:rsidR="006B1FAE" w:rsidRPr="006C6CEE" w:rsidRDefault="00A85B98">
      <w:pPr>
        <w:spacing w:before="240" w:after="240"/>
        <w:rPr>
          <w:b/>
          <w:sz w:val="24"/>
          <w:szCs w:val="24"/>
        </w:rPr>
      </w:pPr>
      <w:r w:rsidRPr="006C6CEE">
        <w:rPr>
          <w:b/>
          <w:sz w:val="24"/>
          <w:szCs w:val="24"/>
        </w:rPr>
        <w:t>d) La nivel județean și local:</w:t>
      </w:r>
    </w:p>
    <w:p w14:paraId="00000028" w14:textId="0BCAFBE4" w:rsidR="006B1FAE" w:rsidRPr="006C6CEE" w:rsidRDefault="00A85B98">
      <w:pPr>
        <w:numPr>
          <w:ilvl w:val="0"/>
          <w:numId w:val="12"/>
        </w:numPr>
        <w:spacing w:before="240"/>
        <w:rPr>
          <w:sz w:val="24"/>
          <w:szCs w:val="24"/>
        </w:rPr>
      </w:pPr>
      <w:r w:rsidRPr="006C6CEE">
        <w:rPr>
          <w:sz w:val="24"/>
          <w:szCs w:val="24"/>
        </w:rPr>
        <w:t>Strategia de Dezvoltare Economic</w:t>
      </w:r>
      <w:r w:rsidRPr="006C6CEE">
        <w:rPr>
          <w:sz w:val="24"/>
          <w:szCs w:val="24"/>
        </w:rPr>
        <w:t>-Socială a Județului Timiș 2021-2027</w:t>
      </w:r>
    </w:p>
    <w:p w14:paraId="00000029" w14:textId="77777777" w:rsidR="006B1FAE" w:rsidRPr="006C6CEE" w:rsidRDefault="00A85B98">
      <w:pPr>
        <w:numPr>
          <w:ilvl w:val="0"/>
          <w:numId w:val="12"/>
        </w:numPr>
        <w:rPr>
          <w:sz w:val="24"/>
          <w:szCs w:val="24"/>
        </w:rPr>
      </w:pPr>
      <w:r w:rsidRPr="006C6CEE">
        <w:rPr>
          <w:sz w:val="24"/>
          <w:szCs w:val="24"/>
        </w:rPr>
        <w:t>Strategiile de dezvoltare ale unităților administrativ-teritoriale membre</w:t>
      </w:r>
    </w:p>
    <w:p w14:paraId="0000002A" w14:textId="77777777" w:rsidR="006B1FAE" w:rsidRPr="006C6CEE" w:rsidRDefault="00A85B98">
      <w:pPr>
        <w:numPr>
          <w:ilvl w:val="0"/>
          <w:numId w:val="12"/>
        </w:numPr>
        <w:spacing w:after="240"/>
        <w:rPr>
          <w:sz w:val="24"/>
          <w:szCs w:val="24"/>
        </w:rPr>
      </w:pPr>
      <w:r w:rsidRPr="006C6CEE">
        <w:rPr>
          <w:sz w:val="24"/>
          <w:szCs w:val="24"/>
        </w:rPr>
        <w:t>Documentele strategice ale Prefecturii Județului Timiș</w:t>
      </w:r>
    </w:p>
    <w:p w14:paraId="0000002B" w14:textId="77777777" w:rsidR="006B1FAE" w:rsidRPr="006C6CEE" w:rsidRDefault="00A85B98">
      <w:pPr>
        <w:spacing w:before="240" w:after="240"/>
        <w:jc w:val="both"/>
        <w:rPr>
          <w:sz w:val="24"/>
          <w:szCs w:val="24"/>
        </w:rPr>
      </w:pPr>
      <w:r w:rsidRPr="006C6CEE">
        <w:rPr>
          <w:sz w:val="24"/>
          <w:szCs w:val="24"/>
        </w:rPr>
        <w:t>(3) Va monitoriza permanent evoluția contextului strategic și va adapta activitățile sale pentru a rămâne relevantă și eficientă în atingerea obiectivelor de digitalizare și inovare.</w:t>
      </w:r>
    </w:p>
    <w:p w14:paraId="0000002C" w14:textId="77777777" w:rsidR="006B1FAE" w:rsidRPr="006C6CEE" w:rsidRDefault="00A85B98">
      <w:pPr>
        <w:spacing w:before="240" w:after="240"/>
        <w:jc w:val="both"/>
        <w:rPr>
          <w:sz w:val="24"/>
          <w:szCs w:val="24"/>
        </w:rPr>
      </w:pPr>
      <w:r w:rsidRPr="006C6CEE">
        <w:rPr>
          <w:sz w:val="24"/>
          <w:szCs w:val="24"/>
        </w:rPr>
        <w:t>(4) În implementarea activităților sale, va asigura complementaritatea și sinergia cu inițiativele existente la toate nivelurile administrative și va evita suprapunerile nejustificate.</w:t>
      </w:r>
    </w:p>
    <w:p w14:paraId="0000002D" w14:textId="77777777" w:rsidR="006B1FAE" w:rsidRPr="006C6CEE" w:rsidRDefault="00A85B98">
      <w:pPr>
        <w:pStyle w:val="Heading3"/>
        <w:keepNext w:val="0"/>
        <w:keepLines w:val="0"/>
        <w:spacing w:before="280"/>
        <w:rPr>
          <w:b/>
          <w:color w:val="000000"/>
          <w:sz w:val="24"/>
          <w:szCs w:val="24"/>
        </w:rPr>
      </w:pPr>
      <w:bookmarkStart w:id="8" w:name="_heading=h.lp2jmbf20df2" w:colFirst="0" w:colLast="0"/>
      <w:bookmarkEnd w:id="8"/>
      <w:r w:rsidRPr="006C6CEE">
        <w:rPr>
          <w:b/>
          <w:color w:val="000000"/>
          <w:sz w:val="24"/>
          <w:szCs w:val="24"/>
        </w:rPr>
        <w:t>Art. 5. Scopul și principiile</w:t>
      </w:r>
    </w:p>
    <w:p w14:paraId="0000002E" w14:textId="77777777" w:rsidR="006B1FAE" w:rsidRPr="006C6CEE" w:rsidRDefault="00A85B98">
      <w:pPr>
        <w:spacing w:before="240" w:after="240"/>
        <w:jc w:val="both"/>
        <w:rPr>
          <w:sz w:val="24"/>
          <w:szCs w:val="24"/>
        </w:rPr>
      </w:pPr>
      <w:r w:rsidRPr="006C6CEE">
        <w:rPr>
          <w:sz w:val="24"/>
          <w:szCs w:val="24"/>
        </w:rPr>
        <w:t>(1) Scopul Asociației îl constituie sprijinirea și implementarea la nivel local, județean, regional, național și european a strategiilor privind transformarea digitală, inovarea și dezvoltarea durabilă precum și accelerarea dezvoltării domeniilor/ecosistemelor strategice pentru Unitățile Administrativ Teritoriale din județul Timiș, prin utilizarea tehnologiilor digitale și promovarea inovației.</w:t>
      </w:r>
    </w:p>
    <w:p w14:paraId="0000002F" w14:textId="77777777" w:rsidR="006B1FAE" w:rsidRPr="006C6CEE" w:rsidRDefault="00A85B98">
      <w:pPr>
        <w:spacing w:before="240" w:after="240"/>
        <w:rPr>
          <w:rFonts w:ascii="Roboto" w:eastAsia="Roboto" w:hAnsi="Roboto" w:cs="Roboto"/>
        </w:rPr>
      </w:pPr>
      <w:r w:rsidRPr="006C6CEE">
        <w:rPr>
          <w:sz w:val="24"/>
          <w:szCs w:val="24"/>
        </w:rPr>
        <w:lastRenderedPageBreak/>
        <w:t>(2) În sensul prezentului statut:</w:t>
      </w:r>
    </w:p>
    <w:p w14:paraId="00000030" w14:textId="77777777" w:rsidR="006B1FAE" w:rsidRPr="006C6CEE" w:rsidRDefault="00A85B98">
      <w:pPr>
        <w:spacing w:before="240" w:after="240"/>
        <w:jc w:val="both"/>
        <w:rPr>
          <w:sz w:val="24"/>
          <w:szCs w:val="24"/>
        </w:rPr>
      </w:pPr>
      <w:r w:rsidRPr="006C6CEE">
        <w:rPr>
          <w:b/>
          <w:sz w:val="24"/>
          <w:szCs w:val="24"/>
        </w:rPr>
        <w:t>a) Domeniu/ecosistem rural sau urban</w:t>
      </w:r>
      <w:r w:rsidRPr="006C6CEE">
        <w:rPr>
          <w:sz w:val="24"/>
          <w:szCs w:val="24"/>
        </w:rPr>
        <w:t xml:space="preserve"> - totalitatea actorilor, capacităților, acțiunilor și rezultatelor care vizează progresul unui domeniu strategic adresat de UAT-uri (educație, mobilitate, cultură, mediu, sănătate, siguranță, guvernare etc.);</w:t>
      </w:r>
    </w:p>
    <w:p w14:paraId="00000031" w14:textId="77777777" w:rsidR="006B1FAE" w:rsidRPr="006C6CEE" w:rsidRDefault="00A85B98">
      <w:pPr>
        <w:spacing w:before="240" w:after="240"/>
        <w:jc w:val="both"/>
        <w:rPr>
          <w:sz w:val="24"/>
          <w:szCs w:val="24"/>
        </w:rPr>
      </w:pPr>
      <w:r w:rsidRPr="006C6CEE">
        <w:rPr>
          <w:b/>
          <w:sz w:val="24"/>
          <w:szCs w:val="24"/>
        </w:rPr>
        <w:t>b) Domeniu/ecosistem strategic</w:t>
      </w:r>
      <w:r w:rsidRPr="006C6CEE">
        <w:rPr>
          <w:sz w:val="24"/>
          <w:szCs w:val="24"/>
        </w:rPr>
        <w:t xml:space="preserve"> - domeniu a cărui dezvoltare produce un rezultat relevant pentru comunitatea deservită, cu impact asupra calității vieții și competitivității teritoriale.</w:t>
      </w:r>
    </w:p>
    <w:p w14:paraId="00000032" w14:textId="5467C7FF" w:rsidR="006B1FAE" w:rsidRPr="006C6CEE" w:rsidRDefault="00A85B98">
      <w:pPr>
        <w:spacing w:before="240" w:after="240"/>
        <w:jc w:val="both"/>
        <w:rPr>
          <w:sz w:val="24"/>
          <w:szCs w:val="24"/>
        </w:rPr>
      </w:pPr>
      <w:r w:rsidRPr="006C6CEE">
        <w:rPr>
          <w:sz w:val="24"/>
          <w:szCs w:val="24"/>
        </w:rPr>
        <w:t xml:space="preserve">(3) Principiile care vor ghida activitatea sunt cele ale guvernării deschise, colaborării intersectoriale, eficacității și performanței măsurabile, respectului, rezilienței, sustenabilității, eticii, echității, interoperabilității/standardizării, </w:t>
      </w:r>
      <w:proofErr w:type="spellStart"/>
      <w:r w:rsidRPr="006C6CEE">
        <w:rPr>
          <w:sz w:val="24"/>
          <w:szCs w:val="24"/>
        </w:rPr>
        <w:t>scalabilități</w:t>
      </w:r>
      <w:r w:rsidR="006C6CEE">
        <w:rPr>
          <w:sz w:val="24"/>
          <w:szCs w:val="24"/>
        </w:rPr>
        <w:t>i</w:t>
      </w:r>
      <w:proofErr w:type="spellEnd"/>
      <w:r w:rsidRPr="006C6CEE">
        <w:rPr>
          <w:sz w:val="24"/>
          <w:szCs w:val="24"/>
        </w:rPr>
        <w:t>, accesibilității și transparenței decizionale.</w:t>
      </w:r>
    </w:p>
    <w:p w14:paraId="00000033" w14:textId="77777777" w:rsidR="006B1FAE" w:rsidRPr="006C6CEE" w:rsidRDefault="00A85B98">
      <w:pPr>
        <w:pStyle w:val="Heading3"/>
        <w:keepNext w:val="0"/>
        <w:keepLines w:val="0"/>
        <w:spacing w:before="280"/>
        <w:rPr>
          <w:b/>
          <w:color w:val="000000"/>
          <w:sz w:val="24"/>
          <w:szCs w:val="24"/>
        </w:rPr>
      </w:pPr>
      <w:bookmarkStart w:id="9" w:name="_heading=h.d782cx795ues" w:colFirst="0" w:colLast="0"/>
      <w:bookmarkEnd w:id="9"/>
      <w:r w:rsidRPr="006C6CEE">
        <w:rPr>
          <w:b/>
          <w:color w:val="000000"/>
          <w:sz w:val="24"/>
          <w:szCs w:val="24"/>
        </w:rPr>
        <w:t>Art. 6. Obiectivele</w:t>
      </w:r>
    </w:p>
    <w:p w14:paraId="00000034" w14:textId="77777777" w:rsidR="006B1FAE" w:rsidRPr="006C6CEE" w:rsidRDefault="00A85B98">
      <w:pPr>
        <w:spacing w:before="240" w:after="240"/>
        <w:jc w:val="both"/>
        <w:rPr>
          <w:sz w:val="24"/>
          <w:szCs w:val="24"/>
        </w:rPr>
      </w:pPr>
      <w:r w:rsidRPr="006C6CEE">
        <w:rPr>
          <w:sz w:val="24"/>
          <w:szCs w:val="24"/>
        </w:rPr>
        <w:t>În limitele prevederilor legale incidente, obiectivele strategice ale Asociației pentru dezvoltarea durabilă a județului Timiș prin digitalizare și inovare sunt următoarele:</w:t>
      </w:r>
    </w:p>
    <w:p w14:paraId="00000035" w14:textId="77777777" w:rsidR="006B1FAE" w:rsidRPr="006C6CEE" w:rsidRDefault="00A85B98">
      <w:pPr>
        <w:spacing w:before="240" w:after="240"/>
        <w:jc w:val="both"/>
        <w:rPr>
          <w:sz w:val="24"/>
          <w:szCs w:val="24"/>
        </w:rPr>
      </w:pPr>
      <w:r w:rsidRPr="006C6CEE">
        <w:rPr>
          <w:b/>
          <w:sz w:val="24"/>
          <w:szCs w:val="24"/>
        </w:rPr>
        <w:t xml:space="preserve">a) Clarificarea și </w:t>
      </w:r>
      <w:proofErr w:type="spellStart"/>
      <w:r w:rsidRPr="006C6CEE">
        <w:rPr>
          <w:b/>
          <w:sz w:val="24"/>
          <w:szCs w:val="24"/>
        </w:rPr>
        <w:t>prioritizarea</w:t>
      </w:r>
      <w:proofErr w:type="spellEnd"/>
      <w:r w:rsidRPr="006C6CEE">
        <w:rPr>
          <w:b/>
          <w:sz w:val="24"/>
          <w:szCs w:val="24"/>
        </w:rPr>
        <w:t xml:space="preserve"> rezultatelor</w:t>
      </w:r>
      <w:r w:rsidRPr="006C6CEE">
        <w:rPr>
          <w:sz w:val="24"/>
          <w:szCs w:val="24"/>
        </w:rPr>
        <w:t xml:space="preserve"> pentru domeniile solicitate a fi strategice, la nivel județean și/sau regional, și selectarea indicatorilor SMART de progres, în vederea stabilirii unei viziuni clare și măsurabile pentru dezvoltarea teritorială;</w:t>
      </w:r>
    </w:p>
    <w:p w14:paraId="00000036" w14:textId="77777777" w:rsidR="006B1FAE" w:rsidRPr="006C6CEE" w:rsidRDefault="00A85B98">
      <w:pPr>
        <w:spacing w:before="240" w:after="240"/>
        <w:jc w:val="both"/>
        <w:rPr>
          <w:sz w:val="24"/>
          <w:szCs w:val="24"/>
        </w:rPr>
      </w:pPr>
      <w:r w:rsidRPr="006C6CEE">
        <w:rPr>
          <w:b/>
          <w:sz w:val="24"/>
          <w:szCs w:val="24"/>
        </w:rPr>
        <w:t>b) Dezvoltarea capacității ecosistemului județean/regional de digitalizare și inovare</w:t>
      </w:r>
      <w:r w:rsidRPr="006C6CEE">
        <w:rPr>
          <w:sz w:val="24"/>
          <w:szCs w:val="24"/>
        </w:rPr>
        <w:t xml:space="preserve"> cu aplicabilitate în domeniile strategice pentru creșterea calității vieții și dezvoltarea competitivității teritoriale, prin atragerea și dezvoltarea capacității specifice pentru fiecare ecosistem/domeniu în parte, atât resurse cât și competențe;</w:t>
      </w:r>
    </w:p>
    <w:p w14:paraId="00000037" w14:textId="77777777" w:rsidR="006B1FAE" w:rsidRPr="006C6CEE" w:rsidRDefault="00A85B98">
      <w:pPr>
        <w:spacing w:before="240" w:after="240"/>
        <w:jc w:val="both"/>
        <w:rPr>
          <w:sz w:val="24"/>
          <w:szCs w:val="24"/>
        </w:rPr>
      </w:pPr>
      <w:r w:rsidRPr="006C6CEE">
        <w:rPr>
          <w:b/>
          <w:sz w:val="24"/>
          <w:szCs w:val="24"/>
        </w:rPr>
        <w:t>c) Dezvoltarea magnetismului regional</w:t>
      </w:r>
      <w:r w:rsidRPr="006C6CEE">
        <w:rPr>
          <w:sz w:val="24"/>
          <w:szCs w:val="24"/>
        </w:rPr>
        <w:t xml:space="preserve"> prin consolidarea brandului de județ/regiune inovatoare, deschisă și inteligentă, capabilă să atragă investiții, talente și oportunități de dezvoltare, cu ambiția de a transforma județul și regiunea într-un model de bună practică la nivel național;</w:t>
      </w:r>
    </w:p>
    <w:p w14:paraId="00000038" w14:textId="77777777" w:rsidR="006B1FAE" w:rsidRPr="006C6CEE" w:rsidRDefault="00A85B98">
      <w:pPr>
        <w:spacing w:before="240" w:after="240"/>
        <w:jc w:val="both"/>
        <w:rPr>
          <w:sz w:val="24"/>
          <w:szCs w:val="24"/>
        </w:rPr>
      </w:pPr>
      <w:r w:rsidRPr="006C6CEE">
        <w:rPr>
          <w:b/>
          <w:sz w:val="24"/>
          <w:szCs w:val="24"/>
        </w:rPr>
        <w:t>d) Implementarea proiectelor prioritare și strategice de digitalizare</w:t>
      </w:r>
      <w:r w:rsidRPr="006C6CEE">
        <w:rPr>
          <w:sz w:val="24"/>
          <w:szCs w:val="24"/>
        </w:rPr>
        <w:t xml:space="preserve"> pentru fiecare domeniu strategic în parte, asigurând transformarea planificării strategice în rezultate concrete și măsurabile pentru comunitate, prin dezvoltarea de soluții integrate și interoperabile care să garanteze conectivitatea între sisteme și </w:t>
      </w:r>
      <w:proofErr w:type="spellStart"/>
      <w:r w:rsidRPr="006C6CEE">
        <w:rPr>
          <w:sz w:val="24"/>
          <w:szCs w:val="24"/>
        </w:rPr>
        <w:t>replicabilitatea</w:t>
      </w:r>
      <w:proofErr w:type="spellEnd"/>
      <w:r w:rsidRPr="006C6CEE">
        <w:rPr>
          <w:sz w:val="24"/>
          <w:szCs w:val="24"/>
        </w:rPr>
        <w:t xml:space="preserve"> în alte UAT-uri din regiune și țară;</w:t>
      </w:r>
    </w:p>
    <w:p w14:paraId="00000039" w14:textId="77777777" w:rsidR="006B1FAE" w:rsidRPr="006C6CEE" w:rsidRDefault="00A85B98">
      <w:pPr>
        <w:spacing w:before="240" w:after="240"/>
        <w:jc w:val="both"/>
        <w:rPr>
          <w:b/>
          <w:sz w:val="24"/>
          <w:szCs w:val="24"/>
        </w:rPr>
      </w:pPr>
      <w:r w:rsidRPr="006C6CEE">
        <w:rPr>
          <w:b/>
          <w:sz w:val="24"/>
          <w:szCs w:val="24"/>
        </w:rPr>
        <w:t>e)</w:t>
      </w:r>
      <w:r w:rsidRPr="006C6CEE">
        <w:rPr>
          <w:sz w:val="24"/>
          <w:szCs w:val="24"/>
        </w:rPr>
        <w:t xml:space="preserve"> </w:t>
      </w:r>
      <w:r w:rsidRPr="006C6CEE">
        <w:rPr>
          <w:b/>
          <w:sz w:val="24"/>
          <w:szCs w:val="24"/>
        </w:rPr>
        <w:t>Crearea și coordonarea de proiecte comune între UAT-uri pentru digitalizare și inovare;</w:t>
      </w:r>
    </w:p>
    <w:p w14:paraId="0000003A" w14:textId="77777777" w:rsidR="006B1FAE" w:rsidRPr="006C6CEE" w:rsidRDefault="00A85B98">
      <w:pPr>
        <w:spacing w:before="240" w:after="240"/>
        <w:jc w:val="both"/>
        <w:rPr>
          <w:rFonts w:ascii="Roboto" w:eastAsia="Roboto" w:hAnsi="Roboto" w:cs="Roboto"/>
        </w:rPr>
      </w:pPr>
      <w:r w:rsidRPr="006C6CEE">
        <w:rPr>
          <w:b/>
          <w:sz w:val="24"/>
          <w:szCs w:val="24"/>
        </w:rPr>
        <w:t xml:space="preserve">f) Atragerea de fonduri europene, </w:t>
      </w:r>
      <w:r w:rsidRPr="006C6CEE">
        <w:rPr>
          <w:sz w:val="24"/>
          <w:szCs w:val="24"/>
        </w:rPr>
        <w:t>guvernamentale și private pentru digitalizare și inovare.</w:t>
      </w:r>
      <w:r w:rsidRPr="006C6CEE">
        <w:rPr>
          <w:b/>
          <w:sz w:val="24"/>
          <w:szCs w:val="24"/>
        </w:rPr>
        <w:t xml:space="preserve"> </w:t>
      </w:r>
      <w:r w:rsidRPr="006C6CEE">
        <w:rPr>
          <w:sz w:val="24"/>
          <w:szCs w:val="24"/>
        </w:rPr>
        <w:t xml:space="preserve">      </w:t>
      </w:r>
    </w:p>
    <w:p w14:paraId="0000003B" w14:textId="77777777" w:rsidR="006B1FAE" w:rsidRPr="006C6CEE" w:rsidRDefault="00A85B98">
      <w:pPr>
        <w:pStyle w:val="Heading3"/>
        <w:keepNext w:val="0"/>
        <w:keepLines w:val="0"/>
        <w:spacing w:before="280"/>
        <w:rPr>
          <w:b/>
          <w:color w:val="000000"/>
          <w:sz w:val="24"/>
          <w:szCs w:val="24"/>
        </w:rPr>
      </w:pPr>
      <w:bookmarkStart w:id="10" w:name="_heading=h.awvhakjlorqn" w:colFirst="0" w:colLast="0"/>
      <w:bookmarkEnd w:id="10"/>
      <w:r w:rsidRPr="006C6CEE">
        <w:rPr>
          <w:b/>
          <w:color w:val="000000"/>
          <w:sz w:val="24"/>
          <w:szCs w:val="24"/>
        </w:rPr>
        <w:lastRenderedPageBreak/>
        <w:t>Art. 7. Atribuțiile</w:t>
      </w:r>
    </w:p>
    <w:p w14:paraId="0000003C" w14:textId="77777777" w:rsidR="006B1FAE" w:rsidRPr="006C6CEE" w:rsidRDefault="00A85B98">
      <w:pPr>
        <w:spacing w:before="240" w:after="240"/>
        <w:jc w:val="both"/>
        <w:rPr>
          <w:sz w:val="24"/>
          <w:szCs w:val="24"/>
        </w:rPr>
      </w:pPr>
      <w:r w:rsidRPr="006C6CEE">
        <w:rPr>
          <w:sz w:val="24"/>
          <w:szCs w:val="24"/>
        </w:rPr>
        <w:t>Pentru realizarea obiectivelor Asociației, prin prezentul Statut, asociații mandatează Asociația să exercite, în numele și pe seama lor, următoarele atribuții, organizate pe obiectivele strategice:</w:t>
      </w:r>
    </w:p>
    <w:p w14:paraId="0000003D" w14:textId="77777777" w:rsidR="006B1FAE" w:rsidRPr="006C6CEE" w:rsidRDefault="00A85B98">
      <w:pPr>
        <w:spacing w:before="240" w:after="240"/>
        <w:jc w:val="both"/>
        <w:rPr>
          <w:sz w:val="24"/>
          <w:szCs w:val="24"/>
        </w:rPr>
      </w:pPr>
      <w:r w:rsidRPr="006C6CEE">
        <w:rPr>
          <w:b/>
          <w:sz w:val="24"/>
          <w:szCs w:val="24"/>
        </w:rPr>
        <w:t xml:space="preserve">A. Pentru clarificarea și </w:t>
      </w:r>
      <w:proofErr w:type="spellStart"/>
      <w:r w:rsidRPr="006C6CEE">
        <w:rPr>
          <w:b/>
          <w:sz w:val="24"/>
          <w:szCs w:val="24"/>
        </w:rPr>
        <w:t>prioritizarea</w:t>
      </w:r>
      <w:proofErr w:type="spellEnd"/>
      <w:r w:rsidRPr="006C6CEE">
        <w:rPr>
          <w:b/>
          <w:sz w:val="24"/>
          <w:szCs w:val="24"/>
        </w:rPr>
        <w:t xml:space="preserve"> rezultatelor strategice</w:t>
      </w:r>
      <w:r w:rsidRPr="006C6CEE">
        <w:rPr>
          <w:sz w:val="24"/>
          <w:szCs w:val="24"/>
        </w:rPr>
        <w:t>, atribuțiile cheie sunt selectarea/</w:t>
      </w:r>
      <w:proofErr w:type="spellStart"/>
      <w:r w:rsidRPr="006C6CEE">
        <w:rPr>
          <w:sz w:val="24"/>
          <w:szCs w:val="24"/>
        </w:rPr>
        <w:t>prioritizarea</w:t>
      </w:r>
      <w:proofErr w:type="spellEnd"/>
      <w:r w:rsidRPr="006C6CEE">
        <w:rPr>
          <w:sz w:val="24"/>
          <w:szCs w:val="24"/>
        </w:rPr>
        <w:t xml:space="preserve"> domeniilor strategice, elaborarea de strategii și planuri de dezvoltare pentru fiecare ecosistem, definirea indicatorilor SMART și monitorizarea progresului, precum și analiza și evaluarea nevoilor teritoriale, fără ca această enumerare să fie limitativă sau exhaustivă;</w:t>
      </w:r>
    </w:p>
    <w:p w14:paraId="0000003E" w14:textId="77777777" w:rsidR="006B1FAE" w:rsidRPr="006C6CEE" w:rsidRDefault="00A85B98">
      <w:pPr>
        <w:spacing w:before="240" w:after="240"/>
        <w:jc w:val="both"/>
        <w:rPr>
          <w:sz w:val="24"/>
          <w:szCs w:val="24"/>
        </w:rPr>
      </w:pPr>
      <w:r w:rsidRPr="006C6CEE">
        <w:rPr>
          <w:b/>
          <w:sz w:val="24"/>
          <w:szCs w:val="24"/>
        </w:rPr>
        <w:t>B. Pentru dezvoltarea capacității ecosistemului județean/regional de digitalizare și inovare</w:t>
      </w:r>
      <w:r w:rsidRPr="006C6CEE">
        <w:rPr>
          <w:sz w:val="24"/>
          <w:szCs w:val="24"/>
        </w:rPr>
        <w:t xml:space="preserve">, atribuțiile cheie sunt colectarea de date, analize și </w:t>
      </w:r>
      <w:proofErr w:type="spellStart"/>
      <w:r w:rsidRPr="006C6CEE">
        <w:rPr>
          <w:sz w:val="24"/>
          <w:szCs w:val="24"/>
        </w:rPr>
        <w:t>insights</w:t>
      </w:r>
      <w:proofErr w:type="spellEnd"/>
      <w:r w:rsidRPr="006C6CEE">
        <w:rPr>
          <w:sz w:val="24"/>
          <w:szCs w:val="24"/>
        </w:rPr>
        <w:t>, maparea, evaluarea și monitorizarea situației curente din fiecare ecosistem județean/regional vizat, atragerea de fonduri și resurse financiare, dezvoltarea de parteneriate strategice (public-privat-academic), crearea și operarea de hub-uri de inovare, laboratoare și spații de colaborare, precum și organizarea de programe de formare și dezvoltare a competențelor, fără ca această enumerare să fie limitativă sau exhaustivă;</w:t>
      </w:r>
    </w:p>
    <w:p w14:paraId="0000003F" w14:textId="77777777" w:rsidR="006B1FAE" w:rsidRPr="006C6CEE" w:rsidRDefault="00A85B98">
      <w:pPr>
        <w:spacing w:before="240" w:after="240"/>
        <w:jc w:val="both"/>
        <w:rPr>
          <w:sz w:val="24"/>
          <w:szCs w:val="24"/>
        </w:rPr>
      </w:pPr>
      <w:r w:rsidRPr="006C6CEE">
        <w:rPr>
          <w:b/>
          <w:sz w:val="24"/>
          <w:szCs w:val="24"/>
        </w:rPr>
        <w:t>C. Pentru dezvoltarea magnetismului regional</w:t>
      </w:r>
      <w:r w:rsidRPr="006C6CEE">
        <w:rPr>
          <w:sz w:val="24"/>
          <w:szCs w:val="24"/>
        </w:rPr>
        <w:t>, atribuțiile cheie sunt promovarea imaginii și potențialului județului, organizarea de evenimente, conferințe și demonstrații, reprezentarea județului în rețele naționale și internaționale, precum și dezvoltarea de studii de caz și modele de bună practică, fără ca această enumerare să fie limitativă sau exhaustivă;</w:t>
      </w:r>
    </w:p>
    <w:p w14:paraId="00000040" w14:textId="77777777" w:rsidR="006B1FAE" w:rsidRPr="006C6CEE" w:rsidRDefault="00A85B98">
      <w:pPr>
        <w:spacing w:before="240" w:after="240"/>
        <w:jc w:val="both"/>
        <w:rPr>
          <w:sz w:val="24"/>
          <w:szCs w:val="24"/>
        </w:rPr>
      </w:pPr>
      <w:r w:rsidRPr="006C6CEE">
        <w:rPr>
          <w:b/>
          <w:sz w:val="24"/>
          <w:szCs w:val="24"/>
        </w:rPr>
        <w:t>D. Pentru implementarea proiectelor prioritare și strategice</w:t>
      </w:r>
      <w:r w:rsidRPr="006C6CEE">
        <w:rPr>
          <w:sz w:val="24"/>
          <w:szCs w:val="24"/>
        </w:rPr>
        <w:t>, atribuțiile cheie sunt implementarea directă de proiecte prioritare, coordonarea inițiativelor intracomunitare, precum și monitorizarea și evaluarea rezultatelor, dezvoltarea de platforme digitale integrate la nivel regional/județean, achiziția și implementarea de soluții software și servicii ICT, asigurarea conformității cu standardele de accesibilitate digitală, fără ca această enumerare să fie limitativă sau exhaustivă;</w:t>
      </w:r>
    </w:p>
    <w:p w14:paraId="00000041" w14:textId="77777777" w:rsidR="006B1FAE" w:rsidRPr="006C6CEE" w:rsidRDefault="00A85B98">
      <w:pPr>
        <w:spacing w:before="240" w:after="240"/>
        <w:jc w:val="both"/>
        <w:rPr>
          <w:sz w:val="24"/>
          <w:szCs w:val="24"/>
        </w:rPr>
      </w:pPr>
      <w:r w:rsidRPr="006C6CEE">
        <w:rPr>
          <w:b/>
          <w:sz w:val="24"/>
          <w:szCs w:val="24"/>
        </w:rPr>
        <w:t>E. Pentru digitalizarea administrației publice și dezvoltarea orașelor inteligente</w:t>
      </w:r>
      <w:r w:rsidRPr="006C6CEE">
        <w:rPr>
          <w:sz w:val="24"/>
          <w:szCs w:val="24"/>
        </w:rPr>
        <w:t xml:space="preserve">: - atribuții de dezvoltare și implementare de aplicații de </w:t>
      </w:r>
      <w:proofErr w:type="spellStart"/>
      <w:r w:rsidRPr="006C6CEE">
        <w:rPr>
          <w:sz w:val="24"/>
          <w:szCs w:val="24"/>
        </w:rPr>
        <w:t>smart</w:t>
      </w:r>
      <w:proofErr w:type="spellEnd"/>
      <w:r w:rsidRPr="006C6CEE">
        <w:rPr>
          <w:sz w:val="24"/>
          <w:szCs w:val="24"/>
        </w:rPr>
        <w:t xml:space="preserve"> </w:t>
      </w:r>
      <w:proofErr w:type="spellStart"/>
      <w:r w:rsidRPr="006C6CEE">
        <w:rPr>
          <w:sz w:val="24"/>
          <w:szCs w:val="24"/>
        </w:rPr>
        <w:t>city</w:t>
      </w:r>
      <w:proofErr w:type="spellEnd"/>
      <w:r w:rsidRPr="006C6CEE">
        <w:rPr>
          <w:sz w:val="24"/>
          <w:szCs w:val="24"/>
        </w:rPr>
        <w:t xml:space="preserve"> în domeniile: </w:t>
      </w:r>
      <w:proofErr w:type="spellStart"/>
      <w:r w:rsidRPr="006C6CEE">
        <w:rPr>
          <w:sz w:val="24"/>
          <w:szCs w:val="24"/>
        </w:rPr>
        <w:t>Smart</w:t>
      </w:r>
      <w:proofErr w:type="spellEnd"/>
      <w:r w:rsidRPr="006C6CEE">
        <w:rPr>
          <w:sz w:val="24"/>
          <w:szCs w:val="24"/>
        </w:rPr>
        <w:t xml:space="preserve"> </w:t>
      </w:r>
      <w:proofErr w:type="spellStart"/>
      <w:r w:rsidRPr="006C6CEE">
        <w:rPr>
          <w:sz w:val="24"/>
          <w:szCs w:val="24"/>
        </w:rPr>
        <w:t>People</w:t>
      </w:r>
      <w:proofErr w:type="spellEnd"/>
      <w:r w:rsidRPr="006C6CEE">
        <w:rPr>
          <w:sz w:val="24"/>
          <w:szCs w:val="24"/>
        </w:rPr>
        <w:t xml:space="preserve">, </w:t>
      </w:r>
      <w:proofErr w:type="spellStart"/>
      <w:r w:rsidRPr="006C6CEE">
        <w:rPr>
          <w:sz w:val="24"/>
          <w:szCs w:val="24"/>
        </w:rPr>
        <w:t>Smart</w:t>
      </w:r>
      <w:proofErr w:type="spellEnd"/>
      <w:r w:rsidRPr="006C6CEE">
        <w:rPr>
          <w:sz w:val="24"/>
          <w:szCs w:val="24"/>
        </w:rPr>
        <w:t xml:space="preserve"> </w:t>
      </w:r>
      <w:proofErr w:type="spellStart"/>
      <w:r w:rsidRPr="006C6CEE">
        <w:rPr>
          <w:sz w:val="24"/>
          <w:szCs w:val="24"/>
        </w:rPr>
        <w:t>Environment</w:t>
      </w:r>
      <w:proofErr w:type="spellEnd"/>
      <w:r w:rsidRPr="006C6CEE">
        <w:rPr>
          <w:sz w:val="24"/>
          <w:szCs w:val="24"/>
        </w:rPr>
        <w:t xml:space="preserve">, </w:t>
      </w:r>
      <w:proofErr w:type="spellStart"/>
      <w:r w:rsidRPr="006C6CEE">
        <w:rPr>
          <w:sz w:val="24"/>
          <w:szCs w:val="24"/>
        </w:rPr>
        <w:t>Smart</w:t>
      </w:r>
      <w:proofErr w:type="spellEnd"/>
      <w:r w:rsidRPr="006C6CEE">
        <w:rPr>
          <w:sz w:val="24"/>
          <w:szCs w:val="24"/>
        </w:rPr>
        <w:t xml:space="preserve"> </w:t>
      </w:r>
      <w:proofErr w:type="spellStart"/>
      <w:r w:rsidRPr="006C6CEE">
        <w:rPr>
          <w:sz w:val="24"/>
          <w:szCs w:val="24"/>
        </w:rPr>
        <w:t>Economy</w:t>
      </w:r>
      <w:proofErr w:type="spellEnd"/>
      <w:r w:rsidRPr="006C6CEE">
        <w:rPr>
          <w:sz w:val="24"/>
          <w:szCs w:val="24"/>
        </w:rPr>
        <w:t xml:space="preserve">, </w:t>
      </w:r>
      <w:proofErr w:type="spellStart"/>
      <w:r w:rsidRPr="006C6CEE">
        <w:rPr>
          <w:sz w:val="24"/>
          <w:szCs w:val="24"/>
        </w:rPr>
        <w:t>Smart</w:t>
      </w:r>
      <w:proofErr w:type="spellEnd"/>
      <w:r w:rsidRPr="006C6CEE">
        <w:rPr>
          <w:sz w:val="24"/>
          <w:szCs w:val="24"/>
        </w:rPr>
        <w:t xml:space="preserve"> </w:t>
      </w:r>
      <w:proofErr w:type="spellStart"/>
      <w:r w:rsidRPr="006C6CEE">
        <w:rPr>
          <w:sz w:val="24"/>
          <w:szCs w:val="24"/>
        </w:rPr>
        <w:t>Governance</w:t>
      </w:r>
      <w:proofErr w:type="spellEnd"/>
      <w:r w:rsidRPr="006C6CEE">
        <w:rPr>
          <w:sz w:val="24"/>
          <w:szCs w:val="24"/>
        </w:rPr>
        <w:t xml:space="preserve">, </w:t>
      </w:r>
      <w:proofErr w:type="spellStart"/>
      <w:r w:rsidRPr="006C6CEE">
        <w:rPr>
          <w:sz w:val="24"/>
          <w:szCs w:val="24"/>
        </w:rPr>
        <w:t>Smart</w:t>
      </w:r>
      <w:proofErr w:type="spellEnd"/>
      <w:r w:rsidRPr="006C6CEE">
        <w:rPr>
          <w:sz w:val="24"/>
          <w:szCs w:val="24"/>
        </w:rPr>
        <w:t xml:space="preserve"> </w:t>
      </w:r>
      <w:proofErr w:type="spellStart"/>
      <w:r w:rsidRPr="006C6CEE">
        <w:rPr>
          <w:sz w:val="24"/>
          <w:szCs w:val="24"/>
        </w:rPr>
        <w:t>Mobility</w:t>
      </w:r>
      <w:proofErr w:type="spellEnd"/>
      <w:r w:rsidRPr="006C6CEE">
        <w:rPr>
          <w:sz w:val="24"/>
          <w:szCs w:val="24"/>
        </w:rPr>
        <w:t xml:space="preserve"> și </w:t>
      </w:r>
      <w:proofErr w:type="spellStart"/>
      <w:r w:rsidRPr="006C6CEE">
        <w:rPr>
          <w:sz w:val="24"/>
          <w:szCs w:val="24"/>
        </w:rPr>
        <w:t>Smart</w:t>
      </w:r>
      <w:proofErr w:type="spellEnd"/>
      <w:r w:rsidRPr="006C6CEE">
        <w:rPr>
          <w:sz w:val="24"/>
          <w:szCs w:val="24"/>
        </w:rPr>
        <w:t xml:space="preserve"> Living, asigurarea interoperabilității soluțiilor digitale cu sistemele naționale, regionale și locale existente, promovarea adoptării standardului ISO 37120 pentru certificarea transformării în orașe inteligente, facilitarea tranziției spre o economie cu emisii reduse de carbon prin soluții TIC, fără ca această enumerare să fie limita</w:t>
      </w:r>
      <w:r w:rsidRPr="006C6CEE">
        <w:rPr>
          <w:sz w:val="24"/>
          <w:szCs w:val="24"/>
        </w:rPr>
        <w:t>tivă sau exhaustivă;</w:t>
      </w:r>
    </w:p>
    <w:p w14:paraId="00000042" w14:textId="77777777" w:rsidR="006B1FAE" w:rsidRPr="006C6CEE" w:rsidRDefault="00A85B98">
      <w:pPr>
        <w:spacing w:before="240" w:after="240"/>
        <w:jc w:val="both"/>
        <w:rPr>
          <w:sz w:val="24"/>
          <w:szCs w:val="24"/>
        </w:rPr>
      </w:pPr>
      <w:r w:rsidRPr="006C6CEE">
        <w:rPr>
          <w:b/>
          <w:sz w:val="24"/>
          <w:szCs w:val="24"/>
        </w:rPr>
        <w:t>F. Atribuții transversale</w:t>
      </w:r>
      <w:r w:rsidRPr="006C6CEE">
        <w:rPr>
          <w:sz w:val="24"/>
          <w:szCs w:val="24"/>
        </w:rPr>
        <w:t>: facilitarea cooperării între membrii asociației, furnizarea de servicii de consultanță și asistență tehnică, gestionarea patrimoniului și resurselor asociației, precum și orice alte activități necesare pentru îndeplinirea scopului și obiectivelor Asociației.</w:t>
      </w:r>
    </w:p>
    <w:p w14:paraId="00000043" w14:textId="77777777" w:rsidR="006B1FAE" w:rsidRPr="006C6CEE" w:rsidRDefault="00A85B98">
      <w:pPr>
        <w:pStyle w:val="Heading2"/>
        <w:keepNext w:val="0"/>
        <w:keepLines w:val="0"/>
        <w:spacing w:before="0" w:after="0"/>
        <w:jc w:val="center"/>
        <w:rPr>
          <w:b/>
          <w:sz w:val="24"/>
          <w:szCs w:val="24"/>
        </w:rPr>
      </w:pPr>
      <w:bookmarkStart w:id="11" w:name="_heading=h.tqvjgt5acnjg" w:colFirst="0" w:colLast="0"/>
      <w:bookmarkEnd w:id="11"/>
      <w:r w:rsidRPr="006C6CEE">
        <w:rPr>
          <w:b/>
          <w:sz w:val="24"/>
          <w:szCs w:val="24"/>
        </w:rPr>
        <w:lastRenderedPageBreak/>
        <w:t>CAPITOLUL III</w:t>
      </w:r>
    </w:p>
    <w:p w14:paraId="00000044" w14:textId="77777777" w:rsidR="006B1FAE" w:rsidRPr="006C6CEE" w:rsidRDefault="00A85B98">
      <w:pPr>
        <w:pStyle w:val="Heading2"/>
        <w:keepNext w:val="0"/>
        <w:keepLines w:val="0"/>
        <w:spacing w:before="0" w:after="0"/>
        <w:jc w:val="center"/>
        <w:rPr>
          <w:b/>
          <w:sz w:val="24"/>
          <w:szCs w:val="24"/>
        </w:rPr>
      </w:pPr>
      <w:r w:rsidRPr="006C6CEE">
        <w:rPr>
          <w:b/>
          <w:sz w:val="24"/>
          <w:szCs w:val="24"/>
        </w:rPr>
        <w:t>MEMBRII ASOCIAȚIEI</w:t>
      </w:r>
    </w:p>
    <w:p w14:paraId="00000045" w14:textId="77777777" w:rsidR="006B1FAE" w:rsidRPr="006C6CEE" w:rsidRDefault="00A85B98">
      <w:pPr>
        <w:pStyle w:val="Heading3"/>
        <w:keepNext w:val="0"/>
        <w:keepLines w:val="0"/>
        <w:spacing w:before="280"/>
        <w:rPr>
          <w:b/>
          <w:color w:val="000000"/>
          <w:sz w:val="24"/>
          <w:szCs w:val="24"/>
        </w:rPr>
      </w:pPr>
      <w:bookmarkStart w:id="12" w:name="_heading=h.4shbwplbht4q" w:colFirst="0" w:colLast="0"/>
      <w:bookmarkEnd w:id="12"/>
      <w:r w:rsidRPr="006C6CEE">
        <w:rPr>
          <w:b/>
          <w:color w:val="000000"/>
          <w:sz w:val="24"/>
          <w:szCs w:val="24"/>
        </w:rPr>
        <w:t>Art. 8. Calitatea de membru</w:t>
      </w:r>
    </w:p>
    <w:p w14:paraId="00000046" w14:textId="77777777" w:rsidR="006B1FAE" w:rsidRPr="006C6CEE" w:rsidRDefault="00A85B98">
      <w:pPr>
        <w:spacing w:before="240" w:after="240"/>
        <w:rPr>
          <w:sz w:val="24"/>
          <w:szCs w:val="24"/>
        </w:rPr>
      </w:pPr>
      <w:r w:rsidRPr="006C6CEE">
        <w:rPr>
          <w:sz w:val="24"/>
          <w:szCs w:val="24"/>
        </w:rPr>
        <w:t>(1) Membrii Asociației sunt:</w:t>
      </w:r>
    </w:p>
    <w:p w14:paraId="00000047" w14:textId="77777777" w:rsidR="006B1FAE" w:rsidRPr="006C6CEE" w:rsidRDefault="00A85B98">
      <w:pPr>
        <w:numPr>
          <w:ilvl w:val="0"/>
          <w:numId w:val="13"/>
        </w:numPr>
        <w:spacing w:before="240"/>
        <w:jc w:val="both"/>
        <w:rPr>
          <w:sz w:val="24"/>
          <w:szCs w:val="24"/>
        </w:rPr>
      </w:pPr>
      <w:r w:rsidRPr="006C6CEE">
        <w:rPr>
          <w:b/>
          <w:sz w:val="24"/>
          <w:szCs w:val="24"/>
        </w:rPr>
        <w:t>fondatorul principal:</w:t>
      </w:r>
      <w:r w:rsidRPr="006C6CEE">
        <w:rPr>
          <w:sz w:val="24"/>
          <w:szCs w:val="24"/>
        </w:rPr>
        <w:t xml:space="preserve"> Județul Timiș prin Consiliul Județean;</w:t>
      </w:r>
    </w:p>
    <w:p w14:paraId="00000048" w14:textId="77777777" w:rsidR="006B1FAE" w:rsidRPr="006C6CEE" w:rsidRDefault="00A85B98">
      <w:pPr>
        <w:numPr>
          <w:ilvl w:val="0"/>
          <w:numId w:val="13"/>
        </w:numPr>
        <w:jc w:val="both"/>
        <w:rPr>
          <w:sz w:val="24"/>
          <w:szCs w:val="24"/>
        </w:rPr>
      </w:pPr>
      <w:proofErr w:type="spellStart"/>
      <w:r w:rsidRPr="006C6CEE">
        <w:rPr>
          <w:b/>
          <w:sz w:val="24"/>
          <w:szCs w:val="24"/>
        </w:rPr>
        <w:t>cofondatorii</w:t>
      </w:r>
      <w:proofErr w:type="spellEnd"/>
      <w:r w:rsidRPr="006C6CEE">
        <w:rPr>
          <w:b/>
          <w:sz w:val="24"/>
          <w:szCs w:val="24"/>
        </w:rPr>
        <w:t>:</w:t>
      </w:r>
      <w:r w:rsidRPr="006C6CEE">
        <w:rPr>
          <w:sz w:val="24"/>
          <w:szCs w:val="24"/>
        </w:rPr>
        <w:t xml:space="preserve"> unitățile administrativ-teritoriale semnatare ale Statutului;</w:t>
      </w:r>
    </w:p>
    <w:p w14:paraId="00000049" w14:textId="77777777" w:rsidR="006B1FAE" w:rsidRPr="006C6CEE" w:rsidRDefault="00A85B98">
      <w:pPr>
        <w:numPr>
          <w:ilvl w:val="0"/>
          <w:numId w:val="13"/>
        </w:numPr>
        <w:jc w:val="both"/>
        <w:rPr>
          <w:sz w:val="24"/>
          <w:szCs w:val="24"/>
        </w:rPr>
      </w:pPr>
      <w:r w:rsidRPr="006C6CEE">
        <w:rPr>
          <w:b/>
          <w:sz w:val="24"/>
          <w:szCs w:val="24"/>
        </w:rPr>
        <w:t>membrii:</w:t>
      </w:r>
      <w:r w:rsidRPr="006C6CEE">
        <w:rPr>
          <w:sz w:val="24"/>
          <w:szCs w:val="24"/>
        </w:rPr>
        <w:t xml:space="preserve"> unitățile administrativ-teritoriale din județul Timiș care aderă ulterior înregistrării;</w:t>
      </w:r>
    </w:p>
    <w:p w14:paraId="0000004A" w14:textId="77777777" w:rsidR="006B1FAE" w:rsidRPr="006C6CEE" w:rsidRDefault="00A85B98">
      <w:pPr>
        <w:numPr>
          <w:ilvl w:val="0"/>
          <w:numId w:val="13"/>
        </w:numPr>
        <w:spacing w:after="240"/>
        <w:jc w:val="both"/>
        <w:rPr>
          <w:sz w:val="24"/>
          <w:szCs w:val="24"/>
        </w:rPr>
      </w:pPr>
      <w:r w:rsidRPr="006C6CEE">
        <w:rPr>
          <w:b/>
          <w:sz w:val="24"/>
          <w:szCs w:val="24"/>
        </w:rPr>
        <w:t>membrii observatori:</w:t>
      </w:r>
      <w:r w:rsidRPr="006C6CEE">
        <w:rPr>
          <w:sz w:val="24"/>
          <w:szCs w:val="24"/>
        </w:rPr>
        <w:t xml:space="preserve"> unitățile administrativ-teritoriale din județul Timiș care participă la activități fără drepturi de vot, pentru o perioadă maximă de 1 an.</w:t>
      </w:r>
    </w:p>
    <w:p w14:paraId="0000004B" w14:textId="77777777" w:rsidR="006B1FAE" w:rsidRPr="006C6CEE" w:rsidRDefault="00A85B98">
      <w:pPr>
        <w:spacing w:before="240" w:after="240"/>
        <w:jc w:val="both"/>
        <w:rPr>
          <w:sz w:val="24"/>
          <w:szCs w:val="24"/>
        </w:rPr>
      </w:pPr>
      <w:r w:rsidRPr="006C6CEE">
        <w:rPr>
          <w:sz w:val="24"/>
          <w:szCs w:val="24"/>
        </w:rPr>
        <w:t>(2) Fondatorul principal beneficiază de statut special, inclusiv desemnarea președintelui în primul mandat.</w:t>
      </w:r>
    </w:p>
    <w:p w14:paraId="0000004C" w14:textId="77777777" w:rsidR="006B1FAE" w:rsidRPr="006C6CEE" w:rsidRDefault="00A85B98">
      <w:pPr>
        <w:spacing w:before="240" w:after="240"/>
        <w:jc w:val="both"/>
        <w:rPr>
          <w:sz w:val="24"/>
          <w:szCs w:val="24"/>
        </w:rPr>
      </w:pPr>
      <w:r w:rsidRPr="006C6CEE">
        <w:rPr>
          <w:sz w:val="24"/>
          <w:szCs w:val="24"/>
        </w:rPr>
        <w:t xml:space="preserve">(3) </w:t>
      </w:r>
      <w:proofErr w:type="spellStart"/>
      <w:r w:rsidRPr="006C6CEE">
        <w:rPr>
          <w:sz w:val="24"/>
          <w:szCs w:val="24"/>
        </w:rPr>
        <w:t>Cofondatorii</w:t>
      </w:r>
      <w:proofErr w:type="spellEnd"/>
      <w:r w:rsidRPr="006C6CEE">
        <w:rPr>
          <w:sz w:val="24"/>
          <w:szCs w:val="24"/>
        </w:rPr>
        <w:t xml:space="preserve"> beneficiază de drepturi prioritare în alegerea în organele asociației, în cadrul primului mandat.</w:t>
      </w:r>
    </w:p>
    <w:p w14:paraId="0000004D" w14:textId="77777777" w:rsidR="006B1FAE" w:rsidRPr="006C6CEE" w:rsidRDefault="00A85B98">
      <w:pPr>
        <w:spacing w:before="240" w:after="240"/>
        <w:jc w:val="both"/>
        <w:rPr>
          <w:sz w:val="24"/>
          <w:szCs w:val="24"/>
        </w:rPr>
      </w:pPr>
      <w:r w:rsidRPr="006C6CEE">
        <w:rPr>
          <w:sz w:val="24"/>
          <w:szCs w:val="24"/>
        </w:rPr>
        <w:t>(4) Membrii observatori au acces la informații și pot participa la consultări, dar nu au drept de vot și nu plătesc cotizația.</w:t>
      </w:r>
    </w:p>
    <w:p w14:paraId="0000004E" w14:textId="77777777" w:rsidR="006B1FAE" w:rsidRPr="006C6CEE" w:rsidRDefault="00A85B98">
      <w:pPr>
        <w:spacing w:before="240" w:after="240"/>
        <w:jc w:val="both"/>
        <w:rPr>
          <w:sz w:val="24"/>
          <w:szCs w:val="24"/>
        </w:rPr>
      </w:pPr>
      <w:r w:rsidRPr="006C6CEE">
        <w:rPr>
          <w:sz w:val="24"/>
          <w:szCs w:val="24"/>
        </w:rPr>
        <w:t xml:space="preserve">(5) Pot deveni membri asociați și alte persoane juridice de drept public - UAT, în condițiile prevăzute în Statut, cu aprobarea Adunării Generale a Asociației. </w:t>
      </w:r>
    </w:p>
    <w:p w14:paraId="0000004F" w14:textId="77777777" w:rsidR="006B1FAE" w:rsidRPr="006C6CEE" w:rsidRDefault="00A85B98">
      <w:pPr>
        <w:pStyle w:val="Heading3"/>
        <w:keepNext w:val="0"/>
        <w:keepLines w:val="0"/>
        <w:spacing w:before="280"/>
        <w:rPr>
          <w:b/>
          <w:color w:val="000000"/>
          <w:sz w:val="24"/>
          <w:szCs w:val="24"/>
        </w:rPr>
      </w:pPr>
      <w:bookmarkStart w:id="13" w:name="_heading=h.vapmiv8qr3xu" w:colFirst="0" w:colLast="0"/>
      <w:bookmarkEnd w:id="13"/>
      <w:r w:rsidRPr="006C6CEE">
        <w:rPr>
          <w:b/>
          <w:color w:val="000000"/>
          <w:sz w:val="24"/>
          <w:szCs w:val="24"/>
        </w:rPr>
        <w:t>Art. 9. Dobândirea calității de membru</w:t>
      </w:r>
    </w:p>
    <w:p w14:paraId="00000050" w14:textId="77777777" w:rsidR="006B1FAE" w:rsidRPr="006C6CEE" w:rsidRDefault="00A85B98">
      <w:pPr>
        <w:spacing w:before="240" w:after="240"/>
        <w:jc w:val="both"/>
        <w:rPr>
          <w:sz w:val="24"/>
          <w:szCs w:val="24"/>
        </w:rPr>
      </w:pPr>
      <w:r w:rsidRPr="006C6CEE">
        <w:rPr>
          <w:sz w:val="24"/>
          <w:szCs w:val="24"/>
        </w:rPr>
        <w:t xml:space="preserve">(1) Calitatea de </w:t>
      </w:r>
      <w:r w:rsidRPr="006C6CEE">
        <w:rPr>
          <w:b/>
          <w:sz w:val="24"/>
          <w:szCs w:val="24"/>
        </w:rPr>
        <w:t xml:space="preserve">membru fondator </w:t>
      </w:r>
      <w:r w:rsidRPr="006C6CEE">
        <w:rPr>
          <w:sz w:val="24"/>
          <w:szCs w:val="24"/>
        </w:rPr>
        <w:t xml:space="preserve"> se dobândește de către unitățile administrativ teritoriale care adoptă hotărârile de asociere, aprobă Statutul și le semnează la data constituirii Asociației.</w:t>
      </w:r>
    </w:p>
    <w:p w14:paraId="00000051" w14:textId="77777777" w:rsidR="006B1FAE" w:rsidRPr="006C6CEE" w:rsidRDefault="00A85B98">
      <w:pPr>
        <w:spacing w:before="240" w:after="240"/>
        <w:jc w:val="both"/>
        <w:rPr>
          <w:sz w:val="24"/>
          <w:szCs w:val="24"/>
        </w:rPr>
      </w:pPr>
      <w:r w:rsidRPr="006C6CEE">
        <w:rPr>
          <w:sz w:val="24"/>
          <w:szCs w:val="24"/>
        </w:rPr>
        <w:t xml:space="preserve">(2) Calitatea de </w:t>
      </w:r>
      <w:r w:rsidRPr="006C6CEE">
        <w:rPr>
          <w:b/>
          <w:sz w:val="24"/>
          <w:szCs w:val="24"/>
        </w:rPr>
        <w:t>membru aderent</w:t>
      </w:r>
      <w:r w:rsidRPr="006C6CEE">
        <w:rPr>
          <w:sz w:val="24"/>
          <w:szCs w:val="24"/>
        </w:rPr>
        <w:t xml:space="preserve"> se dobândește de către unitățile administrativ-teritoriale care solicită, ulterior constituirii, aderarea la Asociație, pe baza:</w:t>
      </w:r>
    </w:p>
    <w:p w14:paraId="00000052" w14:textId="77777777" w:rsidR="006B1FAE" w:rsidRPr="006C6CEE" w:rsidRDefault="00A85B98">
      <w:pPr>
        <w:numPr>
          <w:ilvl w:val="0"/>
          <w:numId w:val="2"/>
        </w:numPr>
        <w:spacing w:before="240"/>
        <w:jc w:val="both"/>
        <w:rPr>
          <w:sz w:val="24"/>
          <w:szCs w:val="24"/>
        </w:rPr>
      </w:pPr>
      <w:r w:rsidRPr="006C6CEE">
        <w:rPr>
          <w:sz w:val="24"/>
          <w:szCs w:val="24"/>
        </w:rPr>
        <w:t>hotărârii consiliului local al solicitantului privind asocierea;</w:t>
      </w:r>
    </w:p>
    <w:p w14:paraId="00000053" w14:textId="2C70630C" w:rsidR="006B1FAE" w:rsidRPr="006C6CEE" w:rsidRDefault="00A85B98">
      <w:pPr>
        <w:numPr>
          <w:ilvl w:val="0"/>
          <w:numId w:val="2"/>
        </w:numPr>
        <w:jc w:val="both"/>
        <w:rPr>
          <w:sz w:val="24"/>
          <w:szCs w:val="24"/>
        </w:rPr>
      </w:pPr>
      <w:r w:rsidRPr="006C6CEE">
        <w:rPr>
          <w:sz w:val="24"/>
          <w:szCs w:val="24"/>
        </w:rPr>
        <w:t>aprobării Adun</w:t>
      </w:r>
      <w:r w:rsidRPr="006C6CEE">
        <w:rPr>
          <w:sz w:val="24"/>
          <w:szCs w:val="24"/>
        </w:rPr>
        <w:t>ării Generale a Asociației cu votul favorabil a cel puțin două treimi (⅔) din totalul voturilor;</w:t>
      </w:r>
    </w:p>
    <w:p w14:paraId="00000054" w14:textId="77777777" w:rsidR="006B1FAE" w:rsidRPr="006C6CEE" w:rsidRDefault="00A85B98">
      <w:pPr>
        <w:numPr>
          <w:ilvl w:val="0"/>
          <w:numId w:val="2"/>
        </w:numPr>
        <w:spacing w:after="240"/>
        <w:jc w:val="both"/>
        <w:rPr>
          <w:sz w:val="24"/>
          <w:szCs w:val="24"/>
        </w:rPr>
      </w:pPr>
      <w:r w:rsidRPr="006C6CEE">
        <w:rPr>
          <w:sz w:val="24"/>
          <w:szCs w:val="24"/>
        </w:rPr>
        <w:t>semnării actului adițional la Statut și achitării contribuției financiare stabilite.</w:t>
      </w:r>
    </w:p>
    <w:p w14:paraId="00000055" w14:textId="6E947BED" w:rsidR="006B1FAE" w:rsidRPr="006C6CEE" w:rsidRDefault="00A85B98">
      <w:pPr>
        <w:spacing w:before="240" w:after="240"/>
        <w:jc w:val="both"/>
        <w:rPr>
          <w:sz w:val="24"/>
          <w:szCs w:val="24"/>
        </w:rPr>
      </w:pPr>
      <w:r w:rsidRPr="006C6CEE">
        <w:rPr>
          <w:sz w:val="24"/>
          <w:szCs w:val="24"/>
        </w:rPr>
        <w:t xml:space="preserve">(3) Calitatea de </w:t>
      </w:r>
      <w:r w:rsidRPr="006C6CEE">
        <w:rPr>
          <w:b/>
          <w:sz w:val="24"/>
          <w:szCs w:val="24"/>
        </w:rPr>
        <w:t xml:space="preserve">membru observator </w:t>
      </w:r>
      <w:r w:rsidRPr="006C6CEE">
        <w:rPr>
          <w:sz w:val="24"/>
          <w:szCs w:val="24"/>
        </w:rPr>
        <w:t>se acordă, la cerere, prin hotărârea Consiliului Director, unităților administrativ-terito</w:t>
      </w:r>
      <w:r w:rsidR="006C6CEE">
        <w:rPr>
          <w:sz w:val="24"/>
          <w:szCs w:val="24"/>
        </w:rPr>
        <w:t>r</w:t>
      </w:r>
      <w:r w:rsidRPr="006C6CEE">
        <w:rPr>
          <w:sz w:val="24"/>
          <w:szCs w:val="24"/>
        </w:rPr>
        <w:t>iale sau altor entități publice interesate să participe la activitățile Asociației. Membrii observatori pot participa la ședințe fără drept de vot.</w:t>
      </w:r>
    </w:p>
    <w:p w14:paraId="00000056" w14:textId="77777777" w:rsidR="006B1FAE" w:rsidRPr="006C6CEE" w:rsidRDefault="00A85B98">
      <w:pPr>
        <w:spacing w:before="240" w:after="240"/>
        <w:jc w:val="both"/>
        <w:rPr>
          <w:sz w:val="24"/>
          <w:szCs w:val="24"/>
        </w:rPr>
      </w:pPr>
      <w:r w:rsidRPr="006C6CEE">
        <w:rPr>
          <w:sz w:val="24"/>
          <w:szCs w:val="24"/>
        </w:rPr>
        <w:t>(4) Calitatea de membru observator se acordă de către Consiliul Director pentru maximum 1 an, cu posibilitatea transformării în membru cu drepturi depline prin aprobarea Adunării Generale.</w:t>
      </w:r>
    </w:p>
    <w:p w14:paraId="00000057" w14:textId="77777777" w:rsidR="006B1FAE" w:rsidRPr="006C6CEE" w:rsidRDefault="00A85B98">
      <w:pPr>
        <w:pStyle w:val="Heading3"/>
        <w:keepNext w:val="0"/>
        <w:keepLines w:val="0"/>
        <w:spacing w:before="280"/>
        <w:rPr>
          <w:b/>
          <w:color w:val="000000"/>
          <w:sz w:val="24"/>
          <w:szCs w:val="24"/>
        </w:rPr>
      </w:pPr>
      <w:bookmarkStart w:id="14" w:name="_heading=h.nyx5y856kcr6" w:colFirst="0" w:colLast="0"/>
      <w:bookmarkEnd w:id="14"/>
      <w:r w:rsidRPr="006C6CEE">
        <w:rPr>
          <w:b/>
          <w:color w:val="000000"/>
          <w:sz w:val="24"/>
          <w:szCs w:val="24"/>
        </w:rPr>
        <w:lastRenderedPageBreak/>
        <w:t>Art. 10. Pierderea calității de membru</w:t>
      </w:r>
    </w:p>
    <w:p w14:paraId="00000058" w14:textId="77777777" w:rsidR="006B1FAE" w:rsidRPr="006C6CEE" w:rsidRDefault="00A85B98">
      <w:pPr>
        <w:spacing w:before="240" w:after="240"/>
        <w:jc w:val="both"/>
        <w:rPr>
          <w:sz w:val="24"/>
          <w:szCs w:val="24"/>
        </w:rPr>
      </w:pPr>
      <w:r w:rsidRPr="006C6CEE">
        <w:rPr>
          <w:sz w:val="24"/>
          <w:szCs w:val="24"/>
        </w:rPr>
        <w:t>(1) Calitatea de membru al Asociației se poate pierde prin:</w:t>
      </w:r>
    </w:p>
    <w:p w14:paraId="00000059" w14:textId="77777777" w:rsidR="006B1FAE" w:rsidRPr="006C6CEE" w:rsidRDefault="00A85B98">
      <w:pPr>
        <w:numPr>
          <w:ilvl w:val="0"/>
          <w:numId w:val="16"/>
        </w:numPr>
        <w:spacing w:before="240"/>
        <w:jc w:val="both"/>
        <w:rPr>
          <w:sz w:val="24"/>
          <w:szCs w:val="24"/>
        </w:rPr>
      </w:pPr>
      <w:r w:rsidRPr="006C6CEE">
        <w:rPr>
          <w:sz w:val="24"/>
          <w:szCs w:val="24"/>
        </w:rPr>
        <w:t>retragere voluntară, la cererea scrisă a membrului, cu preaviz de 30 zile, aprobată de Adunarea Generală;</w:t>
      </w:r>
    </w:p>
    <w:p w14:paraId="0000005A" w14:textId="77777777" w:rsidR="006B1FAE" w:rsidRPr="006C6CEE" w:rsidRDefault="00A85B98">
      <w:pPr>
        <w:numPr>
          <w:ilvl w:val="0"/>
          <w:numId w:val="16"/>
        </w:numPr>
        <w:jc w:val="both"/>
        <w:rPr>
          <w:sz w:val="24"/>
          <w:szCs w:val="24"/>
        </w:rPr>
      </w:pPr>
      <w:r w:rsidRPr="006C6CEE">
        <w:rPr>
          <w:sz w:val="24"/>
          <w:szCs w:val="24"/>
        </w:rPr>
        <w:t>excludere, în cazul:</w:t>
      </w:r>
    </w:p>
    <w:p w14:paraId="0000005B" w14:textId="77777777" w:rsidR="006B1FAE" w:rsidRPr="006C6CEE" w:rsidRDefault="00A85B98">
      <w:pPr>
        <w:numPr>
          <w:ilvl w:val="0"/>
          <w:numId w:val="17"/>
        </w:numPr>
        <w:jc w:val="both"/>
        <w:rPr>
          <w:sz w:val="24"/>
          <w:szCs w:val="24"/>
        </w:rPr>
      </w:pPr>
      <w:r w:rsidRPr="006C6CEE">
        <w:rPr>
          <w:sz w:val="24"/>
          <w:szCs w:val="24"/>
        </w:rPr>
        <w:t>neplății contribuțiilor financiare pentru o perioadă mai mare de 6 luni;</w:t>
      </w:r>
    </w:p>
    <w:p w14:paraId="0000005C" w14:textId="77777777" w:rsidR="006B1FAE" w:rsidRPr="006C6CEE" w:rsidRDefault="00A85B98">
      <w:pPr>
        <w:numPr>
          <w:ilvl w:val="0"/>
          <w:numId w:val="17"/>
        </w:numPr>
        <w:jc w:val="both"/>
        <w:rPr>
          <w:sz w:val="24"/>
          <w:szCs w:val="24"/>
        </w:rPr>
      </w:pPr>
      <w:r w:rsidRPr="006C6CEE">
        <w:rPr>
          <w:sz w:val="24"/>
          <w:szCs w:val="24"/>
        </w:rPr>
        <w:t>încălcări grave sau repetate ale Statutului ori hotărârilor Adunării Generale;</w:t>
      </w:r>
    </w:p>
    <w:p w14:paraId="0000005D" w14:textId="5697CB4F" w:rsidR="006B1FAE" w:rsidRPr="006C6CEE" w:rsidRDefault="00A85B98">
      <w:pPr>
        <w:numPr>
          <w:ilvl w:val="0"/>
          <w:numId w:val="17"/>
        </w:numPr>
        <w:jc w:val="both"/>
        <w:rPr>
          <w:sz w:val="24"/>
          <w:szCs w:val="24"/>
        </w:rPr>
      </w:pPr>
      <w:r w:rsidRPr="006C6CEE">
        <w:rPr>
          <w:sz w:val="24"/>
          <w:szCs w:val="24"/>
        </w:rPr>
        <w:t>desfășurarea de activități contrare scopului Asociației sau de natură să prejud</w:t>
      </w:r>
      <w:r w:rsidR="006C6CEE">
        <w:rPr>
          <w:sz w:val="24"/>
          <w:szCs w:val="24"/>
        </w:rPr>
        <w:t>i</w:t>
      </w:r>
      <w:r w:rsidRPr="006C6CEE">
        <w:rPr>
          <w:sz w:val="24"/>
          <w:szCs w:val="24"/>
        </w:rPr>
        <w:t>ci</w:t>
      </w:r>
      <w:r w:rsidRPr="006C6CEE">
        <w:rPr>
          <w:sz w:val="24"/>
          <w:szCs w:val="24"/>
        </w:rPr>
        <w:t>eze imaginea sau patrimoniul acesteia;</w:t>
      </w:r>
    </w:p>
    <w:p w14:paraId="0000005E" w14:textId="77777777" w:rsidR="006B1FAE" w:rsidRPr="006C6CEE" w:rsidRDefault="00A85B98">
      <w:pPr>
        <w:numPr>
          <w:ilvl w:val="0"/>
          <w:numId w:val="17"/>
        </w:numPr>
        <w:spacing w:after="240"/>
        <w:jc w:val="both"/>
        <w:rPr>
          <w:sz w:val="24"/>
          <w:szCs w:val="24"/>
        </w:rPr>
      </w:pPr>
      <w:r w:rsidRPr="006C6CEE">
        <w:rPr>
          <w:sz w:val="24"/>
          <w:szCs w:val="24"/>
        </w:rPr>
        <w:t xml:space="preserve">dizolvarea unității administrativ-teritoriale în condițiile legii. </w:t>
      </w:r>
    </w:p>
    <w:p w14:paraId="0000005F" w14:textId="77777777" w:rsidR="006B1FAE" w:rsidRPr="006C6CEE" w:rsidRDefault="00A85B98">
      <w:pPr>
        <w:spacing w:before="240" w:after="240"/>
        <w:jc w:val="both"/>
        <w:rPr>
          <w:sz w:val="24"/>
          <w:szCs w:val="24"/>
        </w:rPr>
      </w:pPr>
      <w:r w:rsidRPr="006C6CEE">
        <w:rPr>
          <w:sz w:val="24"/>
          <w:szCs w:val="24"/>
        </w:rPr>
        <w:t>(2) Pierderea calității de membru se constată prin hotărârea Adunării Generale a Asociației, adoptată cu majoritatea calificată de două treimi (⅔) din totalul voturilor.</w:t>
      </w:r>
    </w:p>
    <w:p w14:paraId="00000060" w14:textId="77777777" w:rsidR="006B1FAE" w:rsidRPr="006C6CEE" w:rsidRDefault="00A85B98">
      <w:pPr>
        <w:spacing w:before="240" w:after="240"/>
        <w:jc w:val="both"/>
        <w:rPr>
          <w:sz w:val="24"/>
          <w:szCs w:val="24"/>
        </w:rPr>
      </w:pPr>
      <w:r w:rsidRPr="006C6CEE">
        <w:rPr>
          <w:sz w:val="24"/>
          <w:szCs w:val="24"/>
        </w:rPr>
        <w:t>(4) În toate cazurile, patrimoniul adus ca aport de membrul retras sau exclus, nu se restituie.</w:t>
      </w:r>
    </w:p>
    <w:p w14:paraId="00000061" w14:textId="77777777" w:rsidR="006B1FAE" w:rsidRPr="006C6CEE" w:rsidRDefault="00A85B98">
      <w:pPr>
        <w:spacing w:before="240" w:after="240"/>
        <w:jc w:val="both"/>
        <w:rPr>
          <w:sz w:val="24"/>
          <w:szCs w:val="24"/>
        </w:rPr>
      </w:pPr>
      <w:r w:rsidRPr="006C6CEE">
        <w:rPr>
          <w:sz w:val="24"/>
          <w:szCs w:val="24"/>
        </w:rPr>
        <w:t>(5) Calitatea de membru observator încetează la expirarea termenului de 1 an sau prin decizia Consiliului Director.</w:t>
      </w:r>
    </w:p>
    <w:p w14:paraId="00000062" w14:textId="77777777" w:rsidR="006B1FAE" w:rsidRPr="006C6CEE" w:rsidRDefault="00A85B98">
      <w:pPr>
        <w:pStyle w:val="Heading3"/>
        <w:keepNext w:val="0"/>
        <w:keepLines w:val="0"/>
        <w:spacing w:before="280"/>
        <w:jc w:val="both"/>
        <w:rPr>
          <w:b/>
          <w:color w:val="000000"/>
          <w:sz w:val="24"/>
          <w:szCs w:val="24"/>
        </w:rPr>
      </w:pPr>
      <w:bookmarkStart w:id="15" w:name="_heading=h.49g71ltpszrc" w:colFirst="0" w:colLast="0"/>
      <w:bookmarkEnd w:id="15"/>
      <w:r w:rsidRPr="006C6CEE">
        <w:rPr>
          <w:b/>
          <w:color w:val="000000"/>
          <w:sz w:val="24"/>
          <w:szCs w:val="24"/>
        </w:rPr>
        <w:t>Art. 11. Drepturi și obligații</w:t>
      </w:r>
    </w:p>
    <w:p w14:paraId="00000063" w14:textId="77777777" w:rsidR="006B1FAE" w:rsidRPr="006C6CEE" w:rsidRDefault="00A85B98">
      <w:pPr>
        <w:spacing w:before="240" w:after="240"/>
        <w:jc w:val="both"/>
        <w:rPr>
          <w:sz w:val="24"/>
          <w:szCs w:val="24"/>
        </w:rPr>
      </w:pPr>
      <w:r w:rsidRPr="006C6CEE">
        <w:rPr>
          <w:sz w:val="24"/>
          <w:szCs w:val="24"/>
        </w:rPr>
        <w:t>(1) Membrii au dreptul să participe la Adunarea Generală, să aleagă și să fie aleși în organele asociației, să beneficieze de serviciile acesteia.</w:t>
      </w:r>
    </w:p>
    <w:p w14:paraId="00000064" w14:textId="77777777" w:rsidR="006B1FAE" w:rsidRPr="006C6CEE" w:rsidRDefault="00A85B98">
      <w:pPr>
        <w:spacing w:before="240" w:after="240"/>
        <w:jc w:val="both"/>
        <w:rPr>
          <w:sz w:val="24"/>
          <w:szCs w:val="24"/>
        </w:rPr>
      </w:pPr>
      <w:r w:rsidRPr="006C6CEE">
        <w:rPr>
          <w:sz w:val="24"/>
          <w:szCs w:val="24"/>
        </w:rPr>
        <w:t>(2) Membrii au obligația să respecte prevederile statutare, să participe activ la activități și să achite contribuțiile datorate.</w:t>
      </w:r>
    </w:p>
    <w:p w14:paraId="00000065" w14:textId="77777777" w:rsidR="006B1FAE" w:rsidRPr="006C6CEE" w:rsidRDefault="00A85B98">
      <w:pPr>
        <w:spacing w:before="240" w:after="240"/>
        <w:jc w:val="both"/>
        <w:rPr>
          <w:sz w:val="24"/>
          <w:szCs w:val="24"/>
        </w:rPr>
      </w:pPr>
      <w:r w:rsidRPr="006C6CEE">
        <w:rPr>
          <w:sz w:val="24"/>
          <w:szCs w:val="24"/>
        </w:rPr>
        <w:t>(3) Membrii observatori au dreptul la informare și consultare, dar nu au drept de vot și nu au obligația plății cotizației.</w:t>
      </w:r>
    </w:p>
    <w:p w14:paraId="00000069" w14:textId="77777777" w:rsidR="006B1FAE" w:rsidRPr="006C6CEE" w:rsidRDefault="00A85B98">
      <w:pPr>
        <w:pStyle w:val="Heading2"/>
        <w:keepNext w:val="0"/>
        <w:keepLines w:val="0"/>
        <w:spacing w:before="0" w:after="0"/>
        <w:jc w:val="center"/>
        <w:rPr>
          <w:b/>
          <w:sz w:val="24"/>
          <w:szCs w:val="24"/>
        </w:rPr>
      </w:pPr>
      <w:bookmarkStart w:id="16" w:name="_heading=h.fqz1v5lyda3g" w:colFirst="0" w:colLast="0"/>
      <w:bookmarkEnd w:id="16"/>
      <w:r w:rsidRPr="006C6CEE">
        <w:rPr>
          <w:b/>
          <w:sz w:val="24"/>
          <w:szCs w:val="24"/>
        </w:rPr>
        <w:t>CAPITOLUL IV</w:t>
      </w:r>
    </w:p>
    <w:p w14:paraId="0000006A" w14:textId="77777777" w:rsidR="006B1FAE" w:rsidRPr="006C6CEE" w:rsidRDefault="00A85B98">
      <w:pPr>
        <w:pStyle w:val="Heading2"/>
        <w:keepNext w:val="0"/>
        <w:keepLines w:val="0"/>
        <w:spacing w:before="0" w:after="0"/>
        <w:jc w:val="center"/>
        <w:rPr>
          <w:b/>
          <w:sz w:val="24"/>
          <w:szCs w:val="24"/>
        </w:rPr>
      </w:pPr>
      <w:r w:rsidRPr="006C6CEE">
        <w:rPr>
          <w:b/>
          <w:sz w:val="24"/>
          <w:szCs w:val="24"/>
        </w:rPr>
        <w:t>ORGANELE ASOCIAȚIEI</w:t>
      </w:r>
    </w:p>
    <w:p w14:paraId="0000006B" w14:textId="77777777" w:rsidR="006B1FAE" w:rsidRPr="006C6CEE" w:rsidRDefault="00A85B98">
      <w:pPr>
        <w:pStyle w:val="Heading3"/>
        <w:keepNext w:val="0"/>
        <w:keepLines w:val="0"/>
        <w:spacing w:before="280"/>
        <w:jc w:val="both"/>
        <w:rPr>
          <w:b/>
          <w:color w:val="000000"/>
          <w:sz w:val="24"/>
          <w:szCs w:val="24"/>
        </w:rPr>
      </w:pPr>
      <w:bookmarkStart w:id="17" w:name="_heading=h.w56yf5thxld6" w:colFirst="0" w:colLast="0"/>
      <w:bookmarkEnd w:id="17"/>
      <w:r w:rsidRPr="006C6CEE">
        <w:rPr>
          <w:b/>
          <w:color w:val="000000"/>
          <w:sz w:val="24"/>
          <w:szCs w:val="24"/>
        </w:rPr>
        <w:t>Art. 12. Organele asociației</w:t>
      </w:r>
    </w:p>
    <w:p w14:paraId="0000006C" w14:textId="77777777" w:rsidR="006B1FAE" w:rsidRPr="006C6CEE" w:rsidRDefault="00A85B98" w:rsidP="006C6CEE">
      <w:pPr>
        <w:spacing w:before="120" w:after="120"/>
        <w:jc w:val="both"/>
        <w:rPr>
          <w:sz w:val="24"/>
          <w:szCs w:val="24"/>
        </w:rPr>
      </w:pPr>
      <w:r w:rsidRPr="006C6CEE">
        <w:rPr>
          <w:sz w:val="24"/>
          <w:szCs w:val="24"/>
        </w:rPr>
        <w:t xml:space="preserve">Organele asociației sunt: </w:t>
      </w:r>
    </w:p>
    <w:p w14:paraId="0000006D" w14:textId="77777777" w:rsidR="006B1FAE" w:rsidRPr="006C6CEE" w:rsidRDefault="00A85B98" w:rsidP="006C6CEE">
      <w:pPr>
        <w:spacing w:before="120" w:after="120"/>
        <w:jc w:val="both"/>
        <w:rPr>
          <w:sz w:val="24"/>
          <w:szCs w:val="24"/>
        </w:rPr>
      </w:pPr>
      <w:r w:rsidRPr="006C6CEE">
        <w:rPr>
          <w:sz w:val="24"/>
          <w:szCs w:val="24"/>
        </w:rPr>
        <w:t xml:space="preserve">a) Adunarea Generală; </w:t>
      </w:r>
    </w:p>
    <w:p w14:paraId="0000006E" w14:textId="77777777" w:rsidR="006B1FAE" w:rsidRPr="006C6CEE" w:rsidRDefault="00A85B98" w:rsidP="006C6CEE">
      <w:pPr>
        <w:spacing w:before="120" w:after="120"/>
        <w:jc w:val="both"/>
        <w:rPr>
          <w:sz w:val="24"/>
          <w:szCs w:val="24"/>
        </w:rPr>
      </w:pPr>
      <w:r w:rsidRPr="006C6CEE">
        <w:rPr>
          <w:sz w:val="24"/>
          <w:szCs w:val="24"/>
        </w:rPr>
        <w:t>b) Consiliul Director;</w:t>
      </w:r>
    </w:p>
    <w:p w14:paraId="0000006F" w14:textId="77777777" w:rsidR="006B1FAE" w:rsidRPr="006C6CEE" w:rsidRDefault="00A85B98" w:rsidP="006C6CEE">
      <w:pPr>
        <w:spacing w:before="120" w:after="120"/>
        <w:jc w:val="both"/>
        <w:rPr>
          <w:sz w:val="24"/>
          <w:szCs w:val="24"/>
        </w:rPr>
      </w:pPr>
      <w:r w:rsidRPr="006C6CEE">
        <w:rPr>
          <w:sz w:val="24"/>
          <w:szCs w:val="24"/>
        </w:rPr>
        <w:t xml:space="preserve">c) Președintele Asociației; </w:t>
      </w:r>
    </w:p>
    <w:p w14:paraId="00000070" w14:textId="77777777" w:rsidR="006B1FAE" w:rsidRPr="006C6CEE" w:rsidRDefault="00A85B98" w:rsidP="006C6CEE">
      <w:pPr>
        <w:spacing w:before="120" w:after="120"/>
        <w:jc w:val="both"/>
        <w:rPr>
          <w:sz w:val="24"/>
          <w:szCs w:val="24"/>
        </w:rPr>
      </w:pPr>
      <w:r w:rsidRPr="006C6CEE">
        <w:rPr>
          <w:sz w:val="24"/>
          <w:szCs w:val="24"/>
        </w:rPr>
        <w:t>d) Comisia de cenzori;</w:t>
      </w:r>
    </w:p>
    <w:p w14:paraId="00000071" w14:textId="77777777" w:rsidR="006B1FAE" w:rsidRPr="006C6CEE" w:rsidRDefault="00A85B98" w:rsidP="006C6CEE">
      <w:pPr>
        <w:spacing w:before="120" w:after="120"/>
        <w:jc w:val="both"/>
        <w:rPr>
          <w:sz w:val="24"/>
          <w:szCs w:val="24"/>
        </w:rPr>
      </w:pPr>
      <w:r w:rsidRPr="006C6CEE">
        <w:rPr>
          <w:sz w:val="24"/>
          <w:szCs w:val="24"/>
        </w:rPr>
        <w:t>e) Consiliul Consultativ (organism consultativ).</w:t>
      </w:r>
    </w:p>
    <w:p w14:paraId="00000072" w14:textId="77777777" w:rsidR="006B1FAE" w:rsidRPr="006C6CEE" w:rsidRDefault="00A85B98">
      <w:pPr>
        <w:pStyle w:val="Heading3"/>
        <w:keepNext w:val="0"/>
        <w:keepLines w:val="0"/>
        <w:spacing w:before="280"/>
        <w:jc w:val="both"/>
        <w:rPr>
          <w:b/>
          <w:color w:val="000000"/>
          <w:sz w:val="24"/>
          <w:szCs w:val="24"/>
        </w:rPr>
      </w:pPr>
      <w:bookmarkStart w:id="18" w:name="_heading=h.zffzmuuwgdcr" w:colFirst="0" w:colLast="0"/>
      <w:bookmarkEnd w:id="18"/>
      <w:r w:rsidRPr="006C6CEE">
        <w:rPr>
          <w:b/>
          <w:color w:val="000000"/>
          <w:sz w:val="24"/>
          <w:szCs w:val="24"/>
        </w:rPr>
        <w:lastRenderedPageBreak/>
        <w:t>Art. 13. Adunarea Generală</w:t>
      </w:r>
    </w:p>
    <w:p w14:paraId="00000073" w14:textId="77777777" w:rsidR="006B1FAE" w:rsidRPr="006C6CEE" w:rsidRDefault="00A85B98">
      <w:pPr>
        <w:spacing w:before="240" w:after="240"/>
        <w:jc w:val="both"/>
        <w:rPr>
          <w:sz w:val="24"/>
          <w:szCs w:val="24"/>
        </w:rPr>
      </w:pPr>
      <w:r w:rsidRPr="006C6CEE">
        <w:rPr>
          <w:sz w:val="24"/>
          <w:szCs w:val="24"/>
        </w:rPr>
        <w:t>(1) Adunarea Generală este organul de conducere, format din reprezentanții legali ai tuturor Unităților Administrativ Teritoriale, membre cu drept de vot.</w:t>
      </w:r>
    </w:p>
    <w:p w14:paraId="00000074" w14:textId="77777777" w:rsidR="006B1FAE" w:rsidRPr="006C6CEE" w:rsidRDefault="00A85B98">
      <w:pPr>
        <w:spacing w:before="240" w:after="240"/>
        <w:jc w:val="both"/>
        <w:rPr>
          <w:sz w:val="24"/>
          <w:szCs w:val="24"/>
        </w:rPr>
      </w:pPr>
      <w:r w:rsidRPr="006C6CEE">
        <w:rPr>
          <w:sz w:val="24"/>
          <w:szCs w:val="24"/>
        </w:rPr>
        <w:t>(2) Hotărârile Adunării Generale se adoptă prin vot deschis, cu excepția cazurilor în care, prin decizia Adunării Generale, se stabilește vot secret.</w:t>
      </w:r>
    </w:p>
    <w:p w14:paraId="00000075" w14:textId="77777777" w:rsidR="006B1FAE" w:rsidRPr="006C6CEE" w:rsidRDefault="00A85B98">
      <w:pPr>
        <w:spacing w:before="240" w:after="240"/>
        <w:jc w:val="both"/>
        <w:rPr>
          <w:sz w:val="24"/>
          <w:szCs w:val="24"/>
        </w:rPr>
      </w:pPr>
      <w:r w:rsidRPr="006C6CEE">
        <w:rPr>
          <w:sz w:val="24"/>
          <w:szCs w:val="24"/>
        </w:rPr>
        <w:t>(3) Fiecare membru are dreptul la vot în Adunarea Generală. Modalitatea de votare se face după modelul “vot ponderat” respectiv proporțional cu numărul de locuitori ai unității administrativ-teritoriale membre, în condițiile prezentului Statut, pentru a se asigura o reprezentare proporțională și echitabilă în procesul decizional, după cum urmează:</w:t>
      </w:r>
    </w:p>
    <w:p w14:paraId="00000076" w14:textId="77777777" w:rsidR="006B1FAE" w:rsidRPr="006C6CEE" w:rsidRDefault="00A85B98">
      <w:pPr>
        <w:numPr>
          <w:ilvl w:val="0"/>
          <w:numId w:val="15"/>
        </w:numPr>
        <w:spacing w:before="240"/>
        <w:jc w:val="both"/>
        <w:rPr>
          <w:sz w:val="24"/>
          <w:szCs w:val="24"/>
        </w:rPr>
      </w:pPr>
      <w:r w:rsidRPr="006C6CEE">
        <w:rPr>
          <w:b/>
          <w:sz w:val="24"/>
          <w:szCs w:val="24"/>
        </w:rPr>
        <w:t>UAT Județ:</w:t>
      </w:r>
      <w:r w:rsidRPr="006C6CEE">
        <w:rPr>
          <w:sz w:val="24"/>
          <w:szCs w:val="24"/>
        </w:rPr>
        <w:t xml:space="preserve"> </w:t>
      </w:r>
      <w:r w:rsidRPr="006C6CEE">
        <w:rPr>
          <w:sz w:val="24"/>
          <w:szCs w:val="24"/>
        </w:rPr>
        <w:tab/>
      </w:r>
      <w:r w:rsidRPr="006C6CEE">
        <w:rPr>
          <w:sz w:val="24"/>
          <w:szCs w:val="24"/>
        </w:rPr>
        <w:tab/>
      </w:r>
      <w:r w:rsidRPr="006C6CEE">
        <w:rPr>
          <w:sz w:val="24"/>
          <w:szCs w:val="24"/>
        </w:rPr>
        <w:tab/>
      </w:r>
      <w:r w:rsidRPr="006C6CEE">
        <w:rPr>
          <w:sz w:val="24"/>
          <w:szCs w:val="24"/>
        </w:rPr>
        <w:tab/>
      </w:r>
      <w:r w:rsidRPr="006C6CEE">
        <w:rPr>
          <w:sz w:val="24"/>
          <w:szCs w:val="24"/>
        </w:rPr>
        <w:tab/>
      </w:r>
      <w:r w:rsidRPr="006C6CEE">
        <w:rPr>
          <w:sz w:val="24"/>
          <w:szCs w:val="24"/>
        </w:rPr>
        <w:tab/>
      </w:r>
      <w:r w:rsidRPr="006C6CEE">
        <w:rPr>
          <w:sz w:val="24"/>
          <w:szCs w:val="24"/>
        </w:rPr>
        <w:tab/>
        <w:t>30 voturi;</w:t>
      </w:r>
    </w:p>
    <w:p w14:paraId="00000077" w14:textId="77777777" w:rsidR="006B1FAE" w:rsidRPr="006C6CEE" w:rsidRDefault="00A85B98" w:rsidP="006C6CEE">
      <w:pPr>
        <w:numPr>
          <w:ilvl w:val="0"/>
          <w:numId w:val="15"/>
        </w:numPr>
        <w:spacing w:line="240" w:lineRule="auto"/>
        <w:ind w:left="714" w:hanging="357"/>
        <w:jc w:val="both"/>
        <w:rPr>
          <w:sz w:val="24"/>
          <w:szCs w:val="24"/>
        </w:rPr>
      </w:pPr>
      <w:r w:rsidRPr="006C6CEE">
        <w:rPr>
          <w:b/>
          <w:sz w:val="24"/>
          <w:szCs w:val="24"/>
        </w:rPr>
        <w:t>UAT Municipiu reședință de județ:</w:t>
      </w:r>
      <w:r w:rsidRPr="006C6CEE">
        <w:rPr>
          <w:sz w:val="24"/>
          <w:szCs w:val="24"/>
        </w:rPr>
        <w:t xml:space="preserve"> </w:t>
      </w:r>
      <w:r w:rsidRPr="006C6CEE">
        <w:rPr>
          <w:sz w:val="24"/>
          <w:szCs w:val="24"/>
        </w:rPr>
        <w:tab/>
      </w:r>
      <w:r w:rsidRPr="006C6CEE">
        <w:rPr>
          <w:sz w:val="24"/>
          <w:szCs w:val="24"/>
        </w:rPr>
        <w:tab/>
      </w:r>
      <w:r w:rsidRPr="006C6CEE">
        <w:rPr>
          <w:sz w:val="24"/>
          <w:szCs w:val="24"/>
        </w:rPr>
        <w:tab/>
        <w:t>15 voturi;</w:t>
      </w:r>
    </w:p>
    <w:p w14:paraId="00000078" w14:textId="77777777" w:rsidR="006B1FAE" w:rsidRPr="006C6CEE" w:rsidRDefault="00A85B98">
      <w:pPr>
        <w:numPr>
          <w:ilvl w:val="0"/>
          <w:numId w:val="15"/>
        </w:numPr>
        <w:jc w:val="both"/>
        <w:rPr>
          <w:sz w:val="24"/>
          <w:szCs w:val="24"/>
        </w:rPr>
      </w:pPr>
      <w:r w:rsidRPr="006C6CEE">
        <w:rPr>
          <w:b/>
          <w:sz w:val="24"/>
          <w:szCs w:val="24"/>
        </w:rPr>
        <w:t>UAT Municipii:</w:t>
      </w:r>
      <w:r w:rsidRPr="006C6CEE">
        <w:rPr>
          <w:b/>
          <w:sz w:val="24"/>
          <w:szCs w:val="24"/>
        </w:rPr>
        <w:tab/>
      </w:r>
      <w:r w:rsidRPr="006C6CEE">
        <w:rPr>
          <w:b/>
          <w:sz w:val="24"/>
          <w:szCs w:val="24"/>
        </w:rPr>
        <w:tab/>
      </w:r>
      <w:r w:rsidRPr="006C6CEE">
        <w:rPr>
          <w:b/>
          <w:sz w:val="24"/>
          <w:szCs w:val="24"/>
        </w:rPr>
        <w:tab/>
      </w:r>
      <w:r w:rsidRPr="006C6CEE">
        <w:rPr>
          <w:b/>
          <w:sz w:val="24"/>
          <w:szCs w:val="24"/>
        </w:rPr>
        <w:tab/>
      </w:r>
      <w:r w:rsidRPr="006C6CEE">
        <w:rPr>
          <w:b/>
          <w:sz w:val="24"/>
          <w:szCs w:val="24"/>
        </w:rPr>
        <w:tab/>
      </w:r>
      <w:r w:rsidRPr="006C6CEE">
        <w:rPr>
          <w:b/>
          <w:sz w:val="24"/>
          <w:szCs w:val="24"/>
        </w:rPr>
        <w:tab/>
      </w:r>
      <w:r w:rsidRPr="006C6CEE">
        <w:rPr>
          <w:sz w:val="24"/>
          <w:szCs w:val="24"/>
        </w:rPr>
        <w:t>10 voturi fiecare;</w:t>
      </w:r>
    </w:p>
    <w:p w14:paraId="00000079" w14:textId="77777777" w:rsidR="006B1FAE" w:rsidRPr="006C6CEE" w:rsidRDefault="00A85B98">
      <w:pPr>
        <w:numPr>
          <w:ilvl w:val="0"/>
          <w:numId w:val="15"/>
        </w:numPr>
        <w:jc w:val="both"/>
        <w:rPr>
          <w:sz w:val="24"/>
          <w:szCs w:val="24"/>
        </w:rPr>
      </w:pPr>
      <w:r w:rsidRPr="006C6CEE">
        <w:rPr>
          <w:b/>
          <w:sz w:val="24"/>
          <w:szCs w:val="24"/>
        </w:rPr>
        <w:t>UAT Orașe și comune cu peste 5.000 locuitori:</w:t>
      </w:r>
      <w:r w:rsidRPr="006C6CEE">
        <w:rPr>
          <w:sz w:val="24"/>
          <w:szCs w:val="24"/>
        </w:rPr>
        <w:t xml:space="preserve"> </w:t>
      </w:r>
      <w:r w:rsidRPr="006C6CEE">
        <w:rPr>
          <w:sz w:val="24"/>
          <w:szCs w:val="24"/>
        </w:rPr>
        <w:tab/>
        <w:t xml:space="preserve">  5 voturi fiecare;</w:t>
      </w:r>
    </w:p>
    <w:p w14:paraId="0000007A" w14:textId="77777777" w:rsidR="006B1FAE" w:rsidRPr="006C6CEE" w:rsidRDefault="00A85B98">
      <w:pPr>
        <w:numPr>
          <w:ilvl w:val="0"/>
          <w:numId w:val="15"/>
        </w:numPr>
        <w:spacing w:after="240"/>
        <w:jc w:val="both"/>
        <w:rPr>
          <w:sz w:val="24"/>
          <w:szCs w:val="24"/>
        </w:rPr>
      </w:pPr>
      <w:r w:rsidRPr="006C6CEE">
        <w:rPr>
          <w:b/>
          <w:sz w:val="24"/>
          <w:szCs w:val="24"/>
        </w:rPr>
        <w:t>UAT Orașe și comune cu sub 5.000 locuitori:</w:t>
      </w:r>
      <w:r w:rsidRPr="006C6CEE">
        <w:rPr>
          <w:b/>
          <w:sz w:val="24"/>
          <w:szCs w:val="24"/>
        </w:rPr>
        <w:tab/>
        <w:t xml:space="preserve"> </w:t>
      </w:r>
      <w:r w:rsidRPr="006C6CEE">
        <w:rPr>
          <w:sz w:val="24"/>
          <w:szCs w:val="24"/>
        </w:rPr>
        <w:t xml:space="preserve"> 3 voturi fiecare.</w:t>
      </w:r>
    </w:p>
    <w:p w14:paraId="0000007B" w14:textId="77777777" w:rsidR="006B1FAE" w:rsidRPr="006C6CEE" w:rsidRDefault="00A85B98">
      <w:pPr>
        <w:spacing w:after="240"/>
        <w:jc w:val="both"/>
        <w:rPr>
          <w:sz w:val="24"/>
          <w:szCs w:val="24"/>
        </w:rPr>
      </w:pPr>
      <w:r w:rsidRPr="006C6CEE">
        <w:rPr>
          <w:sz w:val="24"/>
          <w:szCs w:val="24"/>
        </w:rPr>
        <w:t>(4</w:t>
      </w:r>
      <w:r w:rsidRPr="006C6CEE">
        <w:rPr>
          <w:sz w:val="24"/>
          <w:szCs w:val="24"/>
        </w:rPr>
        <w:t xml:space="preserve">) Numărul de voturi atribuite fiecărui membru rămâne neschimbat, indiferent de eventuale variații ulterioare ale numărului de locuitori. Dreptul de vot nu poate fi delegat unei alte unități administrativ-teritoriale membre.  </w:t>
      </w:r>
    </w:p>
    <w:p w14:paraId="0000007C" w14:textId="77777777" w:rsidR="006B1FAE" w:rsidRPr="006C6CEE" w:rsidRDefault="00A85B98">
      <w:pPr>
        <w:spacing w:before="240" w:after="240"/>
        <w:jc w:val="both"/>
        <w:rPr>
          <w:sz w:val="24"/>
          <w:szCs w:val="24"/>
        </w:rPr>
      </w:pPr>
      <w:r w:rsidRPr="006C6CEE">
        <w:rPr>
          <w:sz w:val="24"/>
          <w:szCs w:val="24"/>
        </w:rPr>
        <w:t>(5) Ședințele pot avea loc prin mijloace electronice de comunicare la distanță, iar hotărârile pot fi semnate cu semnătură electronică.</w:t>
      </w:r>
    </w:p>
    <w:p w14:paraId="0000007D" w14:textId="77777777" w:rsidR="006B1FAE" w:rsidRPr="006C6CEE" w:rsidRDefault="00A85B98">
      <w:pPr>
        <w:spacing w:before="240" w:after="240"/>
        <w:jc w:val="both"/>
        <w:rPr>
          <w:sz w:val="24"/>
          <w:szCs w:val="24"/>
        </w:rPr>
      </w:pPr>
      <w:r w:rsidRPr="006C6CEE">
        <w:rPr>
          <w:sz w:val="24"/>
          <w:szCs w:val="24"/>
        </w:rPr>
        <w:t>(6) Se întrunește anual în ședință ordinară și extraordinară când este necesar.</w:t>
      </w:r>
    </w:p>
    <w:p w14:paraId="0000007E" w14:textId="77777777" w:rsidR="006B1FAE" w:rsidRPr="006C6CEE" w:rsidRDefault="00A85B98">
      <w:pPr>
        <w:spacing w:before="240" w:after="240"/>
        <w:jc w:val="both"/>
        <w:rPr>
          <w:sz w:val="24"/>
          <w:szCs w:val="24"/>
        </w:rPr>
      </w:pPr>
      <w:r w:rsidRPr="006C6CEE">
        <w:rPr>
          <w:sz w:val="24"/>
          <w:szCs w:val="24"/>
        </w:rPr>
        <w:t xml:space="preserve">(7) Adunarea Generală a Asociației este statuar constituită dacă sunt prezenți membrii care dețin cel puțin jumătate plus unu (50%+1) din totalul voturilor atribuite conform sistemului de vot ponderat stabilit prin prezentul Statut. </w:t>
      </w:r>
    </w:p>
    <w:p w14:paraId="0000007F" w14:textId="77777777" w:rsidR="006B1FAE" w:rsidRPr="006C6CEE" w:rsidRDefault="00A85B98">
      <w:pPr>
        <w:spacing w:before="240" w:after="240"/>
        <w:jc w:val="both"/>
        <w:rPr>
          <w:sz w:val="24"/>
          <w:szCs w:val="24"/>
        </w:rPr>
      </w:pPr>
      <w:r w:rsidRPr="006C6CEE">
        <w:rPr>
          <w:sz w:val="24"/>
          <w:szCs w:val="24"/>
        </w:rPr>
        <w:t>(8) În cazul în care la prima convocare nu este întrunit cvorumul prevăzut la alin. (7), Adunarea Generală a Asociației se reconvoacă în termen de maximum 15 zile. La a doua convocare, Adunarea Generală este statuar constituită indiferent de numărul voturilor prezente, cu respectarea condițiilor speciale prevăzute la aliniatul 9 și 10.</w:t>
      </w:r>
    </w:p>
    <w:p w14:paraId="00000080" w14:textId="77777777" w:rsidR="006B1FAE" w:rsidRPr="006C6CEE" w:rsidRDefault="00A85B98">
      <w:pPr>
        <w:spacing w:before="240" w:after="240"/>
        <w:jc w:val="both"/>
        <w:rPr>
          <w:sz w:val="24"/>
          <w:szCs w:val="24"/>
        </w:rPr>
      </w:pPr>
      <w:r w:rsidRPr="006C6CEE">
        <w:rPr>
          <w:sz w:val="24"/>
          <w:szCs w:val="24"/>
        </w:rPr>
        <w:t xml:space="preserve">(9) </w:t>
      </w:r>
      <w:r w:rsidRPr="006C6CEE">
        <w:rPr>
          <w:sz w:val="24"/>
          <w:szCs w:val="24"/>
        </w:rPr>
        <w:t xml:space="preserve">Hotărârile Adunării Generale a Asociației se adoptă prin vot deschis, cu majoritatea simplă (50% + 1) din totalul voturilor exprimate de membrii prezenți. </w:t>
      </w:r>
    </w:p>
    <w:p w14:paraId="00000081" w14:textId="77777777" w:rsidR="006B1FAE" w:rsidRPr="006C6CEE" w:rsidRDefault="00A85B98" w:rsidP="006C6CEE">
      <w:pPr>
        <w:spacing w:line="240" w:lineRule="auto"/>
        <w:jc w:val="both"/>
        <w:rPr>
          <w:sz w:val="24"/>
          <w:szCs w:val="24"/>
        </w:rPr>
      </w:pPr>
      <w:r w:rsidRPr="006C6CEE">
        <w:rPr>
          <w:sz w:val="24"/>
          <w:szCs w:val="24"/>
        </w:rPr>
        <w:t>(10) Pentru adoptarea hotărârilor privind:</w:t>
      </w:r>
    </w:p>
    <w:p w14:paraId="00000082" w14:textId="77777777" w:rsidR="006B1FAE" w:rsidRPr="006C6CEE" w:rsidRDefault="00A85B98" w:rsidP="006C6CEE">
      <w:pPr>
        <w:numPr>
          <w:ilvl w:val="0"/>
          <w:numId w:val="1"/>
        </w:numPr>
        <w:ind w:left="714" w:hanging="357"/>
        <w:jc w:val="both"/>
        <w:rPr>
          <w:sz w:val="24"/>
          <w:szCs w:val="24"/>
        </w:rPr>
      </w:pPr>
      <w:r w:rsidRPr="006C6CEE">
        <w:rPr>
          <w:sz w:val="24"/>
          <w:szCs w:val="24"/>
        </w:rPr>
        <w:t>modificarea Statutului Asociației;</w:t>
      </w:r>
    </w:p>
    <w:p w14:paraId="00000083" w14:textId="77777777" w:rsidR="006B1FAE" w:rsidRPr="006C6CEE" w:rsidRDefault="00A85B98">
      <w:pPr>
        <w:numPr>
          <w:ilvl w:val="0"/>
          <w:numId w:val="1"/>
        </w:numPr>
        <w:jc w:val="both"/>
        <w:rPr>
          <w:sz w:val="24"/>
          <w:szCs w:val="24"/>
        </w:rPr>
      </w:pPr>
      <w:r w:rsidRPr="006C6CEE">
        <w:rPr>
          <w:sz w:val="24"/>
          <w:szCs w:val="24"/>
        </w:rPr>
        <w:t>aprobarea aderării de noi membri și retragerea unor membri;</w:t>
      </w:r>
    </w:p>
    <w:p w14:paraId="00000084" w14:textId="77777777" w:rsidR="006B1FAE" w:rsidRPr="006C6CEE" w:rsidRDefault="00A85B98">
      <w:pPr>
        <w:numPr>
          <w:ilvl w:val="0"/>
          <w:numId w:val="1"/>
        </w:numPr>
        <w:spacing w:after="240"/>
        <w:jc w:val="both"/>
        <w:rPr>
          <w:sz w:val="24"/>
          <w:szCs w:val="24"/>
        </w:rPr>
      </w:pPr>
      <w:r w:rsidRPr="006C6CEE">
        <w:rPr>
          <w:sz w:val="24"/>
          <w:szCs w:val="24"/>
        </w:rPr>
        <w:t xml:space="preserve">asocierea cu alte entități juridice, </w:t>
      </w:r>
    </w:p>
    <w:p w14:paraId="00000085" w14:textId="77777777" w:rsidR="006B1FAE" w:rsidRPr="006C6CEE" w:rsidRDefault="00A85B98">
      <w:pPr>
        <w:spacing w:before="240" w:after="240"/>
        <w:jc w:val="both"/>
        <w:rPr>
          <w:sz w:val="24"/>
          <w:szCs w:val="24"/>
        </w:rPr>
      </w:pPr>
      <w:r w:rsidRPr="006C6CEE">
        <w:rPr>
          <w:sz w:val="24"/>
          <w:szCs w:val="24"/>
        </w:rPr>
        <w:t>este necesară majoritatea calificată de două treimi (⅔) din totalul voturilor tuturor membrilor Asociației.</w:t>
      </w:r>
    </w:p>
    <w:p w14:paraId="00000086" w14:textId="77777777" w:rsidR="006B1FAE" w:rsidRPr="006C6CEE" w:rsidRDefault="00A85B98">
      <w:pPr>
        <w:spacing w:before="240" w:after="240"/>
        <w:jc w:val="both"/>
        <w:rPr>
          <w:sz w:val="24"/>
          <w:szCs w:val="24"/>
        </w:rPr>
      </w:pPr>
      <w:r w:rsidRPr="006C6CEE">
        <w:rPr>
          <w:sz w:val="24"/>
          <w:szCs w:val="24"/>
        </w:rPr>
        <w:lastRenderedPageBreak/>
        <w:t>(11) Votul secret se aplică numai în cazurile expres prevăzute de lege sau la solicitarea unei treimi dintre membrii prezenți.</w:t>
      </w:r>
    </w:p>
    <w:p w14:paraId="00000087" w14:textId="77777777" w:rsidR="006B1FAE" w:rsidRPr="006C6CEE" w:rsidRDefault="00A85B98">
      <w:pPr>
        <w:spacing w:before="240" w:after="240"/>
        <w:jc w:val="both"/>
        <w:rPr>
          <w:sz w:val="24"/>
          <w:szCs w:val="24"/>
        </w:rPr>
      </w:pPr>
      <w:r w:rsidRPr="006C6CEE">
        <w:rPr>
          <w:sz w:val="24"/>
          <w:szCs w:val="24"/>
        </w:rPr>
        <w:t>(12) În caz de egalitate de voturi la adoptarea unei hotărâri supuse regulii majorității simple, propunerea se consideră respinsă.</w:t>
      </w:r>
    </w:p>
    <w:p w14:paraId="00000088" w14:textId="77777777" w:rsidR="006B1FAE" w:rsidRPr="006C6CEE" w:rsidRDefault="00A85B98">
      <w:pPr>
        <w:spacing w:before="240" w:after="240"/>
        <w:jc w:val="both"/>
        <w:rPr>
          <w:sz w:val="24"/>
          <w:szCs w:val="24"/>
        </w:rPr>
      </w:pPr>
      <w:r w:rsidRPr="006C6CEE">
        <w:rPr>
          <w:sz w:val="24"/>
          <w:szCs w:val="24"/>
        </w:rPr>
        <w:t>(13) Hotărârile sunt asimilate actelor administrative și se publică pe pagina web a Asociației în termen de 15 zile de la adoptare.</w:t>
      </w:r>
    </w:p>
    <w:p w14:paraId="00000089" w14:textId="77777777" w:rsidR="006B1FAE" w:rsidRPr="006C6CEE" w:rsidRDefault="00A85B98" w:rsidP="006C6CEE">
      <w:pPr>
        <w:spacing w:before="120" w:after="120"/>
        <w:rPr>
          <w:sz w:val="24"/>
          <w:szCs w:val="24"/>
        </w:rPr>
      </w:pPr>
      <w:r w:rsidRPr="006C6CEE">
        <w:rPr>
          <w:sz w:val="24"/>
          <w:szCs w:val="24"/>
        </w:rPr>
        <w:t>(14) Principalele atribuții:</w:t>
      </w:r>
    </w:p>
    <w:p w14:paraId="0000008A" w14:textId="77777777" w:rsidR="006B1FAE" w:rsidRPr="006C6CEE" w:rsidRDefault="00A85B98" w:rsidP="006C6CEE">
      <w:pPr>
        <w:numPr>
          <w:ilvl w:val="0"/>
          <w:numId w:val="14"/>
        </w:numPr>
        <w:spacing w:before="120" w:line="240" w:lineRule="auto"/>
        <w:ind w:left="714" w:hanging="357"/>
        <w:rPr>
          <w:sz w:val="24"/>
          <w:szCs w:val="24"/>
        </w:rPr>
      </w:pPr>
      <w:r w:rsidRPr="006C6CEE">
        <w:rPr>
          <w:sz w:val="24"/>
          <w:szCs w:val="24"/>
        </w:rPr>
        <w:t>aprobă strategia și bugetul;</w:t>
      </w:r>
    </w:p>
    <w:p w14:paraId="0000008B" w14:textId="77777777" w:rsidR="006B1FAE" w:rsidRPr="006C6CEE" w:rsidRDefault="00A85B98">
      <w:pPr>
        <w:numPr>
          <w:ilvl w:val="0"/>
          <w:numId w:val="14"/>
        </w:numPr>
        <w:rPr>
          <w:sz w:val="24"/>
          <w:szCs w:val="24"/>
        </w:rPr>
      </w:pPr>
      <w:r w:rsidRPr="006C6CEE">
        <w:rPr>
          <w:sz w:val="24"/>
          <w:szCs w:val="24"/>
        </w:rPr>
        <w:t>alege organele asociației;</w:t>
      </w:r>
    </w:p>
    <w:p w14:paraId="0000008C" w14:textId="77777777" w:rsidR="006B1FAE" w:rsidRPr="006C6CEE" w:rsidRDefault="00A85B98">
      <w:pPr>
        <w:numPr>
          <w:ilvl w:val="0"/>
          <w:numId w:val="14"/>
        </w:numPr>
        <w:rPr>
          <w:sz w:val="24"/>
          <w:szCs w:val="24"/>
        </w:rPr>
      </w:pPr>
      <w:r w:rsidRPr="006C6CEE">
        <w:rPr>
          <w:sz w:val="24"/>
          <w:szCs w:val="24"/>
        </w:rPr>
        <w:t>decide asupra modificării statutului și dizolvării;</w:t>
      </w:r>
    </w:p>
    <w:p w14:paraId="0000008D" w14:textId="77777777" w:rsidR="006B1FAE" w:rsidRPr="006C6CEE" w:rsidRDefault="00A85B98">
      <w:pPr>
        <w:numPr>
          <w:ilvl w:val="0"/>
          <w:numId w:val="14"/>
        </w:numPr>
        <w:rPr>
          <w:sz w:val="24"/>
          <w:szCs w:val="24"/>
        </w:rPr>
      </w:pPr>
      <w:r w:rsidRPr="006C6CEE">
        <w:rPr>
          <w:sz w:val="24"/>
          <w:szCs w:val="24"/>
        </w:rPr>
        <w:t>aprobă primirea/excluderea membrilor;</w:t>
      </w:r>
    </w:p>
    <w:p w14:paraId="0000008E" w14:textId="77777777" w:rsidR="006B1FAE" w:rsidRPr="006C6CEE" w:rsidRDefault="00A85B98">
      <w:pPr>
        <w:numPr>
          <w:ilvl w:val="0"/>
          <w:numId w:val="14"/>
        </w:numPr>
        <w:spacing w:after="240"/>
        <w:rPr>
          <w:sz w:val="24"/>
          <w:szCs w:val="24"/>
        </w:rPr>
      </w:pPr>
      <w:r w:rsidRPr="006C6CEE">
        <w:rPr>
          <w:sz w:val="24"/>
          <w:szCs w:val="24"/>
        </w:rPr>
        <w:t>aprobă sistemul de evaluare și recunoaștere a rezultatelor membrilor.</w:t>
      </w:r>
    </w:p>
    <w:p w14:paraId="0000008F" w14:textId="77777777" w:rsidR="006B1FAE" w:rsidRPr="006C6CEE" w:rsidRDefault="00A85B98">
      <w:pPr>
        <w:pStyle w:val="Heading3"/>
        <w:keepNext w:val="0"/>
        <w:keepLines w:val="0"/>
        <w:spacing w:before="280"/>
        <w:jc w:val="both"/>
        <w:rPr>
          <w:b/>
          <w:color w:val="000000"/>
          <w:sz w:val="24"/>
          <w:szCs w:val="24"/>
        </w:rPr>
      </w:pPr>
      <w:bookmarkStart w:id="19" w:name="_heading=h.6xw0n5ey9h01" w:colFirst="0" w:colLast="0"/>
      <w:bookmarkEnd w:id="19"/>
      <w:r w:rsidRPr="006C6CEE">
        <w:rPr>
          <w:b/>
          <w:color w:val="000000"/>
          <w:sz w:val="24"/>
          <w:szCs w:val="24"/>
        </w:rPr>
        <w:t>Art. 14. Consiliul Director</w:t>
      </w:r>
    </w:p>
    <w:p w14:paraId="00000090" w14:textId="77777777" w:rsidR="006B1FAE" w:rsidRPr="006C6CEE" w:rsidRDefault="00A85B98">
      <w:pPr>
        <w:spacing w:before="240" w:after="240"/>
        <w:jc w:val="both"/>
        <w:rPr>
          <w:sz w:val="24"/>
          <w:szCs w:val="24"/>
        </w:rPr>
      </w:pPr>
      <w:r w:rsidRPr="006C6CEE">
        <w:rPr>
          <w:sz w:val="24"/>
          <w:szCs w:val="24"/>
        </w:rPr>
        <w:t>(1) Consiliul Director este organul executiv, format din președinte și alți 4 membri aleși pentru 3 ani sau pentru un interval de timp identic cu mandatul electoral al autorităților deliberative locale.</w:t>
      </w:r>
    </w:p>
    <w:p w14:paraId="00000091" w14:textId="77777777" w:rsidR="006B1FAE" w:rsidRPr="006C6CEE" w:rsidRDefault="00A85B98">
      <w:pPr>
        <w:spacing w:before="240" w:after="240"/>
        <w:jc w:val="both"/>
        <w:rPr>
          <w:sz w:val="24"/>
          <w:szCs w:val="24"/>
        </w:rPr>
      </w:pPr>
      <w:r w:rsidRPr="006C6CEE">
        <w:rPr>
          <w:sz w:val="24"/>
          <w:szCs w:val="24"/>
        </w:rPr>
        <w:t>(2) Principalele atribuții:</w:t>
      </w:r>
    </w:p>
    <w:p w14:paraId="00000092" w14:textId="77777777" w:rsidR="006B1FAE" w:rsidRPr="006C6CEE" w:rsidRDefault="00A85B98">
      <w:pPr>
        <w:numPr>
          <w:ilvl w:val="0"/>
          <w:numId w:val="8"/>
        </w:numPr>
        <w:spacing w:before="240"/>
        <w:jc w:val="both"/>
        <w:rPr>
          <w:sz w:val="24"/>
          <w:szCs w:val="24"/>
        </w:rPr>
      </w:pPr>
      <w:r w:rsidRPr="006C6CEE">
        <w:rPr>
          <w:sz w:val="24"/>
          <w:szCs w:val="24"/>
        </w:rPr>
        <w:t>execută hotărârile Adunării Generale;</w:t>
      </w:r>
    </w:p>
    <w:p w14:paraId="00000093" w14:textId="77777777" w:rsidR="006B1FAE" w:rsidRPr="006C6CEE" w:rsidRDefault="00A85B98">
      <w:pPr>
        <w:numPr>
          <w:ilvl w:val="0"/>
          <w:numId w:val="8"/>
        </w:numPr>
        <w:jc w:val="both"/>
        <w:rPr>
          <w:sz w:val="24"/>
          <w:szCs w:val="24"/>
        </w:rPr>
      </w:pPr>
      <w:r w:rsidRPr="006C6CEE">
        <w:rPr>
          <w:sz w:val="24"/>
          <w:szCs w:val="24"/>
        </w:rPr>
        <w:t>administrează asociația;</w:t>
      </w:r>
    </w:p>
    <w:p w14:paraId="00000094" w14:textId="77777777" w:rsidR="006B1FAE" w:rsidRPr="006C6CEE" w:rsidRDefault="00A85B98">
      <w:pPr>
        <w:numPr>
          <w:ilvl w:val="0"/>
          <w:numId w:val="8"/>
        </w:numPr>
        <w:jc w:val="both"/>
        <w:rPr>
          <w:sz w:val="24"/>
          <w:szCs w:val="24"/>
        </w:rPr>
      </w:pPr>
      <w:r w:rsidRPr="006C6CEE">
        <w:rPr>
          <w:sz w:val="24"/>
          <w:szCs w:val="24"/>
        </w:rPr>
        <w:t>elaborează proiectul de buget;</w:t>
      </w:r>
    </w:p>
    <w:p w14:paraId="00000095" w14:textId="77777777" w:rsidR="006B1FAE" w:rsidRPr="006C6CEE" w:rsidRDefault="00A85B98">
      <w:pPr>
        <w:numPr>
          <w:ilvl w:val="0"/>
          <w:numId w:val="8"/>
        </w:numPr>
        <w:jc w:val="both"/>
        <w:rPr>
          <w:sz w:val="24"/>
          <w:szCs w:val="24"/>
        </w:rPr>
      </w:pPr>
      <w:r w:rsidRPr="006C6CEE">
        <w:rPr>
          <w:sz w:val="24"/>
          <w:szCs w:val="24"/>
        </w:rPr>
        <w:t>poate propune înființarea aparatului tehnic;</w:t>
      </w:r>
    </w:p>
    <w:p w14:paraId="00000096" w14:textId="77777777" w:rsidR="006B1FAE" w:rsidRPr="006C6CEE" w:rsidRDefault="00A85B98">
      <w:pPr>
        <w:numPr>
          <w:ilvl w:val="0"/>
          <w:numId w:val="8"/>
        </w:numPr>
        <w:spacing w:after="240"/>
        <w:jc w:val="both"/>
        <w:rPr>
          <w:sz w:val="24"/>
          <w:szCs w:val="24"/>
        </w:rPr>
      </w:pPr>
      <w:r w:rsidRPr="006C6CEE">
        <w:rPr>
          <w:sz w:val="24"/>
          <w:szCs w:val="24"/>
        </w:rPr>
        <w:t>acordă calitatea de membru observator.</w:t>
      </w:r>
    </w:p>
    <w:p w14:paraId="00000097" w14:textId="77777777" w:rsidR="006B1FAE" w:rsidRPr="006C6CEE" w:rsidRDefault="00A85B98">
      <w:pPr>
        <w:spacing w:before="240" w:after="240"/>
        <w:jc w:val="both"/>
        <w:rPr>
          <w:sz w:val="24"/>
          <w:szCs w:val="24"/>
        </w:rPr>
      </w:pPr>
      <w:r w:rsidRPr="006C6CEE">
        <w:rPr>
          <w:sz w:val="24"/>
          <w:szCs w:val="24"/>
        </w:rPr>
        <w:t>(3) Consiliul Director poate institui sisteme de recunoaștere și recompensare a membrilor pentru rezultatele obținute în implementarea proiectelor de digitalizare și inovare.</w:t>
      </w:r>
    </w:p>
    <w:p w14:paraId="00000098" w14:textId="77777777" w:rsidR="006B1FAE" w:rsidRPr="006C6CEE" w:rsidRDefault="00A85B98">
      <w:pPr>
        <w:pStyle w:val="Heading3"/>
        <w:keepNext w:val="0"/>
        <w:keepLines w:val="0"/>
        <w:spacing w:before="280"/>
        <w:jc w:val="both"/>
        <w:rPr>
          <w:b/>
          <w:color w:val="000000"/>
          <w:sz w:val="24"/>
          <w:szCs w:val="24"/>
        </w:rPr>
      </w:pPr>
      <w:bookmarkStart w:id="20" w:name="_heading=h.s58rkzxmlld2" w:colFirst="0" w:colLast="0"/>
      <w:bookmarkEnd w:id="20"/>
      <w:r w:rsidRPr="006C6CEE">
        <w:rPr>
          <w:b/>
          <w:color w:val="000000"/>
          <w:sz w:val="24"/>
          <w:szCs w:val="24"/>
        </w:rPr>
        <w:t>Art. 15. Președintele</w:t>
      </w:r>
    </w:p>
    <w:p w14:paraId="00000099" w14:textId="77777777" w:rsidR="006B1FAE" w:rsidRPr="006C6CEE" w:rsidRDefault="00A85B98">
      <w:pPr>
        <w:spacing w:before="240" w:after="240"/>
        <w:jc w:val="both"/>
        <w:rPr>
          <w:sz w:val="24"/>
          <w:szCs w:val="24"/>
        </w:rPr>
      </w:pPr>
      <w:r w:rsidRPr="006C6CEE">
        <w:rPr>
          <w:sz w:val="24"/>
          <w:szCs w:val="24"/>
        </w:rPr>
        <w:t>(1) Președintele conduce Consiliul Director și Adunarea Generală, reprezintă asociația în relațiile cu terții și gestionează conturile curente.</w:t>
      </w:r>
    </w:p>
    <w:p w14:paraId="0000009A" w14:textId="77777777" w:rsidR="006B1FAE" w:rsidRPr="006C6CEE" w:rsidRDefault="00A85B98">
      <w:pPr>
        <w:spacing w:before="240" w:after="240"/>
        <w:jc w:val="both"/>
        <w:rPr>
          <w:sz w:val="24"/>
          <w:szCs w:val="24"/>
        </w:rPr>
      </w:pPr>
      <w:r w:rsidRPr="006C6CEE">
        <w:rPr>
          <w:sz w:val="24"/>
          <w:szCs w:val="24"/>
        </w:rPr>
        <w:t>(2) În primul mandat, președintele este desemnat de fondatorul principal (Județul Timiș). În mandatele ulterioare, președintele este ales de Adunarea Generală. Fondatorul principal poate solicita o nouă propunere dacă există o justificare bine argumentată privind potrivirea candidatului propus, solicitarea fiind supusă votului Adunării Generale. Fondatorul principal poate exercita acest drept pentru maximum 2 propuneri consecutive în cadrul aceleiași alegeri.</w:t>
      </w:r>
    </w:p>
    <w:p w14:paraId="0000009B" w14:textId="77777777" w:rsidR="006B1FAE" w:rsidRPr="006C6CEE" w:rsidRDefault="00A85B98">
      <w:pPr>
        <w:spacing w:before="240" w:after="240"/>
        <w:jc w:val="both"/>
        <w:rPr>
          <w:sz w:val="24"/>
          <w:szCs w:val="24"/>
        </w:rPr>
      </w:pPr>
      <w:r w:rsidRPr="006C6CEE">
        <w:rPr>
          <w:sz w:val="24"/>
          <w:szCs w:val="24"/>
        </w:rPr>
        <w:lastRenderedPageBreak/>
        <w:t>(3) Președintele poate delega în scris atribuții specifice către directorul executiv sau alte persoane împuternicite, păstrând responsabilitatea pentru îndeplinirea acestora.</w:t>
      </w:r>
    </w:p>
    <w:p w14:paraId="0000009C" w14:textId="77777777" w:rsidR="006B1FAE" w:rsidRPr="006C6CEE" w:rsidRDefault="00A85B98">
      <w:pPr>
        <w:spacing w:before="240" w:after="240"/>
        <w:jc w:val="both"/>
        <w:rPr>
          <w:sz w:val="24"/>
          <w:szCs w:val="24"/>
        </w:rPr>
      </w:pPr>
      <w:r w:rsidRPr="006C6CEE">
        <w:rPr>
          <w:sz w:val="24"/>
          <w:szCs w:val="24"/>
        </w:rPr>
        <w:t>(4) Persoanele delegate raportează președintelui și acționează în limitele mandatului acordat.</w:t>
      </w:r>
    </w:p>
    <w:p w14:paraId="0000009D" w14:textId="77777777" w:rsidR="006B1FAE" w:rsidRPr="006C6CEE" w:rsidRDefault="00A85B98">
      <w:pPr>
        <w:pStyle w:val="Heading3"/>
        <w:keepNext w:val="0"/>
        <w:keepLines w:val="0"/>
        <w:spacing w:before="280"/>
        <w:jc w:val="both"/>
        <w:rPr>
          <w:b/>
          <w:color w:val="000000"/>
          <w:sz w:val="24"/>
          <w:szCs w:val="24"/>
        </w:rPr>
      </w:pPr>
      <w:bookmarkStart w:id="21" w:name="_heading=h.nkapdx2ey5np" w:colFirst="0" w:colLast="0"/>
      <w:bookmarkEnd w:id="21"/>
      <w:r w:rsidRPr="006C6CEE">
        <w:rPr>
          <w:b/>
          <w:color w:val="000000"/>
          <w:sz w:val="24"/>
          <w:szCs w:val="24"/>
        </w:rPr>
        <w:t>Art. 16. Comisia de cenzori</w:t>
      </w:r>
    </w:p>
    <w:p w14:paraId="0000009E" w14:textId="77777777" w:rsidR="006B1FAE" w:rsidRPr="006C6CEE" w:rsidRDefault="00A85B98">
      <w:pPr>
        <w:spacing w:before="240" w:after="240"/>
        <w:jc w:val="both"/>
        <w:rPr>
          <w:sz w:val="24"/>
          <w:szCs w:val="24"/>
        </w:rPr>
      </w:pPr>
      <w:r w:rsidRPr="006C6CEE">
        <w:rPr>
          <w:sz w:val="24"/>
          <w:szCs w:val="24"/>
        </w:rPr>
        <w:t>(1) Comisia de cenzori (3 membri, mandat de 3 ani sau durata mandatului electoral al autorităților deliberative locale) asigură controlul financiar intern.</w:t>
      </w:r>
    </w:p>
    <w:p w14:paraId="0000009F" w14:textId="77777777" w:rsidR="006B1FAE" w:rsidRPr="006C6CEE" w:rsidRDefault="00A85B98">
      <w:pPr>
        <w:spacing w:before="240" w:after="240"/>
        <w:jc w:val="both"/>
        <w:rPr>
          <w:sz w:val="24"/>
          <w:szCs w:val="24"/>
        </w:rPr>
      </w:pPr>
      <w:r w:rsidRPr="006C6CEE">
        <w:rPr>
          <w:sz w:val="24"/>
          <w:szCs w:val="24"/>
        </w:rPr>
        <w:t>(2) Verifică legalitatea cheltuielilor, conformitatea bugetului și prezintă rapoarte Adunării Generale.</w:t>
      </w:r>
    </w:p>
    <w:p w14:paraId="000000A0" w14:textId="77777777" w:rsidR="006B1FAE" w:rsidRPr="006C6CEE" w:rsidRDefault="00A85B98">
      <w:pPr>
        <w:spacing w:before="240" w:after="240"/>
        <w:jc w:val="both"/>
        <w:rPr>
          <w:sz w:val="24"/>
          <w:szCs w:val="24"/>
        </w:rPr>
      </w:pPr>
      <w:r w:rsidRPr="006C6CEE">
        <w:rPr>
          <w:sz w:val="24"/>
          <w:szCs w:val="24"/>
        </w:rPr>
        <w:t>(3) Prin decizie a președintelui, aprobată de Consiliul Director, controlul financiar intern poate fi realizat anual de către o persoană fizică sau juridică specializată (auditor autorizat), din bugetul asociației, raportul fiind prezentat Consiliului Director și Adunării Generale.</w:t>
      </w:r>
    </w:p>
    <w:p w14:paraId="000000A1" w14:textId="77777777" w:rsidR="006B1FAE" w:rsidRPr="006C6CEE" w:rsidRDefault="00A85B98">
      <w:pPr>
        <w:spacing w:before="240" w:after="240"/>
        <w:jc w:val="both"/>
        <w:rPr>
          <w:sz w:val="24"/>
          <w:szCs w:val="24"/>
        </w:rPr>
      </w:pPr>
      <w:r w:rsidRPr="006C6CEE">
        <w:rPr>
          <w:sz w:val="24"/>
          <w:szCs w:val="24"/>
        </w:rPr>
        <w:t>(4) În cazul aplicării prevederilor alin.(3), Comisia de cenzori își suspendă activitatea pentru perioada respectivă.</w:t>
      </w:r>
    </w:p>
    <w:p w14:paraId="000000A2" w14:textId="77777777" w:rsidR="006B1FAE" w:rsidRPr="006C6CEE" w:rsidRDefault="00A85B98">
      <w:pPr>
        <w:pStyle w:val="Heading3"/>
        <w:keepNext w:val="0"/>
        <w:keepLines w:val="0"/>
        <w:spacing w:before="280"/>
        <w:jc w:val="both"/>
        <w:rPr>
          <w:b/>
          <w:color w:val="000000"/>
          <w:sz w:val="24"/>
          <w:szCs w:val="24"/>
        </w:rPr>
      </w:pPr>
      <w:bookmarkStart w:id="22" w:name="_heading=h.utogvcq9nvwk" w:colFirst="0" w:colLast="0"/>
      <w:bookmarkEnd w:id="22"/>
      <w:r w:rsidRPr="006C6CEE">
        <w:rPr>
          <w:b/>
          <w:color w:val="000000"/>
          <w:sz w:val="24"/>
          <w:szCs w:val="24"/>
        </w:rPr>
        <w:t>Art. 17. Aparatul tehnic</w:t>
      </w:r>
    </w:p>
    <w:p w14:paraId="000000A3" w14:textId="77777777" w:rsidR="006B1FAE" w:rsidRPr="006C6CEE" w:rsidRDefault="00A85B98">
      <w:pPr>
        <w:spacing w:before="240" w:after="240"/>
        <w:jc w:val="both"/>
        <w:rPr>
          <w:sz w:val="24"/>
          <w:szCs w:val="24"/>
        </w:rPr>
      </w:pPr>
      <w:bookmarkStart w:id="23" w:name="_heading=h.5ptf76wmbzj4" w:colFirst="0" w:colLast="0"/>
      <w:bookmarkEnd w:id="23"/>
      <w:r w:rsidRPr="006C6CEE">
        <w:rPr>
          <w:sz w:val="24"/>
          <w:szCs w:val="24"/>
        </w:rPr>
        <w:t>(1) Pentru realizarea obiectivelor, Consiliul Director poate propune Adunării Generale înființarea unui aparat tehnic condus de un director executiv.</w:t>
      </w:r>
    </w:p>
    <w:p w14:paraId="000000A4" w14:textId="77777777" w:rsidR="006B1FAE" w:rsidRPr="006C6CEE" w:rsidRDefault="00A85B98">
      <w:pPr>
        <w:spacing w:before="240" w:after="240"/>
        <w:jc w:val="both"/>
        <w:rPr>
          <w:sz w:val="24"/>
          <w:szCs w:val="24"/>
        </w:rPr>
      </w:pPr>
      <w:r w:rsidRPr="006C6CEE">
        <w:rPr>
          <w:sz w:val="24"/>
          <w:szCs w:val="24"/>
        </w:rPr>
        <w:t>(2) Directorul executiv se numește și se revocă de către Consiliul Director, la propunerea președintelui, pe baza unor criterii de competență tehnică și managerială relevante pentru digitalizare și inovare.</w:t>
      </w:r>
    </w:p>
    <w:p w14:paraId="000000A5" w14:textId="77777777" w:rsidR="006B1FAE" w:rsidRPr="006C6CEE" w:rsidRDefault="00A85B98">
      <w:pPr>
        <w:spacing w:before="240" w:after="240"/>
        <w:jc w:val="both"/>
        <w:rPr>
          <w:sz w:val="24"/>
          <w:szCs w:val="24"/>
        </w:rPr>
      </w:pPr>
      <w:r w:rsidRPr="006C6CEE">
        <w:rPr>
          <w:sz w:val="24"/>
          <w:szCs w:val="24"/>
        </w:rPr>
        <w:t>(3) Criteriile minime pentru directorul executiv includ:</w:t>
      </w:r>
    </w:p>
    <w:p w14:paraId="000000A6" w14:textId="77777777" w:rsidR="006B1FAE" w:rsidRPr="006C6CEE" w:rsidRDefault="00A85B98">
      <w:pPr>
        <w:numPr>
          <w:ilvl w:val="0"/>
          <w:numId w:val="4"/>
        </w:numPr>
        <w:spacing w:before="240"/>
        <w:jc w:val="both"/>
        <w:rPr>
          <w:sz w:val="24"/>
          <w:szCs w:val="24"/>
        </w:rPr>
      </w:pPr>
      <w:r w:rsidRPr="006C6CEE">
        <w:rPr>
          <w:sz w:val="24"/>
          <w:szCs w:val="24"/>
        </w:rPr>
        <w:t>studii superioare în domenii relevante (tehnologie, management, administrație publică);</w:t>
      </w:r>
    </w:p>
    <w:p w14:paraId="000000A7" w14:textId="77777777" w:rsidR="006B1FAE" w:rsidRPr="006C6CEE" w:rsidRDefault="00A85B98">
      <w:pPr>
        <w:numPr>
          <w:ilvl w:val="0"/>
          <w:numId w:val="4"/>
        </w:numPr>
        <w:jc w:val="both"/>
        <w:rPr>
          <w:sz w:val="24"/>
          <w:szCs w:val="24"/>
        </w:rPr>
      </w:pPr>
      <w:r w:rsidRPr="006C6CEE">
        <w:rPr>
          <w:sz w:val="24"/>
          <w:szCs w:val="24"/>
        </w:rPr>
        <w:t>experiență practică în implementarea proiectelor de digitalizare sau inovare;</w:t>
      </w:r>
    </w:p>
    <w:p w14:paraId="000000A8" w14:textId="77777777" w:rsidR="006B1FAE" w:rsidRPr="006C6CEE" w:rsidRDefault="00A85B98">
      <w:pPr>
        <w:numPr>
          <w:ilvl w:val="0"/>
          <w:numId w:val="4"/>
        </w:numPr>
        <w:jc w:val="both"/>
        <w:rPr>
          <w:sz w:val="24"/>
          <w:szCs w:val="24"/>
        </w:rPr>
      </w:pPr>
      <w:r w:rsidRPr="006C6CEE">
        <w:rPr>
          <w:sz w:val="24"/>
          <w:szCs w:val="24"/>
        </w:rPr>
        <w:t>competențe dovedite în coordonarea echipelor și gestionarea proiectelor;</w:t>
      </w:r>
    </w:p>
    <w:p w14:paraId="000000A9" w14:textId="77777777" w:rsidR="006B1FAE" w:rsidRPr="006C6CEE" w:rsidRDefault="00A85B98">
      <w:pPr>
        <w:numPr>
          <w:ilvl w:val="0"/>
          <w:numId w:val="4"/>
        </w:numPr>
        <w:jc w:val="both"/>
        <w:rPr>
          <w:sz w:val="24"/>
          <w:szCs w:val="24"/>
        </w:rPr>
      </w:pPr>
      <w:r w:rsidRPr="006C6CEE">
        <w:rPr>
          <w:sz w:val="24"/>
          <w:szCs w:val="24"/>
        </w:rPr>
        <w:t>experiență în coordonarea parteneriatelor public-privat;</w:t>
      </w:r>
    </w:p>
    <w:p w14:paraId="000000AA" w14:textId="77777777" w:rsidR="006B1FAE" w:rsidRPr="006C6CEE" w:rsidRDefault="00A85B98">
      <w:pPr>
        <w:numPr>
          <w:ilvl w:val="0"/>
          <w:numId w:val="4"/>
        </w:numPr>
        <w:jc w:val="both"/>
        <w:rPr>
          <w:sz w:val="24"/>
          <w:szCs w:val="24"/>
        </w:rPr>
      </w:pPr>
      <w:r w:rsidRPr="006C6CEE">
        <w:rPr>
          <w:sz w:val="24"/>
          <w:szCs w:val="24"/>
        </w:rPr>
        <w:t>cunoștințe validate în ecosistemele de digitalizare, inovare și guvernare;</w:t>
      </w:r>
    </w:p>
    <w:p w14:paraId="000000AB" w14:textId="77777777" w:rsidR="006B1FAE" w:rsidRPr="006C6CEE" w:rsidRDefault="00A85B98">
      <w:pPr>
        <w:numPr>
          <w:ilvl w:val="0"/>
          <w:numId w:val="4"/>
        </w:numPr>
        <w:spacing w:after="240"/>
        <w:jc w:val="both"/>
        <w:rPr>
          <w:sz w:val="24"/>
          <w:szCs w:val="24"/>
        </w:rPr>
      </w:pPr>
      <w:r w:rsidRPr="006C6CEE">
        <w:rPr>
          <w:sz w:val="24"/>
          <w:szCs w:val="24"/>
        </w:rPr>
        <w:t>cunoașterea administrației publice locale.</w:t>
      </w:r>
    </w:p>
    <w:p w14:paraId="000000AC" w14:textId="77777777" w:rsidR="006B1FAE" w:rsidRPr="006C6CEE" w:rsidRDefault="00A85B98">
      <w:pPr>
        <w:spacing w:before="240" w:after="240"/>
        <w:jc w:val="both"/>
        <w:rPr>
          <w:sz w:val="24"/>
          <w:szCs w:val="24"/>
        </w:rPr>
      </w:pPr>
      <w:r w:rsidRPr="006C6CEE">
        <w:rPr>
          <w:sz w:val="24"/>
          <w:szCs w:val="24"/>
        </w:rPr>
        <w:t>(4) Atribuțiile directorului executiv includ, fără a fi limitativ:</w:t>
      </w:r>
    </w:p>
    <w:p w14:paraId="000000AD" w14:textId="77777777" w:rsidR="006B1FAE" w:rsidRPr="006C6CEE" w:rsidRDefault="00A85B98">
      <w:pPr>
        <w:numPr>
          <w:ilvl w:val="0"/>
          <w:numId w:val="11"/>
        </w:numPr>
        <w:spacing w:before="240"/>
        <w:jc w:val="both"/>
        <w:rPr>
          <w:sz w:val="24"/>
          <w:szCs w:val="24"/>
        </w:rPr>
      </w:pPr>
      <w:r w:rsidRPr="006C6CEE">
        <w:rPr>
          <w:sz w:val="24"/>
          <w:szCs w:val="24"/>
        </w:rPr>
        <w:t>elaborarea planului anual de acțiune și validarea cu suportul Consiliului Director;</w:t>
      </w:r>
    </w:p>
    <w:p w14:paraId="000000AE" w14:textId="77777777" w:rsidR="006B1FAE" w:rsidRPr="006C6CEE" w:rsidRDefault="00A85B98">
      <w:pPr>
        <w:numPr>
          <w:ilvl w:val="0"/>
          <w:numId w:val="11"/>
        </w:numPr>
        <w:jc w:val="both"/>
        <w:rPr>
          <w:sz w:val="24"/>
          <w:szCs w:val="24"/>
        </w:rPr>
      </w:pPr>
      <w:r w:rsidRPr="006C6CEE">
        <w:rPr>
          <w:sz w:val="24"/>
          <w:szCs w:val="24"/>
        </w:rPr>
        <w:t>elaborarea și monitorizarea bugetului în corelație cu planul anual de acțiune, identificarea nevoilor de finanțare suplimentară pentru proiecte specifice și atragerea de resurse financiare și non-financiare</w:t>
      </w:r>
    </w:p>
    <w:p w14:paraId="000000AF" w14:textId="77777777" w:rsidR="006B1FAE" w:rsidRPr="006C6CEE" w:rsidRDefault="00A85B98">
      <w:pPr>
        <w:numPr>
          <w:ilvl w:val="0"/>
          <w:numId w:val="11"/>
        </w:numPr>
        <w:jc w:val="both"/>
        <w:rPr>
          <w:sz w:val="24"/>
          <w:szCs w:val="24"/>
        </w:rPr>
      </w:pPr>
      <w:r w:rsidRPr="006C6CEE">
        <w:rPr>
          <w:sz w:val="24"/>
          <w:szCs w:val="24"/>
        </w:rPr>
        <w:lastRenderedPageBreak/>
        <w:t>coordonarea implementării planului aprobat;</w:t>
      </w:r>
    </w:p>
    <w:p w14:paraId="000000B0" w14:textId="77777777" w:rsidR="006B1FAE" w:rsidRPr="006C6CEE" w:rsidRDefault="00A85B98">
      <w:pPr>
        <w:numPr>
          <w:ilvl w:val="0"/>
          <w:numId w:val="11"/>
        </w:numPr>
        <w:jc w:val="both"/>
        <w:rPr>
          <w:sz w:val="24"/>
          <w:szCs w:val="24"/>
        </w:rPr>
      </w:pPr>
      <w:r w:rsidRPr="006C6CEE">
        <w:rPr>
          <w:sz w:val="24"/>
          <w:szCs w:val="24"/>
        </w:rPr>
        <w:t>raportarea rezultatelor către Consiliul Director și Adunarea Generală;</w:t>
      </w:r>
    </w:p>
    <w:p w14:paraId="000000B1" w14:textId="77777777" w:rsidR="006B1FAE" w:rsidRPr="006C6CEE" w:rsidRDefault="00A85B98">
      <w:pPr>
        <w:numPr>
          <w:ilvl w:val="0"/>
          <w:numId w:val="11"/>
        </w:numPr>
        <w:jc w:val="both"/>
        <w:rPr>
          <w:sz w:val="24"/>
          <w:szCs w:val="24"/>
        </w:rPr>
      </w:pPr>
      <w:r w:rsidRPr="006C6CEE">
        <w:rPr>
          <w:sz w:val="24"/>
          <w:szCs w:val="24"/>
        </w:rPr>
        <w:t>atragerea de noi membri UAT în asociație, monitorizarea plăților cotizațiilor și gestionarea patrimoniului;</w:t>
      </w:r>
    </w:p>
    <w:p w14:paraId="000000B2" w14:textId="77777777" w:rsidR="006B1FAE" w:rsidRPr="006C6CEE" w:rsidRDefault="00A85B98">
      <w:pPr>
        <w:numPr>
          <w:ilvl w:val="0"/>
          <w:numId w:val="11"/>
        </w:numPr>
        <w:spacing w:after="240"/>
        <w:jc w:val="both"/>
        <w:rPr>
          <w:sz w:val="24"/>
          <w:szCs w:val="24"/>
        </w:rPr>
      </w:pPr>
      <w:r w:rsidRPr="006C6CEE">
        <w:rPr>
          <w:sz w:val="24"/>
          <w:szCs w:val="24"/>
        </w:rPr>
        <w:t>reprezentarea CDIT în relațiile cu terții;</w:t>
      </w:r>
    </w:p>
    <w:p w14:paraId="000000B3" w14:textId="77777777" w:rsidR="006B1FAE" w:rsidRPr="006C6CEE" w:rsidRDefault="00A85B98">
      <w:pPr>
        <w:spacing w:before="240" w:after="240"/>
        <w:jc w:val="both"/>
        <w:rPr>
          <w:sz w:val="24"/>
          <w:szCs w:val="24"/>
        </w:rPr>
      </w:pPr>
      <w:r w:rsidRPr="006C6CEE">
        <w:rPr>
          <w:sz w:val="24"/>
          <w:szCs w:val="24"/>
        </w:rPr>
        <w:t>(5) Consiliul Director evaluează anual performanțele directorului executiv pe baza unor indicatori obiectivi de performanță.</w:t>
      </w:r>
    </w:p>
    <w:p w14:paraId="000000B4" w14:textId="77777777" w:rsidR="006B1FAE" w:rsidRPr="006C6CEE" w:rsidRDefault="00A85B98">
      <w:pPr>
        <w:spacing w:before="240" w:after="240"/>
        <w:jc w:val="both"/>
        <w:rPr>
          <w:sz w:val="24"/>
          <w:szCs w:val="24"/>
        </w:rPr>
      </w:pPr>
      <w:r w:rsidRPr="006C6CEE">
        <w:rPr>
          <w:sz w:val="24"/>
          <w:szCs w:val="24"/>
        </w:rPr>
        <w:t>(6) Personalul din aparatul tehnic se selectează pe baza competențelor specifice posturilor și revine în sarcina directorului executiv.</w:t>
      </w:r>
    </w:p>
    <w:p w14:paraId="000000B5" w14:textId="77777777" w:rsidR="006B1FAE" w:rsidRPr="006C6CEE" w:rsidRDefault="00A85B98">
      <w:pPr>
        <w:spacing w:before="240" w:after="240"/>
        <w:jc w:val="both"/>
        <w:rPr>
          <w:b/>
          <w:sz w:val="24"/>
          <w:szCs w:val="24"/>
        </w:rPr>
      </w:pPr>
      <w:r w:rsidRPr="006C6CEE">
        <w:rPr>
          <w:b/>
          <w:sz w:val="24"/>
          <w:szCs w:val="24"/>
        </w:rPr>
        <w:t>Art. 18. Consiliul Consultativ</w:t>
      </w:r>
    </w:p>
    <w:p w14:paraId="000000B6" w14:textId="77777777" w:rsidR="006B1FAE" w:rsidRPr="006C6CEE" w:rsidRDefault="00A85B98">
      <w:pPr>
        <w:spacing w:before="240" w:after="240"/>
        <w:jc w:val="both"/>
        <w:rPr>
          <w:sz w:val="24"/>
          <w:szCs w:val="24"/>
        </w:rPr>
      </w:pPr>
      <w:r w:rsidRPr="006C6CEE">
        <w:rPr>
          <w:sz w:val="24"/>
          <w:szCs w:val="24"/>
        </w:rPr>
        <w:t>(1) Este organism de sprijin, alcătuit din reprezentanți ai:</w:t>
      </w:r>
    </w:p>
    <w:p w14:paraId="000000B7" w14:textId="77777777" w:rsidR="006B1FAE" w:rsidRPr="006C6CEE" w:rsidRDefault="00A85B98">
      <w:pPr>
        <w:numPr>
          <w:ilvl w:val="0"/>
          <w:numId w:val="7"/>
        </w:numPr>
        <w:pBdr>
          <w:top w:val="nil"/>
          <w:left w:val="nil"/>
          <w:bottom w:val="nil"/>
          <w:right w:val="nil"/>
          <w:between w:val="nil"/>
        </w:pBdr>
        <w:jc w:val="both"/>
        <w:rPr>
          <w:sz w:val="24"/>
          <w:szCs w:val="24"/>
        </w:rPr>
      </w:pPr>
      <w:r w:rsidRPr="006C6CEE">
        <w:rPr>
          <w:sz w:val="24"/>
          <w:szCs w:val="24"/>
        </w:rPr>
        <w:t>mediului academic și de cercetare</w:t>
      </w:r>
      <w:r w:rsidRPr="006C6CEE">
        <w:rPr>
          <w:sz w:val="24"/>
          <w:szCs w:val="24"/>
        </w:rPr>
        <w:t>;</w:t>
      </w:r>
    </w:p>
    <w:p w14:paraId="000000B8" w14:textId="77777777" w:rsidR="006B1FAE" w:rsidRPr="006C6CEE" w:rsidRDefault="00A85B98">
      <w:pPr>
        <w:numPr>
          <w:ilvl w:val="0"/>
          <w:numId w:val="7"/>
        </w:numPr>
        <w:pBdr>
          <w:top w:val="nil"/>
          <w:left w:val="nil"/>
          <w:bottom w:val="nil"/>
          <w:right w:val="nil"/>
          <w:between w:val="nil"/>
        </w:pBdr>
        <w:jc w:val="both"/>
        <w:rPr>
          <w:sz w:val="24"/>
          <w:szCs w:val="24"/>
        </w:rPr>
      </w:pPr>
      <w:r w:rsidRPr="006C6CEE">
        <w:rPr>
          <w:sz w:val="24"/>
          <w:szCs w:val="24"/>
        </w:rPr>
        <w:t>economic;</w:t>
      </w:r>
    </w:p>
    <w:p w14:paraId="000000B9" w14:textId="613B437C" w:rsidR="006B1FAE" w:rsidRPr="006C6CEE" w:rsidRDefault="00A85B98">
      <w:pPr>
        <w:numPr>
          <w:ilvl w:val="0"/>
          <w:numId w:val="7"/>
        </w:numPr>
        <w:pBdr>
          <w:top w:val="nil"/>
          <w:left w:val="nil"/>
          <w:bottom w:val="nil"/>
          <w:right w:val="nil"/>
          <w:between w:val="nil"/>
        </w:pBdr>
        <w:jc w:val="both"/>
        <w:rPr>
          <w:sz w:val="24"/>
          <w:szCs w:val="24"/>
        </w:rPr>
      </w:pPr>
      <w:r w:rsidRPr="006C6CEE">
        <w:rPr>
          <w:sz w:val="24"/>
          <w:szCs w:val="24"/>
        </w:rPr>
        <w:t>sectorului privat (start</w:t>
      </w:r>
      <w:r w:rsidR="000E52EF">
        <w:rPr>
          <w:sz w:val="24"/>
          <w:szCs w:val="24"/>
        </w:rPr>
        <w:t>-</w:t>
      </w:r>
      <w:proofErr w:type="spellStart"/>
      <w:r w:rsidRPr="006C6CEE">
        <w:rPr>
          <w:sz w:val="24"/>
          <w:szCs w:val="24"/>
        </w:rPr>
        <w:t>up</w:t>
      </w:r>
      <w:r w:rsidRPr="006C6CEE">
        <w:rPr>
          <w:sz w:val="24"/>
          <w:szCs w:val="24"/>
        </w:rPr>
        <w:t>uri</w:t>
      </w:r>
      <w:proofErr w:type="spellEnd"/>
      <w:r w:rsidRPr="006C6CEE">
        <w:rPr>
          <w:sz w:val="24"/>
          <w:szCs w:val="24"/>
        </w:rPr>
        <w:t xml:space="preserve">, </w:t>
      </w:r>
      <w:r w:rsidRPr="006C6CEE">
        <w:rPr>
          <w:sz w:val="24"/>
          <w:szCs w:val="24"/>
        </w:rPr>
        <w:t>corporații, IT&amp;C);</w:t>
      </w:r>
    </w:p>
    <w:p w14:paraId="000000BA" w14:textId="77777777" w:rsidR="006B1FAE" w:rsidRPr="006C6CEE" w:rsidRDefault="00A85B98">
      <w:pPr>
        <w:numPr>
          <w:ilvl w:val="0"/>
          <w:numId w:val="7"/>
        </w:numPr>
        <w:pBdr>
          <w:top w:val="nil"/>
          <w:left w:val="nil"/>
          <w:bottom w:val="nil"/>
          <w:right w:val="nil"/>
          <w:between w:val="nil"/>
        </w:pBdr>
        <w:jc w:val="both"/>
        <w:rPr>
          <w:sz w:val="24"/>
          <w:szCs w:val="24"/>
        </w:rPr>
      </w:pPr>
      <w:r w:rsidRPr="006C6CEE">
        <w:rPr>
          <w:sz w:val="24"/>
          <w:szCs w:val="24"/>
        </w:rPr>
        <w:t>societății civile și organizațiilor profesionale;</w:t>
      </w:r>
    </w:p>
    <w:p w14:paraId="000000BB" w14:textId="77777777" w:rsidR="006B1FAE" w:rsidRPr="006C6CEE" w:rsidRDefault="00A85B98">
      <w:pPr>
        <w:numPr>
          <w:ilvl w:val="0"/>
          <w:numId w:val="7"/>
        </w:numPr>
        <w:pBdr>
          <w:top w:val="nil"/>
          <w:left w:val="nil"/>
          <w:bottom w:val="nil"/>
          <w:right w:val="nil"/>
          <w:between w:val="nil"/>
        </w:pBdr>
        <w:jc w:val="both"/>
        <w:rPr>
          <w:sz w:val="24"/>
          <w:szCs w:val="24"/>
        </w:rPr>
      </w:pPr>
      <w:r w:rsidRPr="006C6CEE">
        <w:rPr>
          <w:sz w:val="24"/>
          <w:szCs w:val="24"/>
        </w:rPr>
        <w:t>mediului antreprenorial și de inovare</w:t>
      </w:r>
      <w:r w:rsidRPr="006C6CEE">
        <w:rPr>
          <w:sz w:val="24"/>
          <w:szCs w:val="24"/>
        </w:rPr>
        <w:t>;</w:t>
      </w:r>
    </w:p>
    <w:p w14:paraId="000000BC" w14:textId="77777777" w:rsidR="006B1FAE" w:rsidRPr="006C6CEE" w:rsidRDefault="00A85B98">
      <w:pPr>
        <w:numPr>
          <w:ilvl w:val="0"/>
          <w:numId w:val="7"/>
        </w:numPr>
        <w:pBdr>
          <w:top w:val="nil"/>
          <w:left w:val="nil"/>
          <w:bottom w:val="nil"/>
          <w:right w:val="nil"/>
          <w:between w:val="nil"/>
        </w:pBdr>
        <w:jc w:val="both"/>
        <w:rPr>
          <w:sz w:val="24"/>
          <w:szCs w:val="24"/>
        </w:rPr>
      </w:pPr>
      <w:r w:rsidRPr="006C6CEE">
        <w:rPr>
          <w:sz w:val="24"/>
          <w:szCs w:val="24"/>
        </w:rPr>
        <w:t>mediului internațional (diaspora, asociație profesională internațională, etc.)</w:t>
      </w:r>
    </w:p>
    <w:p w14:paraId="000000BD" w14:textId="77777777" w:rsidR="006B1FAE" w:rsidRPr="006C6CEE" w:rsidRDefault="006B1FAE">
      <w:pPr>
        <w:rPr>
          <w:sz w:val="24"/>
          <w:szCs w:val="24"/>
        </w:rPr>
      </w:pPr>
    </w:p>
    <w:p w14:paraId="000000BE" w14:textId="77777777" w:rsidR="006B1FAE" w:rsidRPr="006C6CEE" w:rsidRDefault="00A85B98">
      <w:pPr>
        <w:jc w:val="both"/>
        <w:rPr>
          <w:sz w:val="24"/>
          <w:szCs w:val="24"/>
        </w:rPr>
      </w:pPr>
      <w:r w:rsidRPr="006C6CEE">
        <w:rPr>
          <w:sz w:val="24"/>
          <w:szCs w:val="24"/>
        </w:rPr>
        <w:t>(2) Membrii Consiliului Consultativ sunt propuși pe baza următoarelor criterii:</w:t>
      </w:r>
    </w:p>
    <w:p w14:paraId="000000BF" w14:textId="77777777" w:rsidR="006B1FAE" w:rsidRPr="006C6CEE" w:rsidRDefault="006B1FAE">
      <w:pPr>
        <w:jc w:val="both"/>
        <w:rPr>
          <w:sz w:val="24"/>
          <w:szCs w:val="24"/>
        </w:rPr>
      </w:pPr>
    </w:p>
    <w:p w14:paraId="000000C0" w14:textId="77777777" w:rsidR="006B1FAE" w:rsidRPr="006C6CEE" w:rsidRDefault="00A85B98">
      <w:pPr>
        <w:jc w:val="both"/>
        <w:rPr>
          <w:sz w:val="24"/>
          <w:szCs w:val="24"/>
        </w:rPr>
      </w:pPr>
      <w:r w:rsidRPr="006C6CEE">
        <w:rPr>
          <w:sz w:val="24"/>
          <w:szCs w:val="24"/>
        </w:rPr>
        <w:t>a) competență și profesionalism dovedit în domeniile de activitate relevante;</w:t>
      </w:r>
    </w:p>
    <w:p w14:paraId="000000C1" w14:textId="77777777" w:rsidR="006B1FAE" w:rsidRPr="006C6CEE" w:rsidRDefault="00A85B98">
      <w:pPr>
        <w:jc w:val="both"/>
        <w:rPr>
          <w:sz w:val="24"/>
          <w:szCs w:val="24"/>
        </w:rPr>
      </w:pPr>
      <w:r w:rsidRPr="006C6CEE">
        <w:rPr>
          <w:sz w:val="24"/>
          <w:szCs w:val="24"/>
        </w:rPr>
        <w:t>b) reputație recunoscută în sectoarele de proveniență;</w:t>
      </w:r>
    </w:p>
    <w:p w14:paraId="000000C2" w14:textId="77777777" w:rsidR="006B1FAE" w:rsidRPr="006C6CEE" w:rsidRDefault="00A85B98">
      <w:pPr>
        <w:jc w:val="both"/>
        <w:rPr>
          <w:sz w:val="24"/>
          <w:szCs w:val="24"/>
        </w:rPr>
      </w:pPr>
      <w:r w:rsidRPr="006C6CEE">
        <w:rPr>
          <w:sz w:val="24"/>
          <w:szCs w:val="24"/>
        </w:rPr>
        <w:t>c) integritate etică și morală neîndoielnică.</w:t>
      </w:r>
    </w:p>
    <w:p w14:paraId="000000C3" w14:textId="77777777" w:rsidR="006B1FAE" w:rsidRPr="006C6CEE" w:rsidRDefault="006B1FAE">
      <w:pPr>
        <w:jc w:val="both"/>
        <w:rPr>
          <w:sz w:val="24"/>
          <w:szCs w:val="24"/>
        </w:rPr>
      </w:pPr>
    </w:p>
    <w:p w14:paraId="000000C4" w14:textId="77777777" w:rsidR="006B1FAE" w:rsidRPr="006C6CEE" w:rsidRDefault="00A85B98">
      <w:pPr>
        <w:jc w:val="both"/>
        <w:rPr>
          <w:sz w:val="24"/>
          <w:szCs w:val="24"/>
        </w:rPr>
      </w:pPr>
      <w:r w:rsidRPr="006C6CEE">
        <w:rPr>
          <w:sz w:val="24"/>
          <w:szCs w:val="24"/>
        </w:rPr>
        <w:t>(3) Consiliul Consultativ are rolul de a formula propuneri, recomandări, avize consultative pentru strategiile și proiectele Asociației.</w:t>
      </w:r>
    </w:p>
    <w:p w14:paraId="000000C5" w14:textId="77777777" w:rsidR="006B1FAE" w:rsidRPr="006C6CEE" w:rsidRDefault="006B1FAE">
      <w:pPr>
        <w:jc w:val="both"/>
        <w:rPr>
          <w:sz w:val="24"/>
          <w:szCs w:val="24"/>
        </w:rPr>
      </w:pPr>
    </w:p>
    <w:p w14:paraId="000000C6" w14:textId="77777777" w:rsidR="006B1FAE" w:rsidRPr="006C6CEE" w:rsidRDefault="00A85B98">
      <w:pPr>
        <w:jc w:val="both"/>
        <w:rPr>
          <w:sz w:val="24"/>
          <w:szCs w:val="24"/>
        </w:rPr>
      </w:pPr>
      <w:r w:rsidRPr="006C6CEE">
        <w:rPr>
          <w:sz w:val="24"/>
          <w:szCs w:val="24"/>
        </w:rPr>
        <w:t xml:space="preserve">(4) Nu are competențe decizionale dar avizele sale sunt prezentate Adunării Generale și Consiliului Director. </w:t>
      </w:r>
    </w:p>
    <w:p w14:paraId="000000C7" w14:textId="77777777" w:rsidR="006B1FAE" w:rsidRPr="006C6CEE" w:rsidRDefault="006B1FAE">
      <w:pPr>
        <w:jc w:val="both"/>
        <w:rPr>
          <w:sz w:val="24"/>
          <w:szCs w:val="24"/>
        </w:rPr>
      </w:pPr>
    </w:p>
    <w:p w14:paraId="000000C8" w14:textId="77777777" w:rsidR="006B1FAE" w:rsidRPr="006C6CEE" w:rsidRDefault="00A85B98">
      <w:pPr>
        <w:jc w:val="both"/>
        <w:rPr>
          <w:sz w:val="24"/>
          <w:szCs w:val="24"/>
        </w:rPr>
      </w:pPr>
      <w:r w:rsidRPr="006C6CEE">
        <w:rPr>
          <w:sz w:val="24"/>
          <w:szCs w:val="24"/>
        </w:rPr>
        <w:t>(5) Consiliul Consultativ are următoarele atribuții, fără ca această enumerare să fie limitativă sau exhaustivă:</w:t>
      </w:r>
    </w:p>
    <w:p w14:paraId="000000C9" w14:textId="77777777" w:rsidR="006B1FAE" w:rsidRPr="006C6CEE" w:rsidRDefault="006B1FAE">
      <w:pPr>
        <w:jc w:val="both"/>
        <w:rPr>
          <w:sz w:val="24"/>
          <w:szCs w:val="24"/>
        </w:rPr>
      </w:pPr>
    </w:p>
    <w:p w14:paraId="000000CA" w14:textId="77777777" w:rsidR="006B1FAE" w:rsidRPr="006C6CEE" w:rsidRDefault="00A85B98">
      <w:pPr>
        <w:jc w:val="both"/>
        <w:rPr>
          <w:sz w:val="24"/>
          <w:szCs w:val="24"/>
        </w:rPr>
      </w:pPr>
      <w:r w:rsidRPr="006C6CEE">
        <w:rPr>
          <w:sz w:val="24"/>
          <w:szCs w:val="24"/>
        </w:rPr>
        <w:t>a) clarificarea direcțiilor strategice pentru dezvoltarea asociației;</w:t>
      </w:r>
    </w:p>
    <w:p w14:paraId="000000CB" w14:textId="77777777" w:rsidR="006B1FAE" w:rsidRPr="006C6CEE" w:rsidRDefault="00A85B98">
      <w:pPr>
        <w:jc w:val="both"/>
        <w:rPr>
          <w:sz w:val="24"/>
          <w:szCs w:val="24"/>
        </w:rPr>
      </w:pPr>
      <w:r w:rsidRPr="006C6CEE">
        <w:rPr>
          <w:sz w:val="24"/>
          <w:szCs w:val="24"/>
        </w:rPr>
        <w:t xml:space="preserve">b) </w:t>
      </w:r>
      <w:proofErr w:type="spellStart"/>
      <w:r w:rsidRPr="006C6CEE">
        <w:rPr>
          <w:sz w:val="24"/>
          <w:szCs w:val="24"/>
        </w:rPr>
        <w:t>prioritizarea</w:t>
      </w:r>
      <w:proofErr w:type="spellEnd"/>
      <w:r w:rsidRPr="006C6CEE">
        <w:rPr>
          <w:sz w:val="24"/>
          <w:szCs w:val="24"/>
        </w:rPr>
        <w:t xml:space="preserve"> domeniilor și proiectelor de intervenție;</w:t>
      </w:r>
    </w:p>
    <w:p w14:paraId="000000CC" w14:textId="77777777" w:rsidR="006B1FAE" w:rsidRPr="006C6CEE" w:rsidRDefault="00A85B98">
      <w:pPr>
        <w:jc w:val="both"/>
        <w:rPr>
          <w:sz w:val="24"/>
          <w:szCs w:val="24"/>
        </w:rPr>
      </w:pPr>
      <w:r w:rsidRPr="006C6CEE">
        <w:rPr>
          <w:sz w:val="24"/>
          <w:szCs w:val="24"/>
        </w:rPr>
        <w:t>c) validarea relevantei și fezabilității demersurilor propuse;</w:t>
      </w:r>
    </w:p>
    <w:p w14:paraId="000000CD" w14:textId="77777777" w:rsidR="006B1FAE" w:rsidRPr="006C6CEE" w:rsidRDefault="00A85B98">
      <w:pPr>
        <w:jc w:val="both"/>
        <w:rPr>
          <w:sz w:val="24"/>
          <w:szCs w:val="24"/>
        </w:rPr>
      </w:pPr>
      <w:r w:rsidRPr="006C6CEE">
        <w:rPr>
          <w:sz w:val="24"/>
          <w:szCs w:val="24"/>
        </w:rPr>
        <w:t>d) facilitarea parteneriatelor strategice public-privat-academic;</w:t>
      </w:r>
    </w:p>
    <w:p w14:paraId="000000CE" w14:textId="77777777" w:rsidR="006B1FAE" w:rsidRPr="006C6CEE" w:rsidRDefault="00A85B98">
      <w:pPr>
        <w:jc w:val="both"/>
        <w:rPr>
          <w:sz w:val="24"/>
          <w:szCs w:val="24"/>
        </w:rPr>
      </w:pPr>
      <w:r w:rsidRPr="006C6CEE">
        <w:rPr>
          <w:sz w:val="24"/>
          <w:szCs w:val="24"/>
        </w:rPr>
        <w:t>e) evaluarea impactului și sustenabilității inițiativelor implementate;</w:t>
      </w:r>
    </w:p>
    <w:p w14:paraId="000000CF" w14:textId="77777777" w:rsidR="006B1FAE" w:rsidRPr="006C6CEE" w:rsidRDefault="00A85B98">
      <w:pPr>
        <w:jc w:val="both"/>
        <w:rPr>
          <w:sz w:val="24"/>
          <w:szCs w:val="24"/>
        </w:rPr>
      </w:pPr>
      <w:r w:rsidRPr="006C6CEE">
        <w:rPr>
          <w:sz w:val="24"/>
          <w:szCs w:val="24"/>
        </w:rPr>
        <w:t>f) promovarea brandului și obiectivelor asociației în rețelele profesionale;</w:t>
      </w:r>
    </w:p>
    <w:p w14:paraId="000000D0" w14:textId="77777777" w:rsidR="006B1FAE" w:rsidRPr="006C6CEE" w:rsidRDefault="00A85B98">
      <w:pPr>
        <w:jc w:val="both"/>
        <w:rPr>
          <w:sz w:val="24"/>
          <w:szCs w:val="24"/>
        </w:rPr>
      </w:pPr>
      <w:r w:rsidRPr="006C6CEE">
        <w:rPr>
          <w:sz w:val="24"/>
          <w:szCs w:val="24"/>
        </w:rPr>
        <w:t>g) ancorarea proiectelor în realitatea ecosistemelor reale de digitalizare și inovare;</w:t>
      </w:r>
    </w:p>
    <w:p w14:paraId="000000D1" w14:textId="77777777" w:rsidR="006B1FAE" w:rsidRPr="006C6CEE" w:rsidRDefault="00A85B98">
      <w:pPr>
        <w:jc w:val="both"/>
        <w:rPr>
          <w:sz w:val="24"/>
          <w:szCs w:val="24"/>
        </w:rPr>
      </w:pPr>
      <w:r w:rsidRPr="006C6CEE">
        <w:rPr>
          <w:sz w:val="24"/>
          <w:szCs w:val="24"/>
        </w:rPr>
        <w:lastRenderedPageBreak/>
        <w:t xml:space="preserve">h) </w:t>
      </w:r>
      <w:r w:rsidRPr="006C6CEE">
        <w:rPr>
          <w:sz w:val="24"/>
          <w:szCs w:val="24"/>
        </w:rPr>
        <w:t>analizează proiectele de hotărâri, regulamente, strategii și tarife propuse spre aprobare de către Adi și emite avize consultative;</w:t>
      </w:r>
    </w:p>
    <w:p w14:paraId="000000D2" w14:textId="77777777" w:rsidR="006B1FAE" w:rsidRPr="006C6CEE" w:rsidRDefault="00A85B98">
      <w:pPr>
        <w:jc w:val="both"/>
        <w:rPr>
          <w:sz w:val="24"/>
          <w:szCs w:val="24"/>
        </w:rPr>
      </w:pPr>
      <w:r w:rsidRPr="006C6CEE">
        <w:rPr>
          <w:sz w:val="24"/>
          <w:szCs w:val="24"/>
        </w:rPr>
        <w:t>i) formulează recomandări privind îmbunătățirea activității și protejarea intereselor utilizatorilor;</w:t>
      </w:r>
    </w:p>
    <w:p w14:paraId="000000D3" w14:textId="77777777" w:rsidR="006B1FAE" w:rsidRPr="006C6CEE" w:rsidRDefault="00A85B98">
      <w:pPr>
        <w:jc w:val="both"/>
        <w:rPr>
          <w:sz w:val="24"/>
          <w:szCs w:val="24"/>
        </w:rPr>
      </w:pPr>
      <w:r w:rsidRPr="006C6CEE">
        <w:rPr>
          <w:sz w:val="24"/>
          <w:szCs w:val="24"/>
        </w:rPr>
        <w:t>j) orice alte activități consultative necesare pentru îndeplinirea scopului asociației.</w:t>
      </w:r>
    </w:p>
    <w:p w14:paraId="000000D4" w14:textId="77777777" w:rsidR="006B1FAE" w:rsidRPr="006C6CEE" w:rsidRDefault="00A85B98">
      <w:pPr>
        <w:spacing w:before="240" w:after="240"/>
        <w:jc w:val="both"/>
        <w:rPr>
          <w:sz w:val="24"/>
          <w:szCs w:val="24"/>
        </w:rPr>
      </w:pPr>
      <w:r w:rsidRPr="006C6CEE">
        <w:rPr>
          <w:sz w:val="24"/>
          <w:szCs w:val="24"/>
        </w:rPr>
        <w:t>(6) Membrii Consiliului Consultativ sunt numiți de către Consiliul Director, la propunerea comună a Consiliului Director și directorului executiv, pentru mandate de 3 ani, cu posibilitatea reînnoirii.</w:t>
      </w:r>
    </w:p>
    <w:p w14:paraId="000000D5" w14:textId="383C60FD" w:rsidR="006B1FAE" w:rsidRPr="006C6CEE" w:rsidRDefault="00A85B98">
      <w:pPr>
        <w:spacing w:before="240" w:after="240"/>
        <w:jc w:val="both"/>
        <w:rPr>
          <w:sz w:val="24"/>
          <w:szCs w:val="24"/>
        </w:rPr>
      </w:pPr>
      <w:r w:rsidRPr="006C6CEE">
        <w:rPr>
          <w:sz w:val="24"/>
          <w:szCs w:val="24"/>
        </w:rPr>
        <w:t>(7) Consiliul Consultativ se întrunește trimestrial sau la solicitarea Consiliului Director sau a directorului executiv și prezintă recom</w:t>
      </w:r>
      <w:r w:rsidR="000E52EF">
        <w:rPr>
          <w:sz w:val="24"/>
          <w:szCs w:val="24"/>
        </w:rPr>
        <w:t>a</w:t>
      </w:r>
      <w:r w:rsidRPr="006C6CEE">
        <w:rPr>
          <w:sz w:val="24"/>
          <w:szCs w:val="24"/>
        </w:rPr>
        <w:t>ndări neobligatorii.</w:t>
      </w:r>
    </w:p>
    <w:p w14:paraId="000000D6" w14:textId="77777777" w:rsidR="006B1FAE" w:rsidRPr="006C6CEE" w:rsidRDefault="00A85B98">
      <w:pPr>
        <w:spacing w:before="240" w:after="240"/>
        <w:jc w:val="both"/>
        <w:rPr>
          <w:sz w:val="24"/>
          <w:szCs w:val="24"/>
        </w:rPr>
      </w:pPr>
      <w:r w:rsidRPr="006C6CEE">
        <w:rPr>
          <w:sz w:val="24"/>
          <w:szCs w:val="24"/>
        </w:rPr>
        <w:t>(8) Participarea în Consiliul Consultativ este voluntară și neretribuită, putând include compensarea cheltuielilor de deplasare.</w:t>
      </w:r>
    </w:p>
    <w:p w14:paraId="000000D7" w14:textId="77777777" w:rsidR="006B1FAE" w:rsidRPr="006C6CEE" w:rsidRDefault="00A85B98">
      <w:pPr>
        <w:spacing w:before="240" w:after="240"/>
        <w:jc w:val="both"/>
        <w:rPr>
          <w:sz w:val="24"/>
          <w:szCs w:val="24"/>
        </w:rPr>
      </w:pPr>
      <w:r w:rsidRPr="006C6CEE">
        <w:rPr>
          <w:sz w:val="24"/>
          <w:szCs w:val="24"/>
        </w:rPr>
        <w:t>(9) Consiliul Director poate aproba un regulament specific de funcționare a Consiliului Consultativ.</w:t>
      </w:r>
    </w:p>
    <w:p w14:paraId="000000D9" w14:textId="77777777" w:rsidR="006B1FAE" w:rsidRPr="006C6CEE" w:rsidRDefault="006B1FAE">
      <w:pPr>
        <w:spacing w:before="240" w:after="240"/>
        <w:jc w:val="both"/>
        <w:rPr>
          <w:sz w:val="24"/>
          <w:szCs w:val="24"/>
        </w:rPr>
      </w:pPr>
    </w:p>
    <w:p w14:paraId="000000DA" w14:textId="77777777" w:rsidR="006B1FAE" w:rsidRPr="006C6CEE" w:rsidRDefault="00A85B98">
      <w:pPr>
        <w:pStyle w:val="Heading2"/>
        <w:keepNext w:val="0"/>
        <w:keepLines w:val="0"/>
        <w:spacing w:before="0" w:after="0"/>
        <w:jc w:val="center"/>
        <w:rPr>
          <w:b/>
          <w:sz w:val="24"/>
          <w:szCs w:val="24"/>
        </w:rPr>
      </w:pPr>
      <w:bookmarkStart w:id="24" w:name="_heading=h.8hvo3v12nb1g" w:colFirst="0" w:colLast="0"/>
      <w:bookmarkEnd w:id="24"/>
      <w:r w:rsidRPr="006C6CEE">
        <w:rPr>
          <w:b/>
          <w:sz w:val="24"/>
          <w:szCs w:val="24"/>
        </w:rPr>
        <w:t>CAPITOLUL V</w:t>
      </w:r>
    </w:p>
    <w:p w14:paraId="000000DB" w14:textId="77777777" w:rsidR="006B1FAE" w:rsidRPr="006C6CEE" w:rsidRDefault="00A85B98">
      <w:pPr>
        <w:pStyle w:val="Heading2"/>
        <w:keepNext w:val="0"/>
        <w:keepLines w:val="0"/>
        <w:spacing w:before="0" w:after="0"/>
        <w:jc w:val="center"/>
        <w:rPr>
          <w:b/>
          <w:sz w:val="24"/>
          <w:szCs w:val="24"/>
        </w:rPr>
      </w:pPr>
      <w:r w:rsidRPr="006C6CEE">
        <w:rPr>
          <w:b/>
          <w:sz w:val="24"/>
          <w:szCs w:val="24"/>
        </w:rPr>
        <w:t>FINANȚAREA</w:t>
      </w:r>
    </w:p>
    <w:p w14:paraId="000000DC" w14:textId="77777777" w:rsidR="006B1FAE" w:rsidRPr="006C6CEE" w:rsidRDefault="00A85B98">
      <w:pPr>
        <w:pStyle w:val="Heading3"/>
        <w:keepNext w:val="0"/>
        <w:keepLines w:val="0"/>
        <w:spacing w:before="280"/>
        <w:jc w:val="both"/>
        <w:rPr>
          <w:b/>
          <w:color w:val="000000"/>
          <w:sz w:val="24"/>
          <w:szCs w:val="24"/>
        </w:rPr>
      </w:pPr>
      <w:bookmarkStart w:id="25" w:name="_heading=h.z3ycp243u2ez" w:colFirst="0" w:colLast="0"/>
      <w:bookmarkEnd w:id="25"/>
      <w:r w:rsidRPr="006C6CEE">
        <w:rPr>
          <w:b/>
          <w:color w:val="000000"/>
          <w:sz w:val="24"/>
          <w:szCs w:val="24"/>
        </w:rPr>
        <w:t>Art. 19. Surse de finanțare</w:t>
      </w:r>
    </w:p>
    <w:p w14:paraId="000000DD" w14:textId="77777777" w:rsidR="006B1FAE" w:rsidRPr="006C6CEE" w:rsidRDefault="00A85B98">
      <w:pPr>
        <w:spacing w:before="240" w:after="240"/>
        <w:jc w:val="both"/>
        <w:rPr>
          <w:sz w:val="24"/>
          <w:szCs w:val="24"/>
        </w:rPr>
      </w:pPr>
      <w:r w:rsidRPr="006C6CEE">
        <w:rPr>
          <w:sz w:val="24"/>
          <w:szCs w:val="24"/>
        </w:rPr>
        <w:t>(1) Asociația se finanțează prin:</w:t>
      </w:r>
    </w:p>
    <w:p w14:paraId="000000DE" w14:textId="77777777" w:rsidR="006B1FAE" w:rsidRPr="006C6CEE" w:rsidRDefault="00A85B98">
      <w:pPr>
        <w:numPr>
          <w:ilvl w:val="0"/>
          <w:numId w:val="3"/>
        </w:numPr>
        <w:spacing w:before="240"/>
        <w:jc w:val="both"/>
        <w:rPr>
          <w:sz w:val="24"/>
          <w:szCs w:val="24"/>
        </w:rPr>
      </w:pPr>
      <w:r w:rsidRPr="006C6CEE">
        <w:rPr>
          <w:sz w:val="24"/>
          <w:szCs w:val="24"/>
        </w:rPr>
        <w:t>contribuții din bugetele UAT-urilor membre;</w:t>
      </w:r>
    </w:p>
    <w:p w14:paraId="000000DF" w14:textId="77777777" w:rsidR="006B1FAE" w:rsidRPr="006C6CEE" w:rsidRDefault="00A85B98">
      <w:pPr>
        <w:numPr>
          <w:ilvl w:val="0"/>
          <w:numId w:val="3"/>
        </w:numPr>
        <w:jc w:val="both"/>
        <w:rPr>
          <w:sz w:val="24"/>
          <w:szCs w:val="24"/>
        </w:rPr>
      </w:pPr>
      <w:r w:rsidRPr="006C6CEE">
        <w:rPr>
          <w:sz w:val="24"/>
          <w:szCs w:val="24"/>
        </w:rPr>
        <w:t>finanțări din programe naționale și europene;</w:t>
      </w:r>
    </w:p>
    <w:p w14:paraId="000000E0" w14:textId="77777777" w:rsidR="006B1FAE" w:rsidRPr="006C6CEE" w:rsidRDefault="00A85B98">
      <w:pPr>
        <w:numPr>
          <w:ilvl w:val="0"/>
          <w:numId w:val="3"/>
        </w:numPr>
        <w:jc w:val="both"/>
        <w:rPr>
          <w:sz w:val="24"/>
          <w:szCs w:val="24"/>
        </w:rPr>
      </w:pPr>
      <w:r w:rsidRPr="006C6CEE">
        <w:rPr>
          <w:sz w:val="24"/>
          <w:szCs w:val="24"/>
        </w:rPr>
        <w:t>donații și sponsorizări;</w:t>
      </w:r>
    </w:p>
    <w:p w14:paraId="000000E1" w14:textId="77777777" w:rsidR="006B1FAE" w:rsidRPr="006C6CEE" w:rsidRDefault="00A85B98">
      <w:pPr>
        <w:numPr>
          <w:ilvl w:val="0"/>
          <w:numId w:val="3"/>
        </w:numPr>
        <w:jc w:val="both"/>
        <w:rPr>
          <w:sz w:val="24"/>
          <w:szCs w:val="24"/>
        </w:rPr>
      </w:pPr>
      <w:r w:rsidRPr="006C6CEE">
        <w:rPr>
          <w:sz w:val="24"/>
          <w:szCs w:val="24"/>
        </w:rPr>
        <w:t>venituri proprii din activități;</w:t>
      </w:r>
    </w:p>
    <w:p w14:paraId="000000E2" w14:textId="77777777" w:rsidR="006B1FAE" w:rsidRPr="006C6CEE" w:rsidRDefault="00A85B98">
      <w:pPr>
        <w:numPr>
          <w:ilvl w:val="0"/>
          <w:numId w:val="3"/>
        </w:numPr>
        <w:spacing w:after="240"/>
        <w:jc w:val="both"/>
        <w:rPr>
          <w:sz w:val="24"/>
          <w:szCs w:val="24"/>
        </w:rPr>
      </w:pPr>
      <w:r w:rsidRPr="006C6CEE">
        <w:rPr>
          <w:sz w:val="24"/>
          <w:szCs w:val="24"/>
        </w:rPr>
        <w:t>alte surse legale.</w:t>
      </w:r>
    </w:p>
    <w:p w14:paraId="000000E3" w14:textId="77777777" w:rsidR="006B1FAE" w:rsidRPr="006C6CEE" w:rsidRDefault="00A85B98">
      <w:pPr>
        <w:spacing w:before="240" w:after="240"/>
        <w:jc w:val="both"/>
        <w:rPr>
          <w:sz w:val="24"/>
          <w:szCs w:val="24"/>
        </w:rPr>
      </w:pPr>
      <w:r w:rsidRPr="006C6CEE">
        <w:rPr>
          <w:sz w:val="24"/>
          <w:szCs w:val="24"/>
        </w:rPr>
        <w:t>(3) Cuantumul contribuțiilor anuale poate fi ajustat prin hotărârea Adunării Generale, la propunerea Consiliului Director, în funcție de nevoile bugetare și planul anual de acțiune.</w:t>
      </w:r>
    </w:p>
    <w:p w14:paraId="000000E4" w14:textId="77777777" w:rsidR="006B1FAE" w:rsidRPr="006C6CEE" w:rsidRDefault="00A85B98">
      <w:pPr>
        <w:spacing w:before="240" w:after="240"/>
        <w:jc w:val="both"/>
        <w:rPr>
          <w:sz w:val="24"/>
          <w:szCs w:val="24"/>
        </w:rPr>
      </w:pPr>
      <w:r w:rsidRPr="006C6CEE">
        <w:rPr>
          <w:sz w:val="24"/>
          <w:szCs w:val="24"/>
        </w:rPr>
        <w:t>(4) În absența unei hotărâri contrare, contribuțiile de referință sunt:</w:t>
      </w:r>
    </w:p>
    <w:p w14:paraId="000000E5" w14:textId="77777777" w:rsidR="006B1FAE" w:rsidRPr="006C6CEE" w:rsidRDefault="00A85B98">
      <w:pPr>
        <w:numPr>
          <w:ilvl w:val="0"/>
          <w:numId w:val="9"/>
        </w:numPr>
        <w:spacing w:before="240"/>
        <w:jc w:val="both"/>
        <w:rPr>
          <w:sz w:val="24"/>
          <w:szCs w:val="24"/>
        </w:rPr>
      </w:pPr>
      <w:r w:rsidRPr="006C6CEE">
        <w:rPr>
          <w:sz w:val="24"/>
          <w:szCs w:val="24"/>
        </w:rPr>
        <w:t>Județul Timiș: 500.000 lei/an;</w:t>
      </w:r>
    </w:p>
    <w:p w14:paraId="000000E6" w14:textId="77777777" w:rsidR="006B1FAE" w:rsidRPr="006C6CEE" w:rsidRDefault="00A85B98">
      <w:pPr>
        <w:numPr>
          <w:ilvl w:val="0"/>
          <w:numId w:val="9"/>
        </w:numPr>
        <w:spacing w:after="240"/>
        <w:jc w:val="both"/>
        <w:rPr>
          <w:rFonts w:ascii="Roboto" w:eastAsia="Roboto" w:hAnsi="Roboto" w:cs="Roboto"/>
        </w:rPr>
      </w:pPr>
      <w:r w:rsidRPr="006C6CEE">
        <w:rPr>
          <w:sz w:val="24"/>
          <w:szCs w:val="24"/>
        </w:rPr>
        <w:t>Celelalte UAT-uri: suma în lei echivalentă cu numărul de locuitori, cu o cotizație minimă de 1.000 lei/an. Exemplificare: pentru o populație de 5.000 de locuitori, contribuția aferentă este de 5.000 lei/an.</w:t>
      </w:r>
    </w:p>
    <w:p w14:paraId="000000E7" w14:textId="77777777" w:rsidR="006B1FAE" w:rsidRPr="006C6CEE" w:rsidRDefault="00A85B98">
      <w:pPr>
        <w:spacing w:before="240" w:after="240"/>
        <w:jc w:val="both"/>
        <w:rPr>
          <w:sz w:val="24"/>
          <w:szCs w:val="24"/>
        </w:rPr>
      </w:pPr>
      <w:r w:rsidRPr="006C6CEE">
        <w:rPr>
          <w:sz w:val="24"/>
          <w:szCs w:val="24"/>
        </w:rPr>
        <w:t>(5) Pe lângă contribuțiile anuale, membrii pot aproba finanțări suplimentare pentru proiecte specifice din planul anual de acțiune, prin hotărâri ale consiliilor locale/județene respective.</w:t>
      </w:r>
    </w:p>
    <w:p w14:paraId="000000E8" w14:textId="77777777" w:rsidR="006B1FAE" w:rsidRPr="006C6CEE" w:rsidRDefault="00A85B98">
      <w:pPr>
        <w:spacing w:before="240" w:after="240"/>
        <w:jc w:val="both"/>
        <w:rPr>
          <w:sz w:val="24"/>
          <w:szCs w:val="24"/>
        </w:rPr>
      </w:pPr>
      <w:r w:rsidRPr="006C6CEE">
        <w:rPr>
          <w:sz w:val="24"/>
          <w:szCs w:val="24"/>
        </w:rPr>
        <w:lastRenderedPageBreak/>
        <w:t>(6) Contribuțiile anuale acoperă funcționarea aparatului tehnic și activitățile de bază, iar finanțările suplimentare susțin implementarea proiectelor de digitalizare și inovare.</w:t>
      </w:r>
    </w:p>
    <w:p w14:paraId="000000E9" w14:textId="77777777" w:rsidR="006B1FAE" w:rsidRPr="006C6CEE" w:rsidRDefault="00A85B98">
      <w:pPr>
        <w:spacing w:before="240" w:after="240"/>
        <w:jc w:val="both"/>
        <w:rPr>
          <w:rFonts w:ascii="Roboto" w:eastAsia="Roboto" w:hAnsi="Roboto" w:cs="Roboto"/>
        </w:rPr>
      </w:pPr>
      <w:r w:rsidRPr="006C6CEE">
        <w:rPr>
          <w:sz w:val="24"/>
          <w:szCs w:val="24"/>
        </w:rPr>
        <w:t>(7) Modalitatea de plată și termenele se stabilesc prin Regulamentul financiar aprobat de Adunarea Generală</w:t>
      </w:r>
      <w:r w:rsidRPr="006C6CEE">
        <w:rPr>
          <w:rFonts w:ascii="Roboto" w:eastAsia="Roboto" w:hAnsi="Roboto" w:cs="Roboto"/>
        </w:rPr>
        <w:t>.</w:t>
      </w:r>
    </w:p>
    <w:p w14:paraId="000000EA" w14:textId="77777777" w:rsidR="006B1FAE" w:rsidRPr="006C6CEE" w:rsidRDefault="00A85B98">
      <w:pPr>
        <w:pStyle w:val="Heading2"/>
        <w:keepNext w:val="0"/>
        <w:keepLines w:val="0"/>
        <w:spacing w:before="0" w:after="0"/>
        <w:jc w:val="center"/>
        <w:rPr>
          <w:b/>
          <w:sz w:val="24"/>
          <w:szCs w:val="24"/>
        </w:rPr>
      </w:pPr>
      <w:bookmarkStart w:id="26" w:name="_heading=h.xorbxfgkzunk" w:colFirst="0" w:colLast="0"/>
      <w:bookmarkEnd w:id="26"/>
      <w:r w:rsidRPr="006C6CEE">
        <w:rPr>
          <w:b/>
          <w:sz w:val="24"/>
          <w:szCs w:val="24"/>
        </w:rPr>
        <w:t>CAPITOLUL VI</w:t>
      </w:r>
    </w:p>
    <w:p w14:paraId="000000EB" w14:textId="77777777" w:rsidR="006B1FAE" w:rsidRPr="006C6CEE" w:rsidRDefault="00A85B98">
      <w:pPr>
        <w:pStyle w:val="Heading2"/>
        <w:keepNext w:val="0"/>
        <w:keepLines w:val="0"/>
        <w:spacing w:before="0" w:after="0"/>
        <w:jc w:val="center"/>
        <w:rPr>
          <w:b/>
          <w:sz w:val="24"/>
          <w:szCs w:val="24"/>
        </w:rPr>
      </w:pPr>
      <w:r w:rsidRPr="006C6CEE">
        <w:rPr>
          <w:b/>
          <w:sz w:val="24"/>
          <w:szCs w:val="24"/>
        </w:rPr>
        <w:t>DIZOLVAREA</w:t>
      </w:r>
    </w:p>
    <w:p w14:paraId="000000EC" w14:textId="77777777" w:rsidR="006B1FAE" w:rsidRPr="006C6CEE" w:rsidRDefault="00A85B98">
      <w:pPr>
        <w:pStyle w:val="Heading3"/>
        <w:keepNext w:val="0"/>
        <w:keepLines w:val="0"/>
        <w:spacing w:before="280"/>
        <w:jc w:val="both"/>
        <w:rPr>
          <w:b/>
          <w:color w:val="000000"/>
          <w:sz w:val="24"/>
          <w:szCs w:val="24"/>
        </w:rPr>
      </w:pPr>
      <w:bookmarkStart w:id="27" w:name="_heading=h.hysnauxp1244" w:colFirst="0" w:colLast="0"/>
      <w:bookmarkEnd w:id="27"/>
      <w:r w:rsidRPr="006C6CEE">
        <w:rPr>
          <w:b/>
          <w:color w:val="000000"/>
          <w:sz w:val="24"/>
          <w:szCs w:val="24"/>
        </w:rPr>
        <w:t>Art. 20. Modalități de dizolvare</w:t>
      </w:r>
    </w:p>
    <w:p w14:paraId="000000ED" w14:textId="77777777" w:rsidR="006B1FAE" w:rsidRPr="006C6CEE" w:rsidRDefault="00A85B98">
      <w:pPr>
        <w:spacing w:before="240" w:after="240"/>
        <w:jc w:val="both"/>
        <w:rPr>
          <w:sz w:val="24"/>
          <w:szCs w:val="24"/>
        </w:rPr>
      </w:pPr>
      <w:r w:rsidRPr="006C6CEE">
        <w:rPr>
          <w:sz w:val="24"/>
          <w:szCs w:val="24"/>
        </w:rPr>
        <w:t>Asociația se dizolvă: a) de drept (realizarea/imposibilitatea scopului, imposibilitatea constituirii organelor); b) prin hotărârea instanței (activitate ilicită, insolvabilitate); c) prin hotărârea Adunării Generale (2/3 din totalul voturilor).</w:t>
      </w:r>
    </w:p>
    <w:p w14:paraId="000000EE" w14:textId="77777777" w:rsidR="006B1FAE" w:rsidRPr="006C6CEE" w:rsidRDefault="00A85B98">
      <w:pPr>
        <w:pStyle w:val="Heading3"/>
        <w:keepNext w:val="0"/>
        <w:keepLines w:val="0"/>
        <w:spacing w:before="280"/>
        <w:jc w:val="both"/>
        <w:rPr>
          <w:b/>
          <w:color w:val="000000"/>
          <w:sz w:val="24"/>
          <w:szCs w:val="24"/>
        </w:rPr>
      </w:pPr>
      <w:bookmarkStart w:id="28" w:name="_heading=h.37rkkhngmfbm" w:colFirst="0" w:colLast="0"/>
      <w:bookmarkEnd w:id="28"/>
      <w:r w:rsidRPr="006C6CEE">
        <w:rPr>
          <w:b/>
          <w:color w:val="000000"/>
          <w:sz w:val="24"/>
          <w:szCs w:val="24"/>
        </w:rPr>
        <w:t>Art. 21. Lichidarea</w:t>
      </w:r>
    </w:p>
    <w:p w14:paraId="000000EF" w14:textId="77777777" w:rsidR="006B1FAE" w:rsidRPr="006C6CEE" w:rsidRDefault="00A85B98">
      <w:pPr>
        <w:spacing w:before="240" w:after="240"/>
        <w:jc w:val="both"/>
        <w:rPr>
          <w:sz w:val="24"/>
          <w:szCs w:val="24"/>
        </w:rPr>
      </w:pPr>
      <w:r w:rsidRPr="006C6CEE">
        <w:rPr>
          <w:sz w:val="24"/>
          <w:szCs w:val="24"/>
        </w:rPr>
        <w:t>Lichidarea se face conform legii. Bunurile rămase se transmit către persoane juridice cu scop similar.</w:t>
      </w:r>
    </w:p>
    <w:p w14:paraId="000000F0" w14:textId="77777777" w:rsidR="006B1FAE" w:rsidRPr="006C6CEE" w:rsidRDefault="00A85B98">
      <w:pPr>
        <w:pStyle w:val="Heading2"/>
        <w:keepNext w:val="0"/>
        <w:keepLines w:val="0"/>
        <w:spacing w:before="0" w:after="0"/>
        <w:jc w:val="center"/>
        <w:rPr>
          <w:b/>
          <w:sz w:val="24"/>
          <w:szCs w:val="24"/>
        </w:rPr>
      </w:pPr>
      <w:bookmarkStart w:id="29" w:name="_heading=h.hlla8f2ls92e" w:colFirst="0" w:colLast="0"/>
      <w:bookmarkEnd w:id="29"/>
      <w:r w:rsidRPr="006C6CEE">
        <w:rPr>
          <w:b/>
          <w:sz w:val="24"/>
          <w:szCs w:val="24"/>
        </w:rPr>
        <w:t>CAPITOLUL VII</w:t>
      </w:r>
    </w:p>
    <w:p w14:paraId="000000F1" w14:textId="77777777" w:rsidR="006B1FAE" w:rsidRPr="006C6CEE" w:rsidRDefault="00A85B98">
      <w:pPr>
        <w:pStyle w:val="Heading2"/>
        <w:keepNext w:val="0"/>
        <w:keepLines w:val="0"/>
        <w:spacing w:before="0" w:after="0"/>
        <w:jc w:val="center"/>
        <w:rPr>
          <w:b/>
          <w:sz w:val="24"/>
          <w:szCs w:val="24"/>
        </w:rPr>
      </w:pPr>
      <w:r w:rsidRPr="006C6CEE">
        <w:rPr>
          <w:b/>
          <w:sz w:val="24"/>
          <w:szCs w:val="24"/>
        </w:rPr>
        <w:t>DISPOZIȚII FINALE</w:t>
      </w:r>
    </w:p>
    <w:p w14:paraId="000000F2" w14:textId="77777777" w:rsidR="006B1FAE" w:rsidRPr="006C6CEE" w:rsidRDefault="00A85B98">
      <w:pPr>
        <w:pStyle w:val="Heading3"/>
        <w:keepNext w:val="0"/>
        <w:keepLines w:val="0"/>
        <w:spacing w:before="280"/>
        <w:jc w:val="both"/>
        <w:rPr>
          <w:b/>
          <w:color w:val="000000"/>
          <w:sz w:val="24"/>
          <w:szCs w:val="24"/>
        </w:rPr>
      </w:pPr>
      <w:bookmarkStart w:id="30" w:name="_heading=h.rczkk9xn2l8q" w:colFirst="0" w:colLast="0"/>
      <w:bookmarkEnd w:id="30"/>
      <w:r w:rsidRPr="006C6CEE">
        <w:rPr>
          <w:b/>
          <w:color w:val="000000"/>
          <w:sz w:val="24"/>
          <w:szCs w:val="24"/>
        </w:rPr>
        <w:t>Art. 22. Aplicarea legislației</w:t>
      </w:r>
    </w:p>
    <w:p w14:paraId="000000F3" w14:textId="77777777" w:rsidR="006B1FAE" w:rsidRPr="006C6CEE" w:rsidRDefault="00A85B98">
      <w:pPr>
        <w:spacing w:before="240" w:after="240"/>
        <w:jc w:val="both"/>
        <w:rPr>
          <w:sz w:val="24"/>
          <w:szCs w:val="24"/>
        </w:rPr>
      </w:pPr>
      <w:r w:rsidRPr="006C6CEE">
        <w:rPr>
          <w:sz w:val="24"/>
          <w:szCs w:val="24"/>
        </w:rPr>
        <w:t>Prezentul statut se completează cu prevederile OUG nr. 57/2019, OG nr. 26/2000 și alte dispoziții legale aplicabile.</w:t>
      </w:r>
    </w:p>
    <w:p w14:paraId="000000F4" w14:textId="77777777" w:rsidR="006B1FAE" w:rsidRPr="006C6CEE" w:rsidRDefault="00A85B98">
      <w:pPr>
        <w:pStyle w:val="Heading3"/>
        <w:keepNext w:val="0"/>
        <w:keepLines w:val="0"/>
        <w:spacing w:before="280"/>
        <w:jc w:val="both"/>
        <w:rPr>
          <w:b/>
          <w:color w:val="000000"/>
          <w:sz w:val="24"/>
          <w:szCs w:val="24"/>
        </w:rPr>
      </w:pPr>
      <w:bookmarkStart w:id="31" w:name="_heading=h.ci7mxetzvshi" w:colFirst="0" w:colLast="0"/>
      <w:bookmarkEnd w:id="31"/>
      <w:r w:rsidRPr="006C6CEE">
        <w:rPr>
          <w:b/>
          <w:color w:val="000000"/>
          <w:sz w:val="24"/>
          <w:szCs w:val="24"/>
        </w:rPr>
        <w:t>Art. 23. Transparența</w:t>
      </w:r>
    </w:p>
    <w:p w14:paraId="000000F5" w14:textId="77777777" w:rsidR="006B1FAE" w:rsidRPr="006C6CEE" w:rsidRDefault="00A85B98">
      <w:pPr>
        <w:spacing w:before="240" w:after="240"/>
        <w:jc w:val="both"/>
        <w:rPr>
          <w:sz w:val="24"/>
          <w:szCs w:val="24"/>
        </w:rPr>
      </w:pPr>
      <w:r w:rsidRPr="006C6CEE">
        <w:rPr>
          <w:sz w:val="24"/>
          <w:szCs w:val="24"/>
        </w:rPr>
        <w:t>Asociația asigură transparența activității prin publicarea pe pagina web a hotărârilor, rapoartelor de activitate, situațiilor financiare și a altor documente de interes public.</w:t>
      </w:r>
    </w:p>
    <w:p w14:paraId="000000F6" w14:textId="77777777" w:rsidR="006B1FAE" w:rsidRPr="006C6CEE" w:rsidRDefault="00A85B98">
      <w:pPr>
        <w:pStyle w:val="Heading3"/>
        <w:keepNext w:val="0"/>
        <w:keepLines w:val="0"/>
        <w:spacing w:before="280"/>
        <w:jc w:val="both"/>
        <w:rPr>
          <w:b/>
          <w:color w:val="000000"/>
          <w:sz w:val="24"/>
          <w:szCs w:val="24"/>
        </w:rPr>
      </w:pPr>
      <w:bookmarkStart w:id="32" w:name="_heading=h.uzywq4fyy03t" w:colFirst="0" w:colLast="0"/>
      <w:bookmarkEnd w:id="32"/>
      <w:r w:rsidRPr="006C6CEE">
        <w:rPr>
          <w:b/>
          <w:color w:val="000000"/>
          <w:sz w:val="24"/>
          <w:szCs w:val="24"/>
        </w:rPr>
        <w:t>Art. 24. Modificarea</w:t>
      </w:r>
    </w:p>
    <w:p w14:paraId="000000F7" w14:textId="77777777" w:rsidR="006B1FAE" w:rsidRPr="006C6CEE" w:rsidRDefault="00A85B98">
      <w:pPr>
        <w:spacing w:before="240" w:after="240"/>
        <w:jc w:val="both"/>
        <w:rPr>
          <w:sz w:val="24"/>
          <w:szCs w:val="24"/>
        </w:rPr>
      </w:pPr>
      <w:r w:rsidRPr="006C6CEE">
        <w:rPr>
          <w:sz w:val="24"/>
          <w:szCs w:val="24"/>
        </w:rPr>
        <w:t>Modificarea statutului se face cu votul a 2/3 din totalul voturilor și se înregistrează la judecătorie.</w:t>
      </w:r>
    </w:p>
    <w:p w14:paraId="000000F8" w14:textId="77777777" w:rsidR="006B1FAE" w:rsidRPr="006C6CEE" w:rsidRDefault="00A85B98">
      <w:pPr>
        <w:pStyle w:val="Heading3"/>
        <w:keepNext w:val="0"/>
        <w:keepLines w:val="0"/>
        <w:spacing w:before="280"/>
        <w:jc w:val="both"/>
        <w:rPr>
          <w:b/>
          <w:color w:val="000000"/>
          <w:sz w:val="24"/>
          <w:szCs w:val="24"/>
        </w:rPr>
      </w:pPr>
      <w:bookmarkStart w:id="33" w:name="_heading=h.lgtnmdbyaqs8" w:colFirst="0" w:colLast="0"/>
      <w:bookmarkEnd w:id="33"/>
      <w:r w:rsidRPr="006C6CEE">
        <w:rPr>
          <w:b/>
          <w:color w:val="000000"/>
          <w:sz w:val="24"/>
          <w:szCs w:val="24"/>
        </w:rPr>
        <w:t>Art. 25. Intrarea în vigoare</w:t>
      </w:r>
    </w:p>
    <w:p w14:paraId="000000F9" w14:textId="77777777" w:rsidR="006B1FAE" w:rsidRDefault="00A85B98">
      <w:pPr>
        <w:spacing w:before="240" w:after="240"/>
        <w:jc w:val="both"/>
        <w:rPr>
          <w:sz w:val="24"/>
          <w:szCs w:val="24"/>
        </w:rPr>
      </w:pPr>
      <w:r w:rsidRPr="006C6CEE">
        <w:rPr>
          <w:sz w:val="24"/>
          <w:szCs w:val="24"/>
        </w:rPr>
        <w:t>Statutul intră în vigoare la data înscrierii în Registrul asociațiilor și fundațiilor.</w:t>
      </w:r>
    </w:p>
    <w:sectPr w:rsidR="006B1FAE">
      <w:footerReference w:type="default" r:id="rId8"/>
      <w:pgSz w:w="11906" w:h="16838"/>
      <w:pgMar w:top="1440" w:right="1106"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8678B5" w14:textId="77777777" w:rsidR="006C6CEE" w:rsidRDefault="006C6CEE" w:rsidP="006C6CEE">
      <w:pPr>
        <w:spacing w:line="240" w:lineRule="auto"/>
      </w:pPr>
      <w:r>
        <w:separator/>
      </w:r>
    </w:p>
  </w:endnote>
  <w:endnote w:type="continuationSeparator" w:id="0">
    <w:p w14:paraId="7B2E6FD3" w14:textId="77777777" w:rsidR="006C6CEE" w:rsidRDefault="006C6CEE" w:rsidP="006C6CE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78130A2C-26CF-4B98-BB81-CA14ED67BD64}"/>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embedRegular r:id="rId2" w:fontKey="{0324DFBC-51BF-4E6B-B238-64EAF46D36F7}"/>
    <w:embedBold r:id="rId3" w:fontKey="{161C0997-515D-4D99-AFC5-66A015359AF6}"/>
  </w:font>
  <w:font w:name="Calibri">
    <w:panose1 w:val="020F0502020204030204"/>
    <w:charset w:val="00"/>
    <w:family w:val="swiss"/>
    <w:pitch w:val="variable"/>
    <w:sig w:usb0="E4002EFF" w:usb1="C200247B" w:usb2="00000009" w:usb3="00000000" w:csb0="000001FF" w:csb1="00000000"/>
    <w:embedRegular r:id="rId4" w:fontKey="{B2FA47BF-4183-4943-875D-5814FC36A293}"/>
  </w:font>
  <w:font w:name="Cambria">
    <w:panose1 w:val="02040503050406030204"/>
    <w:charset w:val="00"/>
    <w:family w:val="roman"/>
    <w:pitch w:val="variable"/>
    <w:sig w:usb0="E00006FF" w:usb1="420024FF" w:usb2="02000000" w:usb3="00000000" w:csb0="0000019F" w:csb1="00000000"/>
    <w:embedRegular r:id="rId5" w:fontKey="{DB4FCC8D-910A-422C-A4C9-650DFFA5805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6899232"/>
      <w:docPartObj>
        <w:docPartGallery w:val="Page Numbers (Bottom of Page)"/>
        <w:docPartUnique/>
      </w:docPartObj>
    </w:sdtPr>
    <w:sdtEndPr>
      <w:rPr>
        <w:noProof/>
      </w:rPr>
    </w:sdtEndPr>
    <w:sdtContent>
      <w:p w14:paraId="04F78CF8" w14:textId="5DF048EF" w:rsidR="006C6CEE" w:rsidRDefault="006C6CE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BDFB6BF" w14:textId="77777777" w:rsidR="006C6CEE" w:rsidRDefault="006C6C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BDB221" w14:textId="77777777" w:rsidR="006C6CEE" w:rsidRDefault="006C6CEE" w:rsidP="006C6CEE">
      <w:pPr>
        <w:spacing w:line="240" w:lineRule="auto"/>
      </w:pPr>
      <w:r>
        <w:separator/>
      </w:r>
    </w:p>
  </w:footnote>
  <w:footnote w:type="continuationSeparator" w:id="0">
    <w:p w14:paraId="4BC1F66B" w14:textId="77777777" w:rsidR="006C6CEE" w:rsidRDefault="006C6CEE" w:rsidP="006C6CE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E0B4B"/>
    <w:multiLevelType w:val="multilevel"/>
    <w:tmpl w:val="CA40AAB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 w15:restartNumberingAfterBreak="0">
    <w:nsid w:val="0A6A3BEA"/>
    <w:multiLevelType w:val="multilevel"/>
    <w:tmpl w:val="6A7A2B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18B4217"/>
    <w:multiLevelType w:val="multilevel"/>
    <w:tmpl w:val="441C7C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44E22FF"/>
    <w:multiLevelType w:val="multilevel"/>
    <w:tmpl w:val="80FA87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A2B06BF"/>
    <w:multiLevelType w:val="multilevel"/>
    <w:tmpl w:val="E86AD98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22083302"/>
    <w:multiLevelType w:val="multilevel"/>
    <w:tmpl w:val="34B694E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BE525C1"/>
    <w:multiLevelType w:val="multilevel"/>
    <w:tmpl w:val="250EEDF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 w15:restartNumberingAfterBreak="0">
    <w:nsid w:val="37213A14"/>
    <w:multiLevelType w:val="multilevel"/>
    <w:tmpl w:val="803881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89F6D4D"/>
    <w:multiLevelType w:val="multilevel"/>
    <w:tmpl w:val="BE2E9E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94B2BA5"/>
    <w:multiLevelType w:val="multilevel"/>
    <w:tmpl w:val="46FC9E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C233FF6"/>
    <w:multiLevelType w:val="multilevel"/>
    <w:tmpl w:val="19A2DDF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1" w15:restartNumberingAfterBreak="0">
    <w:nsid w:val="4B6075C5"/>
    <w:multiLevelType w:val="multilevel"/>
    <w:tmpl w:val="C212C8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4E5B3B4A"/>
    <w:multiLevelType w:val="multilevel"/>
    <w:tmpl w:val="6E9A6D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4FDB39A6"/>
    <w:multiLevelType w:val="multilevel"/>
    <w:tmpl w:val="8DE862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63AB530F"/>
    <w:multiLevelType w:val="multilevel"/>
    <w:tmpl w:val="36D01F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7234093D"/>
    <w:multiLevelType w:val="multilevel"/>
    <w:tmpl w:val="0F547A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7D1556FF"/>
    <w:multiLevelType w:val="multilevel"/>
    <w:tmpl w:val="9AE821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6248413">
    <w:abstractNumId w:val="10"/>
  </w:num>
  <w:num w:numId="2" w16cid:durableId="1379087234">
    <w:abstractNumId w:val="0"/>
  </w:num>
  <w:num w:numId="3" w16cid:durableId="1574663450">
    <w:abstractNumId w:val="9"/>
  </w:num>
  <w:num w:numId="4" w16cid:durableId="419328630">
    <w:abstractNumId w:val="8"/>
  </w:num>
  <w:num w:numId="5" w16cid:durableId="729380911">
    <w:abstractNumId w:val="3"/>
  </w:num>
  <w:num w:numId="6" w16cid:durableId="1324548408">
    <w:abstractNumId w:val="7"/>
  </w:num>
  <w:num w:numId="7" w16cid:durableId="764150866">
    <w:abstractNumId w:val="5"/>
  </w:num>
  <w:num w:numId="8" w16cid:durableId="509492945">
    <w:abstractNumId w:val="15"/>
  </w:num>
  <w:num w:numId="9" w16cid:durableId="840658223">
    <w:abstractNumId w:val="12"/>
  </w:num>
  <w:num w:numId="10" w16cid:durableId="1536501853">
    <w:abstractNumId w:val="2"/>
  </w:num>
  <w:num w:numId="11" w16cid:durableId="843934989">
    <w:abstractNumId w:val="13"/>
  </w:num>
  <w:num w:numId="12" w16cid:durableId="409229788">
    <w:abstractNumId w:val="14"/>
  </w:num>
  <w:num w:numId="13" w16cid:durableId="2104301032">
    <w:abstractNumId w:val="16"/>
  </w:num>
  <w:num w:numId="14" w16cid:durableId="2022320883">
    <w:abstractNumId w:val="1"/>
  </w:num>
  <w:num w:numId="15" w16cid:durableId="518160348">
    <w:abstractNumId w:val="11"/>
  </w:num>
  <w:num w:numId="16" w16cid:durableId="482697381">
    <w:abstractNumId w:val="6"/>
  </w:num>
  <w:num w:numId="17" w16cid:durableId="19083754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1FAE"/>
    <w:rsid w:val="000E52EF"/>
    <w:rsid w:val="00595DE1"/>
    <w:rsid w:val="006B1FAE"/>
    <w:rsid w:val="006C6CEE"/>
    <w:rsid w:val="00A85B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D7E078"/>
  <w15:docId w15:val="{78CC69BC-1BD4-492B-B8DF-FC04F6A95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s-ES_tradnl"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o-RO"/>
    </w:rPr>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table" w:customStyle="1" w:styleId="TableNormal1">
    <w:name w:val="TableNormal"/>
    <w:tblPr>
      <w:tblCellMar>
        <w:top w:w="100" w:type="dxa"/>
        <w:left w:w="100" w:type="dxa"/>
        <w:bottom w:w="100" w:type="dxa"/>
        <w:right w:w="100" w:type="dxa"/>
      </w:tblCellMar>
    </w:tblPr>
  </w:style>
  <w:style w:type="paragraph" w:styleId="ListParagraph">
    <w:name w:val="List Paragraph"/>
    <w:basedOn w:val="Normal"/>
    <w:uiPriority w:val="34"/>
    <w:qFormat/>
    <w:rsid w:val="00CA051C"/>
    <w:pPr>
      <w:ind w:left="720"/>
      <w:contextualSpacing/>
    </w:p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6C6CEE"/>
    <w:pPr>
      <w:tabs>
        <w:tab w:val="center" w:pos="4680"/>
        <w:tab w:val="right" w:pos="9360"/>
      </w:tabs>
      <w:spacing w:line="240" w:lineRule="auto"/>
    </w:pPr>
  </w:style>
  <w:style w:type="character" w:customStyle="1" w:styleId="HeaderChar">
    <w:name w:val="Header Char"/>
    <w:basedOn w:val="DefaultParagraphFont"/>
    <w:link w:val="Header"/>
    <w:uiPriority w:val="99"/>
    <w:rsid w:val="006C6CEE"/>
    <w:rPr>
      <w:lang w:val="ro-RO"/>
    </w:rPr>
  </w:style>
  <w:style w:type="paragraph" w:styleId="Footer">
    <w:name w:val="footer"/>
    <w:basedOn w:val="Normal"/>
    <w:link w:val="FooterChar"/>
    <w:uiPriority w:val="99"/>
    <w:unhideWhenUsed/>
    <w:rsid w:val="006C6CEE"/>
    <w:pPr>
      <w:tabs>
        <w:tab w:val="center" w:pos="4680"/>
        <w:tab w:val="right" w:pos="9360"/>
      </w:tabs>
      <w:spacing w:line="240" w:lineRule="auto"/>
    </w:pPr>
  </w:style>
  <w:style w:type="character" w:customStyle="1" w:styleId="FooterChar">
    <w:name w:val="Footer Char"/>
    <w:basedOn w:val="DefaultParagraphFont"/>
    <w:link w:val="Footer"/>
    <w:uiPriority w:val="99"/>
    <w:rsid w:val="006C6CEE"/>
    <w:rPr>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KQLGiE6F7qf98wQ2UWfy5taM3DQ==">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3628</Words>
  <Characters>20681</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CJT Viorel Iesan</cp:lastModifiedBy>
  <cp:revision>2</cp:revision>
  <dcterms:created xsi:type="dcterms:W3CDTF">2025-09-24T16:07:00Z</dcterms:created>
  <dcterms:modified xsi:type="dcterms:W3CDTF">2025-09-24T16:07:00Z</dcterms:modified>
</cp:coreProperties>
</file>