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57B69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                               Anexă la Proiectul de hotărâre nr. 53/15.09.2025</w:t>
      </w:r>
    </w:p>
    <w:p w14:paraId="450C5E62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68DBD62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6A6FBAC" w14:textId="0E246EA9" w:rsidR="00500EC7" w:rsidRP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</w:pPr>
      <w:r w:rsidRPr="00500EC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  <w:t>Stabilirea condi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  <w:t xml:space="preserve">iilor de majorare a impozitului pe clădirile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  <w:t xml:space="preserve">i terenurile neîngrijite de pe raza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  <w:t>c</w:t>
      </w:r>
      <w:r w:rsidRPr="00500EC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  <w:t>omunei Carcaliu</w:t>
      </w:r>
    </w:p>
    <w:p w14:paraId="4F11A942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3973685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B137B97" w14:textId="3D9AE9C8" w:rsid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CAPITOLUL I. DISPOZI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II GENERALE</w:t>
      </w:r>
    </w:p>
    <w:p w14:paraId="4B96948D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0578F94B" w14:textId="313F4B54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Art. 1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Obiectivul principal îl constituie punerea în valoare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 în siguran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ă a fondului construit prin atingerea următoarelor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inte:</w:t>
      </w:r>
    </w:p>
    <w:p w14:paraId="0D0076E2" w14:textId="77777777" w:rsidR="00500EC7" w:rsidRPr="00261994" w:rsidRDefault="00500EC7" w:rsidP="00500EC7">
      <w:pPr>
        <w:numPr>
          <w:ilvl w:val="0"/>
          <w:numId w:val="1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gestionarea eficientă a patrimoniului construit;</w:t>
      </w:r>
    </w:p>
    <w:p w14:paraId="65DD7E43" w14:textId="366DC815" w:rsidR="00500EC7" w:rsidRPr="00261994" w:rsidRDefault="00500EC7" w:rsidP="00500EC7">
      <w:pPr>
        <w:numPr>
          <w:ilvl w:val="0"/>
          <w:numId w:val="1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punerea în siguran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ă a domeniului public;</w:t>
      </w:r>
    </w:p>
    <w:p w14:paraId="7D41B916" w14:textId="0ACA2738" w:rsidR="00500EC7" w:rsidRPr="00261994" w:rsidRDefault="00500EC7" w:rsidP="00500EC7">
      <w:pPr>
        <w:numPr>
          <w:ilvl w:val="0"/>
          <w:numId w:val="1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cre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terea atractivită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ii turistice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investi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ionale;</w:t>
      </w:r>
    </w:p>
    <w:p w14:paraId="5D667EA5" w14:textId="2D54404E" w:rsidR="00500EC7" w:rsidRPr="00261994" w:rsidRDefault="00500EC7" w:rsidP="00500EC7">
      <w:pPr>
        <w:numPr>
          <w:ilvl w:val="0"/>
          <w:numId w:val="1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responsabilizarea cetă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enilor care de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 proprietă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i.</w:t>
      </w:r>
    </w:p>
    <w:p w14:paraId="4015714F" w14:textId="654D123E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Art. 2 Obiectul 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îl constituie elaborarea cadrului legal privind condi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iile de majorare a impozitului cu până la 500% pe clădirile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terenurile neîngrijite de pe raza comunei Carcaliu.</w:t>
      </w:r>
    </w:p>
    <w:p w14:paraId="11A8B6B9" w14:textId="3C95A752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Art. 3 Defini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ii - termenii utiliza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 în cuprinsul prezentului regulament au următorul în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eles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:</w:t>
      </w:r>
    </w:p>
    <w:p w14:paraId="10769494" w14:textId="1ADA857C" w:rsidR="00500EC7" w:rsidRPr="00261994" w:rsidRDefault="00500EC7" w:rsidP="00500EC7">
      <w:pPr>
        <w:numPr>
          <w:ilvl w:val="0"/>
          <w:numId w:val="2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între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inere curentă – 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set de lucrări în vederea păstrării în bune condi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ii, pentru a face să dureze aspectul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 stabilitatea unei construc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ii, fără afectarea integrită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ii acesteia;</w:t>
      </w:r>
    </w:p>
    <w:p w14:paraId="302E9C2D" w14:textId="3BA51259" w:rsidR="00500EC7" w:rsidRPr="00261994" w:rsidRDefault="00500EC7" w:rsidP="00500EC7">
      <w:pPr>
        <w:numPr>
          <w:ilvl w:val="0"/>
          <w:numId w:val="2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notă tehnică de constatare</w:t>
      </w:r>
      <w:r w:rsidRPr="002619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–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document întocmit de reprezentan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Primăriei comunei Carcaliu, numi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 prin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ispozi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ia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rimarului, care constă în evaluarea vizuală a stării tehnice a elementelor clădirii, vizibilă de pe domeniul public, prin care se stabile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te încadrarea clădirii în una dintre cele 4 categorii: foarte bună, bună, satisfăcătoare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 nesatisfăcătoare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a terenurilor neîngrijite;</w:t>
      </w:r>
    </w:p>
    <w:p w14:paraId="072A3CD9" w14:textId="4F7C04E4" w:rsidR="00500EC7" w:rsidRPr="00261994" w:rsidRDefault="00500EC7" w:rsidP="00500EC7">
      <w:pPr>
        <w:numPr>
          <w:ilvl w:val="0"/>
          <w:numId w:val="2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proprietari</w:t>
      </w:r>
      <w:r w:rsidRPr="002619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–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persoane fizice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juridice de drept public sau de drept privat care de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in în posesie clădiri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terenuri;</w:t>
      </w:r>
    </w:p>
    <w:p w14:paraId="7A6D03C8" w14:textId="208D2683" w:rsidR="00500EC7" w:rsidRPr="00261994" w:rsidRDefault="00500EC7" w:rsidP="00500EC7">
      <w:pPr>
        <w:numPr>
          <w:ilvl w:val="0"/>
          <w:numId w:val="2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repara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ii capitale</w:t>
      </w:r>
      <w:r w:rsidRPr="002619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–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înlocuirea sau refacerea par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ială sau completă a unor elemente principale ale construc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iei;</w:t>
      </w:r>
    </w:p>
    <w:p w14:paraId="4336FD47" w14:textId="6BBE0BEB" w:rsidR="00500EC7" w:rsidRPr="00261994" w:rsidRDefault="00500EC7" w:rsidP="00500EC7">
      <w:pPr>
        <w:numPr>
          <w:ilvl w:val="0"/>
          <w:numId w:val="2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repara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ii curente</w:t>
      </w:r>
      <w:r w:rsidRPr="002619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–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ansamblu de opera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efectuate asupra unei construc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în vederea men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inerii sau readucerii în stare de func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ionare, fără afectarea stabilită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integrită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acesteia;</w:t>
      </w:r>
    </w:p>
    <w:p w14:paraId="2F9F5CBE" w14:textId="3A668DC8" w:rsidR="00500EC7" w:rsidRPr="00261994" w:rsidRDefault="00500EC7" w:rsidP="00500EC7">
      <w:pPr>
        <w:numPr>
          <w:ilvl w:val="0"/>
          <w:numId w:val="2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reabilitare –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orice fel de lucrări de interven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necesare pentru îmbunătă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irea performan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elor de siguran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ă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exploatare a construc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iilor existente, inclusiv a instala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iilor aferente, în scopul prelungirii duratei de exploatare prin aducerea acestora la nivelul cerin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elor esen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iale de calitate prevăzute de lege;</w:t>
      </w:r>
    </w:p>
    <w:p w14:paraId="0FB5B799" w14:textId="15307E93" w:rsidR="00500EC7" w:rsidRPr="00261994" w:rsidRDefault="00500EC7" w:rsidP="00500EC7">
      <w:pPr>
        <w:numPr>
          <w:ilvl w:val="0"/>
          <w:numId w:val="2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tronson de clădire 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–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parte dintr-o clădire, separată prin rost, având acelea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caracteristici constructive;</w:t>
      </w:r>
    </w:p>
    <w:p w14:paraId="49512280" w14:textId="4CC3E0D8" w:rsidR="00500EC7" w:rsidRPr="00261994" w:rsidRDefault="00500EC7" w:rsidP="00500EC7">
      <w:pPr>
        <w:numPr>
          <w:ilvl w:val="0"/>
          <w:numId w:val="2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teren neîngrijit</w:t>
      </w:r>
      <w:r w:rsidRPr="0026199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o-RO" w:eastAsia="ro-RO"/>
        </w:rPr>
        <w:t xml:space="preserve"> </w:t>
      </w: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-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terenul care de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 se află într-un cartier construit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 locuit, nu este ocupat de clădiri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i, de obicei, este neîngrădit, pe care nu s-au efectuat lucrări de preluare a solului, nu a fost cultivat sau amenajat peisagistic sau pe care sunt abandonate de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euri (din construc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ii, vegetale, gunoaie etc.), pe care este crescută vegeta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ie necultivată din abunden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ă (buruiană); </w:t>
      </w:r>
    </w:p>
    <w:p w14:paraId="48A57200" w14:textId="6E608993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Art. 4.Cadrul legal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:</w:t>
      </w:r>
    </w:p>
    <w:p w14:paraId="0E133A40" w14:textId="3417B3D4" w:rsidR="00500EC7" w:rsidRPr="00261994" w:rsidRDefault="00500EC7" w:rsidP="00500EC7">
      <w:pPr>
        <w:numPr>
          <w:ilvl w:val="0"/>
          <w:numId w:val="3"/>
        </w:numPr>
        <w:tabs>
          <w:tab w:val="left" w:pos="-709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Legea nr. 134/2010 privind Codul de procedură civilă, cu modificările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 completările ulterioare;</w:t>
      </w:r>
    </w:p>
    <w:p w14:paraId="12AE7156" w14:textId="04255412" w:rsidR="00500EC7" w:rsidRPr="00261994" w:rsidRDefault="00500EC7" w:rsidP="00500EC7">
      <w:pPr>
        <w:numPr>
          <w:ilvl w:val="0"/>
          <w:numId w:val="3"/>
        </w:numPr>
        <w:tabs>
          <w:tab w:val="left" w:pos="-709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Legea nr. 50/1991 privind autorizarea executării construc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iilor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 unele măsuri pentru realizarea locuin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elor, republicată, cu modificările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 completările ulterioare;</w:t>
      </w:r>
    </w:p>
    <w:p w14:paraId="2C2AC2F8" w14:textId="0A86155E" w:rsidR="00500EC7" w:rsidRPr="00261994" w:rsidRDefault="00500EC7" w:rsidP="00500EC7">
      <w:pPr>
        <w:numPr>
          <w:ilvl w:val="0"/>
          <w:numId w:val="3"/>
        </w:numPr>
        <w:tabs>
          <w:tab w:val="left" w:pos="-709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Ordinul MLPTL nr. 839/2009 pentru elaborarea Normelor metodologice de aplicare a Legii nr. 50/1991 privind autorizarea executării construc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iilor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 unele măsuri pentru realizarea locuin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elor, cu modificările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 completările ulterioare;</w:t>
      </w:r>
    </w:p>
    <w:p w14:paraId="7F8674A3" w14:textId="5BC7B36A" w:rsidR="00500EC7" w:rsidRPr="00261994" w:rsidRDefault="00500EC7" w:rsidP="00500EC7">
      <w:pPr>
        <w:numPr>
          <w:ilvl w:val="0"/>
          <w:numId w:val="3"/>
        </w:numPr>
        <w:tabs>
          <w:tab w:val="left" w:pos="-709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Legea nr. 10/1995 privind calitatea în construc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ii, cu modificările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 completările ulterioare;</w:t>
      </w:r>
    </w:p>
    <w:p w14:paraId="64359B88" w14:textId="5E9F7C0B" w:rsidR="00500EC7" w:rsidRPr="00261994" w:rsidRDefault="00500EC7" w:rsidP="00500EC7">
      <w:pPr>
        <w:numPr>
          <w:ilvl w:val="0"/>
          <w:numId w:val="3"/>
        </w:numPr>
        <w:tabs>
          <w:tab w:val="left" w:pos="-709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Legea nr. 350/2001 privind amenajarea teritoriului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i urbanismul, cu modificările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 completările ulterioare;</w:t>
      </w:r>
    </w:p>
    <w:p w14:paraId="779C963B" w14:textId="24E418D9" w:rsidR="00500EC7" w:rsidRPr="00261994" w:rsidRDefault="00500EC7" w:rsidP="00500EC7">
      <w:pPr>
        <w:numPr>
          <w:ilvl w:val="0"/>
          <w:numId w:val="3"/>
        </w:numPr>
        <w:tabs>
          <w:tab w:val="left" w:pos="-709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Legea nr. 114/1996 a locuin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ei, republicată, cu modificările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i completările ulterioare;</w:t>
      </w:r>
    </w:p>
    <w:p w14:paraId="4BB097E8" w14:textId="77777777" w:rsid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3F18484" w14:textId="77777777" w:rsid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730E66C0" w14:textId="77777777" w:rsid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D3C4FDE" w14:textId="2375A382" w:rsid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lastRenderedPageBreak/>
        <w:t>CAPITOLUL II. Domeniul teritorial de aplicabilitate</w:t>
      </w:r>
    </w:p>
    <w:p w14:paraId="72EB11B0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1DD0C9FF" w14:textId="75DE55C8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Art. 5 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Criteriile se aplică tuturor clădirilor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terenurilor neîngrijite din comuna Carcaliu, dar cu prioritate:</w:t>
      </w:r>
    </w:p>
    <w:p w14:paraId="6DE20703" w14:textId="260A2B25" w:rsidR="00500EC7" w:rsidRPr="00261994" w:rsidRDefault="00500EC7" w:rsidP="00500EC7">
      <w:pPr>
        <w:numPr>
          <w:ilvl w:val="0"/>
          <w:numId w:val="4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terenurilor libere de construc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cuprinse în perimetrul intravilan;</w:t>
      </w:r>
    </w:p>
    <w:p w14:paraId="1333F3F5" w14:textId="77777777" w:rsidR="00500EC7" w:rsidRPr="00261994" w:rsidRDefault="00500EC7" w:rsidP="00500EC7">
      <w:pPr>
        <w:numPr>
          <w:ilvl w:val="0"/>
          <w:numId w:val="4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caselor de locuit din intravilanul comunei Carcaliu.</w:t>
      </w:r>
    </w:p>
    <w:p w14:paraId="49ACBFEA" w14:textId="77777777" w:rsid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B22A6D7" w14:textId="0277D180" w:rsid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CAPITOLUL III. Prevederi specifice</w:t>
      </w:r>
    </w:p>
    <w:p w14:paraId="1C83B8FD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0B675FB9" w14:textId="74FFE945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Art. 6  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(1) Proprietarii clădirilor, persoane fizice sau juridice, sunt obliga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i, conform legisla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iei în vigoare, să asigure starea tehnică corespunzătoare a acestora, prin efectuarea lucrărilor de consolidare, restaurare, repara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ii curente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de între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inere</w:t>
      </w:r>
    </w:p>
    <w:p w14:paraId="17CFF8FA" w14:textId="2CA658D0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(2) Proprietarii terenurilor din intravilan, persoane fizice sau juridice, sunt obliga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i, conform legisla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iei în vigoare, să între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ină aceste terenuri, să efectueze lucrări specifice pentru îndepărtarea vegeta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iei necultivate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să nu permită depozitarea de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eurilor.</w:t>
      </w:r>
    </w:p>
    <w:p w14:paraId="7C8E9424" w14:textId="77777777" w:rsid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208F4E36" w14:textId="034B587E" w:rsid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CAPITOLUL IV. Procedura de lucru pentru identificarea clădirilor neîngrijite</w:t>
      </w:r>
    </w:p>
    <w:p w14:paraId="6C912BCB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34B83AB8" w14:textId="091356C4" w:rsidR="00500EC7" w:rsidRP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Art. 7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Identificarea clădirilor neîngrijite privind starea tehnică se face în urma verificărilor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constatărilor în teren, prin completarea procesului verbal de constatare a stării clădirilor.</w:t>
      </w:r>
    </w:p>
    <w:p w14:paraId="1AB17B2A" w14:textId="054A28FE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Art. 8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Procesul verbal de constatare a stării clădirilor se întocme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 de către reprezentan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Primăriei Carcaliu în urma sesizării transmise de cetă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eni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sau din oficiu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p w14:paraId="25CEB754" w14:textId="7D45F0B3" w:rsidR="00500EC7" w:rsidRPr="00500EC7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Art. 9 </w:t>
      </w:r>
      <w:r w:rsidRPr="00500EC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Încadrarea clădirilor în categoria clădiri neîngrijite se face conform următoarei metodologii:</w:t>
      </w:r>
    </w:p>
    <w:p w14:paraId="065BC66B" w14:textId="576303BE" w:rsidR="00500EC7" w:rsidRPr="00261994" w:rsidRDefault="00500EC7" w:rsidP="00500EC7">
      <w:pPr>
        <w:numPr>
          <w:ilvl w:val="0"/>
          <w:numId w:val="5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Clădirea neîngrijită este clădirea care prezintă stare avansată de degradare, stare de paragină, insalubră, fa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ade nereparate/necură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ate/netencuite/nezugrăvite, geamuri sparte sau alte situa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de asemenea natură, având o stare tehnică necorespunzătoare.</w:t>
      </w:r>
    </w:p>
    <w:p w14:paraId="09D7B37E" w14:textId="41A70BCA" w:rsidR="00500EC7" w:rsidRPr="00261994" w:rsidRDefault="00500EC7" w:rsidP="00500EC7">
      <w:pPr>
        <w:numPr>
          <w:ilvl w:val="0"/>
          <w:numId w:val="5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Fac excep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ie de la majorarea impozitului pentru clădirile neîngrijite pentru care proprietarii care de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 autoriza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ie de construire/desfiin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are valabilă, în vederea construirii/ renovării/ demolării/ amenajării terenului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au anun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at la Inspectoratul de Stat în Construc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la Primăria Carcaliu  începerea lucrărilor.</w:t>
      </w:r>
    </w:p>
    <w:p w14:paraId="330D9A3A" w14:textId="7646CF5D" w:rsidR="00500EC7" w:rsidRPr="00261994" w:rsidRDefault="00500EC7" w:rsidP="00500EC7">
      <w:pPr>
        <w:numPr>
          <w:ilvl w:val="0"/>
          <w:numId w:val="5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 vederea identificării clădirilor neîngrijite se împuternicesc angaja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din cadrul aparatului de specialitate al primarului, cu atribu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ii în acest sens, să efectueze verificări pe raza unită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ii administrativ-teritoriale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să întocmească nota tehnică de constatare a stării tehnice a clădirii.</w:t>
      </w:r>
    </w:p>
    <w:p w14:paraId="2BE2786A" w14:textId="1C145865" w:rsidR="00500EC7" w:rsidRPr="00261994" w:rsidRDefault="00500EC7" w:rsidP="00500EC7">
      <w:pPr>
        <w:numPr>
          <w:ilvl w:val="0"/>
          <w:numId w:val="5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După identificarea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evaluarea clădirii neîngrijite, prin grija persoanelor prevăzute la lit. c), proprietarul va fi somat ca în termen de 3 luni să efectueze lucrările de între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inere/îngrijire necesare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să men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ină în continuare clădirea în stare de îngrijire, iar pentru terenuri, proprietarul va fi somat ca în termen de 7 zile calendaristice, să efectueze lucrări specifice pentru îndepărtarea vegeta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iei necultivate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să nu permită depozitarea de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eurilor.</w:t>
      </w:r>
    </w:p>
    <w:p w14:paraId="2A325014" w14:textId="52A24E3A" w:rsidR="00500EC7" w:rsidRPr="00261994" w:rsidRDefault="00500EC7" w:rsidP="00500EC7">
      <w:pPr>
        <w:numPr>
          <w:ilvl w:val="0"/>
          <w:numId w:val="5"/>
        </w:numPr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Dacă, după expirarea termenului acordat, se constată că proprietarul nu a efectuat lucrările de între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inere necesare, persoanele prevăzute la lit. c) vor încheia  un proces verbal model de constatare – în care va fi consemnată men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inerea clădirii în categoria celor considerate ca fiind neîngrijite. În acest caz, documentele vor fi transmise Serviciului Impozite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i Taxe, care va promova proiectul de hotărâre privind majorarea impozitului pentru imobilul respectiv.</w:t>
      </w:r>
    </w:p>
    <w:p w14:paraId="6736D360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D57E7FC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06B8DC7" w14:textId="496EF2F3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Ini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ț</w:t>
      </w: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iator proiect de hotărâre                                                              Avizat pentru legalitate</w:t>
      </w:r>
    </w:p>
    <w:p w14:paraId="7E2A52DE" w14:textId="77777777" w:rsidR="00500EC7" w:rsidRPr="00261994" w:rsidRDefault="00500EC7" w:rsidP="00500EC7">
      <w:pPr>
        <w:tabs>
          <w:tab w:val="left" w:pos="1701"/>
        </w:tabs>
        <w:spacing w:after="0" w:line="240" w:lineRule="auto"/>
        <w:ind w:left="-709" w:right="-846" w:firstLine="425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Primarul comunei Carcaliu,                                               Secretarul general al comunei Carcaliu</w:t>
      </w:r>
    </w:p>
    <w:p w14:paraId="38B9FBAB" w14:textId="0CC32DF7" w:rsidR="00500EC7" w:rsidRPr="00261994" w:rsidRDefault="00500EC7" w:rsidP="00500EC7">
      <w:pPr>
        <w:tabs>
          <w:tab w:val="left" w:pos="1701"/>
          <w:tab w:val="left" w:pos="4580"/>
          <w:tab w:val="left" w:pos="5500"/>
        </w:tabs>
        <w:spacing w:after="0" w:line="240" w:lineRule="auto"/>
        <w:ind w:left="-709" w:right="-846" w:firstLine="425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Grigore-Gri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ș</w:t>
      </w: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a PANAIT </w:t>
      </w: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  <w:t xml:space="preserve">                    Roberto-</w:t>
      </w:r>
      <w:proofErr w:type="spellStart"/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Ilio</w:t>
      </w:r>
      <w:proofErr w:type="spellEnd"/>
      <w:r w:rsidRPr="002619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BELOTO</w:t>
      </w:r>
    </w:p>
    <w:p w14:paraId="3F9D897E" w14:textId="77777777" w:rsidR="007B39DA" w:rsidRDefault="007B39DA" w:rsidP="00500EC7">
      <w:pPr>
        <w:tabs>
          <w:tab w:val="left" w:pos="1701"/>
        </w:tabs>
        <w:ind w:left="-709" w:right="-846" w:firstLine="425"/>
      </w:pPr>
    </w:p>
    <w:sectPr w:rsidR="007B39DA" w:rsidSect="00500EC7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D5360"/>
    <w:multiLevelType w:val="hybridMultilevel"/>
    <w:tmpl w:val="9CF023C6"/>
    <w:lvl w:ilvl="0" w:tplc="25A69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00B4"/>
    <w:multiLevelType w:val="hybridMultilevel"/>
    <w:tmpl w:val="AFD2A39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05662"/>
    <w:multiLevelType w:val="hybridMultilevel"/>
    <w:tmpl w:val="8A2C2EDE"/>
    <w:lvl w:ilvl="0" w:tplc="25A69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D6EDB"/>
    <w:multiLevelType w:val="hybridMultilevel"/>
    <w:tmpl w:val="E924C096"/>
    <w:lvl w:ilvl="0" w:tplc="04180017">
      <w:start w:val="1"/>
      <w:numFmt w:val="lowerLetter"/>
      <w:lvlText w:val="%1)"/>
      <w:lvlJc w:val="left"/>
      <w:pPr>
        <w:ind w:left="642" w:hanging="360"/>
      </w:pPr>
    </w:lvl>
    <w:lvl w:ilvl="1" w:tplc="04180019" w:tentative="1">
      <w:start w:val="1"/>
      <w:numFmt w:val="lowerLetter"/>
      <w:lvlText w:val="%2."/>
      <w:lvlJc w:val="left"/>
      <w:pPr>
        <w:ind w:left="1362" w:hanging="360"/>
      </w:pPr>
    </w:lvl>
    <w:lvl w:ilvl="2" w:tplc="0418001B" w:tentative="1">
      <w:start w:val="1"/>
      <w:numFmt w:val="lowerRoman"/>
      <w:lvlText w:val="%3."/>
      <w:lvlJc w:val="right"/>
      <w:pPr>
        <w:ind w:left="2082" w:hanging="180"/>
      </w:pPr>
    </w:lvl>
    <w:lvl w:ilvl="3" w:tplc="0418000F" w:tentative="1">
      <w:start w:val="1"/>
      <w:numFmt w:val="decimal"/>
      <w:lvlText w:val="%4."/>
      <w:lvlJc w:val="left"/>
      <w:pPr>
        <w:ind w:left="2802" w:hanging="360"/>
      </w:pPr>
    </w:lvl>
    <w:lvl w:ilvl="4" w:tplc="04180019" w:tentative="1">
      <w:start w:val="1"/>
      <w:numFmt w:val="lowerLetter"/>
      <w:lvlText w:val="%5."/>
      <w:lvlJc w:val="left"/>
      <w:pPr>
        <w:ind w:left="3522" w:hanging="360"/>
      </w:pPr>
    </w:lvl>
    <w:lvl w:ilvl="5" w:tplc="0418001B" w:tentative="1">
      <w:start w:val="1"/>
      <w:numFmt w:val="lowerRoman"/>
      <w:lvlText w:val="%6."/>
      <w:lvlJc w:val="right"/>
      <w:pPr>
        <w:ind w:left="4242" w:hanging="180"/>
      </w:pPr>
    </w:lvl>
    <w:lvl w:ilvl="6" w:tplc="0418000F" w:tentative="1">
      <w:start w:val="1"/>
      <w:numFmt w:val="decimal"/>
      <w:lvlText w:val="%7."/>
      <w:lvlJc w:val="left"/>
      <w:pPr>
        <w:ind w:left="4962" w:hanging="360"/>
      </w:pPr>
    </w:lvl>
    <w:lvl w:ilvl="7" w:tplc="04180019" w:tentative="1">
      <w:start w:val="1"/>
      <w:numFmt w:val="lowerLetter"/>
      <w:lvlText w:val="%8."/>
      <w:lvlJc w:val="left"/>
      <w:pPr>
        <w:ind w:left="5682" w:hanging="360"/>
      </w:pPr>
    </w:lvl>
    <w:lvl w:ilvl="8" w:tplc="0418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4" w15:restartNumberingAfterBreak="0">
    <w:nsid w:val="7AB07B89"/>
    <w:multiLevelType w:val="hybridMultilevel"/>
    <w:tmpl w:val="1EFE4960"/>
    <w:lvl w:ilvl="0" w:tplc="25A69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o-RO" w:eastAsia="en-US" w:bidi="ar-SA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742523">
    <w:abstractNumId w:val="4"/>
  </w:num>
  <w:num w:numId="2" w16cid:durableId="2095741698">
    <w:abstractNumId w:val="3"/>
  </w:num>
  <w:num w:numId="3" w16cid:durableId="1440560950">
    <w:abstractNumId w:val="0"/>
  </w:num>
  <w:num w:numId="4" w16cid:durableId="820119813">
    <w:abstractNumId w:val="2"/>
  </w:num>
  <w:num w:numId="5" w16cid:durableId="1927953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0C"/>
    <w:rsid w:val="00500EC7"/>
    <w:rsid w:val="007B39DA"/>
    <w:rsid w:val="00B0210C"/>
    <w:rsid w:val="00E9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930"/>
  <w15:chartTrackingRefBased/>
  <w15:docId w15:val="{08A4B34E-21D1-4AB5-90B6-8E1C5EB5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C7"/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1033</Words>
  <Characters>5998</Characters>
  <Application>Microsoft Office Word</Application>
  <DocSecurity>0</DocSecurity>
  <Lines>49</Lines>
  <Paragraphs>14</Paragraphs>
  <ScaleCrop>false</ScaleCrop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Elisabeta Dutu</dc:creator>
  <cp:keywords/>
  <dc:description/>
  <cp:lastModifiedBy>Elisabeta Dutu</cp:lastModifiedBy>
  <cp:revision>3</cp:revision>
  <dcterms:created xsi:type="dcterms:W3CDTF">2025-10-06T06:54:00Z</dcterms:created>
  <dcterms:modified xsi:type="dcterms:W3CDTF">2025-10-06T07:05:00Z</dcterms:modified>
</cp:coreProperties>
</file>