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5A8D6A" w14:textId="77777777" w:rsidR="00C76898" w:rsidRPr="000D32D1" w:rsidRDefault="00245221" w:rsidP="000D32D1">
      <w:pPr>
        <w:spacing w:after="0" w:line="276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0D32D1">
        <w:rPr>
          <w:rFonts w:ascii="Times New Roman" w:hAnsi="Times New Roman" w:cs="Times New Roman"/>
          <w:b/>
          <w:bCs/>
          <w:sz w:val="24"/>
          <w:szCs w:val="24"/>
          <w:lang w:val="it-IT"/>
        </w:rPr>
        <w:t>Anexa 1</w:t>
      </w:r>
      <w:r w:rsidR="002033FE" w:rsidRPr="000D32D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="00C76898" w:rsidRPr="000D32D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- Caracteristici tehnice </w:t>
      </w:r>
    </w:p>
    <w:p w14:paraId="64FA5F32" w14:textId="77777777" w:rsidR="00AD1E48" w:rsidRPr="000D32D1" w:rsidRDefault="00AD1E48" w:rsidP="000D32D1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342C3ECE" w14:textId="101EB381" w:rsidR="005219C3" w:rsidRDefault="000D32D1" w:rsidP="000D32D1">
      <w:pPr>
        <w:spacing w:after="0" w:line="276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0D32D1">
        <w:rPr>
          <w:rFonts w:ascii="Times New Roman" w:hAnsi="Times New Roman" w:cs="Times New Roman"/>
          <w:b/>
          <w:bCs/>
          <w:sz w:val="24"/>
          <w:szCs w:val="24"/>
          <w:lang w:val="ro-RO"/>
        </w:rPr>
        <w:t>CONSTRUIRE LOCURI DE JOACĂ PENTRU COPII ÎN COMUNA BOGDĂNEȘTI, JUDEȚUL VASLUI</w:t>
      </w:r>
    </w:p>
    <w:p w14:paraId="509F6511" w14:textId="77777777" w:rsidR="000D32D1" w:rsidRPr="000D32D1" w:rsidRDefault="000D32D1" w:rsidP="000D32D1">
      <w:pPr>
        <w:spacing w:after="0" w:line="276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5C4BADD" w14:textId="33CFBADF" w:rsidR="000D32D1" w:rsidRPr="000D32D1" w:rsidRDefault="002D0F2F" w:rsidP="000D32D1">
      <w:pPr>
        <w:spacing w:after="0" w:line="276" w:lineRule="auto"/>
        <w:ind w:firstLine="675"/>
        <w:jc w:val="both"/>
        <w:rPr>
          <w:rFonts w:ascii="Times New Roman" w:hAnsi="Times New Roman" w:cs="Times New Roman"/>
          <w:sz w:val="24"/>
          <w:szCs w:val="24"/>
          <w:lang w:val="ro-RO" w:eastAsia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 w:eastAsia="x-none"/>
        </w:rPr>
        <w:t>1 loc de joacă în amplasament</w:t>
      </w:r>
      <w:r w:rsidR="000D32D1" w:rsidRPr="003773E6">
        <w:rPr>
          <w:rFonts w:ascii="Times New Roman" w:hAnsi="Times New Roman" w:cs="Times New Roman"/>
          <w:b/>
          <w:bCs/>
          <w:sz w:val="24"/>
          <w:szCs w:val="24"/>
          <w:lang w:val="ro-RO" w:eastAsia="x-non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o-RO" w:eastAsia="x-none"/>
        </w:rPr>
        <w:t>s</w:t>
      </w:r>
      <w:r w:rsidR="000D32D1" w:rsidRPr="003773E6">
        <w:rPr>
          <w:rFonts w:ascii="Times New Roman" w:hAnsi="Times New Roman" w:cs="Times New Roman"/>
          <w:b/>
          <w:bCs/>
          <w:sz w:val="24"/>
          <w:szCs w:val="24"/>
          <w:lang w:val="ro-RO" w:eastAsia="x-none"/>
        </w:rPr>
        <w:t>at Unțești nr. cad. 70077</w:t>
      </w:r>
      <w:r w:rsidR="000D32D1" w:rsidRPr="000D32D1">
        <w:rPr>
          <w:rFonts w:ascii="Times New Roman" w:hAnsi="Times New Roman" w:cs="Times New Roman"/>
          <w:sz w:val="24"/>
          <w:szCs w:val="24"/>
          <w:lang w:val="ro-RO" w:eastAsia="x-none"/>
        </w:rPr>
        <w:t xml:space="preserve"> - </w:t>
      </w:r>
      <w:r w:rsidR="000D32D1" w:rsidRPr="000D32D1">
        <w:rPr>
          <w:rFonts w:ascii="Times New Roman" w:hAnsi="Times New Roman" w:cs="Times New Roman"/>
          <w:noProof/>
          <w:sz w:val="24"/>
          <w:szCs w:val="24"/>
          <w:lang w:val="ro-RO"/>
        </w:rPr>
        <w:t>dimensiunea de 10 m x 12 m cu substrat specific din 15 cm balast, 5 cm nisip și pavaj din cauciuc în grosime de 3,5 cm și încadrat prin borduri 500x150x100 mm încastrate în fundație din beton.</w:t>
      </w:r>
    </w:p>
    <w:p w14:paraId="09D7BAF2" w14:textId="3BAA1F28" w:rsidR="000D32D1" w:rsidRPr="000D32D1" w:rsidRDefault="000D32D1" w:rsidP="000D32D1">
      <w:pPr>
        <w:tabs>
          <w:tab w:val="center" w:pos="4320"/>
          <w:tab w:val="right" w:pos="9639"/>
        </w:tabs>
        <w:spacing w:after="0" w:line="276" w:lineRule="auto"/>
        <w:ind w:left="675"/>
        <w:rPr>
          <w:rFonts w:ascii="Times New Roman" w:hAnsi="Times New Roman" w:cs="Times New Roman"/>
          <w:sz w:val="24"/>
          <w:szCs w:val="24"/>
          <w:lang w:val="ro-RO" w:eastAsia="x-none"/>
        </w:rPr>
      </w:pPr>
      <w:r w:rsidRPr="000D32D1">
        <w:rPr>
          <w:rFonts w:ascii="Times New Roman" w:hAnsi="Times New Roman" w:cs="Times New Roman"/>
          <w:sz w:val="24"/>
          <w:szCs w:val="24"/>
          <w:lang w:val="ro-RO" w:eastAsia="x-none"/>
        </w:rPr>
        <w:t>Suprafață loc de joacă = 120 mp</w:t>
      </w:r>
    </w:p>
    <w:p w14:paraId="7BE47FDC" w14:textId="77777777" w:rsidR="000D32D1" w:rsidRPr="000D32D1" w:rsidRDefault="000D32D1" w:rsidP="000D32D1">
      <w:pPr>
        <w:spacing w:after="0" w:line="276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0D32D1"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  <w:t>Locul de joacă va fi dotat cu</w:t>
      </w:r>
      <w:r w:rsidRPr="000D32D1">
        <w:rPr>
          <w:rFonts w:ascii="Times New Roman" w:hAnsi="Times New Roman" w:cs="Times New Roman"/>
          <w:noProof/>
          <w:sz w:val="24"/>
          <w:szCs w:val="24"/>
          <w:lang w:val="ro-RO"/>
        </w:rPr>
        <w:t>:</w:t>
      </w:r>
    </w:p>
    <w:p w14:paraId="080A04B9" w14:textId="77777777" w:rsidR="000D32D1" w:rsidRPr="000D32D1" w:rsidRDefault="000D32D1" w:rsidP="000D32D1">
      <w:pPr>
        <w:spacing w:after="0" w:line="276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0D32D1">
        <w:rPr>
          <w:rFonts w:ascii="Times New Roman" w:hAnsi="Times New Roman" w:cs="Times New Roman"/>
          <w:noProof/>
          <w:sz w:val="24"/>
          <w:szCs w:val="24"/>
          <w:lang w:val="ro-RO"/>
        </w:rPr>
        <w:t>- 1 complex de joacă format din leagăne și tobogane</w:t>
      </w:r>
    </w:p>
    <w:p w14:paraId="0363F2F8" w14:textId="77777777" w:rsidR="000D32D1" w:rsidRPr="000D32D1" w:rsidRDefault="000D32D1" w:rsidP="000D32D1">
      <w:pPr>
        <w:spacing w:after="0" w:line="276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0D32D1">
        <w:rPr>
          <w:rFonts w:ascii="Times New Roman" w:hAnsi="Times New Roman" w:cs="Times New Roman"/>
          <w:noProof/>
          <w:sz w:val="24"/>
          <w:szCs w:val="24"/>
          <w:lang w:val="ro-RO"/>
        </w:rPr>
        <w:t>- 1 carusel învârtitor</w:t>
      </w:r>
    </w:p>
    <w:p w14:paraId="2C6CCBB1" w14:textId="77777777" w:rsidR="000D32D1" w:rsidRPr="000D32D1" w:rsidRDefault="000D32D1" w:rsidP="000D32D1">
      <w:pPr>
        <w:spacing w:after="0" w:line="276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0D32D1">
        <w:rPr>
          <w:rFonts w:ascii="Times New Roman" w:hAnsi="Times New Roman" w:cs="Times New Roman"/>
          <w:noProof/>
          <w:sz w:val="24"/>
          <w:szCs w:val="24"/>
          <w:lang w:val="ro-RO"/>
        </w:rPr>
        <w:t>- 1 balansoar rotativ cu 2 locuri</w:t>
      </w:r>
    </w:p>
    <w:p w14:paraId="64CF1699" w14:textId="77777777" w:rsidR="000D32D1" w:rsidRPr="000D32D1" w:rsidRDefault="000D32D1" w:rsidP="000D32D1">
      <w:pPr>
        <w:spacing w:after="0" w:line="276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0D32D1">
        <w:rPr>
          <w:rFonts w:ascii="Times New Roman" w:hAnsi="Times New Roman" w:cs="Times New Roman"/>
          <w:noProof/>
          <w:sz w:val="24"/>
          <w:szCs w:val="24"/>
          <w:lang w:val="ro-RO"/>
        </w:rPr>
        <w:t>- 1 balansoar pe arcuri</w:t>
      </w:r>
    </w:p>
    <w:p w14:paraId="77A2C87D" w14:textId="77777777" w:rsidR="000D32D1" w:rsidRPr="000D32D1" w:rsidRDefault="000D32D1" w:rsidP="000D32D1">
      <w:pPr>
        <w:spacing w:after="0" w:line="276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0D32D1">
        <w:rPr>
          <w:rFonts w:ascii="Times New Roman" w:hAnsi="Times New Roman" w:cs="Times New Roman"/>
          <w:noProof/>
          <w:sz w:val="24"/>
          <w:szCs w:val="24"/>
          <w:lang w:val="ro-RO"/>
        </w:rPr>
        <w:t>- o masă de șah</w:t>
      </w:r>
    </w:p>
    <w:p w14:paraId="3AF26C9B" w14:textId="77777777" w:rsidR="000D32D1" w:rsidRPr="000D32D1" w:rsidRDefault="000D32D1" w:rsidP="000D32D1">
      <w:pPr>
        <w:spacing w:after="0" w:line="276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0D32D1">
        <w:rPr>
          <w:rFonts w:ascii="Times New Roman" w:hAnsi="Times New Roman" w:cs="Times New Roman"/>
          <w:noProof/>
          <w:sz w:val="24"/>
          <w:szCs w:val="24"/>
          <w:lang w:val="ro-RO"/>
        </w:rPr>
        <w:t>- 2 bănci de exterior</w:t>
      </w:r>
    </w:p>
    <w:p w14:paraId="013D4044" w14:textId="77777777" w:rsidR="000D32D1" w:rsidRPr="000D32D1" w:rsidRDefault="000D32D1" w:rsidP="000D32D1">
      <w:pPr>
        <w:spacing w:after="0" w:line="276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0D32D1">
        <w:rPr>
          <w:rFonts w:ascii="Times New Roman" w:hAnsi="Times New Roman" w:cs="Times New Roman"/>
          <w:noProof/>
          <w:sz w:val="24"/>
          <w:szCs w:val="24"/>
          <w:lang w:val="ro-RO"/>
        </w:rPr>
        <w:t>- 1 coș de gunoi</w:t>
      </w:r>
    </w:p>
    <w:p w14:paraId="25D72EE5" w14:textId="77777777" w:rsidR="000D32D1" w:rsidRPr="000D32D1" w:rsidRDefault="000D32D1" w:rsidP="000D32D1">
      <w:pPr>
        <w:spacing w:after="0" w:line="276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0D32D1">
        <w:rPr>
          <w:rFonts w:ascii="Times New Roman" w:hAnsi="Times New Roman" w:cs="Times New Roman"/>
          <w:noProof/>
          <w:sz w:val="24"/>
          <w:szCs w:val="24"/>
          <w:lang w:val="ro-RO"/>
        </w:rPr>
        <w:t>Toate dotările propuse se vor încastra în fundație de beton pentru siguranță și stabilitate.</w:t>
      </w:r>
    </w:p>
    <w:p w14:paraId="7904AFDF" w14:textId="77777777" w:rsidR="003773E6" w:rsidRDefault="003773E6" w:rsidP="000D32D1">
      <w:pPr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 w:eastAsia="x-none"/>
        </w:rPr>
      </w:pPr>
    </w:p>
    <w:p w14:paraId="5F1D1CDB" w14:textId="02C7D1C0" w:rsidR="000D32D1" w:rsidRPr="000D32D1" w:rsidRDefault="002D0F2F" w:rsidP="000D32D1">
      <w:pPr>
        <w:spacing w:after="0" w:line="276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 w:eastAsia="x-none"/>
        </w:rPr>
        <w:t>1 loc de joacă în amplasament</w:t>
      </w:r>
      <w:r w:rsidR="000D32D1" w:rsidRPr="003773E6">
        <w:rPr>
          <w:rFonts w:ascii="Times New Roman" w:hAnsi="Times New Roman" w:cs="Times New Roman"/>
          <w:b/>
          <w:bCs/>
          <w:sz w:val="24"/>
          <w:szCs w:val="24"/>
          <w:lang w:val="ro-RO" w:eastAsia="x-none"/>
        </w:rPr>
        <w:t xml:space="preserve"> - </w:t>
      </w:r>
      <w:r>
        <w:rPr>
          <w:rFonts w:ascii="Times New Roman" w:hAnsi="Times New Roman" w:cs="Times New Roman"/>
          <w:b/>
          <w:bCs/>
          <w:sz w:val="24"/>
          <w:szCs w:val="24"/>
          <w:lang w:val="ro-RO" w:eastAsia="x-none"/>
        </w:rPr>
        <w:t>s</w:t>
      </w:r>
      <w:r w:rsidR="000D32D1" w:rsidRPr="003773E6">
        <w:rPr>
          <w:rFonts w:ascii="Times New Roman" w:hAnsi="Times New Roman" w:cs="Times New Roman"/>
          <w:b/>
          <w:bCs/>
          <w:sz w:val="24"/>
          <w:szCs w:val="24"/>
          <w:lang w:val="ro-RO" w:eastAsia="x-none"/>
        </w:rPr>
        <w:t>at Vișinari</w:t>
      </w:r>
      <w:r w:rsidR="000D32D1" w:rsidRPr="003773E6"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  <w:t xml:space="preserve"> - nr. cad. 73012</w:t>
      </w:r>
      <w:r w:rsidR="000D32D1" w:rsidRPr="000D32D1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 </w:t>
      </w:r>
      <w:r w:rsidR="000D32D1">
        <w:rPr>
          <w:rFonts w:ascii="Times New Roman" w:hAnsi="Times New Roman" w:cs="Times New Roman"/>
          <w:noProof/>
          <w:sz w:val="24"/>
          <w:szCs w:val="24"/>
          <w:lang w:val="ro-RO"/>
        </w:rPr>
        <w:t xml:space="preserve">- </w:t>
      </w:r>
      <w:r w:rsidR="000D32D1" w:rsidRPr="000D32D1">
        <w:rPr>
          <w:rFonts w:ascii="Times New Roman" w:hAnsi="Times New Roman" w:cs="Times New Roman"/>
          <w:noProof/>
          <w:sz w:val="24"/>
          <w:szCs w:val="24"/>
          <w:lang w:val="ro-RO"/>
        </w:rPr>
        <w:t>dimensiunea de 10 m x 12 m cu substrat specific din 15 cm balast, 5 cm nisip și pavaj din cauciuc în grosime de 3,5 cm și încadrat prin borduri 500x150x100 mm încastrate în fundație din beton.</w:t>
      </w:r>
    </w:p>
    <w:p w14:paraId="74BCC5C3" w14:textId="4F34E52E" w:rsidR="000D32D1" w:rsidRPr="000D32D1" w:rsidRDefault="000D32D1" w:rsidP="000D32D1">
      <w:pPr>
        <w:tabs>
          <w:tab w:val="center" w:pos="4320"/>
          <w:tab w:val="right" w:pos="9639"/>
        </w:tabs>
        <w:spacing w:after="0" w:line="276" w:lineRule="auto"/>
        <w:ind w:left="675"/>
        <w:rPr>
          <w:rFonts w:ascii="Times New Roman" w:hAnsi="Times New Roman" w:cs="Times New Roman"/>
          <w:sz w:val="24"/>
          <w:szCs w:val="24"/>
          <w:lang w:val="ro-RO" w:eastAsia="x-none"/>
        </w:rPr>
      </w:pPr>
      <w:r w:rsidRPr="000D32D1">
        <w:rPr>
          <w:rFonts w:ascii="Times New Roman" w:hAnsi="Times New Roman" w:cs="Times New Roman"/>
          <w:sz w:val="24"/>
          <w:szCs w:val="24"/>
          <w:lang w:val="ro-RO" w:eastAsia="x-none"/>
        </w:rPr>
        <w:t>Suprafață loc de joacă = 120 mp</w:t>
      </w:r>
    </w:p>
    <w:p w14:paraId="350C1A03" w14:textId="77777777" w:rsidR="000D32D1" w:rsidRPr="000D32D1" w:rsidRDefault="000D32D1" w:rsidP="000D32D1">
      <w:pPr>
        <w:spacing w:after="0" w:line="276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0D32D1">
        <w:rPr>
          <w:rFonts w:ascii="Times New Roman" w:hAnsi="Times New Roman" w:cs="Times New Roman"/>
          <w:b/>
          <w:bCs/>
          <w:noProof/>
          <w:sz w:val="24"/>
          <w:szCs w:val="24"/>
          <w:lang w:val="ro-RO"/>
        </w:rPr>
        <w:t>Locul de joacă va fi dotat cu</w:t>
      </w:r>
      <w:r w:rsidRPr="000D32D1">
        <w:rPr>
          <w:rFonts w:ascii="Times New Roman" w:hAnsi="Times New Roman" w:cs="Times New Roman"/>
          <w:noProof/>
          <w:sz w:val="24"/>
          <w:szCs w:val="24"/>
          <w:lang w:val="ro-RO"/>
        </w:rPr>
        <w:t>:</w:t>
      </w:r>
    </w:p>
    <w:p w14:paraId="2C4EBE08" w14:textId="77777777" w:rsidR="000D32D1" w:rsidRPr="000D32D1" w:rsidRDefault="000D32D1" w:rsidP="000D32D1">
      <w:pPr>
        <w:spacing w:after="0" w:line="276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0D32D1">
        <w:rPr>
          <w:rFonts w:ascii="Times New Roman" w:hAnsi="Times New Roman" w:cs="Times New Roman"/>
          <w:noProof/>
          <w:sz w:val="24"/>
          <w:szCs w:val="24"/>
          <w:lang w:val="ro-RO"/>
        </w:rPr>
        <w:t>- 1 complex de joacă format din leagăne și tobogane</w:t>
      </w:r>
    </w:p>
    <w:p w14:paraId="63DD03AF" w14:textId="77777777" w:rsidR="000D32D1" w:rsidRPr="000D32D1" w:rsidRDefault="000D32D1" w:rsidP="000D32D1">
      <w:pPr>
        <w:spacing w:after="0" w:line="276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0D32D1">
        <w:rPr>
          <w:rFonts w:ascii="Times New Roman" w:hAnsi="Times New Roman" w:cs="Times New Roman"/>
          <w:noProof/>
          <w:sz w:val="24"/>
          <w:szCs w:val="24"/>
          <w:lang w:val="ro-RO"/>
        </w:rPr>
        <w:t>- 1 carusel învârtitor</w:t>
      </w:r>
    </w:p>
    <w:p w14:paraId="30E3350E" w14:textId="77777777" w:rsidR="000D32D1" w:rsidRPr="000D32D1" w:rsidRDefault="000D32D1" w:rsidP="000D32D1">
      <w:pPr>
        <w:spacing w:after="0" w:line="276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0D32D1">
        <w:rPr>
          <w:rFonts w:ascii="Times New Roman" w:hAnsi="Times New Roman" w:cs="Times New Roman"/>
          <w:noProof/>
          <w:sz w:val="24"/>
          <w:szCs w:val="24"/>
          <w:lang w:val="ro-RO"/>
        </w:rPr>
        <w:t>- 1 balansoar rotativ cu 2 locuri</w:t>
      </w:r>
    </w:p>
    <w:p w14:paraId="177723D1" w14:textId="77777777" w:rsidR="000D32D1" w:rsidRPr="000D32D1" w:rsidRDefault="000D32D1" w:rsidP="000D32D1">
      <w:pPr>
        <w:spacing w:after="0" w:line="276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0D32D1">
        <w:rPr>
          <w:rFonts w:ascii="Times New Roman" w:hAnsi="Times New Roman" w:cs="Times New Roman"/>
          <w:noProof/>
          <w:sz w:val="24"/>
          <w:szCs w:val="24"/>
          <w:lang w:val="ro-RO"/>
        </w:rPr>
        <w:t>- 1 balansoar pe arcuri</w:t>
      </w:r>
    </w:p>
    <w:p w14:paraId="50A5D893" w14:textId="77777777" w:rsidR="000D32D1" w:rsidRPr="000D32D1" w:rsidRDefault="000D32D1" w:rsidP="000D32D1">
      <w:pPr>
        <w:spacing w:after="0" w:line="276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0D32D1">
        <w:rPr>
          <w:rFonts w:ascii="Times New Roman" w:hAnsi="Times New Roman" w:cs="Times New Roman"/>
          <w:noProof/>
          <w:sz w:val="24"/>
          <w:szCs w:val="24"/>
          <w:lang w:val="ro-RO"/>
        </w:rPr>
        <w:t>- o masă de șah</w:t>
      </w:r>
    </w:p>
    <w:p w14:paraId="05725C78" w14:textId="77777777" w:rsidR="000D32D1" w:rsidRPr="000D32D1" w:rsidRDefault="000D32D1" w:rsidP="000D32D1">
      <w:pPr>
        <w:spacing w:after="0" w:line="276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0D32D1">
        <w:rPr>
          <w:rFonts w:ascii="Times New Roman" w:hAnsi="Times New Roman" w:cs="Times New Roman"/>
          <w:noProof/>
          <w:sz w:val="24"/>
          <w:szCs w:val="24"/>
          <w:lang w:val="ro-RO"/>
        </w:rPr>
        <w:t>- 2 bănci de exterior</w:t>
      </w:r>
    </w:p>
    <w:p w14:paraId="0F520BA3" w14:textId="77777777" w:rsidR="000D32D1" w:rsidRPr="000D32D1" w:rsidRDefault="000D32D1" w:rsidP="000D32D1">
      <w:pPr>
        <w:spacing w:after="0" w:line="276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0D32D1">
        <w:rPr>
          <w:rFonts w:ascii="Times New Roman" w:hAnsi="Times New Roman" w:cs="Times New Roman"/>
          <w:noProof/>
          <w:sz w:val="24"/>
          <w:szCs w:val="24"/>
          <w:lang w:val="ro-RO"/>
        </w:rPr>
        <w:t>- 1 coș de gunoi</w:t>
      </w:r>
    </w:p>
    <w:p w14:paraId="59952DDA" w14:textId="77777777" w:rsidR="000D32D1" w:rsidRPr="000D32D1" w:rsidRDefault="000D32D1" w:rsidP="000D32D1">
      <w:pPr>
        <w:spacing w:after="0" w:line="276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  <w:lang w:val="ro-RO"/>
        </w:rPr>
      </w:pPr>
      <w:r w:rsidRPr="000D32D1">
        <w:rPr>
          <w:rFonts w:ascii="Times New Roman" w:hAnsi="Times New Roman" w:cs="Times New Roman"/>
          <w:noProof/>
          <w:sz w:val="24"/>
          <w:szCs w:val="24"/>
          <w:lang w:val="ro-RO"/>
        </w:rPr>
        <w:t>Toate dotările propuse se vor încastra în fundație de beton pentru siguranță și stabilitate.</w:t>
      </w:r>
    </w:p>
    <w:p w14:paraId="3D57E731" w14:textId="77777777" w:rsidR="000D32D1" w:rsidRPr="000D32D1" w:rsidRDefault="000D32D1" w:rsidP="000D32D1">
      <w:pPr>
        <w:tabs>
          <w:tab w:val="center" w:pos="4320"/>
          <w:tab w:val="right" w:pos="9639"/>
        </w:tabs>
        <w:spacing w:after="0" w:line="276" w:lineRule="auto"/>
        <w:ind w:left="675"/>
        <w:rPr>
          <w:rFonts w:ascii="Times New Roman" w:hAnsi="Times New Roman" w:cs="Times New Roman"/>
          <w:sz w:val="24"/>
          <w:szCs w:val="24"/>
          <w:lang w:val="ro-RO" w:eastAsia="x-none"/>
        </w:rPr>
      </w:pPr>
    </w:p>
    <w:p w14:paraId="20722EA4" w14:textId="77777777" w:rsidR="005219C3" w:rsidRPr="000D32D1" w:rsidRDefault="005219C3" w:rsidP="000D32D1">
      <w:pPr>
        <w:spacing w:after="0" w:line="276" w:lineRule="auto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D32D1">
        <w:rPr>
          <w:rFonts w:ascii="Times New Roman" w:hAnsi="Times New Roman" w:cs="Times New Roman"/>
          <w:b/>
          <w:sz w:val="24"/>
          <w:szCs w:val="24"/>
          <w:lang w:val="ro-RO"/>
        </w:rPr>
        <w:t>Numărul locuitorilor:</w:t>
      </w:r>
    </w:p>
    <w:p w14:paraId="57742032" w14:textId="4814B4E1" w:rsidR="005219C3" w:rsidRDefault="005219C3" w:rsidP="000D32D1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D32D1">
        <w:rPr>
          <w:rFonts w:ascii="Times New Roman" w:hAnsi="Times New Roman" w:cs="Times New Roman"/>
          <w:sz w:val="24"/>
          <w:szCs w:val="24"/>
          <w:lang w:val="ro-RO"/>
        </w:rPr>
        <w:tab/>
        <w:t xml:space="preserve">Comuna </w:t>
      </w:r>
      <w:r w:rsidR="000D32D1">
        <w:rPr>
          <w:rFonts w:ascii="Times New Roman" w:hAnsi="Times New Roman" w:cs="Times New Roman"/>
          <w:sz w:val="24"/>
          <w:szCs w:val="24"/>
          <w:lang w:val="ro-RO"/>
        </w:rPr>
        <w:t>Bogdănești</w:t>
      </w:r>
      <w:r w:rsidR="00AB7F09" w:rsidRPr="000D32D1">
        <w:rPr>
          <w:rFonts w:ascii="Times New Roman" w:hAnsi="Times New Roman" w:cs="Times New Roman"/>
          <w:sz w:val="24"/>
          <w:szCs w:val="24"/>
          <w:lang w:val="ro-RO"/>
        </w:rPr>
        <w:t>, județul Vaslui</w:t>
      </w:r>
      <w:r w:rsidRPr="000D32D1">
        <w:rPr>
          <w:rFonts w:ascii="Times New Roman" w:hAnsi="Times New Roman" w:cs="Times New Roman"/>
          <w:sz w:val="24"/>
          <w:szCs w:val="24"/>
          <w:lang w:val="ro-RO"/>
        </w:rPr>
        <w:t xml:space="preserve"> are un număr de </w:t>
      </w:r>
      <w:r w:rsidR="000D32D1">
        <w:rPr>
          <w:rFonts w:ascii="Times New Roman" w:hAnsi="Times New Roman" w:cs="Times New Roman"/>
          <w:b/>
          <w:sz w:val="24"/>
          <w:szCs w:val="24"/>
          <w:lang w:val="ro-RO"/>
        </w:rPr>
        <w:t>3.369</w:t>
      </w:r>
      <w:r w:rsidRPr="000D32D1">
        <w:rPr>
          <w:rFonts w:ascii="Times New Roman" w:hAnsi="Times New Roman" w:cs="Times New Roman"/>
          <w:sz w:val="24"/>
          <w:szCs w:val="24"/>
          <w:lang w:val="ro-RO"/>
        </w:rPr>
        <w:t xml:space="preserve"> de locuitori care vor beneficia în urma implementării acestui proiect.</w:t>
      </w:r>
    </w:p>
    <w:p w14:paraId="4DBBD533" w14:textId="77777777" w:rsidR="00A87117" w:rsidRDefault="00A87117" w:rsidP="000D32D1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</w:p>
    <w:p w14:paraId="09572572" w14:textId="77777777" w:rsidR="00A87117" w:rsidRDefault="00A87117" w:rsidP="000D32D1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F444294" w14:textId="353CD493" w:rsidR="00A87117" w:rsidRDefault="00A87117" w:rsidP="00A87117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Primar,</w:t>
      </w:r>
    </w:p>
    <w:p w14:paraId="79B3E4A4" w14:textId="29BA2BF7" w:rsidR="00A87117" w:rsidRPr="000D32D1" w:rsidRDefault="00A87117" w:rsidP="00A87117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Andreea-Mariana Vasluianu</w:t>
      </w:r>
    </w:p>
    <w:p w14:paraId="4B4A2528" w14:textId="77777777" w:rsidR="00934F00" w:rsidRPr="000D32D1" w:rsidRDefault="00934F00" w:rsidP="000D32D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sectPr w:rsidR="00934F00" w:rsidRPr="000D32D1" w:rsidSect="00A87117">
      <w:headerReference w:type="default" r:id="rId8"/>
      <w:pgSz w:w="11906" w:h="16838"/>
      <w:pgMar w:top="1260" w:right="1440" w:bottom="1080" w:left="1440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1F8144" w14:textId="77777777" w:rsidR="0014423A" w:rsidRDefault="0014423A" w:rsidP="00245221">
      <w:pPr>
        <w:spacing w:after="0" w:line="240" w:lineRule="auto"/>
      </w:pPr>
      <w:r>
        <w:separator/>
      </w:r>
    </w:p>
  </w:endnote>
  <w:endnote w:type="continuationSeparator" w:id="0">
    <w:p w14:paraId="5CC535E5" w14:textId="77777777" w:rsidR="0014423A" w:rsidRDefault="0014423A" w:rsidP="00245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tch801 Rm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3AF7F6" w14:textId="77777777" w:rsidR="0014423A" w:rsidRDefault="0014423A" w:rsidP="00245221">
      <w:pPr>
        <w:spacing w:after="0" w:line="240" w:lineRule="auto"/>
      </w:pPr>
      <w:r>
        <w:separator/>
      </w:r>
    </w:p>
  </w:footnote>
  <w:footnote w:type="continuationSeparator" w:id="0">
    <w:p w14:paraId="2A53DD39" w14:textId="77777777" w:rsidR="0014423A" w:rsidRDefault="0014423A" w:rsidP="00245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E02F2D" w14:textId="77777777" w:rsidR="000D32D1" w:rsidRDefault="000D32D1" w:rsidP="000D32D1">
    <w:pPr>
      <w:spacing w:line="240" w:lineRule="auto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COMUNA BOGDĂNEȘTI</w:t>
    </w:r>
  </w:p>
  <w:p w14:paraId="667EB4A0" w14:textId="77777777" w:rsidR="000D32D1" w:rsidRDefault="000D32D1" w:rsidP="000D32D1">
    <w:pPr>
      <w:spacing w:line="240" w:lineRule="auto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Sat </w:t>
    </w:r>
    <w:proofErr w:type="spellStart"/>
    <w:r>
      <w:rPr>
        <w:rFonts w:ascii="Times New Roman" w:hAnsi="Times New Roman"/>
        <w:sz w:val="24"/>
        <w:szCs w:val="24"/>
      </w:rPr>
      <w:t>Bogdănești</w:t>
    </w:r>
    <w:proofErr w:type="spellEnd"/>
    <w:r>
      <w:rPr>
        <w:rFonts w:ascii="Times New Roman" w:hAnsi="Times New Roman"/>
        <w:sz w:val="24"/>
        <w:szCs w:val="24"/>
      </w:rPr>
      <w:t xml:space="preserve">, </w:t>
    </w:r>
    <w:proofErr w:type="spellStart"/>
    <w:r>
      <w:rPr>
        <w:rFonts w:ascii="Times New Roman" w:hAnsi="Times New Roman"/>
        <w:sz w:val="24"/>
        <w:szCs w:val="24"/>
      </w:rPr>
      <w:t>comuna</w:t>
    </w:r>
    <w:proofErr w:type="spellEnd"/>
    <w:r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Bogdănești</w:t>
    </w:r>
    <w:proofErr w:type="spellEnd"/>
    <w:r>
      <w:rPr>
        <w:rFonts w:ascii="Times New Roman" w:hAnsi="Times New Roman"/>
        <w:sz w:val="24"/>
        <w:szCs w:val="24"/>
      </w:rPr>
      <w:t xml:space="preserve">, </w:t>
    </w:r>
    <w:proofErr w:type="spellStart"/>
    <w:r>
      <w:rPr>
        <w:rFonts w:ascii="Times New Roman" w:hAnsi="Times New Roman"/>
        <w:sz w:val="24"/>
        <w:szCs w:val="24"/>
      </w:rPr>
      <w:t>jud</w:t>
    </w:r>
    <w:proofErr w:type="spellEnd"/>
    <w:r>
      <w:rPr>
        <w:rFonts w:ascii="Times New Roman" w:hAnsi="Times New Roman"/>
        <w:sz w:val="24"/>
        <w:szCs w:val="24"/>
      </w:rPr>
      <w:t xml:space="preserve">. </w:t>
    </w:r>
    <w:proofErr w:type="spellStart"/>
    <w:r>
      <w:rPr>
        <w:rFonts w:ascii="Times New Roman" w:hAnsi="Times New Roman"/>
        <w:sz w:val="24"/>
        <w:szCs w:val="24"/>
      </w:rPr>
      <w:t>Vaslui</w:t>
    </w:r>
    <w:proofErr w:type="spellEnd"/>
  </w:p>
  <w:p w14:paraId="50C96370" w14:textId="77777777" w:rsidR="00245221" w:rsidRPr="00AB4F97" w:rsidRDefault="00245221" w:rsidP="00245221">
    <w:pPr>
      <w:pStyle w:val="ListParagraph"/>
      <w:spacing w:after="0"/>
      <w:ind w:left="0"/>
      <w:jc w:val="both"/>
      <w:rPr>
        <w:rFonts w:ascii="Times New Roman" w:hAnsi="Times New Roman"/>
        <w:b/>
        <w:sz w:val="24"/>
        <w:szCs w:val="24"/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807C6"/>
    <w:multiLevelType w:val="hybridMultilevel"/>
    <w:tmpl w:val="E6C0D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82B43"/>
    <w:multiLevelType w:val="hybridMultilevel"/>
    <w:tmpl w:val="C7963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E362C"/>
    <w:multiLevelType w:val="hybridMultilevel"/>
    <w:tmpl w:val="0BE80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407504"/>
    <w:multiLevelType w:val="hybridMultilevel"/>
    <w:tmpl w:val="229078F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>
    <w:nsid w:val="2B1928A8"/>
    <w:multiLevelType w:val="hybridMultilevel"/>
    <w:tmpl w:val="C0D40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BE13D1"/>
    <w:multiLevelType w:val="hybridMultilevel"/>
    <w:tmpl w:val="C77EA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65696B"/>
    <w:multiLevelType w:val="hybridMultilevel"/>
    <w:tmpl w:val="E10C1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801BB9"/>
    <w:multiLevelType w:val="hybridMultilevel"/>
    <w:tmpl w:val="77765D90"/>
    <w:lvl w:ilvl="0" w:tplc="D158D41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11A06EE"/>
    <w:multiLevelType w:val="hybridMultilevel"/>
    <w:tmpl w:val="4B7C2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C07DAB"/>
    <w:multiLevelType w:val="hybridMultilevel"/>
    <w:tmpl w:val="D0001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BF29C0"/>
    <w:multiLevelType w:val="hybridMultilevel"/>
    <w:tmpl w:val="9E522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B575B8"/>
    <w:multiLevelType w:val="hybridMultilevel"/>
    <w:tmpl w:val="1A70A040"/>
    <w:lvl w:ilvl="0" w:tplc="79400C58"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Dutch801 Rm BT" w:eastAsia="Times New Roman" w:hAnsi="Dutch801 Rm BT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7"/>
  </w:num>
  <w:num w:numId="5">
    <w:abstractNumId w:val="1"/>
  </w:num>
  <w:num w:numId="6">
    <w:abstractNumId w:val="6"/>
  </w:num>
  <w:num w:numId="7">
    <w:abstractNumId w:val="10"/>
  </w:num>
  <w:num w:numId="8">
    <w:abstractNumId w:val="0"/>
  </w:num>
  <w:num w:numId="9">
    <w:abstractNumId w:val="11"/>
  </w:num>
  <w:num w:numId="10">
    <w:abstractNumId w:val="3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5E3"/>
    <w:rsid w:val="000453F8"/>
    <w:rsid w:val="000B1366"/>
    <w:rsid w:val="000D1605"/>
    <w:rsid w:val="000D32D1"/>
    <w:rsid w:val="000F0681"/>
    <w:rsid w:val="000F2F5C"/>
    <w:rsid w:val="0014423A"/>
    <w:rsid w:val="001A2218"/>
    <w:rsid w:val="00201D19"/>
    <w:rsid w:val="002033FE"/>
    <w:rsid w:val="00245221"/>
    <w:rsid w:val="002771E9"/>
    <w:rsid w:val="002D0F2F"/>
    <w:rsid w:val="002E7831"/>
    <w:rsid w:val="003108AC"/>
    <w:rsid w:val="003704CA"/>
    <w:rsid w:val="003773E6"/>
    <w:rsid w:val="003D2CA4"/>
    <w:rsid w:val="004013E1"/>
    <w:rsid w:val="004F698C"/>
    <w:rsid w:val="004F71B0"/>
    <w:rsid w:val="005219C3"/>
    <w:rsid w:val="005346F0"/>
    <w:rsid w:val="00546783"/>
    <w:rsid w:val="00582313"/>
    <w:rsid w:val="005D15B7"/>
    <w:rsid w:val="00606E6C"/>
    <w:rsid w:val="006555E3"/>
    <w:rsid w:val="006E103F"/>
    <w:rsid w:val="0073780D"/>
    <w:rsid w:val="00755281"/>
    <w:rsid w:val="007637BD"/>
    <w:rsid w:val="007C263E"/>
    <w:rsid w:val="00827CC5"/>
    <w:rsid w:val="008A59FC"/>
    <w:rsid w:val="008D4D10"/>
    <w:rsid w:val="00934F00"/>
    <w:rsid w:val="00965E5B"/>
    <w:rsid w:val="00A83A78"/>
    <w:rsid w:val="00A87117"/>
    <w:rsid w:val="00A9123D"/>
    <w:rsid w:val="00A92C7D"/>
    <w:rsid w:val="00AB4F97"/>
    <w:rsid w:val="00AB7F09"/>
    <w:rsid w:val="00AD1E48"/>
    <w:rsid w:val="00B77775"/>
    <w:rsid w:val="00C23701"/>
    <w:rsid w:val="00C6194C"/>
    <w:rsid w:val="00C76898"/>
    <w:rsid w:val="00C8730F"/>
    <w:rsid w:val="00C979E1"/>
    <w:rsid w:val="00CA62FD"/>
    <w:rsid w:val="00CD302B"/>
    <w:rsid w:val="00D42930"/>
    <w:rsid w:val="00D92CDE"/>
    <w:rsid w:val="00DC19AD"/>
    <w:rsid w:val="00DE5CF3"/>
    <w:rsid w:val="00E66827"/>
    <w:rsid w:val="00E9094E"/>
    <w:rsid w:val="00EA7DDA"/>
    <w:rsid w:val="00EF7236"/>
    <w:rsid w:val="00FD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4A93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2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52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221"/>
  </w:style>
  <w:style w:type="paragraph" w:styleId="Footer">
    <w:name w:val="footer"/>
    <w:basedOn w:val="Normal"/>
    <w:link w:val="FooterChar"/>
    <w:uiPriority w:val="99"/>
    <w:unhideWhenUsed/>
    <w:rsid w:val="002452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221"/>
  </w:style>
  <w:style w:type="paragraph" w:styleId="ListParagraph">
    <w:name w:val="List Paragraph"/>
    <w:basedOn w:val="Normal"/>
    <w:uiPriority w:val="34"/>
    <w:qFormat/>
    <w:rsid w:val="00245221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39"/>
    <w:rsid w:val="002452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2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52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221"/>
  </w:style>
  <w:style w:type="paragraph" w:styleId="Footer">
    <w:name w:val="footer"/>
    <w:basedOn w:val="Normal"/>
    <w:link w:val="FooterChar"/>
    <w:uiPriority w:val="99"/>
    <w:unhideWhenUsed/>
    <w:rsid w:val="002452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221"/>
  </w:style>
  <w:style w:type="paragraph" w:styleId="ListParagraph">
    <w:name w:val="List Paragraph"/>
    <w:basedOn w:val="Normal"/>
    <w:uiPriority w:val="34"/>
    <w:qFormat/>
    <w:rsid w:val="00245221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39"/>
    <w:rsid w:val="002452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3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office</cp:lastModifiedBy>
  <cp:revision>37</cp:revision>
  <cp:lastPrinted>2025-10-25T10:52:00Z</cp:lastPrinted>
  <dcterms:created xsi:type="dcterms:W3CDTF">2017-07-31T05:19:00Z</dcterms:created>
  <dcterms:modified xsi:type="dcterms:W3CDTF">2025-11-12T06:22:00Z</dcterms:modified>
</cp:coreProperties>
</file>