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D6949" w14:textId="7BC54E53" w:rsidR="00F734F8" w:rsidRPr="00934AF4" w:rsidRDefault="00F734F8" w:rsidP="00F734F8">
      <w:pPr>
        <w:spacing w:line="360" w:lineRule="auto"/>
        <w:jc w:val="center"/>
        <w:rPr>
          <w:b/>
          <w:bCs/>
          <w:sz w:val="22"/>
          <w:szCs w:val="22"/>
          <w:lang w:val="ro-RO" w:eastAsia="ro-RO"/>
        </w:rPr>
      </w:pPr>
      <w:r w:rsidRPr="00934AF4">
        <w:rPr>
          <w:b/>
          <w:bCs/>
          <w:sz w:val="22"/>
          <w:szCs w:val="22"/>
          <w:lang w:val="ro-RO" w:eastAsia="ro-RO"/>
        </w:rPr>
        <w:t xml:space="preserve">Anexa nr. 1 la HCL nr. </w:t>
      </w:r>
      <w:r w:rsidR="00183C2C">
        <w:rPr>
          <w:b/>
          <w:bCs/>
          <w:sz w:val="22"/>
          <w:szCs w:val="22"/>
          <w:lang w:val="ro-RO" w:eastAsia="ro-RO"/>
        </w:rPr>
        <w:t>113 / 27.11.2025</w:t>
      </w:r>
    </w:p>
    <w:p w14:paraId="0A8F6192" w14:textId="07FB9FD7" w:rsidR="00F734F8" w:rsidRPr="00934AF4" w:rsidRDefault="00F734F8" w:rsidP="00F734F8">
      <w:pPr>
        <w:spacing w:line="360" w:lineRule="auto"/>
        <w:jc w:val="center"/>
        <w:rPr>
          <w:sz w:val="22"/>
          <w:szCs w:val="22"/>
          <w:lang w:val="ro-RO"/>
        </w:rPr>
      </w:pPr>
      <w:r w:rsidRPr="00540C02">
        <w:rPr>
          <w:sz w:val="22"/>
          <w:szCs w:val="22"/>
        </w:rPr>
        <w:t>„MODERNIZAREA SISTEMULUI DE ILUMINAT PUBLIC STRADAL, ÎN COMUNA CONOP, JUDEȚUL ARAD”</w:t>
      </w:r>
    </w:p>
    <w:p w14:paraId="399EC7A0" w14:textId="77777777" w:rsidR="00F734F8" w:rsidRPr="00934AF4" w:rsidRDefault="00F734F8" w:rsidP="00F734F8">
      <w:pPr>
        <w:spacing w:line="360" w:lineRule="auto"/>
        <w:rPr>
          <w:sz w:val="22"/>
          <w:szCs w:val="22"/>
          <w:lang w:val="ro-RO"/>
        </w:rPr>
      </w:pPr>
      <w:r w:rsidRPr="00934AF4">
        <w:rPr>
          <w:sz w:val="22"/>
          <w:szCs w:val="22"/>
          <w:lang w:val="ro-RO"/>
        </w:rPr>
        <w:t>Proiectant: CRISBO COMPANY SRL</w:t>
      </w:r>
    </w:p>
    <w:p w14:paraId="1B5D17B3" w14:textId="6667CCBB" w:rsidR="00F734F8" w:rsidRPr="00934AF4" w:rsidRDefault="00F734F8" w:rsidP="00F734F8">
      <w:pPr>
        <w:spacing w:line="360" w:lineRule="auto"/>
        <w:rPr>
          <w:sz w:val="22"/>
          <w:szCs w:val="22"/>
          <w:lang w:val="ro-RO"/>
        </w:rPr>
      </w:pPr>
      <w:r w:rsidRPr="00934AF4">
        <w:rPr>
          <w:sz w:val="22"/>
          <w:szCs w:val="22"/>
          <w:lang w:val="ro-RO"/>
        </w:rPr>
        <w:t xml:space="preserve">Beneficiar: Comuna </w:t>
      </w:r>
      <w:r>
        <w:rPr>
          <w:sz w:val="22"/>
          <w:szCs w:val="22"/>
          <w:lang w:val="ro-RO"/>
        </w:rPr>
        <w:t>Conop, Județul Arad</w:t>
      </w:r>
    </w:p>
    <w:p w14:paraId="5D62E7F2" w14:textId="77777777" w:rsidR="00F734F8" w:rsidRPr="00934AF4" w:rsidRDefault="00F734F8" w:rsidP="00F734F8">
      <w:pPr>
        <w:spacing w:line="360" w:lineRule="auto"/>
        <w:rPr>
          <w:sz w:val="22"/>
          <w:szCs w:val="22"/>
          <w:lang w:val="ro-RO"/>
        </w:rPr>
      </w:pPr>
    </w:p>
    <w:p w14:paraId="3669186A" w14:textId="77777777" w:rsidR="00F734F8" w:rsidRPr="00934AF4" w:rsidRDefault="00F734F8" w:rsidP="00F734F8">
      <w:pPr>
        <w:spacing w:line="360" w:lineRule="auto"/>
        <w:jc w:val="center"/>
        <w:rPr>
          <w:b/>
          <w:bCs/>
          <w:sz w:val="22"/>
          <w:szCs w:val="22"/>
          <w:lang w:val="ro-RO"/>
        </w:rPr>
      </w:pPr>
      <w:r w:rsidRPr="00934AF4">
        <w:rPr>
          <w:b/>
          <w:bCs/>
          <w:sz w:val="22"/>
          <w:szCs w:val="22"/>
          <w:lang w:val="ro-RO"/>
        </w:rPr>
        <w:t>INDICATORI DE PROIECT</w:t>
      </w:r>
    </w:p>
    <w:p w14:paraId="78DA6AC1" w14:textId="77777777" w:rsidR="00F734F8" w:rsidRPr="00934AF4" w:rsidRDefault="00F734F8" w:rsidP="00F734F8">
      <w:pPr>
        <w:spacing w:line="360" w:lineRule="auto"/>
        <w:rPr>
          <w:b/>
          <w:bCs/>
          <w:sz w:val="22"/>
          <w:szCs w:val="22"/>
          <w:lang w:val="ro-RO"/>
        </w:rPr>
      </w:pPr>
    </w:p>
    <w:p w14:paraId="6E3E5C8E" w14:textId="77777777" w:rsidR="00F734F8" w:rsidRPr="00934AF4" w:rsidRDefault="00F734F8" w:rsidP="00F734F8">
      <w:pPr>
        <w:spacing w:line="360" w:lineRule="auto"/>
        <w:jc w:val="both"/>
        <w:rPr>
          <w:sz w:val="22"/>
          <w:szCs w:val="22"/>
          <w:lang w:val="ro-RO" w:eastAsia="ro-RO"/>
        </w:rPr>
      </w:pPr>
      <w:r w:rsidRPr="00934AF4">
        <w:rPr>
          <w:sz w:val="22"/>
          <w:szCs w:val="22"/>
          <w:lang w:val="ro-RO" w:eastAsia="ro-RO"/>
        </w:rPr>
        <w:t>Scurta descriere: Obiectivul de investiții își propune modernizarea sistemului de iluminat public stradal prin utilizarea de echipamente de înaltă eficiență energetică, cât și implementarea unui sistem de telegestiune, cu funcție de monitorizare și control de la distanță. Principalele obiective ce se urmăresc a fi atinse sunt:</w:t>
      </w:r>
    </w:p>
    <w:p w14:paraId="6971A9E5" w14:textId="77777777" w:rsidR="00F734F8" w:rsidRPr="00934AF4" w:rsidRDefault="00F734F8" w:rsidP="00F734F8">
      <w:pPr>
        <w:pStyle w:val="Listparagraf"/>
        <w:numPr>
          <w:ilvl w:val="0"/>
          <w:numId w:val="8"/>
        </w:numPr>
        <w:spacing w:line="360" w:lineRule="auto"/>
        <w:jc w:val="both"/>
        <w:rPr>
          <w:sz w:val="22"/>
          <w:szCs w:val="22"/>
          <w:lang w:val="ro-RO" w:eastAsia="ro-RO"/>
        </w:rPr>
      </w:pPr>
      <w:r w:rsidRPr="00934AF4">
        <w:rPr>
          <w:sz w:val="22"/>
          <w:szCs w:val="22"/>
          <w:lang w:val="ro-RO" w:eastAsia="ro-RO"/>
        </w:rPr>
        <w:t>Reducerea emisiilor de carbon în atmosferă generate de sectorul energetic prin reducerea consumului de energie electrică;</w:t>
      </w:r>
    </w:p>
    <w:p w14:paraId="488FAF33" w14:textId="77777777" w:rsidR="00F734F8" w:rsidRPr="00934AF4" w:rsidRDefault="00F734F8" w:rsidP="00F734F8">
      <w:pPr>
        <w:pStyle w:val="Listparagraf"/>
        <w:numPr>
          <w:ilvl w:val="0"/>
          <w:numId w:val="8"/>
        </w:numPr>
        <w:spacing w:line="360" w:lineRule="auto"/>
        <w:jc w:val="both"/>
        <w:rPr>
          <w:sz w:val="22"/>
          <w:szCs w:val="22"/>
          <w:lang w:val="ro-RO" w:eastAsia="ro-RO"/>
        </w:rPr>
      </w:pPr>
      <w:r w:rsidRPr="00934AF4">
        <w:rPr>
          <w:sz w:val="22"/>
          <w:szCs w:val="22"/>
          <w:lang w:val="ro-RO" w:eastAsia="ro-RO"/>
        </w:rPr>
        <w:t>Scăderea costurilor de funcționare ale sistemului de iluminat public;</w:t>
      </w:r>
    </w:p>
    <w:p w14:paraId="4B411EC7" w14:textId="77777777" w:rsidR="00F734F8" w:rsidRPr="00934AF4" w:rsidRDefault="00F734F8" w:rsidP="00F734F8">
      <w:pPr>
        <w:pStyle w:val="Listparagraf"/>
        <w:numPr>
          <w:ilvl w:val="0"/>
          <w:numId w:val="8"/>
        </w:numPr>
        <w:spacing w:line="360" w:lineRule="auto"/>
        <w:jc w:val="both"/>
        <w:rPr>
          <w:sz w:val="22"/>
          <w:szCs w:val="22"/>
          <w:lang w:val="ro-RO" w:eastAsia="ro-RO"/>
        </w:rPr>
      </w:pPr>
      <w:r w:rsidRPr="00934AF4">
        <w:rPr>
          <w:sz w:val="22"/>
          <w:szCs w:val="22"/>
          <w:lang w:val="ro-RO" w:eastAsia="ro-RO"/>
        </w:rPr>
        <w:t>Creșterea calității prestării serviciului de iluminat public prin creșterea ariilor iluminate corespunzător și a capacității de răspuns operativ în soluționarea defecțiunilor de exploatare;</w:t>
      </w:r>
    </w:p>
    <w:p w14:paraId="1C469DAC" w14:textId="77777777" w:rsidR="00F734F8" w:rsidRPr="00934AF4" w:rsidRDefault="00F734F8" w:rsidP="00F734F8">
      <w:pPr>
        <w:pStyle w:val="Listparagraf"/>
        <w:numPr>
          <w:ilvl w:val="0"/>
          <w:numId w:val="8"/>
        </w:numPr>
        <w:spacing w:line="360" w:lineRule="auto"/>
        <w:jc w:val="both"/>
        <w:rPr>
          <w:sz w:val="22"/>
          <w:szCs w:val="22"/>
          <w:lang w:val="ro-RO" w:eastAsia="ro-RO"/>
        </w:rPr>
      </w:pPr>
      <w:r w:rsidRPr="00934AF4">
        <w:rPr>
          <w:sz w:val="22"/>
          <w:szCs w:val="22"/>
          <w:lang w:val="ro-RO" w:eastAsia="ro-RO"/>
        </w:rPr>
        <w:t>Reducerea riscului de producere a accidentelor rutiere și a infracțiunilor pe timp de noapte printr-un sistem de iluminat corespunzător.</w:t>
      </w:r>
    </w:p>
    <w:p w14:paraId="5C1BA01B" w14:textId="77777777" w:rsidR="00F734F8" w:rsidRPr="00934AF4" w:rsidRDefault="00F734F8" w:rsidP="00F734F8">
      <w:pPr>
        <w:spacing w:line="360" w:lineRule="auto"/>
        <w:jc w:val="both"/>
        <w:rPr>
          <w:sz w:val="22"/>
          <w:szCs w:val="22"/>
          <w:lang w:val="ro-RO" w:eastAsia="ro-RO"/>
        </w:rPr>
      </w:pPr>
    </w:p>
    <w:p w14:paraId="2ADA16BC" w14:textId="77777777" w:rsidR="00F734F8" w:rsidRPr="00934AF4" w:rsidRDefault="00F734F8" w:rsidP="00F734F8">
      <w:pPr>
        <w:spacing w:line="360" w:lineRule="auto"/>
        <w:jc w:val="center"/>
        <w:rPr>
          <w:b/>
          <w:bCs/>
          <w:sz w:val="22"/>
          <w:szCs w:val="22"/>
          <w:lang w:val="ro-RO" w:eastAsia="ro-RO"/>
        </w:rPr>
      </w:pPr>
      <w:r w:rsidRPr="00934AF4">
        <w:rPr>
          <w:b/>
          <w:bCs/>
          <w:sz w:val="22"/>
          <w:szCs w:val="22"/>
          <w:lang w:val="ro-RO" w:eastAsia="ro-RO"/>
        </w:rPr>
        <w:t>INDICATORI TEHNICI</w:t>
      </w:r>
    </w:p>
    <w:tbl>
      <w:tblPr>
        <w:tblStyle w:val="Tabelgril"/>
        <w:tblW w:w="0" w:type="auto"/>
        <w:tblLook w:val="04A0" w:firstRow="1" w:lastRow="0" w:firstColumn="1" w:lastColumn="0" w:noHBand="0" w:noVBand="1"/>
      </w:tblPr>
      <w:tblGrid>
        <w:gridCol w:w="7792"/>
        <w:gridCol w:w="992"/>
        <w:gridCol w:w="1016"/>
      </w:tblGrid>
      <w:tr w:rsidR="00F734F8" w:rsidRPr="00934AF4" w14:paraId="5398855A" w14:textId="77777777" w:rsidTr="006972D8">
        <w:tc>
          <w:tcPr>
            <w:tcW w:w="7792" w:type="dxa"/>
          </w:tcPr>
          <w:p w14:paraId="0BA6E57E" w14:textId="77777777" w:rsidR="00F734F8" w:rsidRPr="00934AF4" w:rsidRDefault="00F734F8" w:rsidP="006972D8">
            <w:pPr>
              <w:spacing w:line="360" w:lineRule="auto"/>
              <w:rPr>
                <w:sz w:val="22"/>
                <w:szCs w:val="22"/>
                <w:lang w:val="ro-RO" w:eastAsia="ro-RO"/>
              </w:rPr>
            </w:pPr>
            <w:r w:rsidRPr="00934AF4">
              <w:rPr>
                <w:sz w:val="22"/>
                <w:szCs w:val="22"/>
                <w:lang w:val="ro-RO" w:eastAsia="ro-RO"/>
              </w:rPr>
              <w:t>Numărul de aparate de iluminat ce vor fi instalate prin proiect</w:t>
            </w:r>
          </w:p>
        </w:tc>
        <w:tc>
          <w:tcPr>
            <w:tcW w:w="992" w:type="dxa"/>
          </w:tcPr>
          <w:p w14:paraId="1CBED949" w14:textId="06C0D760" w:rsidR="00F734F8" w:rsidRPr="00934AF4" w:rsidRDefault="00F734F8" w:rsidP="006972D8">
            <w:pPr>
              <w:spacing w:line="360" w:lineRule="auto"/>
              <w:jc w:val="center"/>
              <w:rPr>
                <w:sz w:val="22"/>
                <w:szCs w:val="22"/>
                <w:lang w:val="ro-RO" w:eastAsia="ro-RO"/>
              </w:rPr>
            </w:pPr>
            <w:r>
              <w:rPr>
                <w:sz w:val="22"/>
                <w:szCs w:val="22"/>
                <w:lang w:val="ro-RO" w:eastAsia="ro-RO"/>
              </w:rPr>
              <w:t>211</w:t>
            </w:r>
          </w:p>
        </w:tc>
        <w:tc>
          <w:tcPr>
            <w:tcW w:w="1016" w:type="dxa"/>
          </w:tcPr>
          <w:p w14:paraId="60A27612" w14:textId="77777777" w:rsidR="00F734F8" w:rsidRPr="00934AF4" w:rsidRDefault="00F734F8" w:rsidP="006972D8">
            <w:pPr>
              <w:spacing w:line="360" w:lineRule="auto"/>
              <w:jc w:val="center"/>
              <w:rPr>
                <w:sz w:val="22"/>
                <w:szCs w:val="22"/>
                <w:lang w:val="ro-RO" w:eastAsia="ro-RO"/>
              </w:rPr>
            </w:pPr>
            <w:r w:rsidRPr="00934AF4">
              <w:rPr>
                <w:sz w:val="22"/>
                <w:szCs w:val="22"/>
                <w:lang w:val="ro-RO" w:eastAsia="ro-RO"/>
              </w:rPr>
              <w:t>bucăți</w:t>
            </w:r>
          </w:p>
        </w:tc>
      </w:tr>
      <w:tr w:rsidR="00F734F8" w:rsidRPr="00934AF4" w14:paraId="195F0BBB" w14:textId="77777777" w:rsidTr="006972D8">
        <w:tc>
          <w:tcPr>
            <w:tcW w:w="7792" w:type="dxa"/>
          </w:tcPr>
          <w:p w14:paraId="1D40AE5B" w14:textId="77777777" w:rsidR="00F734F8" w:rsidRPr="00934AF4" w:rsidRDefault="00F734F8" w:rsidP="006972D8">
            <w:pPr>
              <w:spacing w:line="360" w:lineRule="auto"/>
              <w:rPr>
                <w:sz w:val="22"/>
                <w:szCs w:val="22"/>
                <w:lang w:val="ro-RO" w:eastAsia="ro-RO"/>
              </w:rPr>
            </w:pPr>
            <w:r w:rsidRPr="00934AF4">
              <w:rPr>
                <w:sz w:val="22"/>
                <w:szCs w:val="22"/>
                <w:lang w:val="ro-RO" w:eastAsia="ro-RO"/>
              </w:rPr>
              <w:t>Numărul de controllere de telegestiune ce vor fi instalate prin proiect</w:t>
            </w:r>
          </w:p>
        </w:tc>
        <w:tc>
          <w:tcPr>
            <w:tcW w:w="992" w:type="dxa"/>
          </w:tcPr>
          <w:p w14:paraId="556D98AC" w14:textId="2F2E72F8" w:rsidR="00F734F8" w:rsidRPr="00934AF4" w:rsidRDefault="00F734F8" w:rsidP="006972D8">
            <w:pPr>
              <w:spacing w:line="360" w:lineRule="auto"/>
              <w:jc w:val="center"/>
              <w:rPr>
                <w:sz w:val="22"/>
                <w:szCs w:val="22"/>
                <w:lang w:val="ro-RO" w:eastAsia="ro-RO"/>
              </w:rPr>
            </w:pPr>
            <w:r>
              <w:rPr>
                <w:sz w:val="22"/>
                <w:szCs w:val="22"/>
                <w:lang w:val="ro-RO" w:eastAsia="ro-RO"/>
              </w:rPr>
              <w:t>211</w:t>
            </w:r>
          </w:p>
        </w:tc>
        <w:tc>
          <w:tcPr>
            <w:tcW w:w="1016" w:type="dxa"/>
          </w:tcPr>
          <w:p w14:paraId="6886E07D" w14:textId="77777777" w:rsidR="00F734F8" w:rsidRPr="00934AF4" w:rsidRDefault="00F734F8" w:rsidP="006972D8">
            <w:pPr>
              <w:spacing w:line="360" w:lineRule="auto"/>
              <w:jc w:val="center"/>
              <w:rPr>
                <w:sz w:val="22"/>
                <w:szCs w:val="22"/>
                <w:lang w:val="ro-RO" w:eastAsia="ro-RO"/>
              </w:rPr>
            </w:pPr>
            <w:r w:rsidRPr="00934AF4">
              <w:rPr>
                <w:sz w:val="22"/>
                <w:szCs w:val="22"/>
                <w:lang w:val="ro-RO" w:eastAsia="ro-RO"/>
              </w:rPr>
              <w:t>bucăți</w:t>
            </w:r>
          </w:p>
        </w:tc>
      </w:tr>
      <w:tr w:rsidR="00F734F8" w:rsidRPr="00934AF4" w14:paraId="18068A85" w14:textId="77777777" w:rsidTr="006972D8">
        <w:tc>
          <w:tcPr>
            <w:tcW w:w="7792" w:type="dxa"/>
          </w:tcPr>
          <w:p w14:paraId="6E51C31F" w14:textId="77777777" w:rsidR="00F734F8" w:rsidRPr="00934AF4" w:rsidRDefault="00F734F8" w:rsidP="006972D8">
            <w:pPr>
              <w:spacing w:line="360" w:lineRule="auto"/>
              <w:rPr>
                <w:sz w:val="22"/>
                <w:szCs w:val="22"/>
                <w:lang w:val="ro-RO" w:eastAsia="ro-RO"/>
              </w:rPr>
            </w:pPr>
            <w:r w:rsidRPr="00934AF4">
              <w:rPr>
                <w:sz w:val="22"/>
                <w:szCs w:val="22"/>
                <w:lang w:val="ro-RO" w:eastAsia="ro-RO"/>
              </w:rPr>
              <w:t>Puterea instalată maximă a sistemului de iluminat modernizat</w:t>
            </w:r>
          </w:p>
        </w:tc>
        <w:tc>
          <w:tcPr>
            <w:tcW w:w="992" w:type="dxa"/>
          </w:tcPr>
          <w:p w14:paraId="51B77352" w14:textId="27BC430D" w:rsidR="00F734F8" w:rsidRPr="00934AF4" w:rsidRDefault="00F734F8" w:rsidP="006972D8">
            <w:pPr>
              <w:spacing w:line="360" w:lineRule="auto"/>
              <w:jc w:val="center"/>
              <w:rPr>
                <w:sz w:val="22"/>
                <w:szCs w:val="22"/>
                <w:lang w:val="ro-RO" w:eastAsia="ro-RO"/>
              </w:rPr>
            </w:pPr>
            <w:r>
              <w:rPr>
                <w:sz w:val="22"/>
                <w:szCs w:val="22"/>
                <w:lang w:val="ro-RO" w:eastAsia="ro-RO"/>
              </w:rPr>
              <w:t>11,48</w:t>
            </w:r>
          </w:p>
        </w:tc>
        <w:tc>
          <w:tcPr>
            <w:tcW w:w="1016" w:type="dxa"/>
          </w:tcPr>
          <w:p w14:paraId="05D002C2" w14:textId="77777777" w:rsidR="00F734F8" w:rsidRPr="00934AF4" w:rsidRDefault="00F734F8" w:rsidP="006972D8">
            <w:pPr>
              <w:spacing w:line="360" w:lineRule="auto"/>
              <w:jc w:val="center"/>
              <w:rPr>
                <w:sz w:val="22"/>
                <w:szCs w:val="22"/>
                <w:lang w:val="ro-RO" w:eastAsia="ro-RO"/>
              </w:rPr>
            </w:pPr>
            <w:proofErr w:type="spellStart"/>
            <w:r w:rsidRPr="00934AF4">
              <w:rPr>
                <w:sz w:val="22"/>
                <w:szCs w:val="22"/>
                <w:lang w:val="ro-RO" w:eastAsia="ro-RO"/>
              </w:rPr>
              <w:t>Kw</w:t>
            </w:r>
            <w:proofErr w:type="spellEnd"/>
          </w:p>
        </w:tc>
      </w:tr>
    </w:tbl>
    <w:p w14:paraId="4DFCD314" w14:textId="77777777" w:rsidR="00F734F8" w:rsidRPr="00934AF4" w:rsidRDefault="00F734F8" w:rsidP="00F734F8">
      <w:pPr>
        <w:spacing w:line="360" w:lineRule="auto"/>
        <w:jc w:val="center"/>
        <w:rPr>
          <w:b/>
          <w:bCs/>
          <w:sz w:val="22"/>
          <w:szCs w:val="22"/>
          <w:lang w:val="ro-RO" w:eastAsia="ro-RO"/>
        </w:rPr>
      </w:pPr>
    </w:p>
    <w:p w14:paraId="773A7A08" w14:textId="77777777" w:rsidR="00F734F8" w:rsidRPr="00934AF4" w:rsidRDefault="00F734F8" w:rsidP="00F734F8">
      <w:pPr>
        <w:spacing w:line="360" w:lineRule="auto"/>
        <w:jc w:val="center"/>
        <w:rPr>
          <w:b/>
          <w:bCs/>
          <w:sz w:val="22"/>
          <w:szCs w:val="22"/>
          <w:lang w:val="ro-RO" w:eastAsia="ro-RO"/>
        </w:rPr>
      </w:pPr>
      <w:r w:rsidRPr="00934AF4">
        <w:rPr>
          <w:b/>
          <w:bCs/>
          <w:sz w:val="22"/>
          <w:szCs w:val="22"/>
          <w:lang w:val="ro-RO" w:eastAsia="ro-RO"/>
        </w:rPr>
        <w:t>INDICATORI ECONOMICI</w:t>
      </w:r>
    </w:p>
    <w:tbl>
      <w:tblPr>
        <w:tblStyle w:val="Tabelgril"/>
        <w:tblW w:w="0" w:type="auto"/>
        <w:tblLook w:val="04A0" w:firstRow="1" w:lastRow="0" w:firstColumn="1" w:lastColumn="0" w:noHBand="0" w:noVBand="1"/>
      </w:tblPr>
      <w:tblGrid>
        <w:gridCol w:w="4531"/>
        <w:gridCol w:w="1701"/>
        <w:gridCol w:w="1560"/>
        <w:gridCol w:w="2008"/>
      </w:tblGrid>
      <w:tr w:rsidR="00F734F8" w:rsidRPr="00934AF4" w14:paraId="3CE386C8" w14:textId="77777777" w:rsidTr="006972D8">
        <w:tc>
          <w:tcPr>
            <w:tcW w:w="4531" w:type="dxa"/>
          </w:tcPr>
          <w:p w14:paraId="196887F5" w14:textId="77777777" w:rsidR="00F734F8" w:rsidRPr="00934AF4" w:rsidRDefault="00F734F8" w:rsidP="006972D8">
            <w:pPr>
              <w:spacing w:line="360" w:lineRule="auto"/>
              <w:jc w:val="center"/>
              <w:rPr>
                <w:b/>
                <w:bCs/>
                <w:sz w:val="22"/>
                <w:szCs w:val="22"/>
                <w:lang w:val="ro-RO" w:eastAsia="ro-RO"/>
              </w:rPr>
            </w:pPr>
            <w:r w:rsidRPr="00934AF4">
              <w:rPr>
                <w:b/>
                <w:bCs/>
                <w:sz w:val="22"/>
                <w:szCs w:val="22"/>
                <w:lang w:val="ro-RO" w:eastAsia="ro-RO"/>
              </w:rPr>
              <w:t>Indicator</w:t>
            </w:r>
          </w:p>
        </w:tc>
        <w:tc>
          <w:tcPr>
            <w:tcW w:w="1701" w:type="dxa"/>
          </w:tcPr>
          <w:p w14:paraId="5A349001" w14:textId="77777777" w:rsidR="00F734F8" w:rsidRPr="00934AF4" w:rsidRDefault="00F734F8" w:rsidP="006972D8">
            <w:pPr>
              <w:spacing w:line="360" w:lineRule="auto"/>
              <w:jc w:val="center"/>
              <w:rPr>
                <w:b/>
                <w:bCs/>
                <w:sz w:val="22"/>
                <w:szCs w:val="22"/>
                <w:lang w:val="ro-RO" w:eastAsia="ro-RO"/>
              </w:rPr>
            </w:pPr>
            <w:r w:rsidRPr="00934AF4">
              <w:rPr>
                <w:b/>
                <w:bCs/>
                <w:sz w:val="22"/>
                <w:szCs w:val="22"/>
                <w:lang w:val="ro-RO" w:eastAsia="ro-RO"/>
              </w:rPr>
              <w:t>Fără TVA</w:t>
            </w:r>
          </w:p>
        </w:tc>
        <w:tc>
          <w:tcPr>
            <w:tcW w:w="1560" w:type="dxa"/>
          </w:tcPr>
          <w:p w14:paraId="2D855393" w14:textId="77777777" w:rsidR="00F734F8" w:rsidRPr="00934AF4" w:rsidRDefault="00F734F8" w:rsidP="006972D8">
            <w:pPr>
              <w:spacing w:line="360" w:lineRule="auto"/>
              <w:jc w:val="center"/>
              <w:rPr>
                <w:b/>
                <w:bCs/>
                <w:sz w:val="22"/>
                <w:szCs w:val="22"/>
                <w:lang w:val="ro-RO" w:eastAsia="ro-RO"/>
              </w:rPr>
            </w:pPr>
            <w:r w:rsidRPr="00934AF4">
              <w:rPr>
                <w:b/>
                <w:bCs/>
                <w:sz w:val="22"/>
                <w:szCs w:val="22"/>
                <w:lang w:val="ro-RO" w:eastAsia="ro-RO"/>
              </w:rPr>
              <w:t>TVA</w:t>
            </w:r>
          </w:p>
        </w:tc>
        <w:tc>
          <w:tcPr>
            <w:tcW w:w="2008" w:type="dxa"/>
          </w:tcPr>
          <w:p w14:paraId="6EE406BE" w14:textId="77777777" w:rsidR="00F734F8" w:rsidRPr="00934AF4" w:rsidRDefault="00F734F8" w:rsidP="006972D8">
            <w:pPr>
              <w:spacing w:line="360" w:lineRule="auto"/>
              <w:jc w:val="center"/>
              <w:rPr>
                <w:b/>
                <w:bCs/>
                <w:sz w:val="22"/>
                <w:szCs w:val="22"/>
                <w:lang w:val="ro-RO" w:eastAsia="ro-RO"/>
              </w:rPr>
            </w:pPr>
            <w:r w:rsidRPr="00934AF4">
              <w:rPr>
                <w:b/>
                <w:bCs/>
                <w:sz w:val="22"/>
                <w:szCs w:val="22"/>
                <w:lang w:val="ro-RO" w:eastAsia="ro-RO"/>
              </w:rPr>
              <w:t>TVA inclus</w:t>
            </w:r>
          </w:p>
        </w:tc>
      </w:tr>
      <w:tr w:rsidR="00F734F8" w:rsidRPr="00934AF4" w14:paraId="432FB5BB" w14:textId="77777777" w:rsidTr="006972D8">
        <w:tc>
          <w:tcPr>
            <w:tcW w:w="4531" w:type="dxa"/>
          </w:tcPr>
          <w:p w14:paraId="7FB685E3" w14:textId="77777777" w:rsidR="00F734F8" w:rsidRPr="00934AF4" w:rsidRDefault="00F734F8" w:rsidP="006972D8">
            <w:pPr>
              <w:spacing w:line="360" w:lineRule="auto"/>
              <w:rPr>
                <w:sz w:val="22"/>
                <w:szCs w:val="22"/>
                <w:lang w:val="ro-RO" w:eastAsia="ro-RO"/>
              </w:rPr>
            </w:pPr>
            <w:r w:rsidRPr="00934AF4">
              <w:rPr>
                <w:sz w:val="22"/>
                <w:szCs w:val="22"/>
                <w:lang w:val="ro-RO" w:eastAsia="ro-RO"/>
              </w:rPr>
              <w:t>Valoare totală proiect</w:t>
            </w:r>
          </w:p>
        </w:tc>
        <w:tc>
          <w:tcPr>
            <w:tcW w:w="1701" w:type="dxa"/>
          </w:tcPr>
          <w:p w14:paraId="183B5080" w14:textId="01A3667A" w:rsidR="00F734F8" w:rsidRPr="00934AF4" w:rsidRDefault="00F734F8" w:rsidP="006972D8">
            <w:pPr>
              <w:spacing w:line="360" w:lineRule="auto"/>
              <w:jc w:val="center"/>
              <w:rPr>
                <w:sz w:val="22"/>
                <w:szCs w:val="22"/>
                <w:lang w:val="ro-RO" w:eastAsia="ro-RO"/>
              </w:rPr>
            </w:pPr>
            <w:r>
              <w:rPr>
                <w:sz w:val="22"/>
                <w:szCs w:val="22"/>
                <w:lang w:val="ro-RO" w:eastAsia="ro-RO"/>
              </w:rPr>
              <w:t>1.09</w:t>
            </w:r>
            <w:r w:rsidR="00AA1974">
              <w:rPr>
                <w:sz w:val="22"/>
                <w:szCs w:val="22"/>
                <w:lang w:val="ro-RO" w:eastAsia="ro-RO"/>
              </w:rPr>
              <w:t>1.704,08</w:t>
            </w:r>
          </w:p>
        </w:tc>
        <w:tc>
          <w:tcPr>
            <w:tcW w:w="1560" w:type="dxa"/>
          </w:tcPr>
          <w:p w14:paraId="368BFBDE" w14:textId="76A60128" w:rsidR="00F734F8" w:rsidRPr="00934AF4" w:rsidRDefault="00AA1974" w:rsidP="006972D8">
            <w:pPr>
              <w:spacing w:line="360" w:lineRule="auto"/>
              <w:jc w:val="center"/>
              <w:rPr>
                <w:sz w:val="22"/>
                <w:szCs w:val="22"/>
                <w:lang w:val="ro-RO" w:eastAsia="ro-RO"/>
              </w:rPr>
            </w:pPr>
            <w:r>
              <w:rPr>
                <w:sz w:val="22"/>
                <w:szCs w:val="22"/>
                <w:lang w:val="ro-RO" w:eastAsia="ro-RO"/>
              </w:rPr>
              <w:t>228.178,39</w:t>
            </w:r>
          </w:p>
        </w:tc>
        <w:tc>
          <w:tcPr>
            <w:tcW w:w="2008" w:type="dxa"/>
          </w:tcPr>
          <w:p w14:paraId="334A446C" w14:textId="4646A060" w:rsidR="00F734F8" w:rsidRPr="00934AF4" w:rsidRDefault="00F734F8" w:rsidP="006972D8">
            <w:pPr>
              <w:spacing w:line="360" w:lineRule="auto"/>
              <w:jc w:val="center"/>
              <w:rPr>
                <w:sz w:val="22"/>
                <w:szCs w:val="22"/>
                <w:lang w:val="ro-RO" w:eastAsia="ro-RO"/>
              </w:rPr>
            </w:pPr>
            <w:r>
              <w:rPr>
                <w:sz w:val="22"/>
                <w:szCs w:val="22"/>
                <w:lang w:val="ro-RO" w:eastAsia="ro-RO"/>
              </w:rPr>
              <w:t>1.</w:t>
            </w:r>
            <w:r w:rsidR="00AA1974">
              <w:rPr>
                <w:sz w:val="22"/>
                <w:szCs w:val="22"/>
                <w:lang w:val="ro-RO" w:eastAsia="ro-RO"/>
              </w:rPr>
              <w:t>319.882,47</w:t>
            </w:r>
          </w:p>
        </w:tc>
      </w:tr>
      <w:tr w:rsidR="00F734F8" w:rsidRPr="00934AF4" w14:paraId="3E2C56C4" w14:textId="77777777" w:rsidTr="006972D8">
        <w:tc>
          <w:tcPr>
            <w:tcW w:w="4531" w:type="dxa"/>
          </w:tcPr>
          <w:p w14:paraId="185BA040" w14:textId="77777777" w:rsidR="00F734F8" w:rsidRPr="00934AF4" w:rsidRDefault="00F734F8" w:rsidP="006972D8">
            <w:pPr>
              <w:spacing w:line="360" w:lineRule="auto"/>
              <w:rPr>
                <w:sz w:val="22"/>
                <w:szCs w:val="22"/>
                <w:lang w:val="ro-RO" w:eastAsia="ro-RO"/>
              </w:rPr>
            </w:pPr>
            <w:r w:rsidRPr="00934AF4">
              <w:rPr>
                <w:sz w:val="22"/>
                <w:szCs w:val="22"/>
                <w:lang w:val="ro-RO" w:eastAsia="ro-RO"/>
              </w:rPr>
              <w:t>din care: C+M (1.2+1.3+1.4+2+4.1+4.2+5.11)</w:t>
            </w:r>
          </w:p>
        </w:tc>
        <w:tc>
          <w:tcPr>
            <w:tcW w:w="1701" w:type="dxa"/>
          </w:tcPr>
          <w:p w14:paraId="0E1F7E83" w14:textId="326346F0" w:rsidR="00F734F8" w:rsidRPr="00934AF4" w:rsidRDefault="003A7D9E" w:rsidP="006972D8">
            <w:pPr>
              <w:spacing w:line="360" w:lineRule="auto"/>
              <w:jc w:val="center"/>
              <w:rPr>
                <w:sz w:val="22"/>
                <w:szCs w:val="22"/>
                <w:lang w:val="ro-RO" w:eastAsia="ro-RO"/>
              </w:rPr>
            </w:pPr>
            <w:r>
              <w:rPr>
                <w:sz w:val="22"/>
                <w:szCs w:val="22"/>
                <w:lang w:val="ro-RO" w:eastAsia="ro-RO"/>
              </w:rPr>
              <w:t>467.301,00</w:t>
            </w:r>
          </w:p>
        </w:tc>
        <w:tc>
          <w:tcPr>
            <w:tcW w:w="1560" w:type="dxa"/>
          </w:tcPr>
          <w:p w14:paraId="69451119" w14:textId="59C6BF00" w:rsidR="00F734F8" w:rsidRPr="00934AF4" w:rsidRDefault="003A7D9E" w:rsidP="006972D8">
            <w:pPr>
              <w:spacing w:line="360" w:lineRule="auto"/>
              <w:jc w:val="center"/>
              <w:rPr>
                <w:sz w:val="22"/>
                <w:szCs w:val="22"/>
                <w:lang w:val="ro-RO" w:eastAsia="ro-RO"/>
              </w:rPr>
            </w:pPr>
            <w:r>
              <w:rPr>
                <w:sz w:val="22"/>
                <w:szCs w:val="22"/>
                <w:lang w:val="ro-RO" w:eastAsia="ro-RO"/>
              </w:rPr>
              <w:t>98.133,21</w:t>
            </w:r>
          </w:p>
        </w:tc>
        <w:tc>
          <w:tcPr>
            <w:tcW w:w="2008" w:type="dxa"/>
          </w:tcPr>
          <w:p w14:paraId="19ADDE0D" w14:textId="4F9E7939" w:rsidR="00F734F8" w:rsidRPr="00934AF4" w:rsidRDefault="003A7D9E" w:rsidP="006972D8">
            <w:pPr>
              <w:spacing w:line="360" w:lineRule="auto"/>
              <w:jc w:val="center"/>
              <w:rPr>
                <w:sz w:val="22"/>
                <w:szCs w:val="22"/>
                <w:lang w:val="ro-RO" w:eastAsia="ro-RO"/>
              </w:rPr>
            </w:pPr>
            <w:r>
              <w:rPr>
                <w:sz w:val="22"/>
                <w:szCs w:val="22"/>
                <w:lang w:val="ro-RO" w:eastAsia="ro-RO"/>
              </w:rPr>
              <w:t>565.434,21</w:t>
            </w:r>
          </w:p>
        </w:tc>
      </w:tr>
    </w:tbl>
    <w:p w14:paraId="46095FF7" w14:textId="77777777" w:rsidR="00F734F8" w:rsidRPr="00934AF4" w:rsidRDefault="00F734F8" w:rsidP="00F734F8">
      <w:pPr>
        <w:spacing w:line="360" w:lineRule="auto"/>
        <w:rPr>
          <w:sz w:val="22"/>
          <w:szCs w:val="22"/>
          <w:lang w:val="ro-RO" w:eastAsia="ro-RO"/>
        </w:rPr>
      </w:pPr>
    </w:p>
    <w:p w14:paraId="70B35A7F" w14:textId="77777777" w:rsidR="00F734F8" w:rsidRDefault="00F734F8" w:rsidP="00F734F8">
      <w:pPr>
        <w:spacing w:line="360" w:lineRule="auto"/>
        <w:rPr>
          <w:sz w:val="22"/>
          <w:szCs w:val="22"/>
          <w:lang w:val="ro-RO" w:eastAsia="ro-RO"/>
        </w:rPr>
      </w:pPr>
      <w:r w:rsidRPr="00934AF4">
        <w:rPr>
          <w:sz w:val="22"/>
          <w:szCs w:val="22"/>
          <w:lang w:val="ro-RO" w:eastAsia="ro-RO"/>
        </w:rPr>
        <w:t>Proiectul va fi depus spre finanțare prin “Programul privind</w:t>
      </w:r>
      <w:r>
        <w:rPr>
          <w:sz w:val="22"/>
          <w:szCs w:val="22"/>
          <w:lang w:val="ro-RO" w:eastAsia="ro-RO"/>
        </w:rPr>
        <w:t xml:space="preserve"> creșterea eficienței energetice a infrastructurii de iluminat public</w:t>
      </w:r>
      <w:r w:rsidRPr="00934AF4">
        <w:rPr>
          <w:sz w:val="22"/>
          <w:szCs w:val="22"/>
          <w:lang w:val="ro-RO" w:eastAsia="ro-RO"/>
        </w:rPr>
        <w:t>”</w:t>
      </w:r>
      <w:r>
        <w:rPr>
          <w:sz w:val="22"/>
          <w:szCs w:val="22"/>
          <w:lang w:val="ro-RO" w:eastAsia="ro-RO"/>
        </w:rPr>
        <w:t xml:space="preserve"> gestionat de Administrația Fondului pentru Mediu.</w:t>
      </w:r>
    </w:p>
    <w:p w14:paraId="2BA3BD30" w14:textId="77777777" w:rsidR="00F734F8" w:rsidRDefault="00F734F8" w:rsidP="00F734F8">
      <w:pPr>
        <w:spacing w:line="360" w:lineRule="auto"/>
        <w:rPr>
          <w:sz w:val="22"/>
          <w:szCs w:val="22"/>
          <w:lang w:val="ro-RO" w:eastAsia="ro-RO"/>
        </w:rPr>
      </w:pPr>
    </w:p>
    <w:p w14:paraId="439DA870" w14:textId="197CD259" w:rsidR="00F734F8" w:rsidRDefault="00F734F8" w:rsidP="00F734F8">
      <w:pPr>
        <w:spacing w:line="360" w:lineRule="auto"/>
        <w:rPr>
          <w:sz w:val="22"/>
          <w:szCs w:val="22"/>
          <w:lang w:val="ro-RO" w:eastAsia="ro-RO"/>
        </w:rPr>
      </w:pPr>
      <w:r w:rsidRPr="006B1504">
        <w:rPr>
          <w:b/>
          <w:bCs/>
          <w:sz w:val="22"/>
          <w:szCs w:val="22"/>
          <w:lang w:val="ro-RO" w:eastAsia="ro-RO"/>
        </w:rPr>
        <w:t>Valoarea finanțării solicitate:</w:t>
      </w:r>
      <w:r>
        <w:rPr>
          <w:sz w:val="22"/>
          <w:szCs w:val="22"/>
          <w:lang w:val="ro-RO" w:eastAsia="ro-RO"/>
        </w:rPr>
        <w:t xml:space="preserve"> </w:t>
      </w:r>
      <w:r w:rsidRPr="006B1504">
        <w:rPr>
          <w:b/>
          <w:bCs/>
          <w:sz w:val="22"/>
          <w:szCs w:val="22"/>
          <w:lang w:val="ro-RO" w:eastAsia="ro-RO"/>
        </w:rPr>
        <w:t>99</w:t>
      </w:r>
      <w:r w:rsidR="00761C09">
        <w:rPr>
          <w:b/>
          <w:bCs/>
          <w:sz w:val="22"/>
          <w:szCs w:val="22"/>
          <w:lang w:val="ro-RO" w:eastAsia="ro-RO"/>
        </w:rPr>
        <w:t>0</w:t>
      </w:r>
      <w:r w:rsidRPr="006B1504">
        <w:rPr>
          <w:b/>
          <w:bCs/>
          <w:sz w:val="22"/>
          <w:szCs w:val="22"/>
          <w:lang w:val="ro-RO" w:eastAsia="ro-RO"/>
        </w:rPr>
        <w:t>.</w:t>
      </w:r>
      <w:r w:rsidR="00761C09">
        <w:rPr>
          <w:b/>
          <w:bCs/>
          <w:sz w:val="22"/>
          <w:szCs w:val="22"/>
          <w:lang w:val="ro-RO" w:eastAsia="ro-RO"/>
        </w:rPr>
        <w:t>604</w:t>
      </w:r>
      <w:r w:rsidRPr="006B1504">
        <w:rPr>
          <w:b/>
          <w:bCs/>
          <w:sz w:val="22"/>
          <w:szCs w:val="22"/>
          <w:lang w:val="ro-RO" w:eastAsia="ro-RO"/>
        </w:rPr>
        <w:t>,</w:t>
      </w:r>
      <w:r w:rsidR="00761C09">
        <w:rPr>
          <w:b/>
          <w:bCs/>
          <w:sz w:val="22"/>
          <w:szCs w:val="22"/>
          <w:lang w:val="ro-RO" w:eastAsia="ro-RO"/>
        </w:rPr>
        <w:t>79</w:t>
      </w:r>
      <w:r>
        <w:rPr>
          <w:sz w:val="22"/>
          <w:szCs w:val="22"/>
          <w:lang w:val="ro-RO" w:eastAsia="ro-RO"/>
        </w:rPr>
        <w:t xml:space="preserve"> lei TVA inclus</w:t>
      </w:r>
    </w:p>
    <w:p w14:paraId="1253ADE7" w14:textId="77777777" w:rsidR="00F734F8" w:rsidRDefault="00F734F8" w:rsidP="00F734F8">
      <w:pPr>
        <w:spacing w:line="360" w:lineRule="auto"/>
        <w:rPr>
          <w:sz w:val="22"/>
          <w:szCs w:val="22"/>
          <w:lang w:val="ro-RO" w:eastAsia="ro-RO"/>
        </w:rPr>
      </w:pPr>
      <w:r>
        <w:rPr>
          <w:sz w:val="22"/>
          <w:szCs w:val="22"/>
          <w:lang w:val="ro-RO" w:eastAsia="ro-RO"/>
        </w:rPr>
        <w:t>Contribuția proprie la cheltuieli eligibile</w:t>
      </w:r>
      <w:r w:rsidRPr="00934AF4">
        <w:rPr>
          <w:sz w:val="22"/>
          <w:szCs w:val="22"/>
          <w:lang w:val="ro-RO" w:eastAsia="ro-RO"/>
        </w:rPr>
        <w:t>:</w:t>
      </w:r>
      <w:r>
        <w:rPr>
          <w:sz w:val="22"/>
          <w:szCs w:val="22"/>
          <w:lang w:val="ro-RO" w:eastAsia="ro-RO"/>
        </w:rPr>
        <w:t xml:space="preserve"> - lei TVA inclus</w:t>
      </w:r>
    </w:p>
    <w:p w14:paraId="2F4328E6" w14:textId="2DAB513F" w:rsidR="00F734F8" w:rsidRDefault="00F734F8" w:rsidP="00F734F8">
      <w:pPr>
        <w:spacing w:line="360" w:lineRule="auto"/>
        <w:rPr>
          <w:sz w:val="22"/>
          <w:szCs w:val="22"/>
          <w:lang w:val="ro-RO" w:eastAsia="ro-RO"/>
        </w:rPr>
      </w:pPr>
      <w:r w:rsidRPr="006B1504">
        <w:rPr>
          <w:b/>
          <w:bCs/>
          <w:sz w:val="22"/>
          <w:szCs w:val="22"/>
          <w:lang w:val="ro-RO" w:eastAsia="ro-RO"/>
        </w:rPr>
        <w:t>Contribuția proprie la cheltuieli neeligibile:</w:t>
      </w:r>
      <w:r>
        <w:rPr>
          <w:sz w:val="22"/>
          <w:szCs w:val="22"/>
          <w:lang w:val="ro-RO" w:eastAsia="ro-RO"/>
        </w:rPr>
        <w:t xml:space="preserve"> </w:t>
      </w:r>
      <w:r w:rsidR="00761C09">
        <w:rPr>
          <w:b/>
          <w:bCs/>
          <w:sz w:val="22"/>
          <w:szCs w:val="22"/>
          <w:shd w:val="clear" w:color="auto" w:fill="FFFFFF" w:themeFill="background1"/>
          <w:lang w:val="ro-RO"/>
        </w:rPr>
        <w:t>329.277,68</w:t>
      </w:r>
      <w:r w:rsidR="00761C09" w:rsidRPr="00540C02">
        <w:rPr>
          <w:b/>
          <w:bCs/>
          <w:sz w:val="22"/>
          <w:szCs w:val="22"/>
          <w:shd w:val="clear" w:color="auto" w:fill="FFFFFF" w:themeFill="background1"/>
          <w:lang w:val="ro-RO"/>
        </w:rPr>
        <w:t xml:space="preserve"> </w:t>
      </w:r>
      <w:r>
        <w:rPr>
          <w:sz w:val="22"/>
          <w:szCs w:val="22"/>
          <w:lang w:val="ro-RO" w:eastAsia="ro-RO"/>
        </w:rPr>
        <w:t>lei TVA inclus</w:t>
      </w:r>
    </w:p>
    <w:p w14:paraId="369B0BD6" w14:textId="77777777" w:rsidR="00F734F8" w:rsidRPr="00540C02" w:rsidRDefault="00F734F8" w:rsidP="008B6F62">
      <w:pPr>
        <w:spacing w:line="360" w:lineRule="auto"/>
        <w:jc w:val="both"/>
        <w:rPr>
          <w:sz w:val="22"/>
          <w:szCs w:val="22"/>
          <w:lang w:val="ro-RO" w:eastAsia="ro-RO"/>
        </w:rPr>
      </w:pPr>
    </w:p>
    <w:p w14:paraId="5739EF3C" w14:textId="07D47C7E" w:rsidR="00A10921" w:rsidRPr="00540C02" w:rsidRDefault="00A10921" w:rsidP="008B6F62">
      <w:pPr>
        <w:spacing w:line="360" w:lineRule="auto"/>
        <w:jc w:val="both"/>
        <w:rPr>
          <w:sz w:val="22"/>
          <w:szCs w:val="22"/>
          <w:lang w:val="ro-RO" w:eastAsia="ro-RO"/>
        </w:rPr>
      </w:pPr>
    </w:p>
    <w:sectPr w:rsidR="00A10921" w:rsidRPr="00540C02" w:rsidSect="00AB14FC">
      <w:pgSz w:w="12240" w:h="15840"/>
      <w:pgMar w:top="54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ECF"/>
    <w:multiLevelType w:val="hybridMultilevel"/>
    <w:tmpl w:val="B07E83A6"/>
    <w:lvl w:ilvl="0" w:tplc="7E16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C37FF"/>
    <w:multiLevelType w:val="hybridMultilevel"/>
    <w:tmpl w:val="F294C118"/>
    <w:lvl w:ilvl="0" w:tplc="0418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C41818"/>
    <w:multiLevelType w:val="hybridMultilevel"/>
    <w:tmpl w:val="A41EB1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B98324E"/>
    <w:multiLevelType w:val="hybridMultilevel"/>
    <w:tmpl w:val="B8287DBA"/>
    <w:lvl w:ilvl="0" w:tplc="B91ACF7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997850"/>
    <w:multiLevelType w:val="hybridMultilevel"/>
    <w:tmpl w:val="C886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378D7"/>
    <w:multiLevelType w:val="hybridMultilevel"/>
    <w:tmpl w:val="7C1C9F9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56432D8"/>
    <w:multiLevelType w:val="hybridMultilevel"/>
    <w:tmpl w:val="DE5268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C15692E"/>
    <w:multiLevelType w:val="multilevel"/>
    <w:tmpl w:val="A60C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8412423">
    <w:abstractNumId w:val="3"/>
  </w:num>
  <w:num w:numId="2" w16cid:durableId="1810980330">
    <w:abstractNumId w:val="1"/>
  </w:num>
  <w:num w:numId="3" w16cid:durableId="1549804371">
    <w:abstractNumId w:val="4"/>
  </w:num>
  <w:num w:numId="4" w16cid:durableId="1971737870">
    <w:abstractNumId w:val="0"/>
  </w:num>
  <w:num w:numId="5" w16cid:durableId="321814251">
    <w:abstractNumId w:val="6"/>
  </w:num>
  <w:num w:numId="6" w16cid:durableId="1051417698">
    <w:abstractNumId w:val="5"/>
  </w:num>
  <w:num w:numId="7" w16cid:durableId="1832525144">
    <w:abstractNumId w:val="7"/>
  </w:num>
  <w:num w:numId="8" w16cid:durableId="833571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03"/>
    <w:rsid w:val="00052344"/>
    <w:rsid w:val="000551B5"/>
    <w:rsid w:val="00060F0F"/>
    <w:rsid w:val="00085552"/>
    <w:rsid w:val="000B158C"/>
    <w:rsid w:val="000D228E"/>
    <w:rsid w:val="001115D8"/>
    <w:rsid w:val="0013696C"/>
    <w:rsid w:val="001610C2"/>
    <w:rsid w:val="00183C2C"/>
    <w:rsid w:val="002F1CE5"/>
    <w:rsid w:val="0033139F"/>
    <w:rsid w:val="00333B07"/>
    <w:rsid w:val="00341B8A"/>
    <w:rsid w:val="003616FF"/>
    <w:rsid w:val="003A7D9E"/>
    <w:rsid w:val="003B02FA"/>
    <w:rsid w:val="003D3A9A"/>
    <w:rsid w:val="003D4ACE"/>
    <w:rsid w:val="003F4249"/>
    <w:rsid w:val="00434A2E"/>
    <w:rsid w:val="004409E8"/>
    <w:rsid w:val="00455CAD"/>
    <w:rsid w:val="004655AF"/>
    <w:rsid w:val="004B64D6"/>
    <w:rsid w:val="00540C02"/>
    <w:rsid w:val="005A7369"/>
    <w:rsid w:val="00685379"/>
    <w:rsid w:val="0072026D"/>
    <w:rsid w:val="00761C09"/>
    <w:rsid w:val="007820E4"/>
    <w:rsid w:val="007924DB"/>
    <w:rsid w:val="007A14A5"/>
    <w:rsid w:val="007E0BB9"/>
    <w:rsid w:val="007E76AB"/>
    <w:rsid w:val="00821931"/>
    <w:rsid w:val="008B15D5"/>
    <w:rsid w:val="008B6F62"/>
    <w:rsid w:val="008C24BE"/>
    <w:rsid w:val="008E6C62"/>
    <w:rsid w:val="00900F47"/>
    <w:rsid w:val="00905BEA"/>
    <w:rsid w:val="00914B46"/>
    <w:rsid w:val="00942649"/>
    <w:rsid w:val="009553E1"/>
    <w:rsid w:val="009559A5"/>
    <w:rsid w:val="0098014D"/>
    <w:rsid w:val="00990CEE"/>
    <w:rsid w:val="00A03251"/>
    <w:rsid w:val="00A10921"/>
    <w:rsid w:val="00A149A7"/>
    <w:rsid w:val="00A327E0"/>
    <w:rsid w:val="00A41A39"/>
    <w:rsid w:val="00A93CBF"/>
    <w:rsid w:val="00A95907"/>
    <w:rsid w:val="00AA1974"/>
    <w:rsid w:val="00AB14FC"/>
    <w:rsid w:val="00B66028"/>
    <w:rsid w:val="00B83A72"/>
    <w:rsid w:val="00B937EA"/>
    <w:rsid w:val="00BD0303"/>
    <w:rsid w:val="00BD4A62"/>
    <w:rsid w:val="00C1167F"/>
    <w:rsid w:val="00C24F39"/>
    <w:rsid w:val="00C434BB"/>
    <w:rsid w:val="00C776DF"/>
    <w:rsid w:val="00CB49B8"/>
    <w:rsid w:val="00D113FC"/>
    <w:rsid w:val="00D40642"/>
    <w:rsid w:val="00D40F56"/>
    <w:rsid w:val="00D42048"/>
    <w:rsid w:val="00D546D4"/>
    <w:rsid w:val="00D85577"/>
    <w:rsid w:val="00D87A10"/>
    <w:rsid w:val="00DD3249"/>
    <w:rsid w:val="00DE7D3D"/>
    <w:rsid w:val="00E07C02"/>
    <w:rsid w:val="00E25148"/>
    <w:rsid w:val="00E552A1"/>
    <w:rsid w:val="00E726F4"/>
    <w:rsid w:val="00E96858"/>
    <w:rsid w:val="00EB713F"/>
    <w:rsid w:val="00F40BAA"/>
    <w:rsid w:val="00F734F8"/>
    <w:rsid w:val="00F930D6"/>
    <w:rsid w:val="00FE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5469"/>
  <w15:chartTrackingRefBased/>
  <w15:docId w15:val="{62A24183-8480-4C8D-93AA-54EF61D0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303"/>
    <w:pPr>
      <w:spacing w:after="0" w:line="240" w:lineRule="auto"/>
    </w:pPr>
    <w:rPr>
      <w:rFonts w:ascii="Times New Roman" w:eastAsia="Times New Roman" w:hAnsi="Times New Roman" w:cs="Times New Roman"/>
      <w:sz w:val="24"/>
      <w:szCs w:val="24"/>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link w:val="Indentcorptext3Caracter"/>
    <w:unhideWhenUsed/>
    <w:rsid w:val="00BD0303"/>
    <w:pPr>
      <w:spacing w:line="360" w:lineRule="auto"/>
      <w:ind w:firstLine="720"/>
      <w:jc w:val="center"/>
    </w:pPr>
    <w:rPr>
      <w:rFonts w:ascii="Tahoma" w:hAnsi="Tahoma" w:cs="Tahoma"/>
      <w:b/>
      <w:bCs/>
      <w:lang w:val="ro-RO" w:eastAsia="ro-RO"/>
    </w:rPr>
  </w:style>
  <w:style w:type="character" w:customStyle="1" w:styleId="Indentcorptext3Caracter">
    <w:name w:val="Indent corp text 3 Caracter"/>
    <w:basedOn w:val="Fontdeparagrafimplicit"/>
    <w:link w:val="Indentcorptext3"/>
    <w:rsid w:val="00BD0303"/>
    <w:rPr>
      <w:rFonts w:ascii="Tahoma" w:eastAsia="Times New Roman" w:hAnsi="Tahoma" w:cs="Tahoma"/>
      <w:b/>
      <w:bCs/>
      <w:sz w:val="24"/>
      <w:szCs w:val="24"/>
      <w:lang w:val="ro-RO" w:eastAsia="ro-RO"/>
    </w:rPr>
  </w:style>
  <w:style w:type="character" w:styleId="Hyperlink">
    <w:name w:val="Hyperlink"/>
    <w:basedOn w:val="Fontdeparagrafimplicit"/>
    <w:uiPriority w:val="99"/>
    <w:unhideWhenUsed/>
    <w:rsid w:val="00BD0303"/>
    <w:rPr>
      <w:color w:val="0563C1" w:themeColor="hyperlink"/>
      <w:u w:val="single"/>
    </w:rPr>
  </w:style>
  <w:style w:type="character" w:customStyle="1" w:styleId="Other">
    <w:name w:val="Other_"/>
    <w:basedOn w:val="Fontdeparagrafimplicit"/>
    <w:link w:val="Other0"/>
    <w:rsid w:val="0098014D"/>
    <w:rPr>
      <w:rFonts w:ascii="Tahoma" w:eastAsia="Tahoma" w:hAnsi="Tahoma" w:cs="Tahoma"/>
      <w:sz w:val="19"/>
      <w:szCs w:val="19"/>
    </w:rPr>
  </w:style>
  <w:style w:type="paragraph" w:customStyle="1" w:styleId="Other0">
    <w:name w:val="Other"/>
    <w:basedOn w:val="Normal"/>
    <w:link w:val="Other"/>
    <w:rsid w:val="0098014D"/>
    <w:pPr>
      <w:widowControl w:val="0"/>
    </w:pPr>
    <w:rPr>
      <w:rFonts w:ascii="Tahoma" w:eastAsia="Tahoma" w:hAnsi="Tahoma" w:cs="Tahoma"/>
      <w:sz w:val="19"/>
      <w:szCs w:val="19"/>
      <w:lang w:val="en-US"/>
    </w:rPr>
  </w:style>
  <w:style w:type="paragraph" w:customStyle="1" w:styleId="Listparagraf1">
    <w:name w:val="Listă paragraf1"/>
    <w:basedOn w:val="Normal"/>
    <w:next w:val="Normal"/>
    <w:qFormat/>
    <w:rsid w:val="00BD4A62"/>
    <w:pPr>
      <w:suppressAutoHyphens/>
      <w:spacing w:after="200" w:line="276" w:lineRule="auto"/>
      <w:ind w:left="720"/>
    </w:pPr>
    <w:rPr>
      <w:rFonts w:eastAsia="Calibri"/>
      <w:sz w:val="22"/>
      <w:szCs w:val="22"/>
      <w:lang w:val="en-US" w:eastAsia="zh-CN"/>
    </w:rPr>
  </w:style>
  <w:style w:type="paragraph" w:styleId="Listparagraf">
    <w:name w:val="List Paragraph"/>
    <w:basedOn w:val="Normal"/>
    <w:uiPriority w:val="34"/>
    <w:qFormat/>
    <w:rsid w:val="00C776DF"/>
    <w:pPr>
      <w:ind w:left="720"/>
      <w:contextualSpacing/>
    </w:pPr>
  </w:style>
  <w:style w:type="table" w:styleId="Tabelgril">
    <w:name w:val="Table Grid"/>
    <w:basedOn w:val="TabelNormal"/>
    <w:uiPriority w:val="39"/>
    <w:rsid w:val="0006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321936">
      <w:bodyDiv w:val="1"/>
      <w:marLeft w:val="0"/>
      <w:marRight w:val="0"/>
      <w:marTop w:val="0"/>
      <w:marBottom w:val="0"/>
      <w:divBdr>
        <w:top w:val="none" w:sz="0" w:space="0" w:color="auto"/>
        <w:left w:val="none" w:sz="0" w:space="0" w:color="auto"/>
        <w:bottom w:val="none" w:sz="0" w:space="0" w:color="auto"/>
        <w:right w:val="none" w:sz="0" w:space="0" w:color="auto"/>
      </w:divBdr>
    </w:div>
    <w:div w:id="1073355823">
      <w:bodyDiv w:val="1"/>
      <w:marLeft w:val="0"/>
      <w:marRight w:val="0"/>
      <w:marTop w:val="0"/>
      <w:marBottom w:val="0"/>
      <w:divBdr>
        <w:top w:val="none" w:sz="0" w:space="0" w:color="auto"/>
        <w:left w:val="none" w:sz="0" w:space="0" w:color="auto"/>
        <w:bottom w:val="none" w:sz="0" w:space="0" w:color="auto"/>
        <w:right w:val="none" w:sz="0" w:space="0" w:color="auto"/>
      </w:divBdr>
    </w:div>
    <w:div w:id="131583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277</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C12 Office</dc:creator>
  <cp:keywords/>
  <dc:description/>
  <cp:lastModifiedBy>nicoleta.nistor</cp:lastModifiedBy>
  <cp:revision>10</cp:revision>
  <cp:lastPrinted>2023-03-22T13:19:00Z</cp:lastPrinted>
  <dcterms:created xsi:type="dcterms:W3CDTF">2024-11-07T08:58:00Z</dcterms:created>
  <dcterms:modified xsi:type="dcterms:W3CDTF">2025-11-27T09:39:00Z</dcterms:modified>
</cp:coreProperties>
</file>