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41" w:rsidRPr="00775D97" w:rsidRDefault="00D24D41" w:rsidP="00354D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620" w:rsidRPr="00775D97" w:rsidRDefault="00F57620" w:rsidP="00F576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7620" w:rsidRDefault="00F57620" w:rsidP="00F576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963B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Pr="00963B88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03604A" w:rsidRPr="00963B88" w:rsidRDefault="0003604A" w:rsidP="00F5762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7620" w:rsidRPr="00963B88" w:rsidRDefault="00F57620" w:rsidP="000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B88">
        <w:rPr>
          <w:rFonts w:ascii="Times New Roman" w:hAnsi="Times New Roman" w:cs="Times New Roman"/>
          <w:b/>
          <w:sz w:val="24"/>
          <w:szCs w:val="24"/>
        </w:rPr>
        <w:t xml:space="preserve">TRASEU </w:t>
      </w:r>
      <w:r>
        <w:rPr>
          <w:rFonts w:ascii="Times New Roman" w:hAnsi="Times New Roman" w:cs="Times New Roman"/>
          <w:b/>
          <w:sz w:val="24"/>
          <w:szCs w:val="24"/>
        </w:rPr>
        <w:t xml:space="preserve">CURSĂ REGULATĂ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SPECIALĂ</w:t>
      </w:r>
      <w:r w:rsidRPr="00963B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B88">
        <w:rPr>
          <w:rFonts w:ascii="Times New Roman" w:hAnsi="Times New Roman" w:cs="Times New Roman"/>
          <w:b/>
          <w:sz w:val="24"/>
          <w:szCs w:val="24"/>
        </w:rPr>
        <w:t>PENTRU</w:t>
      </w:r>
      <w:r>
        <w:rPr>
          <w:rFonts w:ascii="Times New Roman" w:hAnsi="Times New Roman" w:cs="Times New Roman"/>
          <w:b/>
          <w:sz w:val="24"/>
          <w:szCs w:val="24"/>
        </w:rPr>
        <w:t xml:space="preserve"> TRANSPORT  ELEVI , </w:t>
      </w:r>
    </w:p>
    <w:p w:rsidR="00F57620" w:rsidRPr="00963B88" w:rsidRDefault="00F57620" w:rsidP="000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B88">
        <w:rPr>
          <w:rFonts w:ascii="Times New Roman" w:hAnsi="Times New Roman" w:cs="Times New Roman"/>
          <w:b/>
          <w:sz w:val="24"/>
          <w:szCs w:val="24"/>
        </w:rPr>
        <w:t>CHE</w:t>
      </w:r>
      <w:r w:rsidRPr="00963B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Ț </w:t>
      </w:r>
      <w:r w:rsidRPr="00963B88">
        <w:rPr>
          <w:rFonts w:ascii="Times New Roman" w:hAnsi="Times New Roman" w:cs="Times New Roman"/>
          <w:b/>
          <w:sz w:val="24"/>
          <w:szCs w:val="24"/>
        </w:rPr>
        <w:t>- MARGHITA - CHEȚ</w:t>
      </w:r>
    </w:p>
    <w:p w:rsidR="0003604A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B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</w:p>
    <w:p w:rsidR="00F57620" w:rsidRPr="00963B88" w:rsidRDefault="0003604A" w:rsidP="00F576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F57620" w:rsidRPr="00963B8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Punct de plecare: </w:t>
      </w:r>
    </w:p>
    <w:p w:rsidR="00F57620" w:rsidRPr="00963B88" w:rsidRDefault="00F57620" w:rsidP="00F57620">
      <w:pPr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963B88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963B88">
        <w:rPr>
          <w:rFonts w:ascii="Times New Roman" w:hAnsi="Times New Roman" w:cs="Times New Roman"/>
          <w:sz w:val="24"/>
          <w:szCs w:val="24"/>
          <w:u w:val="single"/>
          <w:lang w:val="ro-RO"/>
        </w:rPr>
        <w:t>Transport Autobuz 1</w:t>
      </w:r>
    </w:p>
    <w:p w:rsidR="00F57620" w:rsidRPr="00E95F77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73F3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Traseu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D97">
        <w:rPr>
          <w:rFonts w:ascii="Times New Roman" w:hAnsi="Times New Roman" w:cs="Times New Roman"/>
          <w:sz w:val="24"/>
          <w:szCs w:val="24"/>
        </w:rPr>
        <w:t xml:space="preserve">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statia-vis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–a-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Greco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administrative 235,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 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127,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administrative 1,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)---------str. Tudor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131 pt.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 )-----str. Jean Calvin 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Autogară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bl.nr. 46, PB 9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,,Octavian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Goga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I,,)------str.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vis-à-vis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magazinul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Penny Market pt.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Horea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>)</w:t>
      </w:r>
      <w:r w:rsidRPr="00775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95F77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Pr="00E95F77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total km 15,84)</w:t>
      </w:r>
    </w:p>
    <w:p w:rsidR="00F57620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7620" w:rsidRPr="00F57620" w:rsidRDefault="00F57620" w:rsidP="00F5762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762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57620">
        <w:rPr>
          <w:rFonts w:ascii="Times New Roman" w:hAnsi="Times New Roman" w:cs="Times New Roman"/>
          <w:sz w:val="24"/>
          <w:szCs w:val="24"/>
          <w:u w:val="single"/>
        </w:rPr>
        <w:t xml:space="preserve">Transport </w:t>
      </w:r>
      <w:proofErr w:type="spellStart"/>
      <w:r w:rsidRPr="00F57620">
        <w:rPr>
          <w:rFonts w:ascii="Times New Roman" w:hAnsi="Times New Roman" w:cs="Times New Roman"/>
          <w:sz w:val="24"/>
          <w:szCs w:val="24"/>
          <w:u w:val="single"/>
        </w:rPr>
        <w:t>Autobuz</w:t>
      </w:r>
      <w:proofErr w:type="spellEnd"/>
      <w:r w:rsidRPr="00F57620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Traseul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 1</w:t>
      </w:r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CHEȚ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statia-vis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–a-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vis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Biserica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Greco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Catolică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administrative 235,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) ------- Loc. CHEȚ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vecinătatea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127,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)------- Loc. CHEȚ 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vecinătatea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administrative 1,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)-------- str. Tudor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Vladimirescu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131 pt.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 )-----str. Jean Calvin 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Balcescu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Autogară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Liceul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Tehnologic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Horvath Janos)------str.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Balcescu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bl.nr. 46, PB 9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,,Octavian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I,,------str.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Garoafei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Crinului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Eroilor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situată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dreapta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 vis-à-vis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blocul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Z6 nr. 5A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,,Octavian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II,,)--------- str. Petofi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Sandor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Closca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-----str. Tudor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Vladimirescu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146)-------- str. Jean Calvin-----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Bălcescu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Autogară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)--------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vis-à-vis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magazinul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Penny Market pt.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)---------</w:t>
      </w:r>
      <w:r w:rsidRPr="00F576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76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platou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Liceul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Tehnologic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Horea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) ( total Km 20,93)</w:t>
      </w:r>
    </w:p>
    <w:p w:rsidR="00F57620" w:rsidRDefault="00F57620" w:rsidP="00F57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04A" w:rsidRPr="00F57620" w:rsidRDefault="0003604A" w:rsidP="00F57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20" w:rsidRPr="00F57620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lastRenderedPageBreak/>
        <w:t>Punct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întoarcere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spre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Cheț</w:t>
      </w:r>
      <w:proofErr w:type="spellEnd"/>
    </w:p>
    <w:p w:rsidR="00F57620" w:rsidRPr="00775D97" w:rsidRDefault="00F57620" w:rsidP="00F5762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Transport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Autobuz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proofErr w:type="gramStart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îmbarcare</w:t>
      </w:r>
      <w:proofErr w:type="spellEnd"/>
      <w:proofErr w:type="gram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clasele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0-IV)</w:t>
      </w:r>
    </w:p>
    <w:p w:rsidR="00F57620" w:rsidRPr="00775D97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Traseu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775D9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75D97">
        <w:rPr>
          <w:rFonts w:ascii="Times New Roman" w:hAnsi="Times New Roman" w:cs="Times New Roman"/>
          <w:sz w:val="24"/>
          <w:szCs w:val="24"/>
        </w:rPr>
        <w:t xml:space="preserve"> 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platou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Horea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)------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vis-à-vis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magazinul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Penny Market pt.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Bălcescu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Autogară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Horvath Janos)-------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bl.nr. 46, PB 9)-----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-------str.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Garoafei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Crinului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-------str.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Eroilor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 vis-à-vis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blocul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Z6 nr. 5A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,,Octavian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Goga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II,,)--------- str. Petofi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Sandor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Closca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-----str. Tudor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146)--------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statia-vis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–a-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Greco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administrative 235,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 -----------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127,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>)</w:t>
      </w:r>
      <w:r w:rsidRPr="00775D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E95F77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(total km 19,00 )</w:t>
      </w:r>
    </w:p>
    <w:p w:rsidR="00F57620" w:rsidRPr="00775D97" w:rsidRDefault="00F57620" w:rsidP="00F576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620" w:rsidRPr="00775D97" w:rsidRDefault="00F57620" w:rsidP="00F5762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Transport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Autobuz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proofErr w:type="gramStart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îmbarcare</w:t>
      </w:r>
      <w:proofErr w:type="spellEnd"/>
      <w:proofErr w:type="gram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  <w:u w:val="single"/>
        </w:rPr>
        <w:t>clasele</w:t>
      </w:r>
      <w:proofErr w:type="spellEnd"/>
      <w:r w:rsidRPr="00775D97">
        <w:rPr>
          <w:rFonts w:ascii="Times New Roman" w:hAnsi="Times New Roman" w:cs="Times New Roman"/>
          <w:sz w:val="24"/>
          <w:szCs w:val="24"/>
          <w:u w:val="single"/>
        </w:rPr>
        <w:t xml:space="preserve"> V-XII)</w:t>
      </w:r>
    </w:p>
    <w:p w:rsidR="00F57620" w:rsidRPr="00CA5DEF" w:rsidRDefault="00F57620" w:rsidP="00F57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F57620">
        <w:rPr>
          <w:rFonts w:ascii="Times New Roman" w:hAnsi="Times New Roman" w:cs="Times New Roman"/>
          <w:b/>
          <w:sz w:val="24"/>
          <w:szCs w:val="24"/>
        </w:rPr>
        <w:t>Traseu</w:t>
      </w:r>
      <w:proofErr w:type="spellEnd"/>
      <w:r w:rsidRPr="00F5762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75D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5D97">
        <w:rPr>
          <w:rFonts w:ascii="Times New Roman" w:hAnsi="Times New Roman" w:cs="Times New Roman"/>
          <w:sz w:val="24"/>
          <w:szCs w:val="24"/>
        </w:rPr>
        <w:t xml:space="preserve">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1)---------str. Tudor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-----str. Jean Calvin 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Autogară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Horvath Janos)------str.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bl.nr. 46, PB 9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,,Octavian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Goga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I,,)------str.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platou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Horea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I.L.Caragiale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vis-à-vis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magazinul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Penny Market pt.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 str.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Balcescu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stație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Autogară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îmbarcare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)------------- str. Jean Calvin--------- str. Tudor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fața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146)--------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statia-vis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–a-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vis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Biserica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Greco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Catolică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administrative 235,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 -----------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127,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)---------- Loc. CHEȚ (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statia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vecinătatea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cu nr. administrative 1,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debarcare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D9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775D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F77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(total km 30,43 )</w:t>
      </w:r>
    </w:p>
    <w:p w:rsidR="00F57620" w:rsidRPr="00775D97" w:rsidRDefault="00F57620" w:rsidP="00F576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Punct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întoarcere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spre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localitatea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Cheț</w:t>
      </w:r>
      <w:proofErr w:type="spellEnd"/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Transport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>Autobuz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</w:t>
      </w:r>
      <w:proofErr w:type="gramStart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>îmbarcare</w:t>
      </w:r>
      <w:proofErr w:type="spellEnd"/>
      <w:proofErr w:type="gramEnd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>clasele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V-XII)</w:t>
      </w:r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620" w:rsidRPr="00F57620" w:rsidRDefault="00F57620" w:rsidP="00F57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spellStart"/>
      <w:proofErr w:type="gramStart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>Traseu</w:t>
      </w:r>
      <w:proofErr w:type="spellEnd"/>
      <w:r w:rsidRPr="00F57620"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proofErr w:type="gram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Str.</w:t>
      </w:r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5762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platou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Liceul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Tehnologic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Horea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) --------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Calea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Garoafei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Crinului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Eroilor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îmbarcare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situată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partea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dreapta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, vis-à-vis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blocul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Z6 nr. 5A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Colegiul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,,Octavian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II,,)-------- str. Petofi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Sandor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------str.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Closca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 str. Tudor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Vladimirescu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-------- str. Jean Calvin-----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stație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Bălcescu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Autogară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)--------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Balcescu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dreptul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bl.nr. 46, PB 9 )-------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I.L.Caragiale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giratoriu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)-------- str.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Nicolae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Bălcescu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--------- str. Jean Calvin-------- str. Tudor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Vladimirescu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fața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146)---------- Loc. CHEȚ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statia-vis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–a-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vis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Biserica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Greco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Catolică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numar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administrative 235,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debarcar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>)--------- Loc. CHEȚ (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vecinătatea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127,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)------- Loc. CHEȚ (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statia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vecinătatea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imobilului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cu nr. administrative 1,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debarcare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57620">
        <w:rPr>
          <w:rFonts w:ascii="Times New Roman" w:eastAsia="Times New Roman" w:hAnsi="Times New Roman" w:cs="Times New Roman"/>
          <w:sz w:val="24"/>
          <w:szCs w:val="24"/>
        </w:rPr>
        <w:t>elevi</w:t>
      </w:r>
      <w:proofErr w:type="spellEnd"/>
      <w:r w:rsidRPr="00F57620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</w:p>
    <w:p w:rsidR="00011002" w:rsidRPr="00F57620" w:rsidRDefault="00F57620" w:rsidP="0003604A">
      <w:pPr>
        <w:pStyle w:val="Heading1"/>
        <w:ind w:left="23" w:right="28"/>
        <w:jc w:val="both"/>
        <w:rPr>
          <w:b w:val="0"/>
        </w:rPr>
      </w:pPr>
      <w:proofErr w:type="gramStart"/>
      <w:r w:rsidRPr="00F57620">
        <w:rPr>
          <w:b w:val="0"/>
          <w:bCs w:val="0"/>
          <w:lang w:val="en-US"/>
        </w:rPr>
        <w:t>( total</w:t>
      </w:r>
      <w:proofErr w:type="gramEnd"/>
      <w:r w:rsidRPr="00F57620">
        <w:rPr>
          <w:b w:val="0"/>
          <w:bCs w:val="0"/>
          <w:lang w:val="en-US"/>
        </w:rPr>
        <w:t xml:space="preserve"> Km 19,22)</w:t>
      </w:r>
      <w:bookmarkStart w:id="0" w:name="_GoBack"/>
      <w:bookmarkEnd w:id="0"/>
    </w:p>
    <w:sectPr w:rsidR="00011002" w:rsidRPr="00F57620" w:rsidSect="00775D97">
      <w:pgSz w:w="15840" w:h="12240" w:orient="landscape"/>
      <w:pgMar w:top="630" w:right="630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294"/>
    <w:multiLevelType w:val="hybridMultilevel"/>
    <w:tmpl w:val="201EA9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607A6"/>
    <w:multiLevelType w:val="hybridMultilevel"/>
    <w:tmpl w:val="E80E0A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4DE6"/>
    <w:rsid w:val="00005534"/>
    <w:rsid w:val="0003604A"/>
    <w:rsid w:val="000574A7"/>
    <w:rsid w:val="00092553"/>
    <w:rsid w:val="00097005"/>
    <w:rsid w:val="000B639B"/>
    <w:rsid w:val="000E49C8"/>
    <w:rsid w:val="00101FF5"/>
    <w:rsid w:val="00143309"/>
    <w:rsid w:val="00171795"/>
    <w:rsid w:val="001B74AC"/>
    <w:rsid w:val="00202A08"/>
    <w:rsid w:val="002316E1"/>
    <w:rsid w:val="00241627"/>
    <w:rsid w:val="002C7651"/>
    <w:rsid w:val="002D4D26"/>
    <w:rsid w:val="002F0D92"/>
    <w:rsid w:val="00354DE6"/>
    <w:rsid w:val="003609E0"/>
    <w:rsid w:val="003775A8"/>
    <w:rsid w:val="00384444"/>
    <w:rsid w:val="003852DC"/>
    <w:rsid w:val="003D59AA"/>
    <w:rsid w:val="00451F4E"/>
    <w:rsid w:val="00474CCB"/>
    <w:rsid w:val="004A4080"/>
    <w:rsid w:val="004E035C"/>
    <w:rsid w:val="0055151F"/>
    <w:rsid w:val="005E4433"/>
    <w:rsid w:val="006E5B4E"/>
    <w:rsid w:val="00721FE2"/>
    <w:rsid w:val="00737D1A"/>
    <w:rsid w:val="00775D97"/>
    <w:rsid w:val="007A46A1"/>
    <w:rsid w:val="0083587D"/>
    <w:rsid w:val="00861D0A"/>
    <w:rsid w:val="008944E4"/>
    <w:rsid w:val="00897768"/>
    <w:rsid w:val="008D50D4"/>
    <w:rsid w:val="00903A0B"/>
    <w:rsid w:val="00963B88"/>
    <w:rsid w:val="00992BDD"/>
    <w:rsid w:val="009B03B4"/>
    <w:rsid w:val="009C45E6"/>
    <w:rsid w:val="009D184E"/>
    <w:rsid w:val="00A2230C"/>
    <w:rsid w:val="00A328C4"/>
    <w:rsid w:val="00A81C0B"/>
    <w:rsid w:val="00A82D1B"/>
    <w:rsid w:val="00A919DA"/>
    <w:rsid w:val="00A94709"/>
    <w:rsid w:val="00AA6927"/>
    <w:rsid w:val="00AB26C0"/>
    <w:rsid w:val="00AB2F61"/>
    <w:rsid w:val="00AC0DBE"/>
    <w:rsid w:val="00AC60DE"/>
    <w:rsid w:val="00B244C0"/>
    <w:rsid w:val="00B37A9C"/>
    <w:rsid w:val="00B50180"/>
    <w:rsid w:val="00B74F53"/>
    <w:rsid w:val="00C40678"/>
    <w:rsid w:val="00C6463D"/>
    <w:rsid w:val="00CA5DEF"/>
    <w:rsid w:val="00CA7CFD"/>
    <w:rsid w:val="00D16D2D"/>
    <w:rsid w:val="00D24D41"/>
    <w:rsid w:val="00D4660B"/>
    <w:rsid w:val="00DD29E0"/>
    <w:rsid w:val="00E753BB"/>
    <w:rsid w:val="00EC611B"/>
    <w:rsid w:val="00ED64C8"/>
    <w:rsid w:val="00F16DB5"/>
    <w:rsid w:val="00F35D91"/>
    <w:rsid w:val="00F365C0"/>
    <w:rsid w:val="00F4296A"/>
    <w:rsid w:val="00F55829"/>
    <w:rsid w:val="00F57620"/>
    <w:rsid w:val="00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E6"/>
  </w:style>
  <w:style w:type="paragraph" w:styleId="Heading1">
    <w:name w:val="heading 1"/>
    <w:basedOn w:val="Normal"/>
    <w:link w:val="Heading1Char"/>
    <w:uiPriority w:val="1"/>
    <w:qFormat/>
    <w:rsid w:val="00F57620"/>
    <w:pPr>
      <w:widowControl w:val="0"/>
      <w:autoSpaceDE w:val="0"/>
      <w:autoSpaceDN w:val="0"/>
      <w:spacing w:after="0" w:line="240" w:lineRule="auto"/>
      <w:ind w:left="2892" w:right="289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D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57620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64</cp:revision>
  <cp:lastPrinted>2026-01-20T13:06:00Z</cp:lastPrinted>
  <dcterms:created xsi:type="dcterms:W3CDTF">2021-09-15T09:33:00Z</dcterms:created>
  <dcterms:modified xsi:type="dcterms:W3CDTF">2026-01-20T13:12:00Z</dcterms:modified>
</cp:coreProperties>
</file>