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A2A8" w14:textId="77777777" w:rsidR="00F15D6C" w:rsidRDefault="0000000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</w:p>
    <w:p w14:paraId="1BE5EA9D" w14:textId="77777777" w:rsidR="00F15D6C" w:rsidRDefault="0000000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PROTOCOL DE COLABORARE</w:t>
      </w:r>
    </w:p>
    <w:p w14:paraId="5E664BF2" w14:textId="77777777" w:rsidR="00F15D6C" w:rsidRDefault="0000000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Nr............/................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157C64A0" w14:textId="77777777" w:rsidR="00F15D6C" w:rsidRDefault="00000000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PĂRȚILE</w:t>
      </w:r>
    </w:p>
    <w:p w14:paraId="602CFC34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Public Slobozia (D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Slobozia)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Cod fiscal 7326960,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Filaturii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8,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Ialomița,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reprezentată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Director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Dumitru Valentin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024235496, email: dadp@municipiulslobozia.ro,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 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..............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denumită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continuare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</w:p>
    <w:p w14:paraId="38D44BEE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UNITATEA ADMINISTRATIV TERITORIALĂ (U.A.T.)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..............,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oraș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.............., nr.......,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Ialomița, C.I.F. ...........,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deschis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Trezoreria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reprezentată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dl. ................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Primar,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denumită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continuare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</w:p>
    <w:p w14:paraId="4371B8A9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Părțile  au convenit în baza HCL nr. 80/20.03.2025 emisă de Consiliul Local al Municipiului Slobozia și HCL nr............... emisă de Consiliul Local al </w:t>
      </w:r>
      <w:proofErr w:type="spellStart"/>
      <w:r>
        <w:rPr>
          <w:rFonts w:ascii="Times New Roman" w:hAnsi="Times New Roman"/>
          <w:color w:val="000000" w:themeColor="text1"/>
        </w:rPr>
        <w:t>orasului</w:t>
      </w:r>
      <w:proofErr w:type="spellEnd"/>
      <w:r>
        <w:rPr>
          <w:rFonts w:ascii="Times New Roman" w:hAnsi="Times New Roman"/>
          <w:color w:val="000000" w:themeColor="text1"/>
        </w:rPr>
        <w:t xml:space="preserve">/comunei............... au convenit încheierea prezentului Protocol de colaborare, cu respectarea prevederilor </w:t>
      </w:r>
      <w:r>
        <w:rPr>
          <w:rFonts w:ascii="Times New Roman" w:hAnsi="Times New Roman"/>
          <w:i/>
          <w:iCs/>
          <w:color w:val="000000" w:themeColor="text1"/>
        </w:rPr>
        <w:t>O.U.G. nr 155/2001 privind aprobarea programului de gestionare a câinilor fără stăpân, cu modificările  și completările ulterioare</w:t>
      </w:r>
      <w:r>
        <w:rPr>
          <w:rFonts w:ascii="Times New Roman" w:hAnsi="Times New Roman"/>
          <w:color w:val="000000" w:themeColor="text1"/>
        </w:rPr>
        <w:t xml:space="preserve">; a </w:t>
      </w:r>
      <w:r>
        <w:rPr>
          <w:rFonts w:ascii="Times New Roman" w:hAnsi="Times New Roman"/>
          <w:i/>
          <w:iCs/>
          <w:color w:val="000000" w:themeColor="text1"/>
        </w:rPr>
        <w:t xml:space="preserve">H.G. nr. 1059/2013 pentru aprobarea </w:t>
      </w:r>
      <w:hyperlink w:history="1">
        <w:r>
          <w:rPr>
            <w:rStyle w:val="Hyperlink"/>
            <w:rFonts w:ascii="Times New Roman" w:hAnsi="Times New Roman"/>
            <w:i/>
            <w:iCs/>
            <w:color w:val="000000" w:themeColor="text1"/>
            <w:u w:val="none"/>
          </w:rPr>
          <w:t>Normelor metodologice</w:t>
        </w:r>
      </w:hyperlink>
      <w:r>
        <w:rPr>
          <w:rFonts w:ascii="Times New Roman" w:hAnsi="Times New Roman"/>
          <w:i/>
          <w:iCs/>
          <w:color w:val="000000" w:themeColor="text1"/>
        </w:rPr>
        <w:t xml:space="preserve"> de aplicare a </w:t>
      </w:r>
      <w:hyperlink w:history="1">
        <w:proofErr w:type="spellStart"/>
        <w:r>
          <w:rPr>
            <w:rStyle w:val="Hyperlink"/>
            <w:rFonts w:ascii="Times New Roman" w:hAnsi="Times New Roman"/>
            <w:i/>
            <w:iCs/>
            <w:color w:val="000000" w:themeColor="text1"/>
            <w:u w:val="none"/>
          </w:rPr>
          <w:t>Ordonanţei</w:t>
        </w:r>
        <w:proofErr w:type="spellEnd"/>
        <w:r>
          <w:rPr>
            <w:rStyle w:val="Hyperlink"/>
            <w:rFonts w:ascii="Times New Roman" w:hAnsi="Times New Roman"/>
            <w:i/>
            <w:iCs/>
            <w:color w:val="000000" w:themeColor="text1"/>
            <w:u w:val="none"/>
          </w:rPr>
          <w:t xml:space="preserve"> de </w:t>
        </w:r>
        <w:proofErr w:type="spellStart"/>
        <w:r>
          <w:rPr>
            <w:rStyle w:val="Hyperlink"/>
            <w:rFonts w:ascii="Times New Roman" w:hAnsi="Times New Roman"/>
            <w:i/>
            <w:iCs/>
            <w:color w:val="000000" w:themeColor="text1"/>
            <w:u w:val="none"/>
          </w:rPr>
          <w:t>urgenţă</w:t>
        </w:r>
        <w:proofErr w:type="spellEnd"/>
        <w:r>
          <w:rPr>
            <w:rStyle w:val="Hyperlink"/>
            <w:rFonts w:ascii="Times New Roman" w:hAnsi="Times New Roman"/>
            <w:i/>
            <w:iCs/>
            <w:color w:val="000000" w:themeColor="text1"/>
            <w:u w:val="none"/>
          </w:rPr>
          <w:t xml:space="preserve"> a Guvernului nr. 155/2001</w:t>
        </w:r>
      </w:hyperlink>
      <w:r>
        <w:rPr>
          <w:rFonts w:ascii="Times New Roman" w:hAnsi="Times New Roman"/>
          <w:i/>
          <w:iCs/>
          <w:color w:val="000000" w:themeColor="text1"/>
        </w:rPr>
        <w:t xml:space="preserve"> privind aprobarea programului de gestionare a câinilor fără stăpân, cu modificările  și completările ulterioare</w:t>
      </w:r>
      <w:r>
        <w:rPr>
          <w:rFonts w:ascii="Times New Roman" w:hAnsi="Times New Roman"/>
          <w:color w:val="000000" w:themeColor="text1"/>
        </w:rPr>
        <w:t>.</w:t>
      </w:r>
    </w:p>
    <w:p w14:paraId="7CC60501" w14:textId="77777777" w:rsidR="00F15D6C" w:rsidRDefault="00000000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Cap.II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OBIECTUL PROTOCOLULUI</w:t>
      </w:r>
    </w:p>
    <w:p w14:paraId="53BB00DB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color w:val="000000" w:themeColor="text1"/>
          <w:sz w:val="24"/>
          <w:szCs w:val="24"/>
        </w:rPr>
        <w:t xml:space="preserve">Art.1.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reprezintă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gestionare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pe raza U.A.T.-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constând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adăpostul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locurilor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disponibile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perceperea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tarifelor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anexa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481CB763" w14:textId="77777777" w:rsidR="00F15D6C" w:rsidRDefault="00000000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Cap.III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 CONDIȚII PRIVIND DERULAREA ACTIVITĂȚII</w:t>
      </w:r>
    </w:p>
    <w:p w14:paraId="10B4250A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="MS Gothic" w:hAnsi="Times New Roman"/>
          <w:b/>
          <w:bCs/>
          <w:color w:val="000000" w:themeColor="text1"/>
        </w:rPr>
        <w:t xml:space="preserve">Art.2. </w:t>
      </w:r>
      <w:r>
        <w:rPr>
          <w:rFonts w:ascii="Times New Roman" w:hAnsi="Times New Roman"/>
          <w:color w:val="000000" w:themeColor="text1"/>
        </w:rPr>
        <w:t>Capturarea se efectuează numai pe domeniul public și privat al UAT-lor, cu prioritate în jurul școlilor, al parcurilor și grădinițelor, al altor instituții publice și spații publice aglomerate.</w:t>
      </w:r>
    </w:p>
    <w:p w14:paraId="69FD9C77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="MS Gothic" w:hAnsi="Times New Roman"/>
          <w:b/>
          <w:bCs/>
          <w:color w:val="000000" w:themeColor="text1"/>
        </w:rPr>
        <w:t xml:space="preserve">Art.3. </w:t>
      </w:r>
      <w:r>
        <w:rPr>
          <w:rFonts w:ascii="Times New Roman" w:hAnsi="Times New Roman"/>
          <w:color w:val="000000" w:themeColor="text1"/>
        </w:rPr>
        <w:t xml:space="preserve">Cazarea în adăpostul câinilor fără stăpân aparținând D.A.D.P. Slobozia, se face în limita locurilor disponibile pentru asigurarea capacității de funcționarea a </w:t>
      </w:r>
      <w:proofErr w:type="spellStart"/>
      <w:r>
        <w:rPr>
          <w:rFonts w:ascii="Times New Roman" w:hAnsi="Times New Roman"/>
          <w:color w:val="000000" w:themeColor="text1"/>
        </w:rPr>
        <w:t>dăpostului</w:t>
      </w:r>
      <w:proofErr w:type="spellEnd"/>
      <w:r>
        <w:rPr>
          <w:rFonts w:ascii="Times New Roman" w:hAnsi="Times New Roman"/>
          <w:color w:val="000000" w:themeColor="text1"/>
        </w:rPr>
        <w:t>.</w:t>
      </w:r>
    </w:p>
    <w:p w14:paraId="41686509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i/>
          <w:iCs/>
          <w:color w:val="000000" w:themeColor="text1"/>
        </w:rPr>
      </w:pPr>
      <w:r>
        <w:rPr>
          <w:rFonts w:ascii="Times New Roman" w:eastAsia="MS Gothic" w:hAnsi="Times New Roman"/>
          <w:b/>
          <w:bCs/>
          <w:color w:val="000000" w:themeColor="text1"/>
        </w:rPr>
        <w:t>Art. 4.</w:t>
      </w:r>
      <w:r>
        <w:rPr>
          <w:rFonts w:ascii="Times New Roman" w:hAnsi="Times New Roman"/>
          <w:color w:val="000000" w:themeColor="text1"/>
        </w:rPr>
        <w:t xml:space="preserve"> D.A.D.P. Slobozia răspunde de capturarea, transportul câinilor până la adăpost și întocmirea tuturor actelor necesare conform </w:t>
      </w:r>
      <w:r>
        <w:rPr>
          <w:rFonts w:ascii="Times New Roman" w:hAnsi="Times New Roman"/>
          <w:i/>
          <w:iCs/>
          <w:color w:val="000000" w:themeColor="text1"/>
        </w:rPr>
        <w:t xml:space="preserve">Regulamentului de organizare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</w:rPr>
        <w:t xml:space="preserve"> funcţionare a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activităţii</w:t>
      </w:r>
      <w:proofErr w:type="spellEnd"/>
      <w:r>
        <w:rPr>
          <w:rFonts w:ascii="Times New Roman" w:hAnsi="Times New Roman"/>
          <w:i/>
          <w:iCs/>
          <w:color w:val="000000" w:themeColor="text1"/>
        </w:rPr>
        <w:t xml:space="preserve"> de gestionare a câinilor fără stăpân din municipiul Slobozia aprobat prin HCL al Municipiului Slobozia nr. 77/31.05.2002 </w:t>
      </w:r>
      <w:r>
        <w:rPr>
          <w:rFonts w:ascii="Times New Roman" w:hAnsi="Times New Roman"/>
          <w:color w:val="000000" w:themeColor="text1"/>
        </w:rPr>
        <w:t>și legislației din domeniu</w:t>
      </w:r>
      <w:r>
        <w:rPr>
          <w:rFonts w:ascii="Times New Roman" w:hAnsi="Times New Roman"/>
          <w:i/>
          <w:iCs/>
          <w:color w:val="000000" w:themeColor="text1"/>
        </w:rPr>
        <w:t>.</w:t>
      </w:r>
    </w:p>
    <w:p w14:paraId="5CF8E202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5.</w:t>
      </w:r>
      <w:r>
        <w:rPr>
          <w:rFonts w:ascii="Times New Roman" w:hAnsi="Times New Roman"/>
          <w:color w:val="000000" w:themeColor="text1"/>
        </w:rPr>
        <w:t xml:space="preserve"> D.A.D.P. Slobozia întocmește un proces-verbal de capturare în două exemplare, în care se menționează numărul de câini capturați, în urma solicitării/sesizării UAT-ului parte, care se transmite acestuia.</w:t>
      </w:r>
    </w:p>
    <w:p w14:paraId="53035B77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lastRenderedPageBreak/>
        <w:t>Art. 6.</w:t>
      </w:r>
      <w:r>
        <w:rPr>
          <w:rFonts w:ascii="Times New Roman" w:hAnsi="Times New Roman"/>
          <w:color w:val="000000" w:themeColor="text1"/>
        </w:rPr>
        <w:t xml:space="preserve"> D.A.D.P. Slobozia întocmește fișe de capturare pentru fiecare câine, ce vor fi introduse în registrul general de evidență și vor fi comunicate UAT-ului parte.</w:t>
      </w:r>
    </w:p>
    <w:p w14:paraId="42D8BDEB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7.</w:t>
      </w:r>
      <w:r>
        <w:rPr>
          <w:rFonts w:ascii="Times New Roman" w:hAnsi="Times New Roman"/>
          <w:color w:val="000000" w:themeColor="text1"/>
        </w:rPr>
        <w:t xml:space="preserve"> Pentru câinii capturați care au implementat microcip (câini cu stăpân), D.A.D.P. Slobozia va întocmi și expedia notificări către proprietari și va comunica spre știință UAT-ului parte.</w:t>
      </w:r>
    </w:p>
    <w:p w14:paraId="0FFACA79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8.</w:t>
      </w:r>
      <w:r>
        <w:rPr>
          <w:rFonts w:ascii="Times New Roman" w:hAnsi="Times New Roman"/>
          <w:color w:val="000000" w:themeColor="text1"/>
        </w:rPr>
        <w:t xml:space="preserve"> Pentru câinii capturați de pe raza U.A.T. parte, aceasta are obligația achitării contravalorii serviciilor prestate,  potrivit anexei 1 sau anexei 2, după caz.</w:t>
      </w:r>
    </w:p>
    <w:p w14:paraId="23363F3A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9.</w:t>
      </w:r>
      <w:r>
        <w:rPr>
          <w:rFonts w:ascii="Times New Roman" w:hAnsi="Times New Roman"/>
          <w:color w:val="000000" w:themeColor="text1"/>
        </w:rPr>
        <w:t xml:space="preserve"> La împlinirea a 15 zile de cazare în adăpost, D.A.D.P. Slobozia va întocmi o situație de plată în baza căreia se vor factura activitățile prestate către UAT-</w:t>
      </w:r>
      <w:proofErr w:type="spellStart"/>
      <w:r>
        <w:rPr>
          <w:rFonts w:ascii="Times New Roman" w:hAnsi="Times New Roman"/>
          <w:color w:val="000000" w:themeColor="text1"/>
        </w:rPr>
        <w:t>ul</w:t>
      </w:r>
      <w:proofErr w:type="spellEnd"/>
      <w:r>
        <w:rPr>
          <w:rFonts w:ascii="Times New Roman" w:hAnsi="Times New Roman"/>
          <w:color w:val="000000" w:themeColor="text1"/>
        </w:rPr>
        <w:t xml:space="preserve"> parte, aplicându-se </w:t>
      </w:r>
      <w:r>
        <w:rPr>
          <w:rFonts w:ascii="Times New Roman" w:hAnsi="Times New Roman"/>
        </w:rPr>
        <w:t>tarifele ce se regăsesc în anexele ce fac parte integrantă din HCL al Municipiului Slobozia nr. 80/20.03.2025.</w:t>
      </w:r>
    </w:p>
    <w:p w14:paraId="7324618B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10.</w:t>
      </w:r>
      <w:r>
        <w:rPr>
          <w:rFonts w:ascii="Times New Roman" w:hAnsi="Times New Roman"/>
          <w:color w:val="000000" w:themeColor="text1"/>
        </w:rPr>
        <w:t xml:space="preserve"> Decontarea de către UAT-</w:t>
      </w:r>
      <w:proofErr w:type="spellStart"/>
      <w:r>
        <w:rPr>
          <w:rFonts w:ascii="Times New Roman" w:hAnsi="Times New Roman"/>
          <w:color w:val="000000" w:themeColor="text1"/>
        </w:rPr>
        <w:t>ul</w:t>
      </w:r>
      <w:proofErr w:type="spellEnd"/>
      <w:r>
        <w:rPr>
          <w:rFonts w:ascii="Times New Roman" w:hAnsi="Times New Roman"/>
          <w:color w:val="000000" w:themeColor="text1"/>
        </w:rPr>
        <w:t xml:space="preserve"> parte a serviciilor prestate de către D.A.D.P. Slobozia se va efectua în termen de 30 de zile de la facturare.</w:t>
      </w:r>
    </w:p>
    <w:p w14:paraId="55BF0AA7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11.</w:t>
      </w:r>
      <w:r>
        <w:rPr>
          <w:rFonts w:ascii="Times New Roman" w:hAnsi="Times New Roman"/>
          <w:color w:val="000000" w:themeColor="text1"/>
        </w:rPr>
        <w:t xml:space="preserve"> Neplata la termen a serviciilor prestate atrage calcularea de penalități de întârziere de la data la care suma a devenit exigibilă în cuantum de 0,5%/zi. UAT-</w:t>
      </w:r>
      <w:proofErr w:type="spellStart"/>
      <w:r>
        <w:rPr>
          <w:rFonts w:ascii="Times New Roman" w:hAnsi="Times New Roman"/>
          <w:color w:val="000000" w:themeColor="text1"/>
        </w:rPr>
        <w:t>ul</w:t>
      </w:r>
      <w:proofErr w:type="spellEnd"/>
      <w:r>
        <w:rPr>
          <w:rFonts w:ascii="Times New Roman" w:hAnsi="Times New Roman"/>
          <w:color w:val="000000" w:themeColor="text1"/>
        </w:rPr>
        <w:t xml:space="preserve"> parte se va considera de drept pus în întârziere, fără notificare în următoarea zi în care obligația de plată a devenit exigibilă.</w:t>
      </w:r>
    </w:p>
    <w:p w14:paraId="1D089DEF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12.</w:t>
      </w:r>
      <w:r>
        <w:rPr>
          <w:rFonts w:ascii="Times New Roman" w:hAnsi="Times New Roman"/>
          <w:color w:val="000000" w:themeColor="text1"/>
        </w:rPr>
        <w:t xml:space="preserve"> Proprietarii câinilor capturați de pe raza U.A.T.-ului parte pot să revendice câinii în condițiile legii, achitând D.A.D.P. Slobozia activitățile prestate pentru capturare, transport, cazare conform anexelor ce fac parte integrantă din Protocolul de Colaborare.</w:t>
      </w:r>
    </w:p>
    <w:p w14:paraId="6E9F9790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13.</w:t>
      </w:r>
      <w:r>
        <w:rPr>
          <w:rFonts w:ascii="Times New Roman" w:hAnsi="Times New Roman"/>
          <w:color w:val="000000" w:themeColor="text1"/>
        </w:rPr>
        <w:t xml:space="preserve"> În acest sens, D.A.D.P. Slobozia va trimite U.A.T.-ului parte câte un exemplar de pe declarația de revendicare sau raport pentru fiecare câine capturat pe teritoriul său.</w:t>
      </w:r>
    </w:p>
    <w:p w14:paraId="7B8662EC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14.</w:t>
      </w:r>
      <w:r>
        <w:rPr>
          <w:rFonts w:ascii="Times New Roman" w:hAnsi="Times New Roman"/>
          <w:color w:val="000000" w:themeColor="text1"/>
        </w:rPr>
        <w:t xml:space="preserve"> Valoarea achitată de proprietarii câinilor revendicați pentru capturarea, transportul și cazarea câinilor în adăpostul D.A.D.P. Slobozia va fi scăzută din sumele datorate la facturare de către UAT-</w:t>
      </w:r>
      <w:proofErr w:type="spellStart"/>
      <w:r>
        <w:rPr>
          <w:rFonts w:ascii="Times New Roman" w:hAnsi="Times New Roman"/>
          <w:color w:val="000000" w:themeColor="text1"/>
        </w:rPr>
        <w:t>ul</w:t>
      </w:r>
      <w:proofErr w:type="spellEnd"/>
      <w:r>
        <w:rPr>
          <w:rFonts w:ascii="Times New Roman" w:hAnsi="Times New Roman"/>
          <w:color w:val="000000" w:themeColor="text1"/>
        </w:rPr>
        <w:t xml:space="preserve"> parte.</w:t>
      </w:r>
    </w:p>
    <w:p w14:paraId="6D8E026D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15.</w:t>
      </w:r>
      <w:r>
        <w:rPr>
          <w:rFonts w:ascii="Times New Roman" w:hAnsi="Times New Roman"/>
          <w:color w:val="000000" w:themeColor="text1"/>
        </w:rPr>
        <w:t xml:space="preserve"> Perfectarea adopției și a formalităților de adopție a câinilor fără stăpân cade exclusiv în sarcina D.A.D.P. Slobozia.</w:t>
      </w:r>
    </w:p>
    <w:p w14:paraId="7BFFF1D3" w14:textId="77777777" w:rsidR="00F15D6C" w:rsidRDefault="00000000">
      <w:pPr>
        <w:pStyle w:val="NormalWeb"/>
        <w:ind w:firstLine="7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Art. 16.</w:t>
      </w:r>
      <w:r>
        <w:rPr>
          <w:rFonts w:ascii="Times New Roman" w:hAnsi="Times New Roman"/>
          <w:color w:val="000000" w:themeColor="text1"/>
        </w:rPr>
        <w:t xml:space="preserve"> Câinii nerevendicați sau neadoptați vor fi menținuți în adăpost sau </w:t>
      </w:r>
      <w:proofErr w:type="spellStart"/>
      <w:r>
        <w:rPr>
          <w:rFonts w:ascii="Times New Roman" w:hAnsi="Times New Roman"/>
          <w:color w:val="000000" w:themeColor="text1"/>
        </w:rPr>
        <w:t>eutanasiați</w:t>
      </w:r>
      <w:proofErr w:type="spellEnd"/>
      <w:r>
        <w:rPr>
          <w:rFonts w:ascii="Times New Roman" w:hAnsi="Times New Roman"/>
          <w:color w:val="000000" w:themeColor="text1"/>
        </w:rPr>
        <w:t xml:space="preserve"> după expirarea termenului de 14 zile lucrătoare conform art. 35 din H.G. 1059/2013, cu modificările și completările ulterioare.</w:t>
      </w:r>
    </w:p>
    <w:p w14:paraId="24ED30F4" w14:textId="77777777" w:rsidR="00F15D6C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 IV. OBLIGAȚIILE PĂRȚILOR</w:t>
      </w:r>
    </w:p>
    <w:p w14:paraId="3A7BB983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Obligațiile D.A.D.P. Slobozia</w:t>
      </w:r>
    </w:p>
    <w:p w14:paraId="3788AB42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Slobozia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obligă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14:paraId="111EE68F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captureze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transporte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adăpostul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UAT-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697FBEC8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cazeze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adăpostul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teritoriul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UAT-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locurilor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disponibile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64C6FFC1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 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facilita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adopție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teritoriul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U.A.T.-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organizațiile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guvernamentale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14E8E0B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 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întreprinde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acțiunile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asigura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adopția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deparazitare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microcipare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castrare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atunci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DAC0A4B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î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 sunt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adoptați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nu pot fi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relocați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DADP Slobozia 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legislația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eutanasia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excepționale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respectând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etice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4C13D854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t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procedurile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adopție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eutanasiere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desfășura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conform O.U.G. nr. 155/2001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gestionare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a H.G. nr. 1059/2013,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5EFCBD" w14:textId="77777777" w:rsidR="00F15D6C" w:rsidRDefault="00F15D6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2998E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Obligațiile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U.A.T.-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p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arte</w:t>
      </w:r>
      <w:proofErr w:type="spellEnd"/>
    </w:p>
    <w:p w14:paraId="2F99AD96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U.A.T.-ul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obligă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</w:p>
    <w:p w14:paraId="35A51488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prezența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soțească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echipele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indice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zonele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fac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sesizării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care 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-verbal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sfârșitul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1911725C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D5CFBCD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periodic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reprezentanții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legătură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334D326" w14:textId="77777777" w:rsidR="00F15D6C" w:rsidRDefault="000000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achite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contravaloarea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prestate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chiar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situația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ocazia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deplasării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 sunt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950CF5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solicite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sesizare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cel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puțin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calendaristice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înainte,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numărul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 urmează a fi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D1ED6AB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efectueze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solicitări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sesizări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-un interval de cel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90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încheierea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Protocolului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31E296D" w14:textId="77777777" w:rsidR="00F15D6C" w:rsidRDefault="00000000">
      <w:pPr>
        <w:spacing w:after="0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asigure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echipelor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capturare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raza U.A.T.-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7280320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-U.A.T.-ul parte este de acord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trasferul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responsabilităților de adopție și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eutanasiere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către D.A.D.P. Slobozia, t</w:t>
      </w:r>
      <w:proofErr w:type="spellStart"/>
      <w:r>
        <w:rPr>
          <w:rFonts w:ascii="Times New Roman" w:hAnsi="Times New Roman" w:cs="Times New Roman"/>
          <w:sz w:val="24"/>
          <w:szCs w:val="24"/>
        </w:rPr>
        <w:t>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derulându-se în conformitate cu prevederile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funcţionare 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gestionare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Slobozia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HCL al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Slobozia nr. 77/31.05.2002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respectarea dispozițiilor</w:t>
      </w:r>
      <w:r>
        <w:rPr>
          <w:rFonts w:ascii="Times New Roman" w:hAnsi="Times New Roman" w:cs="Times New Roman"/>
          <w:sz w:val="24"/>
          <w:szCs w:val="24"/>
        </w:rPr>
        <w:t xml:space="preserve"> O.U.G. nr. 155/2001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câinilor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conform</w:t>
      </w:r>
      <w:r>
        <w:rPr>
          <w:rFonts w:ascii="Times New Roman" w:hAnsi="Times New Roman" w:cs="Times New Roman"/>
          <w:sz w:val="24"/>
          <w:szCs w:val="24"/>
        </w:rPr>
        <w:t xml:space="preserve"> H.G. nr. 1059/2013,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50CDC3C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va emite un acord pentru finalizarea procedurii de adopție/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eutanasiere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fiecare câine preluat.</w:t>
      </w:r>
    </w:p>
    <w:p w14:paraId="6969BC24" w14:textId="77777777" w:rsidR="00F15D6C" w:rsidRDefault="00F15D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63A2D2" w14:textId="77777777" w:rsidR="00F15D6C" w:rsidRDefault="00000000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 V. DURATA PROTOCOLULUI</w:t>
      </w:r>
    </w:p>
    <w:p w14:paraId="416A21CA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19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începând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data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perfectării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posibilitatea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prelungire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9F1182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Protocolul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completat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oricând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ambelor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adiționale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6F7AE0" w14:textId="77777777" w:rsidR="00F15D6C" w:rsidRDefault="00000000">
      <w:pPr>
        <w:ind w:firstLine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 VI. DISPOZIȚII FINALE. LITIGII</w:t>
      </w:r>
    </w:p>
    <w:p w14:paraId="33C9A444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Litigiile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decurg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executarea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 sunt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competența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instanței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AF83B7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Forța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exonerează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răspunderi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privește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totală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parțială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obligațiilor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 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revin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5CFA78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forță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înțelege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independent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voința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imprevizibil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inevitabil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împiedică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-și execute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obligațiile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integral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parțial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019227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Apariția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încetarea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forță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celeilalte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termen de 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scrisoare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recomandată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50C3B9" w14:textId="77777777" w:rsidR="00F15D6C" w:rsidRDefault="00000000">
      <w:pPr>
        <w:ind w:firstLine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Cap.VII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ÎNCETAREA ȘI MODIFICAREA PROTOCOLULUI</w:t>
      </w:r>
    </w:p>
    <w:p w14:paraId="5B717D14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 22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încetează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situații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BD83F2F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duratei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protocol;</w:t>
      </w:r>
    </w:p>
    <w:p w14:paraId="21FCBC87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nerespectării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 11 lit f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protocolul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proofErr w:type="spellEnd"/>
    </w:p>
    <w:p w14:paraId="77D94156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modificărilor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legislative</w:t>
      </w:r>
    </w:p>
    <w:p w14:paraId="64AC6638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părților</w:t>
      </w:r>
      <w:proofErr w:type="spellEnd"/>
    </w:p>
    <w:p w14:paraId="44DA546D" w14:textId="77777777" w:rsidR="00F15D6C" w:rsidRDefault="00000000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Slobozia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rezervă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denunța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unilateral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despăgubire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prealabilă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UAT-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printr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notificare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transmisă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data la care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intenționează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denunțarea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6E5AA86" w14:textId="77777777" w:rsidR="00F15D6C" w:rsidRDefault="00F15D6C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CB90C0" w14:textId="77777777" w:rsidR="00F15D6C" w:rsidRDefault="00000000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Cap.VIII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DISPOZIȚII GENERALE</w:t>
      </w:r>
    </w:p>
    <w:p w14:paraId="237CE6D3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Art.23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protocol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exonerează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UAT-ul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răspunderea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prejudiciile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cauza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teterților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câinii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stăpân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existenți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raza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AFF4A9" w14:textId="77777777" w:rsidR="00F15D6C" w:rsidRDefault="0000000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Protocolul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redactat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exemplare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câte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49C03A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039D4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973BCE" w14:textId="77777777" w:rsidR="00F15D6C" w:rsidRDefault="00F15D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E13BF" w14:textId="77777777" w:rsidR="00F15D6C" w:rsidRDefault="0000000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A.D.P. Slobozia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  <w:t>U.A.T. ...........</w:t>
      </w:r>
    </w:p>
    <w:p w14:paraId="32A84BEC" w14:textId="77777777" w:rsidR="00F15D6C" w:rsidRDefault="00000000">
      <w:pPr>
        <w:spacing w:after="0"/>
        <w:ind w:firstLineChars="150" w:firstLine="36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  <w:t xml:space="preserve">     Primar,</w:t>
      </w:r>
    </w:p>
    <w:p w14:paraId="7D7565C9" w14:textId="77777777" w:rsidR="00F15D6C" w:rsidRDefault="0000000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Dumitru Valentin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ab/>
        <w:t>.........................</w:t>
      </w:r>
    </w:p>
    <w:p w14:paraId="1BCED40C" w14:textId="77777777" w:rsidR="00F15D6C" w:rsidRDefault="00F15D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985EE" w14:textId="77777777" w:rsidR="00F15D6C" w:rsidRDefault="00F15D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83F6CB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9FA2D6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36C475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1B98BD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F7B81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F1CC9F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43B18D" w14:textId="77777777" w:rsidR="00F15D6C" w:rsidRDefault="00F15D6C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FF3422" w14:textId="77777777" w:rsidR="00F15D6C" w:rsidRDefault="00F15D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FC1E3" w14:textId="77777777" w:rsidR="00F15D6C" w:rsidRDefault="00000000">
      <w:pPr>
        <w:pStyle w:val="Titlu1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Anexa n. 1 -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TAX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COLABORARE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UAT-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varianta 1</w:t>
      </w:r>
    </w:p>
    <w:p w14:paraId="4A3DEA85" w14:textId="77777777" w:rsidR="00F15D6C" w:rsidRDefault="0000000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CALCULAȚIE:</w:t>
      </w:r>
    </w:p>
    <w:tbl>
      <w:tblPr>
        <w:tblW w:w="5528" w:type="dxa"/>
        <w:tblInd w:w="96" w:type="dxa"/>
        <w:tblLook w:val="04A0" w:firstRow="1" w:lastRow="0" w:firstColumn="1" w:lastColumn="0" w:noHBand="0" w:noVBand="1"/>
      </w:tblPr>
      <w:tblGrid>
        <w:gridCol w:w="780"/>
        <w:gridCol w:w="4123"/>
        <w:gridCol w:w="1290"/>
      </w:tblGrid>
      <w:tr w:rsidR="00F15D6C" w14:paraId="410E68B9" w14:textId="77777777">
        <w:trPr>
          <w:trHeight w:val="27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5ACDFA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9CCB9B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Calcul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pret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capturare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/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]n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limita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a 20 km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3BE6B5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69E48DC3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D4592C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6DD044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Denumire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produs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DB8E08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Pret lei</w:t>
            </w:r>
          </w:p>
        </w:tc>
      </w:tr>
      <w:tr w:rsidR="00F15D6C" w14:paraId="70EC84B2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1F6F46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FC8674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Ac seringa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BEE890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40</w:t>
            </w:r>
          </w:p>
        </w:tc>
      </w:tr>
      <w:tr w:rsidR="00F15D6C" w14:paraId="254ADC54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AB9D33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BA73BD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Seringa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arma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F6D4B3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70</w:t>
            </w:r>
          </w:p>
        </w:tc>
      </w:tr>
      <w:tr w:rsidR="00F15D6C" w14:paraId="01EC482A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F33B63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3A19A2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Preparare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seringi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63F6F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40</w:t>
            </w:r>
          </w:p>
        </w:tc>
      </w:tr>
      <w:tr w:rsidR="00F15D6C" w14:paraId="5FBD15B5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9927A2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9255EA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de personal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F6DE5A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</w:t>
            </w:r>
          </w:p>
        </w:tc>
      </w:tr>
      <w:tr w:rsidR="00F15D6C" w14:paraId="37465579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F6BA0F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4CD493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83E073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230</w:t>
            </w:r>
          </w:p>
        </w:tc>
      </w:tr>
      <w:tr w:rsidR="00F15D6C" w14:paraId="5163FD64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49D78E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DF18D5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transport/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peste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20 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C890B3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56D8F586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FCC16B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94E26B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Lei/km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BECD5A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</w:tr>
      <w:tr w:rsidR="00F15D6C" w14:paraId="77990508" w14:textId="77777777">
        <w:trPr>
          <w:trHeight w:val="7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EB06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III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81AC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intretinerea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unui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in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adapost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pe o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perioada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de 15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zile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6FBDC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07D845F5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62EE9B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687CF6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Hrana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uscata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8EBC3E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30</w:t>
            </w:r>
          </w:p>
        </w:tc>
      </w:tr>
      <w:tr w:rsidR="00F15D6C" w14:paraId="67C14AC5" w14:textId="77777777">
        <w:trPr>
          <w:trHeight w:val="45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7AA9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E50C8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Consum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apa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adapat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spalat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boxe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DC2A7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50</w:t>
            </w:r>
          </w:p>
        </w:tc>
      </w:tr>
      <w:tr w:rsidR="00F15D6C" w14:paraId="71EBB536" w14:textId="77777777">
        <w:trPr>
          <w:trHeight w:val="45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5A0E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1B9E8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iluminat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public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administrativ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5C5A2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15</w:t>
            </w:r>
          </w:p>
        </w:tc>
      </w:tr>
      <w:tr w:rsidR="00F15D6C" w14:paraId="42AF6B4E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93BEE4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0F2EC9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dezinfenfectanti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829589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30</w:t>
            </w:r>
          </w:p>
        </w:tc>
      </w:tr>
      <w:tr w:rsidR="00F15D6C" w14:paraId="6345104C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B47490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E8A15D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de personal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833996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</w:t>
            </w:r>
          </w:p>
        </w:tc>
      </w:tr>
      <w:tr w:rsidR="00F15D6C" w14:paraId="28061D3A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8F2785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EC197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Alte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administrative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98F545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100</w:t>
            </w:r>
          </w:p>
        </w:tc>
      </w:tr>
      <w:tr w:rsidR="00F15D6C" w14:paraId="170F3344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9C06A7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B7DA35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3AFD2A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305</w:t>
            </w:r>
          </w:p>
        </w:tc>
      </w:tr>
      <w:tr w:rsidR="00F15D6C" w14:paraId="018C2722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2E669C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233D46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aferente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adoptiei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F26EA9" w14:textId="77777777" w:rsidR="00F15D6C" w:rsidRDefault="00F15D6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15D6C" w14:paraId="45D381D3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C5FFBE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F1054C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Deparazitare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interna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521EE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15</w:t>
            </w:r>
          </w:p>
        </w:tc>
      </w:tr>
      <w:tr w:rsidR="00F15D6C" w14:paraId="718CBD24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2857BD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BAD09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Deparazitare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externa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01B86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27</w:t>
            </w:r>
          </w:p>
        </w:tc>
      </w:tr>
      <w:tr w:rsidR="00F15D6C" w14:paraId="2CBDC054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4109A3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1B79EC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Microcipare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21260E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60</w:t>
            </w:r>
          </w:p>
        </w:tc>
      </w:tr>
      <w:tr w:rsidR="00F15D6C" w14:paraId="16F7703D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8816CF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DFB0D5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Castrare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8FA69B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213</w:t>
            </w:r>
          </w:p>
        </w:tc>
      </w:tr>
      <w:tr w:rsidR="00F15D6C" w14:paraId="31F3335F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99853D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994E06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53265B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315</w:t>
            </w:r>
          </w:p>
        </w:tc>
      </w:tr>
      <w:tr w:rsidR="00F15D6C" w14:paraId="098ED49C" w14:textId="77777777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A0693D5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247CB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9026C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77F2350" w14:textId="77777777" w:rsidR="00F15D6C" w:rsidRDefault="00000000">
      <w:pPr>
        <w:pStyle w:val="Titlu1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Anexa n. 2 -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TAX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PROTOCO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COLABORARE UAT-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varianta 2</w:t>
      </w:r>
    </w:p>
    <w:p w14:paraId="737A8834" w14:textId="77777777" w:rsidR="00F15D6C" w:rsidRDefault="00000000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CALCULAȚIE:</w:t>
      </w:r>
    </w:p>
    <w:tbl>
      <w:tblPr>
        <w:tblW w:w="5528" w:type="dxa"/>
        <w:tblInd w:w="96" w:type="dxa"/>
        <w:tblLook w:val="04A0" w:firstRow="1" w:lastRow="0" w:firstColumn="1" w:lastColumn="0" w:noHBand="0" w:noVBand="1"/>
      </w:tblPr>
      <w:tblGrid>
        <w:gridCol w:w="780"/>
        <w:gridCol w:w="4123"/>
        <w:gridCol w:w="1290"/>
      </w:tblGrid>
      <w:tr w:rsidR="00F15D6C" w14:paraId="73A6FD06" w14:textId="77777777">
        <w:trPr>
          <w:trHeight w:val="27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C8326B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4312B5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Calcul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pret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capturare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/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]n</w:t>
            </w:r>
            <w:proofErr w:type="gram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limita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a 20 km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316972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7EBD325F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45BB60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3236CD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Denumire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produs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D4A03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Pret lei</w:t>
            </w:r>
          </w:p>
        </w:tc>
      </w:tr>
      <w:tr w:rsidR="00F15D6C" w14:paraId="0C501421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426C2F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3D22B5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Ac seringa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97F94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40</w:t>
            </w:r>
          </w:p>
        </w:tc>
      </w:tr>
      <w:tr w:rsidR="00F15D6C" w14:paraId="5351F169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20F4C6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5B5860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Seringa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arma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5A2BE0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70</w:t>
            </w:r>
          </w:p>
        </w:tc>
      </w:tr>
      <w:tr w:rsidR="00F15D6C" w14:paraId="20D44F8A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A73C76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C7433F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Preparare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seringi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6BB38F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40</w:t>
            </w:r>
          </w:p>
        </w:tc>
      </w:tr>
      <w:tr w:rsidR="00F15D6C" w14:paraId="49E4514D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FC2BC4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27AE6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de personal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9B792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</w:t>
            </w:r>
          </w:p>
        </w:tc>
      </w:tr>
      <w:tr w:rsidR="00F15D6C" w14:paraId="03E5BB72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0FDB13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45B85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7BB35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230</w:t>
            </w:r>
          </w:p>
        </w:tc>
      </w:tr>
      <w:tr w:rsidR="00F15D6C" w14:paraId="431008EF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54BA11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72D3C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transport/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peste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20 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3241B9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076935E2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33918A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63375F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Lei/km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5001FE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</w:tr>
      <w:tr w:rsidR="00F15D6C" w14:paraId="3E8289A8" w14:textId="77777777">
        <w:trPr>
          <w:trHeight w:val="7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D2F3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III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DA8CA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intretinerea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unui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in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adapost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pe o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perioada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de 15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zile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3888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5D6C" w14:paraId="51212EE6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E7BA1D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DBBA55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Hrana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uscata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8839E1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30</w:t>
            </w:r>
          </w:p>
        </w:tc>
      </w:tr>
      <w:tr w:rsidR="00F15D6C" w14:paraId="0DDAAC6E" w14:textId="77777777">
        <w:trPr>
          <w:trHeight w:val="45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164F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185A2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Consum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apa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adapat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spalat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boxe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03C6A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50</w:t>
            </w:r>
          </w:p>
        </w:tc>
      </w:tr>
      <w:tr w:rsidR="00F15D6C" w14:paraId="28B0FAE9" w14:textId="77777777">
        <w:trPr>
          <w:trHeight w:val="45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A1D9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EC9E9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iluminat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public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administrativ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4E5CE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15</w:t>
            </w:r>
          </w:p>
        </w:tc>
      </w:tr>
      <w:tr w:rsidR="00F15D6C" w14:paraId="42B57F02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9685DA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99C16E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dezinfenfectanti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E6C81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30</w:t>
            </w:r>
          </w:p>
        </w:tc>
      </w:tr>
      <w:tr w:rsidR="00F15D6C" w14:paraId="2FBB750F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D64A2A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E81051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de personal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C6ABD9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</w:t>
            </w:r>
          </w:p>
        </w:tc>
      </w:tr>
      <w:tr w:rsidR="00F15D6C" w14:paraId="2DB98AF0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868708" w14:textId="77777777" w:rsidR="00F15D6C" w:rsidRDefault="0000000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F71BCA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Alte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 administrative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F20514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100</w:t>
            </w:r>
          </w:p>
        </w:tc>
      </w:tr>
      <w:tr w:rsidR="00F15D6C" w14:paraId="3BDB123D" w14:textId="7777777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13D548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9F890" w14:textId="77777777" w:rsidR="00F15D6C" w:rsidRDefault="00F15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F151C6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305</w:t>
            </w:r>
          </w:p>
        </w:tc>
      </w:tr>
      <w:tr w:rsidR="00F15D6C" w14:paraId="28C31B83" w14:textId="77777777">
        <w:trPr>
          <w:trHeight w:val="27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8AEB" w14:textId="77777777" w:rsidR="00F15D6C" w:rsidRDefault="000000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zh-CN" w:bidi="ar"/>
              </w:rPr>
              <w:t>I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V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954A0" w14:textId="77777777" w:rsidR="00F15D6C" w:rsidRDefault="00000000">
            <w:pPr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Cheltuieli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eutanasiere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caine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0769C" w14:textId="77777777" w:rsidR="00F15D6C" w:rsidRDefault="00000000">
            <w:pPr>
              <w:jc w:val="right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250</w:t>
            </w:r>
          </w:p>
        </w:tc>
      </w:tr>
    </w:tbl>
    <w:p w14:paraId="60032616" w14:textId="77777777" w:rsidR="00F15D6C" w:rsidRDefault="00F15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D90E5A" w14:textId="77777777" w:rsidR="00F15D6C" w:rsidRDefault="00F15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89644" w14:textId="77777777" w:rsidR="00F15D6C" w:rsidRDefault="00000000">
      <w:pPr>
        <w:pStyle w:val="Corptext"/>
        <w:jc w:val="both"/>
        <w:rPr>
          <w:sz w:val="26"/>
          <w:szCs w:val="26"/>
          <w:lang w:val="ro-RO"/>
        </w:rPr>
      </w:pPr>
      <w:r>
        <w:rPr>
          <w:b/>
          <w:lang w:val="ro-RO"/>
        </w:rPr>
        <w:t xml:space="preserve"> </w:t>
      </w:r>
    </w:p>
    <w:p w14:paraId="0979AD69" w14:textId="77777777" w:rsidR="00F15D6C" w:rsidRDefault="00F15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5D6C">
      <w:pgSz w:w="12240" w:h="15840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FEDD" w14:textId="77777777" w:rsidR="00D36055" w:rsidRDefault="00D36055">
      <w:pPr>
        <w:spacing w:line="240" w:lineRule="auto"/>
      </w:pPr>
      <w:r>
        <w:separator/>
      </w:r>
    </w:p>
  </w:endnote>
  <w:endnote w:type="continuationSeparator" w:id="0">
    <w:p w14:paraId="0E06A7F5" w14:textId="77777777" w:rsidR="00D36055" w:rsidRDefault="00D36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panose1 w:val="02070309020205020404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FF782" w14:textId="77777777" w:rsidR="00D36055" w:rsidRDefault="00D36055">
      <w:pPr>
        <w:spacing w:after="0"/>
      </w:pPr>
      <w:r>
        <w:separator/>
      </w:r>
    </w:p>
  </w:footnote>
  <w:footnote w:type="continuationSeparator" w:id="0">
    <w:p w14:paraId="2D785115" w14:textId="77777777" w:rsidR="00D36055" w:rsidRDefault="00D360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5EE7F2"/>
    <w:multiLevelType w:val="singleLevel"/>
    <w:tmpl w:val="FB5EE7F2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Listanumerotat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Listnumerotat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Listacumarcatori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Listacumarcatori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anumerotat3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3948189">
    <w:abstractNumId w:val="5"/>
  </w:num>
  <w:num w:numId="2" w16cid:durableId="1885866268">
    <w:abstractNumId w:val="4"/>
  </w:num>
  <w:num w:numId="3" w16cid:durableId="1436830935">
    <w:abstractNumId w:val="3"/>
  </w:num>
  <w:num w:numId="4" w16cid:durableId="1303392559">
    <w:abstractNumId w:val="2"/>
  </w:num>
  <w:num w:numId="5" w16cid:durableId="1007826934">
    <w:abstractNumId w:val="1"/>
  </w:num>
  <w:num w:numId="6" w16cid:durableId="198007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55D"/>
    <w:rsid w:val="00097F2B"/>
    <w:rsid w:val="00127AFC"/>
    <w:rsid w:val="0015074B"/>
    <w:rsid w:val="001A6BA2"/>
    <w:rsid w:val="0029639D"/>
    <w:rsid w:val="00326F90"/>
    <w:rsid w:val="003361F8"/>
    <w:rsid w:val="003408B4"/>
    <w:rsid w:val="003678CB"/>
    <w:rsid w:val="003D4505"/>
    <w:rsid w:val="00474976"/>
    <w:rsid w:val="004A0D40"/>
    <w:rsid w:val="004A7722"/>
    <w:rsid w:val="0050188C"/>
    <w:rsid w:val="00526FC9"/>
    <w:rsid w:val="006B3F1A"/>
    <w:rsid w:val="007112DA"/>
    <w:rsid w:val="007B6647"/>
    <w:rsid w:val="00A16602"/>
    <w:rsid w:val="00AA1D8D"/>
    <w:rsid w:val="00B0352D"/>
    <w:rsid w:val="00B47730"/>
    <w:rsid w:val="00BB007A"/>
    <w:rsid w:val="00BB0455"/>
    <w:rsid w:val="00C82713"/>
    <w:rsid w:val="00CB0664"/>
    <w:rsid w:val="00D04EFA"/>
    <w:rsid w:val="00D36055"/>
    <w:rsid w:val="00DB403C"/>
    <w:rsid w:val="00F15D6C"/>
    <w:rsid w:val="00FB0C6A"/>
    <w:rsid w:val="00FC693F"/>
    <w:rsid w:val="00FD3CDA"/>
    <w:rsid w:val="062B0EAC"/>
    <w:rsid w:val="0E055BD9"/>
    <w:rsid w:val="12751C80"/>
    <w:rsid w:val="13966E30"/>
    <w:rsid w:val="25570C55"/>
    <w:rsid w:val="255A6C57"/>
    <w:rsid w:val="348F3D3E"/>
    <w:rsid w:val="35BC48B8"/>
    <w:rsid w:val="36F55F5E"/>
    <w:rsid w:val="46982706"/>
    <w:rsid w:val="4F370A0E"/>
    <w:rsid w:val="51401C89"/>
    <w:rsid w:val="544C3B39"/>
    <w:rsid w:val="61FB33CF"/>
    <w:rsid w:val="65E71543"/>
    <w:rsid w:val="664F256D"/>
    <w:rsid w:val="73B21190"/>
    <w:rsid w:val="7C99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F579A"/>
  <w15:docId w15:val="{2F6BCF18-E002-4B79-8A14-54F29A9E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qFormat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semiHidden="1" w:unhideWhenUsed="1"/>
    <w:lsdException w:name="List 5" w:semiHidden="1" w:unhideWhenUsed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semiHidden="1" w:unhideWhenUsed="1"/>
    <w:lsdException w:name="List Continue" w:qFormat="1"/>
    <w:lsdException w:name="List Continue 2" w:qFormat="1"/>
    <w:lsdException w:name="List Continue 3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qFormat="1"/>
    <w:lsdException w:name="Light List" w:qFormat="1"/>
    <w:lsdException w:name="Light Grid" w:qFormat="1"/>
    <w:lsdException w:name="Medium Shading 1" w:qFormat="1"/>
    <w:lsdException w:name="Medium Shading 2" w:qFormat="1"/>
    <w:lsdException w:name="Medium List 1" w:qFormat="1"/>
    <w:lsdException w:name="Medium List 2" w:qFormat="1"/>
    <w:lsdException w:name="Medium Grid 1" w:qFormat="1"/>
    <w:lsdException w:name="Medium Grid 2" w:qFormat="1"/>
    <w:lsdException w:name="Medium Grid 3" w:qFormat="1"/>
    <w:lsdException w:name="Dark List" w:qFormat="1"/>
    <w:lsdException w:name="Colorful Shading" w:qFormat="1"/>
    <w:lsdException w:name="Colorful List" w:qFormat="1"/>
    <w:lsdException w:name="Colorful Grid" w:qFormat="1"/>
    <w:lsdException w:name="Light Shading Accent 1" w:qFormat="1"/>
    <w:lsdException w:name="Light List Accent 1" w:qFormat="1"/>
    <w:lsdException w:name="Light Grid Accent 1" w:qFormat="1"/>
    <w:lsdException w:name="Medium Shading 1 Accent 1" w:qFormat="1"/>
    <w:lsdException w:name="Medium Shading 2 Accent 1" w:qFormat="1"/>
    <w:lsdException w:name="Medium List 1 Accent 1" w:qFormat="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qFormat="1"/>
    <w:lsdException w:name="Medium Grid 1 Accent 1" w:qFormat="1"/>
    <w:lsdException w:name="Medium Grid 2 Accent 1" w:qFormat="1"/>
    <w:lsdException w:name="Medium Grid 3 Accent 1" w:qFormat="1"/>
    <w:lsdException w:name="Dark List Accent 1" w:qFormat="1"/>
    <w:lsdException w:name="Colorful Shading Accent 1" w:qFormat="1"/>
    <w:lsdException w:name="Colorful List Accent 1" w:qFormat="1"/>
    <w:lsdException w:name="Colorful Grid Accent 1" w:qFormat="1"/>
    <w:lsdException w:name="Light Shading Accent 2" w:qFormat="1"/>
    <w:lsdException w:name="Light List Accent 2" w:qFormat="1"/>
    <w:lsdException w:name="Light Grid Accent 2" w:qFormat="1"/>
    <w:lsdException w:name="Medium Shading 1 Accent 2" w:qFormat="1"/>
    <w:lsdException w:name="Medium Shading 2 Accent 2" w:qFormat="1"/>
    <w:lsdException w:name="Medium List 1 Accent 2" w:qFormat="1"/>
    <w:lsdException w:name="Medium List 2 Accent 2" w:qFormat="1"/>
    <w:lsdException w:name="Medium Grid 1 Accent 2" w:qFormat="1"/>
    <w:lsdException w:name="Medium Grid 2 Accent 2" w:qFormat="1"/>
    <w:lsdException w:name="Medium Grid 3 Accent 2" w:qFormat="1"/>
    <w:lsdException w:name="Dark List Accent 2" w:qFormat="1"/>
    <w:lsdException w:name="Colorful Shading Accent 2" w:qFormat="1"/>
    <w:lsdException w:name="Colorful List Accent 2" w:qFormat="1"/>
    <w:lsdException w:name="Colorful Grid Accent 2" w:qFormat="1"/>
    <w:lsdException w:name="Light Shading Accent 3" w:qFormat="1"/>
    <w:lsdException w:name="Light List Accent 3" w:qFormat="1"/>
    <w:lsdException w:name="Light Grid Accent 3" w:qFormat="1"/>
    <w:lsdException w:name="Medium Shading 1 Accent 3" w:qFormat="1"/>
    <w:lsdException w:name="Medium Shading 2 Accent 3" w:qFormat="1"/>
    <w:lsdException w:name="Medium List 1 Accent 3" w:qFormat="1"/>
    <w:lsdException w:name="Medium List 2 Accent 3" w:qFormat="1"/>
    <w:lsdException w:name="Medium Grid 1 Accent 3" w:qFormat="1"/>
    <w:lsdException w:name="Medium Grid 2 Accent 3" w:qFormat="1"/>
    <w:lsdException w:name="Medium Grid 3 Accent 3" w:qFormat="1"/>
    <w:lsdException w:name="Dark List Accent 3" w:qFormat="1"/>
    <w:lsdException w:name="Colorful Shading Accent 3" w:qFormat="1"/>
    <w:lsdException w:name="Colorful List Accent 3" w:qFormat="1"/>
    <w:lsdException w:name="Colorful Grid Accent 3" w:qFormat="1"/>
    <w:lsdException w:name="Light Shading Accent 4" w:qFormat="1"/>
    <w:lsdException w:name="Light List Accent 4" w:qFormat="1"/>
    <w:lsdException w:name="Light Grid Accent 4" w:qFormat="1"/>
    <w:lsdException w:name="Medium Shading 1 Accent 4" w:qFormat="1"/>
    <w:lsdException w:name="Medium Shading 2 Accent 4" w:qFormat="1"/>
    <w:lsdException w:name="Medium List 1 Accent 4" w:qFormat="1"/>
    <w:lsdException w:name="Medium List 2 Accent 4" w:qFormat="1"/>
    <w:lsdException w:name="Medium Grid 1 Accent 4" w:qFormat="1"/>
    <w:lsdException w:name="Medium Grid 2 Accent 4" w:qFormat="1"/>
    <w:lsdException w:name="Medium Grid 3 Accent 4" w:qFormat="1"/>
    <w:lsdException w:name="Dark List Accent 4" w:qFormat="1"/>
    <w:lsdException w:name="Colorful Shading Accent 4" w:qFormat="1"/>
    <w:lsdException w:name="Colorful List Accent 4" w:qFormat="1"/>
    <w:lsdException w:name="Colorful Grid Accent 4" w:qFormat="1"/>
    <w:lsdException w:name="Light Shading Accent 5" w:qFormat="1"/>
    <w:lsdException w:name="Light List Accent 5" w:qFormat="1"/>
    <w:lsdException w:name="Light Grid Accent 5" w:qFormat="1"/>
    <w:lsdException w:name="Medium Shading 1 Accent 5" w:qFormat="1"/>
    <w:lsdException w:name="Medium Shading 2 Accent 5" w:qFormat="1"/>
    <w:lsdException w:name="Medium List 1 Accent 5" w:qFormat="1"/>
    <w:lsdException w:name="Medium List 2 Accent 5" w:qFormat="1"/>
    <w:lsdException w:name="Medium Grid 1 Accent 5" w:qFormat="1"/>
    <w:lsdException w:name="Medium Grid 2 Accent 5" w:qFormat="1"/>
    <w:lsdException w:name="Medium Grid 3 Accent 5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List Accent 6" w:qFormat="1"/>
    <w:lsdException w:name="Light Grid Accent 6" w:qFormat="1"/>
    <w:lsdException w:name="Medium Shading 1 Accent 6" w:qFormat="1"/>
    <w:lsdException w:name="Medium Shading 2 Accent 6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 w:qFormat="1"/>
    <w:lsdException w:name="Colorful Shading Accent 6" w:qFormat="1"/>
    <w:lsdException w:name="Colorful List Accent 6" w:qFormat="1"/>
    <w:lsdException w:name="Colorful Grid Accent 6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mbria" w:eastAsia="MS Mincho" w:hAnsi="Cambria" w:cs="Cambria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pPr>
      <w:keepNext/>
      <w:keepLines/>
      <w:spacing w:before="480" w:after="0"/>
      <w:outlineLvl w:val="0"/>
    </w:pPr>
    <w:rPr>
      <w:rFonts w:ascii="Calibri" w:eastAsia="MS Gothic" w:hAnsi="Calibri" w:cs="Calibri"/>
      <w:b/>
      <w:bCs/>
      <w:color w:val="365F91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9"/>
    <w:qFormat/>
    <w:pPr>
      <w:keepNext/>
      <w:keepLines/>
      <w:spacing w:before="200" w:after="0"/>
      <w:outlineLvl w:val="1"/>
    </w:pPr>
    <w:rPr>
      <w:rFonts w:ascii="Calibri" w:eastAsia="MS Gothic" w:hAnsi="Calibri" w:cs="Calibri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9"/>
    <w:qFormat/>
    <w:pPr>
      <w:keepNext/>
      <w:keepLines/>
      <w:spacing w:before="200" w:after="0"/>
      <w:outlineLvl w:val="2"/>
    </w:pPr>
    <w:rPr>
      <w:rFonts w:ascii="Calibri" w:eastAsia="MS Gothic" w:hAnsi="Calibri" w:cs="Calibri"/>
      <w:b/>
      <w:bCs/>
      <w:color w:val="4F81BD"/>
    </w:rPr>
  </w:style>
  <w:style w:type="paragraph" w:styleId="Titlu4">
    <w:name w:val="heading 4"/>
    <w:basedOn w:val="Normal"/>
    <w:next w:val="Normal"/>
    <w:link w:val="Titlu4Caracter"/>
    <w:uiPriority w:val="99"/>
    <w:qFormat/>
    <w:pPr>
      <w:keepNext/>
      <w:keepLines/>
      <w:spacing w:before="200" w:after="0"/>
      <w:outlineLvl w:val="3"/>
    </w:pPr>
    <w:rPr>
      <w:rFonts w:ascii="Calibri" w:eastAsia="MS Gothic" w:hAnsi="Calibri" w:cs="Calibri"/>
      <w:b/>
      <w:bCs/>
      <w:i/>
      <w:iCs/>
      <w:color w:val="4F81BD"/>
    </w:rPr>
  </w:style>
  <w:style w:type="paragraph" w:styleId="Titlu5">
    <w:name w:val="heading 5"/>
    <w:basedOn w:val="Normal"/>
    <w:next w:val="Normal"/>
    <w:link w:val="Titlu5Caracter"/>
    <w:uiPriority w:val="99"/>
    <w:qFormat/>
    <w:pPr>
      <w:keepNext/>
      <w:keepLines/>
      <w:spacing w:before="200" w:after="0"/>
      <w:outlineLvl w:val="4"/>
    </w:pPr>
    <w:rPr>
      <w:rFonts w:ascii="Calibri" w:eastAsia="MS Gothic" w:hAnsi="Calibri" w:cs="Calibri"/>
      <w:color w:val="243F60"/>
    </w:rPr>
  </w:style>
  <w:style w:type="paragraph" w:styleId="Titlu6">
    <w:name w:val="heading 6"/>
    <w:basedOn w:val="Normal"/>
    <w:next w:val="Normal"/>
    <w:link w:val="Titlu6Caracter"/>
    <w:uiPriority w:val="99"/>
    <w:qFormat/>
    <w:pPr>
      <w:keepNext/>
      <w:keepLines/>
      <w:spacing w:before="200" w:after="0"/>
      <w:outlineLvl w:val="5"/>
    </w:pPr>
    <w:rPr>
      <w:rFonts w:ascii="Calibri" w:eastAsia="MS Gothic" w:hAnsi="Calibri" w:cs="Calibri"/>
      <w:i/>
      <w:iCs/>
      <w:color w:val="243F60"/>
    </w:rPr>
  </w:style>
  <w:style w:type="paragraph" w:styleId="Titlu7">
    <w:name w:val="heading 7"/>
    <w:basedOn w:val="Normal"/>
    <w:next w:val="Normal"/>
    <w:link w:val="Titlu7Caracter"/>
    <w:uiPriority w:val="99"/>
    <w:qFormat/>
    <w:pPr>
      <w:keepNext/>
      <w:keepLines/>
      <w:spacing w:before="200" w:after="0"/>
      <w:outlineLvl w:val="6"/>
    </w:pPr>
    <w:rPr>
      <w:rFonts w:ascii="Calibri" w:eastAsia="MS Gothic" w:hAnsi="Calibri" w:cs="Calibri"/>
      <w:i/>
      <w:iCs/>
      <w:color w:val="404040"/>
    </w:rPr>
  </w:style>
  <w:style w:type="paragraph" w:styleId="Titlu8">
    <w:name w:val="heading 8"/>
    <w:basedOn w:val="Normal"/>
    <w:next w:val="Normal"/>
    <w:link w:val="Titlu8Caracter"/>
    <w:uiPriority w:val="99"/>
    <w:qFormat/>
    <w:pPr>
      <w:keepNext/>
      <w:keepLines/>
      <w:spacing w:before="200" w:after="0"/>
      <w:outlineLvl w:val="7"/>
    </w:pPr>
    <w:rPr>
      <w:rFonts w:ascii="Calibri" w:eastAsia="MS Gothic" w:hAnsi="Calibri" w:cs="Calibri"/>
      <w:color w:val="4F81BD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9"/>
    <w:qFormat/>
    <w:pPr>
      <w:keepNext/>
      <w:keepLines/>
      <w:spacing w:before="200" w:after="0"/>
      <w:outlineLvl w:val="8"/>
    </w:pPr>
    <w:rPr>
      <w:rFonts w:ascii="Calibri" w:eastAsia="MS Gothic" w:hAnsi="Calibri" w:cs="Calibri"/>
      <w:i/>
      <w:iCs/>
      <w:color w:val="40404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99"/>
    <w:qFormat/>
    <w:pPr>
      <w:spacing w:after="120"/>
    </w:pPr>
  </w:style>
  <w:style w:type="paragraph" w:styleId="Corptext2">
    <w:name w:val="Body Text 2"/>
    <w:basedOn w:val="Normal"/>
    <w:link w:val="Corptext2Caracter"/>
    <w:uiPriority w:val="99"/>
    <w:qFormat/>
    <w:pPr>
      <w:spacing w:after="120" w:line="480" w:lineRule="auto"/>
    </w:pPr>
  </w:style>
  <w:style w:type="paragraph" w:styleId="Corptext3">
    <w:name w:val="Body Text 3"/>
    <w:basedOn w:val="Normal"/>
    <w:link w:val="Corptext3Caracter"/>
    <w:uiPriority w:val="99"/>
    <w:qFormat/>
    <w:pPr>
      <w:spacing w:after="120"/>
    </w:pPr>
    <w:rPr>
      <w:sz w:val="16"/>
      <w:szCs w:val="16"/>
    </w:rPr>
  </w:style>
  <w:style w:type="paragraph" w:styleId="Legend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ccentuat">
    <w:name w:val="Emphasis"/>
    <w:basedOn w:val="Fontdeparagrafimplicit"/>
    <w:uiPriority w:val="99"/>
    <w:qFormat/>
    <w:rPr>
      <w:i/>
      <w:iCs/>
    </w:rPr>
  </w:style>
  <w:style w:type="paragraph" w:styleId="Subsol">
    <w:name w:val="footer"/>
    <w:basedOn w:val="Normal"/>
    <w:link w:val="SubsolCaracte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deparagrafimplicit"/>
    <w:uiPriority w:val="99"/>
    <w:qFormat/>
    <w:rPr>
      <w:color w:val="0000FF"/>
      <w:u w:val="single"/>
    </w:rPr>
  </w:style>
  <w:style w:type="paragraph" w:styleId="List">
    <w:name w:val="List"/>
    <w:basedOn w:val="Normal"/>
    <w:uiPriority w:val="99"/>
    <w:qFormat/>
    <w:pPr>
      <w:ind w:left="360" w:hanging="360"/>
    </w:pPr>
  </w:style>
  <w:style w:type="paragraph" w:styleId="Lista2">
    <w:name w:val="List 2"/>
    <w:basedOn w:val="Normal"/>
    <w:uiPriority w:val="99"/>
    <w:qFormat/>
    <w:pPr>
      <w:ind w:left="720" w:hanging="360"/>
    </w:pPr>
  </w:style>
  <w:style w:type="paragraph" w:styleId="Lista3">
    <w:name w:val="List 3"/>
    <w:basedOn w:val="Normal"/>
    <w:uiPriority w:val="99"/>
    <w:qFormat/>
    <w:pPr>
      <w:ind w:left="1080" w:hanging="360"/>
    </w:pPr>
  </w:style>
  <w:style w:type="paragraph" w:styleId="Listcumarcatori">
    <w:name w:val="List Bullet"/>
    <w:basedOn w:val="Normal"/>
    <w:uiPriority w:val="99"/>
    <w:qFormat/>
    <w:pPr>
      <w:tabs>
        <w:tab w:val="left" w:pos="360"/>
      </w:tabs>
      <w:ind w:left="360" w:hanging="360"/>
    </w:pPr>
  </w:style>
  <w:style w:type="paragraph" w:styleId="Listacumarcatori2">
    <w:name w:val="List Bullet 2"/>
    <w:basedOn w:val="Normal"/>
    <w:uiPriority w:val="99"/>
    <w:qFormat/>
    <w:pPr>
      <w:numPr>
        <w:numId w:val="2"/>
      </w:numPr>
    </w:pPr>
  </w:style>
  <w:style w:type="paragraph" w:styleId="Listacumarcatori3">
    <w:name w:val="List Bullet 3"/>
    <w:basedOn w:val="Normal"/>
    <w:uiPriority w:val="99"/>
    <w:qFormat/>
    <w:pPr>
      <w:numPr>
        <w:numId w:val="3"/>
      </w:numPr>
    </w:pPr>
  </w:style>
  <w:style w:type="paragraph" w:styleId="Listcontinuare">
    <w:name w:val="List Continue"/>
    <w:basedOn w:val="Normal"/>
    <w:uiPriority w:val="99"/>
    <w:qFormat/>
    <w:pPr>
      <w:spacing w:after="120"/>
      <w:ind w:left="360"/>
    </w:pPr>
  </w:style>
  <w:style w:type="paragraph" w:styleId="Listcontinuare2">
    <w:name w:val="List Continue 2"/>
    <w:basedOn w:val="Normal"/>
    <w:uiPriority w:val="99"/>
    <w:qFormat/>
    <w:pPr>
      <w:spacing w:after="120"/>
      <w:ind w:left="720"/>
    </w:pPr>
  </w:style>
  <w:style w:type="paragraph" w:styleId="Listcontinuare3">
    <w:name w:val="List Continue 3"/>
    <w:basedOn w:val="Normal"/>
    <w:uiPriority w:val="99"/>
    <w:qFormat/>
    <w:pPr>
      <w:spacing w:after="120"/>
      <w:ind w:left="1080"/>
    </w:pPr>
  </w:style>
  <w:style w:type="paragraph" w:styleId="Listnumerotat">
    <w:name w:val="List Number"/>
    <w:basedOn w:val="Normal"/>
    <w:uiPriority w:val="99"/>
    <w:qFormat/>
    <w:pPr>
      <w:numPr>
        <w:numId w:val="4"/>
      </w:numPr>
      <w:tabs>
        <w:tab w:val="clear" w:pos="720"/>
        <w:tab w:val="left" w:pos="360"/>
      </w:tabs>
      <w:ind w:left="360"/>
    </w:pPr>
  </w:style>
  <w:style w:type="paragraph" w:styleId="Listanumerotat2">
    <w:name w:val="List Number 2"/>
    <w:basedOn w:val="Normal"/>
    <w:uiPriority w:val="99"/>
    <w:qFormat/>
    <w:pPr>
      <w:numPr>
        <w:numId w:val="5"/>
      </w:numPr>
      <w:tabs>
        <w:tab w:val="clear" w:pos="1080"/>
        <w:tab w:val="left" w:pos="720"/>
      </w:tabs>
      <w:ind w:left="720"/>
    </w:pPr>
  </w:style>
  <w:style w:type="paragraph" w:styleId="Listanumerotat3">
    <w:name w:val="List Number 3"/>
    <w:basedOn w:val="Normal"/>
    <w:uiPriority w:val="99"/>
    <w:qFormat/>
    <w:pPr>
      <w:numPr>
        <w:numId w:val="1"/>
      </w:numPr>
      <w:tabs>
        <w:tab w:val="clear" w:pos="360"/>
        <w:tab w:val="left" w:pos="1080"/>
      </w:tabs>
      <w:ind w:left="1080"/>
    </w:pPr>
  </w:style>
  <w:style w:type="paragraph" w:styleId="Textmacrocomand">
    <w:name w:val="macro"/>
    <w:link w:val="TextmacrocomandCaracter"/>
    <w:uiPriority w:val="99"/>
    <w:semiHidden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 w:cs="Courier"/>
      <w:lang w:val="en-US" w:eastAsia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99"/>
    <w:qFormat/>
    <w:rPr>
      <w:b/>
      <w:bCs/>
    </w:rPr>
  </w:style>
  <w:style w:type="paragraph" w:styleId="Subtitlu">
    <w:name w:val="Subtitle"/>
    <w:basedOn w:val="Normal"/>
    <w:next w:val="Normal"/>
    <w:link w:val="SubtitluCaracter"/>
    <w:uiPriority w:val="99"/>
    <w:qFormat/>
    <w:rPr>
      <w:rFonts w:ascii="Calibri" w:eastAsia="MS Gothic" w:hAnsi="Calibri" w:cs="Calibri"/>
      <w:i/>
      <w:iCs/>
      <w:color w:val="4F81BD"/>
      <w:spacing w:val="15"/>
      <w:sz w:val="24"/>
      <w:szCs w:val="24"/>
    </w:rPr>
  </w:style>
  <w:style w:type="table" w:styleId="Tabelgril">
    <w:name w:val="Table Grid"/>
    <w:basedOn w:val="TabelNormal"/>
    <w:uiPriority w:val="99"/>
    <w:qFormat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uiPriority w:val="99"/>
    <w:qFormat/>
    <w:pPr>
      <w:pBdr>
        <w:bottom w:val="single" w:sz="8" w:space="4" w:color="4F81BD"/>
      </w:pBdr>
      <w:spacing w:after="300" w:line="240" w:lineRule="auto"/>
    </w:pPr>
    <w:rPr>
      <w:rFonts w:ascii="Calibri" w:eastAsia="MS Gothic" w:hAnsi="Calibri" w:cs="Calibri"/>
      <w:color w:val="17365D"/>
      <w:spacing w:val="5"/>
      <w:kern w:val="28"/>
      <w:sz w:val="52"/>
      <w:szCs w:val="52"/>
    </w:rPr>
  </w:style>
  <w:style w:type="table" w:styleId="Umbriredeculoaredeschis">
    <w:name w:val="Light Shading"/>
    <w:basedOn w:val="TabelNormal"/>
    <w:uiPriority w:val="99"/>
    <w:qFormat/>
    <w:rPr>
      <w:rFonts w:cs="Cambria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99"/>
    <w:qFormat/>
    <w:rPr>
      <w:rFonts w:cs="Cambria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99"/>
    <w:qFormat/>
    <w:rPr>
      <w:rFonts w:cs="Cambria"/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99"/>
    <w:qFormat/>
    <w:rPr>
      <w:rFonts w:cs="Cambria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Umbriredeculoaredeschis-Accentuare4">
    <w:name w:val="Light Shading Accent 4"/>
    <w:basedOn w:val="TabelNormal"/>
    <w:uiPriority w:val="99"/>
    <w:qFormat/>
    <w:rPr>
      <w:rFonts w:cs="Cambria"/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Umbriredeculoaredeschis-Accentuare5">
    <w:name w:val="Light Shading Accent 5"/>
    <w:basedOn w:val="TabelNormal"/>
    <w:uiPriority w:val="99"/>
    <w:qFormat/>
    <w:rPr>
      <w:rFonts w:cs="Cambria"/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Umbriredeculoaredeschis-Accentuare6">
    <w:name w:val="Light Shading Accent 6"/>
    <w:basedOn w:val="TabelNormal"/>
    <w:uiPriority w:val="99"/>
    <w:qFormat/>
    <w:rPr>
      <w:rFonts w:cs="Cambria"/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stdeculoaredeschis">
    <w:name w:val="Light List"/>
    <w:basedOn w:val="TabelNormal"/>
    <w:uiPriority w:val="99"/>
    <w:qFormat/>
    <w:rPr>
      <w:rFonts w:cs="Cambria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deculoaredeschis-Accentuare1">
    <w:name w:val="Light List Accent 1"/>
    <w:basedOn w:val="TabelNormal"/>
    <w:uiPriority w:val="99"/>
    <w:qFormat/>
    <w:rPr>
      <w:rFonts w:cs="Cambria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deculoaredeschis-Accentuare2">
    <w:name w:val="Light List Accent 2"/>
    <w:basedOn w:val="TabelNormal"/>
    <w:uiPriority w:val="99"/>
    <w:qFormat/>
    <w:rPr>
      <w:rFonts w:cs="Cambria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deculoaredeschis-Accentuare3">
    <w:name w:val="Light List Accent 3"/>
    <w:basedOn w:val="TabelNormal"/>
    <w:uiPriority w:val="99"/>
    <w:qFormat/>
    <w:rPr>
      <w:rFonts w:cs="Cambria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deculoaredeschis-Accentuare4">
    <w:name w:val="Light List Accent 4"/>
    <w:basedOn w:val="TabelNormal"/>
    <w:uiPriority w:val="99"/>
    <w:qFormat/>
    <w:rPr>
      <w:rFonts w:cs="Cambria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deculoaredeschis-Accentuare5">
    <w:name w:val="Light List Accent 5"/>
    <w:basedOn w:val="TabelNormal"/>
    <w:uiPriority w:val="99"/>
    <w:qFormat/>
    <w:rPr>
      <w:rFonts w:cs="Cambria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deculoaredeschis-Accentuare6">
    <w:name w:val="Light List Accent 6"/>
    <w:basedOn w:val="TabelNormal"/>
    <w:uiPriority w:val="99"/>
    <w:qFormat/>
    <w:rPr>
      <w:rFonts w:cs="Cambria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Grildeculoaredeschis">
    <w:name w:val="Light Grid"/>
    <w:basedOn w:val="TabelNormal"/>
    <w:uiPriority w:val="99"/>
    <w:qFormat/>
    <w:rPr>
      <w:rFonts w:cs="Cambria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Grildeculoaredeschis-Accentuare1">
    <w:name w:val="Light Grid Accent 1"/>
    <w:basedOn w:val="TabelNormal"/>
    <w:uiPriority w:val="99"/>
    <w:qFormat/>
    <w:rPr>
      <w:rFonts w:cs="Cambria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Grildeculoaredeschis-Accentuare2">
    <w:name w:val="Light Grid Accent 2"/>
    <w:basedOn w:val="TabelNormal"/>
    <w:uiPriority w:val="99"/>
    <w:qFormat/>
    <w:rPr>
      <w:rFonts w:cs="Cambria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Grildeculoaredeschis-Accentuare3">
    <w:name w:val="Light Grid Accent 3"/>
    <w:basedOn w:val="TabelNormal"/>
    <w:uiPriority w:val="99"/>
    <w:qFormat/>
    <w:rPr>
      <w:rFonts w:cs="Cambria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Grildeculoaredeschis-Accentuare4">
    <w:name w:val="Light Grid Accent 4"/>
    <w:basedOn w:val="TabelNormal"/>
    <w:uiPriority w:val="99"/>
    <w:qFormat/>
    <w:rPr>
      <w:rFonts w:cs="Cambria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Grildeculoaredeschis-Accentuare5">
    <w:name w:val="Light Grid Accent 5"/>
    <w:basedOn w:val="TabelNormal"/>
    <w:uiPriority w:val="99"/>
    <w:qFormat/>
    <w:rPr>
      <w:rFonts w:cs="Cambria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Grildeculoaredeschis-Accentuare6">
    <w:name w:val="Light Grid Accent 6"/>
    <w:basedOn w:val="TabelNormal"/>
    <w:uiPriority w:val="99"/>
    <w:qFormat/>
    <w:rPr>
      <w:rFonts w:cs="Cambria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/>
      </w:pPr>
      <w:rPr>
        <w:rFonts w:ascii="Calibri" w:eastAsia="MS Gothic" w:hAnsi="Calibri" w:cs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libri" w:eastAsia="MS Gothic" w:hAnsi="Calibri" w:cs="Calibri"/>
        <w:b/>
        <w:bCs/>
      </w:rPr>
    </w:tblStylePr>
    <w:tblStylePr w:type="lastCol">
      <w:rPr>
        <w:rFonts w:ascii="Calibri" w:eastAsia="MS Gothic" w:hAnsi="Calibri" w:cs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Umbriremedie1">
    <w:name w:val="Medium Shading 1"/>
    <w:basedOn w:val="TabelNormal"/>
    <w:uiPriority w:val="99"/>
    <w:qFormat/>
    <w:rPr>
      <w:rFonts w:cs="Cambria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99"/>
    <w:qFormat/>
    <w:rPr>
      <w:rFonts w:cs="Cambria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99"/>
    <w:qFormat/>
    <w:rPr>
      <w:rFonts w:cs="Cambria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99"/>
    <w:qFormat/>
    <w:rPr>
      <w:rFonts w:cs="Cambria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99"/>
    <w:qFormat/>
    <w:rPr>
      <w:rFonts w:cs="Cambria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99"/>
    <w:qFormat/>
    <w:rPr>
      <w:rFonts w:cs="Cambria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99"/>
    <w:qFormat/>
    <w:rPr>
      <w:rFonts w:cs="Cambria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99"/>
    <w:qFormat/>
    <w:rPr>
      <w:rFonts w:cs="Cambria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99"/>
    <w:qFormat/>
    <w:rPr>
      <w:rFonts w:cs="Cambria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medie1-Accentuare1">
    <w:name w:val="Medium List 1 Accent 1"/>
    <w:basedOn w:val="TabelNormal"/>
    <w:uiPriority w:val="99"/>
    <w:qFormat/>
    <w:rPr>
      <w:rFonts w:cs="Cambria"/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medie1-Accentuare2">
    <w:name w:val="Medium List 1 Accent 2"/>
    <w:basedOn w:val="TabelNormal"/>
    <w:uiPriority w:val="99"/>
    <w:qFormat/>
    <w:rPr>
      <w:rFonts w:cs="Cambria"/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medie1-Accentuare3">
    <w:name w:val="Medium List 1 Accent 3"/>
    <w:basedOn w:val="TabelNormal"/>
    <w:uiPriority w:val="99"/>
    <w:qFormat/>
    <w:rPr>
      <w:rFonts w:cs="Cambria"/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medie1-Accentuare4">
    <w:name w:val="Medium List 1 Accent 4"/>
    <w:basedOn w:val="TabelNormal"/>
    <w:uiPriority w:val="99"/>
    <w:qFormat/>
    <w:rPr>
      <w:rFonts w:cs="Cambria"/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medie1-Accentuare5">
    <w:name w:val="Medium List 1 Accent 5"/>
    <w:basedOn w:val="TabelNormal"/>
    <w:uiPriority w:val="99"/>
    <w:qFormat/>
    <w:rPr>
      <w:rFonts w:cs="Cambria"/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medie1-Accentuare6">
    <w:name w:val="Medium List 1 Accent 6"/>
    <w:basedOn w:val="TabelNormal"/>
    <w:uiPriority w:val="99"/>
    <w:qFormat/>
    <w:rPr>
      <w:rFonts w:cs="Cambria"/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medie2">
    <w:name w:val="Medium List 2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99"/>
    <w:qFormat/>
    <w:rPr>
      <w:rFonts w:cs="Cambria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medie1-Accentuare1">
    <w:name w:val="Medium Grid 1 Accent 1"/>
    <w:basedOn w:val="TabelNormal"/>
    <w:uiPriority w:val="99"/>
    <w:qFormat/>
    <w:rPr>
      <w:rFonts w:cs="Cambria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-Accentuare2">
    <w:name w:val="Medium Grid 1 Accent 2"/>
    <w:basedOn w:val="TabelNormal"/>
    <w:uiPriority w:val="99"/>
    <w:qFormat/>
    <w:rPr>
      <w:rFonts w:cs="Cambria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3">
    <w:name w:val="Medium Grid 1 Accent 3"/>
    <w:basedOn w:val="TabelNormal"/>
    <w:uiPriority w:val="99"/>
    <w:qFormat/>
    <w:rPr>
      <w:rFonts w:cs="Cambria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4">
    <w:name w:val="Medium Grid 1 Accent 4"/>
    <w:basedOn w:val="TabelNormal"/>
    <w:uiPriority w:val="99"/>
    <w:qFormat/>
    <w:rPr>
      <w:rFonts w:cs="Cambria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5">
    <w:name w:val="Medium Grid 1 Accent 5"/>
    <w:basedOn w:val="TabelNormal"/>
    <w:uiPriority w:val="99"/>
    <w:qFormat/>
    <w:rPr>
      <w:rFonts w:cs="Cambria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medie1-Accentuare6">
    <w:name w:val="Medium Grid 1 Accent 6"/>
    <w:basedOn w:val="TabelNormal"/>
    <w:uiPriority w:val="99"/>
    <w:qFormat/>
    <w:rPr>
      <w:rFonts w:cs="Cambria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medie2">
    <w:name w:val="Medium Grid 2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2-Accentuare2">
    <w:name w:val="Medium Grid 2 Accent 2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3">
    <w:name w:val="Medium Grid 2 Accent 3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99"/>
    <w:qFormat/>
    <w:rPr>
      <w:rFonts w:ascii="Calibri" w:eastAsia="MS Gothic" w:hAnsi="Calibri" w:cs="Calibri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">
    <w:name w:val="Medium Grid 3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Grilmedie3-Accentuare1">
    <w:name w:val="Medium Grid 3 Accent 1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Grilmedie3-Accentuare2">
    <w:name w:val="Medium Grid 3 Accent 2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Grilmedie3-Accentuare3">
    <w:name w:val="Medium Grid 3 Accent 3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Grilmedie3-Accentuare4">
    <w:name w:val="Medium Grid 3 Accent 4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Grilmedie3-Accentuare5">
    <w:name w:val="Medium Grid 3 Accent 5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Grilmedie3-Accentuare6">
    <w:name w:val="Medium Grid 3 Accent 6"/>
    <w:basedOn w:val="TabelNormal"/>
    <w:uiPriority w:val="99"/>
    <w:qFormat/>
    <w:rPr>
      <w:rFonts w:cs="Cambria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Listdeculoarenchis">
    <w:name w:val="Dark List"/>
    <w:basedOn w:val="TabelNormal"/>
    <w:uiPriority w:val="99"/>
    <w:qFormat/>
    <w:rPr>
      <w:rFonts w:cs="Cambria"/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deculoarenchis-Accentuare1">
    <w:name w:val="Dark List Accent 1"/>
    <w:basedOn w:val="TabelNormal"/>
    <w:uiPriority w:val="99"/>
    <w:qFormat/>
    <w:rPr>
      <w:rFonts w:cs="Cambria"/>
      <w:color w:val="FFFFFF"/>
    </w:rPr>
    <w:tblPr/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deculoarenchis-Accentuare2">
    <w:name w:val="Dark List Accent 2"/>
    <w:basedOn w:val="TabelNormal"/>
    <w:uiPriority w:val="99"/>
    <w:qFormat/>
    <w:rPr>
      <w:rFonts w:cs="Cambria"/>
      <w:color w:val="FFFFFF"/>
    </w:rPr>
    <w:tblPr/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deculoarenchis-Accentuare3">
    <w:name w:val="Dark List Accent 3"/>
    <w:basedOn w:val="TabelNormal"/>
    <w:uiPriority w:val="99"/>
    <w:qFormat/>
    <w:rPr>
      <w:rFonts w:cs="Cambria"/>
      <w:color w:val="FFFFFF"/>
    </w:rPr>
    <w:tblPr/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deculoarenchis-Accentuare4">
    <w:name w:val="Dark List Accent 4"/>
    <w:basedOn w:val="TabelNormal"/>
    <w:uiPriority w:val="99"/>
    <w:qFormat/>
    <w:rPr>
      <w:rFonts w:cs="Cambria"/>
      <w:color w:val="FFFFFF"/>
    </w:rPr>
    <w:tblPr/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deculoarenchis-Accentuare5">
    <w:name w:val="Dark List Accent 5"/>
    <w:basedOn w:val="TabelNormal"/>
    <w:uiPriority w:val="99"/>
    <w:qFormat/>
    <w:rPr>
      <w:rFonts w:cs="Cambria"/>
      <w:color w:val="FFFFFF"/>
    </w:rPr>
    <w:tblPr/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deculoarenchis-Accentuare6">
    <w:name w:val="Dark List Accent 6"/>
    <w:basedOn w:val="TabelNormal"/>
    <w:uiPriority w:val="99"/>
    <w:qFormat/>
    <w:rPr>
      <w:rFonts w:cs="Cambria"/>
      <w:color w:val="FFFFFF"/>
    </w:rPr>
    <w:tblPr/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Umbrirecolorat">
    <w:name w:val="Colorful Shading"/>
    <w:basedOn w:val="TabelNormal"/>
    <w:uiPriority w:val="99"/>
    <w:qFormat/>
    <w:rPr>
      <w:rFonts w:cs="Cambria"/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1">
    <w:name w:val="Colorful Shading Accent 1"/>
    <w:basedOn w:val="TabelNormal"/>
    <w:uiPriority w:val="99"/>
    <w:qFormat/>
    <w:rPr>
      <w:rFonts w:cs="Cambria"/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2">
    <w:name w:val="Colorful Shading Accent 2"/>
    <w:basedOn w:val="TabelNormal"/>
    <w:uiPriority w:val="99"/>
    <w:qFormat/>
    <w:rPr>
      <w:rFonts w:cs="Cambria"/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3">
    <w:name w:val="Colorful Shading Accent 3"/>
    <w:basedOn w:val="TabelNormal"/>
    <w:uiPriority w:val="99"/>
    <w:qFormat/>
    <w:rPr>
      <w:rFonts w:cs="Cambria"/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Umbrirecolorat-Accentuare4">
    <w:name w:val="Colorful Shading Accent 4"/>
    <w:basedOn w:val="TabelNormal"/>
    <w:uiPriority w:val="99"/>
    <w:qFormat/>
    <w:rPr>
      <w:rFonts w:cs="Cambria"/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5">
    <w:name w:val="Colorful Shading Accent 5"/>
    <w:basedOn w:val="TabelNormal"/>
    <w:uiPriority w:val="99"/>
    <w:qFormat/>
    <w:rPr>
      <w:rFonts w:cs="Cambria"/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6">
    <w:name w:val="Colorful Shading Accent 6"/>
    <w:basedOn w:val="TabelNormal"/>
    <w:uiPriority w:val="99"/>
    <w:qFormat/>
    <w:rPr>
      <w:rFonts w:cs="Cambria"/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colorat">
    <w:name w:val="Colorful List"/>
    <w:basedOn w:val="TabelNormal"/>
    <w:uiPriority w:val="99"/>
    <w:qFormat/>
    <w:rPr>
      <w:rFonts w:cs="Cambria"/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colorat-Accentuare1">
    <w:name w:val="Colorful List Accent 1"/>
    <w:basedOn w:val="TabelNormal"/>
    <w:uiPriority w:val="99"/>
    <w:qFormat/>
    <w:rPr>
      <w:rFonts w:cs="Cambria"/>
      <w:color w:val="000000"/>
    </w:rPr>
    <w:tblPr/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colorat-Accentuare2">
    <w:name w:val="Colorful List Accent 2"/>
    <w:basedOn w:val="TabelNormal"/>
    <w:uiPriority w:val="99"/>
    <w:qFormat/>
    <w:rPr>
      <w:rFonts w:cs="Cambria"/>
      <w:color w:val="000000"/>
    </w:rPr>
    <w:tblPr/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colorat-Accentuare3">
    <w:name w:val="Colorful List Accent 3"/>
    <w:basedOn w:val="TabelNormal"/>
    <w:uiPriority w:val="99"/>
    <w:qFormat/>
    <w:rPr>
      <w:rFonts w:cs="Cambria"/>
      <w:color w:val="000000"/>
    </w:rPr>
    <w:tblPr/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colorat-Accentuare4">
    <w:name w:val="Colorful List Accent 4"/>
    <w:basedOn w:val="TabelNormal"/>
    <w:uiPriority w:val="99"/>
    <w:qFormat/>
    <w:rPr>
      <w:rFonts w:cs="Cambria"/>
      <w:color w:val="000000"/>
    </w:rPr>
    <w:tblPr/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colorat-Accentuare5">
    <w:name w:val="Colorful List Accent 5"/>
    <w:basedOn w:val="TabelNormal"/>
    <w:uiPriority w:val="99"/>
    <w:qFormat/>
    <w:rPr>
      <w:rFonts w:cs="Cambria"/>
      <w:color w:val="000000"/>
    </w:rPr>
    <w:tblPr/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colorat-Accentuare6">
    <w:name w:val="Colorful List Accent 6"/>
    <w:basedOn w:val="TabelNormal"/>
    <w:uiPriority w:val="99"/>
    <w:qFormat/>
    <w:rPr>
      <w:rFonts w:cs="Cambria"/>
      <w:color w:val="000000"/>
    </w:rPr>
    <w:tblPr/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Grilcolorat">
    <w:name w:val="Colorful Grid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colorat-Accentuare1">
    <w:name w:val="Colorful Grid Accent 1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colorat-Accentuare2">
    <w:name w:val="Colorful Grid Accent 2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colorat-Accentuare3">
    <w:name w:val="Colorful Grid Accent 3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colorat-Accentuare4">
    <w:name w:val="Colorful Grid Accent 4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colorat-Accentuare5">
    <w:name w:val="Colorful Grid Accent 5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colorat-Accentuare6">
    <w:name w:val="Colorful Grid Accent 6"/>
    <w:basedOn w:val="TabelNormal"/>
    <w:uiPriority w:val="99"/>
    <w:qFormat/>
    <w:rPr>
      <w:rFonts w:cs="Cambria"/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Titlu1Caracter">
    <w:name w:val="Titlu 1 Caracter"/>
    <w:basedOn w:val="Fontdeparagrafimplicit"/>
    <w:link w:val="Titlu1"/>
    <w:uiPriority w:val="99"/>
    <w:qFormat/>
    <w:locked/>
    <w:rPr>
      <w:rFonts w:ascii="Calibri" w:eastAsia="MS Gothic" w:hAnsi="Calibri" w:cs="Calibri"/>
      <w:b/>
      <w:bCs/>
      <w:color w:val="365F91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9"/>
    <w:qFormat/>
    <w:locked/>
    <w:rPr>
      <w:rFonts w:ascii="Calibri" w:eastAsia="MS Gothic" w:hAnsi="Calibri" w:cs="Calibri"/>
      <w:b/>
      <w:bCs/>
      <w:color w:val="4F81BD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9"/>
    <w:qFormat/>
    <w:locked/>
    <w:rPr>
      <w:rFonts w:ascii="Calibri" w:eastAsia="MS Gothic" w:hAnsi="Calibri" w:cs="Calibri"/>
      <w:b/>
      <w:bCs/>
      <w:color w:val="4F81BD"/>
    </w:rPr>
  </w:style>
  <w:style w:type="character" w:customStyle="1" w:styleId="Titlu4Caracter">
    <w:name w:val="Titlu 4 Caracter"/>
    <w:basedOn w:val="Fontdeparagrafimplicit"/>
    <w:link w:val="Titlu4"/>
    <w:uiPriority w:val="99"/>
    <w:semiHidden/>
    <w:qFormat/>
    <w:locked/>
    <w:rPr>
      <w:rFonts w:ascii="Calibri" w:eastAsia="MS Gothic" w:hAnsi="Calibri" w:cs="Calibri"/>
      <w:b/>
      <w:bCs/>
      <w:i/>
      <w:iCs/>
      <w:color w:val="4F81BD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qFormat/>
    <w:locked/>
    <w:rPr>
      <w:rFonts w:ascii="Calibri" w:eastAsia="MS Gothic" w:hAnsi="Calibri" w:cs="Calibri"/>
      <w:color w:val="243F60"/>
    </w:rPr>
  </w:style>
  <w:style w:type="character" w:customStyle="1" w:styleId="Titlu6Caracter">
    <w:name w:val="Titlu 6 Caracter"/>
    <w:basedOn w:val="Fontdeparagrafimplicit"/>
    <w:link w:val="Titlu6"/>
    <w:uiPriority w:val="99"/>
    <w:semiHidden/>
    <w:qFormat/>
    <w:locked/>
    <w:rPr>
      <w:rFonts w:ascii="Calibri" w:eastAsia="MS Gothic" w:hAnsi="Calibri" w:cs="Calibri"/>
      <w:i/>
      <w:iCs/>
      <w:color w:val="243F60"/>
    </w:rPr>
  </w:style>
  <w:style w:type="character" w:customStyle="1" w:styleId="Titlu7Caracter">
    <w:name w:val="Titlu 7 Caracter"/>
    <w:basedOn w:val="Fontdeparagrafimplicit"/>
    <w:link w:val="Titlu7"/>
    <w:uiPriority w:val="99"/>
    <w:semiHidden/>
    <w:qFormat/>
    <w:locked/>
    <w:rPr>
      <w:rFonts w:ascii="Calibri" w:eastAsia="MS Gothic" w:hAnsi="Calibri" w:cs="Calibri"/>
      <w:i/>
      <w:iCs/>
      <w:color w:val="404040"/>
    </w:rPr>
  </w:style>
  <w:style w:type="character" w:customStyle="1" w:styleId="Titlu8Caracter">
    <w:name w:val="Titlu 8 Caracter"/>
    <w:basedOn w:val="Fontdeparagrafimplicit"/>
    <w:link w:val="Titlu8"/>
    <w:uiPriority w:val="99"/>
    <w:semiHidden/>
    <w:qFormat/>
    <w:locked/>
    <w:rPr>
      <w:rFonts w:ascii="Calibri" w:eastAsia="MS Gothic" w:hAnsi="Calibri" w:cs="Calibri"/>
      <w:color w:val="4F81BD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9"/>
    <w:semiHidden/>
    <w:locked/>
    <w:rPr>
      <w:rFonts w:ascii="Calibri" w:eastAsia="MS Gothic" w:hAnsi="Calibri" w:cs="Calibri"/>
      <w:i/>
      <w:iCs/>
      <w:color w:val="404040"/>
      <w:sz w:val="20"/>
      <w:szCs w:val="20"/>
    </w:rPr>
  </w:style>
  <w:style w:type="character" w:customStyle="1" w:styleId="AntetCaracter">
    <w:name w:val="Antet Caracter"/>
    <w:basedOn w:val="Fontdeparagrafimplicit"/>
    <w:link w:val="Antet"/>
    <w:uiPriority w:val="99"/>
    <w:qFormat/>
    <w:locked/>
  </w:style>
  <w:style w:type="character" w:customStyle="1" w:styleId="SubsolCaracter">
    <w:name w:val="Subsol Caracter"/>
    <w:basedOn w:val="Fontdeparagrafimplicit"/>
    <w:link w:val="Subsol"/>
    <w:uiPriority w:val="99"/>
    <w:qFormat/>
    <w:locked/>
  </w:style>
  <w:style w:type="paragraph" w:styleId="Frspaiere">
    <w:name w:val="No Spacing"/>
    <w:uiPriority w:val="99"/>
    <w:qFormat/>
    <w:rPr>
      <w:rFonts w:ascii="Cambria" w:eastAsia="MS Mincho" w:hAnsi="Cambria" w:cs="Cambria"/>
      <w:sz w:val="22"/>
      <w:szCs w:val="22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qFormat/>
    <w:locked/>
    <w:rPr>
      <w:rFonts w:ascii="Calibri" w:eastAsia="MS Gothic" w:hAnsi="Calibri" w:cs="Calibri"/>
      <w:color w:val="17365D"/>
      <w:spacing w:val="5"/>
      <w:kern w:val="28"/>
      <w:sz w:val="52"/>
      <w:szCs w:val="52"/>
    </w:rPr>
  </w:style>
  <w:style w:type="character" w:customStyle="1" w:styleId="SubtitluCaracter">
    <w:name w:val="Subtitlu Caracter"/>
    <w:basedOn w:val="Fontdeparagrafimplicit"/>
    <w:link w:val="Subtitlu"/>
    <w:uiPriority w:val="99"/>
    <w:qFormat/>
    <w:locked/>
    <w:rPr>
      <w:rFonts w:ascii="Calibri" w:eastAsia="MS Gothic" w:hAnsi="Calibri" w:cs="Calibri"/>
      <w:i/>
      <w:iCs/>
      <w:color w:val="4F81BD"/>
      <w:spacing w:val="15"/>
      <w:sz w:val="24"/>
      <w:szCs w:val="24"/>
    </w:rPr>
  </w:style>
  <w:style w:type="paragraph" w:styleId="Listparagraf">
    <w:name w:val="List Paragraph"/>
    <w:basedOn w:val="Normal"/>
    <w:uiPriority w:val="99"/>
    <w:qFormat/>
    <w:pPr>
      <w:ind w:left="720"/>
    </w:pPr>
  </w:style>
  <w:style w:type="character" w:customStyle="1" w:styleId="CorptextCaracter">
    <w:name w:val="Corp text Caracter"/>
    <w:basedOn w:val="Fontdeparagrafimplicit"/>
    <w:link w:val="Corptext"/>
    <w:uiPriority w:val="99"/>
    <w:locked/>
  </w:style>
  <w:style w:type="character" w:customStyle="1" w:styleId="Corptext2Caracter">
    <w:name w:val="Corp text 2 Caracter"/>
    <w:basedOn w:val="Fontdeparagrafimplicit"/>
    <w:link w:val="Corptext2"/>
    <w:uiPriority w:val="99"/>
    <w:locked/>
  </w:style>
  <w:style w:type="character" w:customStyle="1" w:styleId="Corptext3Caracter">
    <w:name w:val="Corp text 3 Caracter"/>
    <w:basedOn w:val="Fontdeparagrafimplicit"/>
    <w:link w:val="Corptext3"/>
    <w:uiPriority w:val="99"/>
    <w:locked/>
    <w:rPr>
      <w:sz w:val="16"/>
      <w:szCs w:val="16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qFormat/>
    <w:locked/>
    <w:rPr>
      <w:rFonts w:ascii="Courier" w:hAnsi="Courier" w:cs="Courier"/>
      <w:lang w:val="en-US" w:eastAsia="en-US"/>
    </w:rPr>
  </w:style>
  <w:style w:type="paragraph" w:styleId="Citat">
    <w:name w:val="Quote"/>
    <w:basedOn w:val="Normal"/>
    <w:next w:val="Normal"/>
    <w:link w:val="CitatCaracter"/>
    <w:uiPriority w:val="99"/>
    <w:qFormat/>
    <w:rPr>
      <w:i/>
      <w:iCs/>
      <w:color w:val="000000"/>
    </w:rPr>
  </w:style>
  <w:style w:type="character" w:customStyle="1" w:styleId="CitatCaracter">
    <w:name w:val="Citat Caracter"/>
    <w:basedOn w:val="Fontdeparagrafimplicit"/>
    <w:link w:val="Citat"/>
    <w:uiPriority w:val="99"/>
    <w:qFormat/>
    <w:locked/>
    <w:rPr>
      <w:i/>
      <w:iCs/>
      <w:color w:val="000000"/>
    </w:rPr>
  </w:style>
  <w:style w:type="paragraph" w:styleId="Citatintens">
    <w:name w:val="Intense Quote"/>
    <w:basedOn w:val="Normal"/>
    <w:next w:val="Normal"/>
    <w:link w:val="CitatintensCaracter"/>
    <w:uiPriority w:val="99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ntensCaracter">
    <w:name w:val="Citat intens Caracter"/>
    <w:basedOn w:val="Fontdeparagrafimplicit"/>
    <w:link w:val="Citatintens"/>
    <w:uiPriority w:val="99"/>
    <w:qFormat/>
    <w:locked/>
    <w:rPr>
      <w:b/>
      <w:bCs/>
      <w:i/>
      <w:iCs/>
      <w:color w:val="4F81BD"/>
    </w:rPr>
  </w:style>
  <w:style w:type="character" w:customStyle="1" w:styleId="Accentuaresubtil1">
    <w:name w:val="Accentuare subtilă1"/>
    <w:basedOn w:val="Fontdeparagrafimplicit"/>
    <w:uiPriority w:val="99"/>
    <w:qFormat/>
    <w:rPr>
      <w:i/>
      <w:iCs/>
      <w:color w:val="808080"/>
    </w:rPr>
  </w:style>
  <w:style w:type="character" w:customStyle="1" w:styleId="Accentuareintens1">
    <w:name w:val="Accentuare intensă1"/>
    <w:basedOn w:val="Fontdeparagrafimplicit"/>
    <w:uiPriority w:val="99"/>
    <w:qFormat/>
    <w:rPr>
      <w:b/>
      <w:bCs/>
      <w:i/>
      <w:iCs/>
      <w:color w:val="4F81BD"/>
    </w:rPr>
  </w:style>
  <w:style w:type="character" w:customStyle="1" w:styleId="Referiresubtil1">
    <w:name w:val="Referire subtilă1"/>
    <w:basedOn w:val="Fontdeparagrafimplicit"/>
    <w:uiPriority w:val="99"/>
    <w:qFormat/>
    <w:rPr>
      <w:smallCaps/>
      <w:color w:val="C0504D"/>
      <w:u w:val="single"/>
    </w:rPr>
  </w:style>
  <w:style w:type="character" w:customStyle="1" w:styleId="Referireintens1">
    <w:name w:val="Referire intensă1"/>
    <w:basedOn w:val="Fontdeparagrafimplicit"/>
    <w:uiPriority w:val="99"/>
    <w:qFormat/>
    <w:rPr>
      <w:b/>
      <w:bCs/>
      <w:smallCaps/>
      <w:color w:val="C0504D"/>
      <w:spacing w:val="5"/>
      <w:u w:val="single"/>
    </w:rPr>
  </w:style>
  <w:style w:type="character" w:customStyle="1" w:styleId="Titlulcrii1">
    <w:name w:val="Titlul cărții1"/>
    <w:basedOn w:val="Fontdeparagrafimplicit"/>
    <w:uiPriority w:val="99"/>
    <w:qFormat/>
    <w:rPr>
      <w:b/>
      <w:bCs/>
      <w:smallCaps/>
      <w:spacing w:val="5"/>
    </w:rPr>
  </w:style>
  <w:style w:type="paragraph" w:customStyle="1" w:styleId="Titlucuprins1">
    <w:name w:val="Titlu cuprins1"/>
    <w:basedOn w:val="Titlu1"/>
    <w:next w:val="Normal"/>
    <w:uiPriority w:val="99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9359</Characters>
  <Application>Microsoft Office Word</Application>
  <DocSecurity>0</DocSecurity>
  <Lines>77</Lines>
  <Paragraphs>21</Paragraphs>
  <ScaleCrop>false</ScaleCrop>
  <Company>HP</Company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primaria facaeni</cp:lastModifiedBy>
  <cp:revision>2</cp:revision>
  <cp:lastPrinted>2025-03-24T08:58:00Z</cp:lastPrinted>
  <dcterms:created xsi:type="dcterms:W3CDTF">2026-02-25T06:26:00Z</dcterms:created>
  <dcterms:modified xsi:type="dcterms:W3CDTF">2026-02-25T06:26:00Z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780ACF6034704CBDAE12AE9BDD57C4C2_13</vt:lpwstr>
  </property>
</Properties>
</file>