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FEC8" w14:textId="77777777" w:rsidR="00306BA2" w:rsidRPr="00306BA2" w:rsidRDefault="00306BA2" w:rsidP="00306BA2">
      <w:pPr>
        <w:pStyle w:val="NormalWeb"/>
        <w:jc w:val="center"/>
        <w:rPr>
          <w:sz w:val="28"/>
        </w:rPr>
      </w:pPr>
      <w:r w:rsidRPr="00306BA2">
        <w:rPr>
          <w:rStyle w:val="Strong"/>
          <w:sz w:val="28"/>
        </w:rPr>
        <w:t>ANEXA 2</w:t>
      </w:r>
    </w:p>
    <w:p w14:paraId="58D002D7" w14:textId="77777777" w:rsidR="00306BA2" w:rsidRPr="00306BA2" w:rsidRDefault="00306BA2" w:rsidP="00306BA2">
      <w:pPr>
        <w:pStyle w:val="NormalWeb"/>
        <w:jc w:val="center"/>
        <w:rPr>
          <w:sz w:val="28"/>
        </w:rPr>
      </w:pPr>
      <w:proofErr w:type="spellStart"/>
      <w:r w:rsidRPr="00306BA2">
        <w:rPr>
          <w:rStyle w:val="Strong"/>
          <w:sz w:val="28"/>
        </w:rPr>
        <w:t>Indicatorii</w:t>
      </w:r>
      <w:proofErr w:type="spellEnd"/>
      <w:r w:rsidRPr="00306BA2">
        <w:rPr>
          <w:rStyle w:val="Strong"/>
          <w:sz w:val="28"/>
        </w:rPr>
        <w:t xml:space="preserve"> </w:t>
      </w:r>
      <w:proofErr w:type="spellStart"/>
      <w:r w:rsidRPr="00306BA2">
        <w:rPr>
          <w:rStyle w:val="Strong"/>
          <w:sz w:val="28"/>
        </w:rPr>
        <w:t>tehnico</w:t>
      </w:r>
      <w:proofErr w:type="spellEnd"/>
      <w:r w:rsidRPr="00306BA2">
        <w:rPr>
          <w:rStyle w:val="Strong"/>
          <w:sz w:val="28"/>
        </w:rPr>
        <w:t xml:space="preserve"> - economici ai </w:t>
      </w:r>
      <w:proofErr w:type="spellStart"/>
      <w:r w:rsidRPr="00306BA2">
        <w:rPr>
          <w:rStyle w:val="Strong"/>
          <w:sz w:val="28"/>
        </w:rPr>
        <w:t>obiectivului</w:t>
      </w:r>
      <w:proofErr w:type="spellEnd"/>
      <w:r w:rsidRPr="00306BA2">
        <w:rPr>
          <w:sz w:val="28"/>
        </w:rPr>
        <w:br/>
        <w:t>„CONSTRUIRE DE LOCUINȚE PENTRU TINERI CARE PROVIN DIN GRUPURI/COMUNITĂȚI VULNERABILE ETAPA I, LOT 2”</w:t>
      </w:r>
    </w:p>
    <w:p w14:paraId="3F09D72F" w14:textId="77777777" w:rsidR="00306BA2" w:rsidRPr="00306BA2" w:rsidRDefault="00306BA2" w:rsidP="00306BA2">
      <w:pPr>
        <w:pStyle w:val="NormalWeb"/>
      </w:pPr>
      <w:proofErr w:type="spellStart"/>
      <w:r w:rsidRPr="00306BA2">
        <w:rPr>
          <w:rStyle w:val="Strong"/>
        </w:rPr>
        <w:t>Documentația</w:t>
      </w:r>
      <w:proofErr w:type="spellEnd"/>
      <w:r w:rsidRPr="00306BA2">
        <w:rPr>
          <w:rStyle w:val="Strong"/>
        </w:rPr>
        <w:t>:</w:t>
      </w:r>
      <w:r w:rsidRPr="00306BA2">
        <w:t xml:space="preserve"> PT </w:t>
      </w:r>
      <w:proofErr w:type="spellStart"/>
      <w:r w:rsidRPr="00306BA2">
        <w:t>Construire</w:t>
      </w:r>
      <w:proofErr w:type="spellEnd"/>
      <w:r w:rsidRPr="00306BA2">
        <w:t xml:space="preserve"> de </w:t>
      </w:r>
      <w:proofErr w:type="spellStart"/>
      <w:r w:rsidRPr="00306BA2">
        <w:t>locuințe</w:t>
      </w:r>
      <w:proofErr w:type="spellEnd"/>
      <w:r w:rsidRPr="00306BA2">
        <w:t xml:space="preserve"> </w:t>
      </w:r>
      <w:proofErr w:type="spellStart"/>
      <w:r w:rsidRPr="00306BA2">
        <w:t>pentru</w:t>
      </w:r>
      <w:proofErr w:type="spellEnd"/>
      <w:r w:rsidRPr="00306BA2">
        <w:t xml:space="preserve"> </w:t>
      </w:r>
      <w:proofErr w:type="spellStart"/>
      <w:r w:rsidRPr="00306BA2">
        <w:t>tineri</w:t>
      </w:r>
      <w:proofErr w:type="spellEnd"/>
      <w:r w:rsidRPr="00306BA2">
        <w:t xml:space="preserve"> care </w:t>
      </w:r>
      <w:proofErr w:type="spellStart"/>
      <w:r w:rsidRPr="00306BA2">
        <w:t>provin</w:t>
      </w:r>
      <w:proofErr w:type="spellEnd"/>
      <w:r w:rsidRPr="00306BA2">
        <w:t xml:space="preserve"> din </w:t>
      </w:r>
      <w:proofErr w:type="spellStart"/>
      <w:r w:rsidRPr="00306BA2">
        <w:t>grupuri</w:t>
      </w:r>
      <w:proofErr w:type="spellEnd"/>
      <w:r w:rsidRPr="00306BA2">
        <w:t>/</w:t>
      </w:r>
      <w:proofErr w:type="spellStart"/>
      <w:r w:rsidRPr="00306BA2">
        <w:t>comunități</w:t>
      </w:r>
      <w:proofErr w:type="spellEnd"/>
      <w:r w:rsidRPr="00306BA2">
        <w:t xml:space="preserve"> </w:t>
      </w:r>
      <w:proofErr w:type="spellStart"/>
      <w:r w:rsidRPr="00306BA2">
        <w:t>vulnerabile</w:t>
      </w:r>
      <w:proofErr w:type="spellEnd"/>
      <w:r w:rsidRPr="00306BA2">
        <w:t xml:space="preserve"> </w:t>
      </w:r>
      <w:proofErr w:type="spellStart"/>
      <w:r w:rsidRPr="00306BA2">
        <w:t>etapa</w:t>
      </w:r>
      <w:proofErr w:type="spellEnd"/>
      <w:r w:rsidRPr="00306BA2">
        <w:t xml:space="preserve"> I, LOT 2.</w:t>
      </w:r>
      <w:r w:rsidRPr="00306BA2">
        <w:br/>
      </w:r>
      <w:proofErr w:type="spellStart"/>
      <w:r w:rsidRPr="00306BA2">
        <w:rPr>
          <w:rStyle w:val="Strong"/>
        </w:rPr>
        <w:t>Faza</w:t>
      </w:r>
      <w:proofErr w:type="spellEnd"/>
      <w:r w:rsidRPr="00306BA2">
        <w:rPr>
          <w:rStyle w:val="Strong"/>
        </w:rPr>
        <w:t xml:space="preserve"> de </w:t>
      </w:r>
      <w:proofErr w:type="spellStart"/>
      <w:r w:rsidRPr="00306BA2">
        <w:rPr>
          <w:rStyle w:val="Strong"/>
        </w:rPr>
        <w:t>proiectare</w:t>
      </w:r>
      <w:proofErr w:type="spellEnd"/>
      <w:r w:rsidRPr="00306BA2">
        <w:rPr>
          <w:rStyle w:val="Strong"/>
        </w:rPr>
        <w:t>:</w:t>
      </w:r>
      <w:r w:rsidRPr="00306BA2">
        <w:t xml:space="preserve"> </w:t>
      </w:r>
      <w:proofErr w:type="spellStart"/>
      <w:r w:rsidRPr="00306BA2">
        <w:t>Proiect</w:t>
      </w:r>
      <w:proofErr w:type="spellEnd"/>
      <w:r w:rsidRPr="00306BA2">
        <w:t xml:space="preserve"> </w:t>
      </w:r>
      <w:proofErr w:type="spellStart"/>
      <w:r w:rsidRPr="00306BA2">
        <w:t>tehnic</w:t>
      </w:r>
      <w:proofErr w:type="spellEnd"/>
      <w:r w:rsidRPr="00306BA2">
        <w:br/>
      </w:r>
      <w:proofErr w:type="spellStart"/>
      <w:r w:rsidRPr="00306BA2">
        <w:rPr>
          <w:rStyle w:val="Strong"/>
        </w:rPr>
        <w:t>Proiectant</w:t>
      </w:r>
      <w:proofErr w:type="spellEnd"/>
      <w:r w:rsidRPr="00306BA2">
        <w:rPr>
          <w:rStyle w:val="Strong"/>
        </w:rPr>
        <w:t>:</w:t>
      </w:r>
      <w:r w:rsidRPr="00306BA2">
        <w:t xml:space="preserve"> S.C. Quadratum Architecture S.R.L.</w:t>
      </w:r>
      <w:r w:rsidRPr="00306BA2">
        <w:br/>
      </w:r>
      <w:r w:rsidRPr="00306BA2">
        <w:rPr>
          <w:rStyle w:val="Strong"/>
        </w:rPr>
        <w:t>Beneficiar:</w:t>
      </w:r>
      <w:r w:rsidRPr="00306BA2">
        <w:t xml:space="preserve"> UAT </w:t>
      </w:r>
      <w:proofErr w:type="spellStart"/>
      <w:r w:rsidRPr="00306BA2">
        <w:t>Municipiul</w:t>
      </w:r>
      <w:proofErr w:type="spellEnd"/>
      <w:r w:rsidRPr="00306BA2">
        <w:t xml:space="preserve"> </w:t>
      </w:r>
      <w:proofErr w:type="spellStart"/>
      <w:r w:rsidRPr="00306BA2">
        <w:t>Drobeta</w:t>
      </w:r>
      <w:proofErr w:type="spellEnd"/>
      <w:r w:rsidRPr="00306BA2">
        <w:t xml:space="preserve"> </w:t>
      </w:r>
      <w:proofErr w:type="spellStart"/>
      <w:r w:rsidRPr="00306BA2">
        <w:t>Turnu</w:t>
      </w:r>
      <w:proofErr w:type="spellEnd"/>
      <w:r w:rsidRPr="00306BA2">
        <w:t xml:space="preserve"> Severin</w:t>
      </w:r>
      <w:r w:rsidRPr="00306BA2">
        <w:br/>
      </w:r>
      <w:proofErr w:type="spellStart"/>
      <w:r w:rsidRPr="00306BA2">
        <w:rPr>
          <w:rStyle w:val="Strong"/>
        </w:rPr>
        <w:t>Amplasament</w:t>
      </w:r>
      <w:proofErr w:type="spellEnd"/>
      <w:r w:rsidRPr="00306BA2">
        <w:rPr>
          <w:rStyle w:val="Strong"/>
        </w:rPr>
        <w:t>:</w:t>
      </w:r>
      <w:r w:rsidRPr="00306BA2">
        <w:t xml:space="preserve"> </w:t>
      </w:r>
      <w:proofErr w:type="spellStart"/>
      <w:r w:rsidRPr="00306BA2">
        <w:t>Județul</w:t>
      </w:r>
      <w:proofErr w:type="spellEnd"/>
      <w:r w:rsidRPr="00306BA2">
        <w:t xml:space="preserve"> </w:t>
      </w:r>
      <w:proofErr w:type="spellStart"/>
      <w:r w:rsidRPr="00306BA2">
        <w:t>Mehedinți</w:t>
      </w:r>
      <w:proofErr w:type="spellEnd"/>
      <w:r w:rsidRPr="00306BA2">
        <w:br/>
      </w:r>
      <w:r w:rsidRPr="00306BA2">
        <w:rPr>
          <w:rStyle w:val="Strong"/>
        </w:rPr>
        <w:t>Localitatea:</w:t>
      </w:r>
      <w:r w:rsidRPr="00306BA2">
        <w:t xml:space="preserve"> </w:t>
      </w:r>
      <w:proofErr w:type="spellStart"/>
      <w:r w:rsidRPr="00306BA2">
        <w:t>Drobeta</w:t>
      </w:r>
      <w:proofErr w:type="spellEnd"/>
      <w:r w:rsidRPr="00306BA2">
        <w:t xml:space="preserve"> </w:t>
      </w:r>
      <w:proofErr w:type="spellStart"/>
      <w:r w:rsidRPr="00306BA2">
        <w:t>Turnu</w:t>
      </w:r>
      <w:proofErr w:type="spellEnd"/>
      <w:r w:rsidRPr="00306BA2">
        <w:t xml:space="preserve"> Severin</w:t>
      </w:r>
      <w:r w:rsidRPr="00306BA2">
        <w:br/>
      </w:r>
      <w:r w:rsidRPr="00306BA2">
        <w:rPr>
          <w:rStyle w:val="Strong"/>
        </w:rPr>
        <w:t>Strada:</w:t>
      </w:r>
      <w:r w:rsidRPr="00306BA2">
        <w:t xml:space="preserve"> </w:t>
      </w:r>
      <w:proofErr w:type="spellStart"/>
      <w:r w:rsidRPr="00306BA2">
        <w:t>Romaniței</w:t>
      </w:r>
      <w:proofErr w:type="spellEnd"/>
    </w:p>
    <w:p w14:paraId="7791012F" w14:textId="77777777" w:rsidR="00306BA2" w:rsidRPr="00306BA2" w:rsidRDefault="00306BA2" w:rsidP="00306BA2">
      <w:pPr>
        <w:pStyle w:val="NormalWeb"/>
      </w:pPr>
      <w:r w:rsidRPr="00306BA2">
        <w:rPr>
          <w:rStyle w:val="Strong"/>
        </w:rPr>
        <w:t>PRINCIPALII INDICATORI TEHNICO - ECONOMICI AI INVESTIȚIEI</w:t>
      </w:r>
    </w:p>
    <w:p w14:paraId="10E7637C" w14:textId="04CAB00A" w:rsidR="00306BA2" w:rsidRPr="000B6F38" w:rsidRDefault="00306BA2" w:rsidP="00306BA2">
      <w:pPr>
        <w:pStyle w:val="NormalWeb"/>
      </w:pPr>
      <w:r w:rsidRPr="00306BA2">
        <w:rPr>
          <w:rStyle w:val="Strong"/>
        </w:rPr>
        <w:t xml:space="preserve">1. </w:t>
      </w:r>
      <w:proofErr w:type="spellStart"/>
      <w:r w:rsidRPr="00306BA2">
        <w:rPr>
          <w:rStyle w:val="Strong"/>
        </w:rPr>
        <w:t>Indicatori</w:t>
      </w:r>
      <w:proofErr w:type="spellEnd"/>
      <w:r w:rsidRPr="00306BA2">
        <w:rPr>
          <w:rStyle w:val="Strong"/>
        </w:rPr>
        <w:t xml:space="preserve"> </w:t>
      </w:r>
      <w:proofErr w:type="spellStart"/>
      <w:r w:rsidRPr="00306BA2">
        <w:rPr>
          <w:rStyle w:val="Strong"/>
        </w:rPr>
        <w:t>maximali</w:t>
      </w:r>
      <w:proofErr w:type="spellEnd"/>
      <w:r w:rsidRPr="00306BA2">
        <w:br/>
      </w:r>
      <w:proofErr w:type="spellStart"/>
      <w:r w:rsidRPr="00306BA2">
        <w:t>Valoarea</w:t>
      </w:r>
      <w:proofErr w:type="spellEnd"/>
      <w:r w:rsidRPr="00306BA2">
        <w:t xml:space="preserve"> </w:t>
      </w:r>
      <w:proofErr w:type="spellStart"/>
      <w:r w:rsidRPr="00306BA2">
        <w:t>totală</w:t>
      </w:r>
      <w:proofErr w:type="spellEnd"/>
      <w:r w:rsidRPr="00306BA2">
        <w:t xml:space="preserve"> (INV) lei cu TVA / lei </w:t>
      </w:r>
      <w:proofErr w:type="spellStart"/>
      <w:r w:rsidRPr="00306BA2">
        <w:t>fără</w:t>
      </w:r>
      <w:proofErr w:type="spellEnd"/>
      <w:r w:rsidRPr="00306BA2">
        <w:t xml:space="preserve"> TVA</w:t>
      </w:r>
      <w:r w:rsidRPr="00306BA2">
        <w:br/>
      </w:r>
      <w:r w:rsidRPr="000B6F38">
        <w:t>16.</w:t>
      </w:r>
      <w:r w:rsidR="003455EE" w:rsidRPr="000B6F38">
        <w:t>645.781,53</w:t>
      </w:r>
      <w:r w:rsidRPr="000B6F38">
        <w:t xml:space="preserve"> lei cu TVA / 13.844.721,42 lei </w:t>
      </w:r>
      <w:proofErr w:type="spellStart"/>
      <w:r w:rsidRPr="000B6F38">
        <w:t>fără</w:t>
      </w:r>
      <w:proofErr w:type="spellEnd"/>
      <w:r w:rsidRPr="000B6F38">
        <w:t xml:space="preserve"> TVA</w:t>
      </w:r>
    </w:p>
    <w:p w14:paraId="17E045D2" w14:textId="71CA15DA" w:rsidR="00306BA2" w:rsidRPr="000B6F38" w:rsidRDefault="00306BA2" w:rsidP="00306BA2">
      <w:pPr>
        <w:pStyle w:val="NormalWeb"/>
      </w:pPr>
      <w:r w:rsidRPr="000B6F38">
        <w:t>Din care:</w:t>
      </w:r>
      <w:r w:rsidRPr="000B6F38">
        <w:br/>
      </w:r>
      <w:proofErr w:type="spellStart"/>
      <w:r w:rsidRPr="000B6F38">
        <w:t>Construcții</w:t>
      </w:r>
      <w:proofErr w:type="spellEnd"/>
      <w:r w:rsidRPr="000B6F38">
        <w:t xml:space="preserve"> </w:t>
      </w:r>
      <w:proofErr w:type="spellStart"/>
      <w:r w:rsidRPr="000B6F38">
        <w:t>montaj</w:t>
      </w:r>
      <w:proofErr w:type="spellEnd"/>
      <w:r w:rsidRPr="000B6F38">
        <w:t xml:space="preserve"> (C+M) lei cu TVA / lei </w:t>
      </w:r>
      <w:proofErr w:type="spellStart"/>
      <w:r w:rsidRPr="000B6F38">
        <w:t>fără</w:t>
      </w:r>
      <w:proofErr w:type="spellEnd"/>
      <w:r w:rsidRPr="000B6F38">
        <w:t xml:space="preserve"> TVA</w:t>
      </w:r>
      <w:r w:rsidRPr="000B6F38">
        <w:br/>
        <w:t>12.</w:t>
      </w:r>
      <w:r w:rsidR="003455EE" w:rsidRPr="000B6F38">
        <w:t xml:space="preserve">519.826,55 </w:t>
      </w:r>
      <w:r w:rsidRPr="000B6F38">
        <w:t xml:space="preserve">lei cu TVA / 10.400.072,65 lei </w:t>
      </w:r>
      <w:proofErr w:type="spellStart"/>
      <w:r w:rsidRPr="000B6F38">
        <w:t>fără</w:t>
      </w:r>
      <w:proofErr w:type="spellEnd"/>
      <w:r w:rsidRPr="000B6F38">
        <w:t xml:space="preserve"> TVA</w:t>
      </w:r>
    </w:p>
    <w:p w14:paraId="11E33E7E" w14:textId="77777777" w:rsidR="00306BA2" w:rsidRPr="00306BA2" w:rsidRDefault="00306BA2" w:rsidP="00306BA2">
      <w:pPr>
        <w:pStyle w:val="NormalWeb"/>
      </w:pPr>
      <w:r w:rsidRPr="000B6F38">
        <w:rPr>
          <w:rStyle w:val="Strong"/>
        </w:rPr>
        <w:t xml:space="preserve">2. </w:t>
      </w:r>
      <w:proofErr w:type="spellStart"/>
      <w:r w:rsidRPr="000B6F38">
        <w:rPr>
          <w:rStyle w:val="Strong"/>
        </w:rPr>
        <w:t>Indicatori</w:t>
      </w:r>
      <w:proofErr w:type="spellEnd"/>
      <w:r w:rsidRPr="000B6F38">
        <w:rPr>
          <w:rStyle w:val="Strong"/>
        </w:rPr>
        <w:t xml:space="preserve"> </w:t>
      </w:r>
      <w:proofErr w:type="spellStart"/>
      <w:r w:rsidRPr="000B6F38">
        <w:rPr>
          <w:rStyle w:val="Strong"/>
        </w:rPr>
        <w:t>minimali</w:t>
      </w:r>
      <w:proofErr w:type="spellEnd"/>
      <w:r w:rsidRPr="000B6F38">
        <w:br/>
      </w:r>
      <w:proofErr w:type="spellStart"/>
      <w:r w:rsidRPr="00306BA2">
        <w:t>Capacități</w:t>
      </w:r>
      <w:proofErr w:type="spellEnd"/>
      <w:r w:rsidRPr="00306BA2">
        <w:t xml:space="preserve"> </w:t>
      </w:r>
      <w:proofErr w:type="spellStart"/>
      <w:r w:rsidRPr="00306BA2">
        <w:t>fizice</w:t>
      </w:r>
      <w:proofErr w:type="spellEnd"/>
    </w:p>
    <w:p w14:paraId="55E119E6" w14:textId="77777777" w:rsidR="00306BA2" w:rsidRPr="00306BA2" w:rsidRDefault="00306BA2" w:rsidP="00306BA2">
      <w:pPr>
        <w:pStyle w:val="NormalWeb"/>
      </w:pPr>
      <w:proofErr w:type="spellStart"/>
      <w:r w:rsidRPr="00306BA2">
        <w:t>Clădire</w:t>
      </w:r>
      <w:proofErr w:type="spellEnd"/>
      <w:r w:rsidRPr="00306BA2">
        <w:t xml:space="preserve"> C2</w:t>
      </w:r>
      <w:r w:rsidRPr="00306BA2">
        <w:br/>
      </w:r>
      <w:proofErr w:type="spellStart"/>
      <w:r w:rsidRPr="00306BA2">
        <w:t>Suprafață</w:t>
      </w:r>
      <w:proofErr w:type="spellEnd"/>
      <w:r w:rsidRPr="00306BA2">
        <w:t xml:space="preserve"> </w:t>
      </w:r>
      <w:proofErr w:type="spellStart"/>
      <w:r w:rsidRPr="00306BA2">
        <w:t>construită</w:t>
      </w:r>
      <w:proofErr w:type="spellEnd"/>
      <w:r w:rsidRPr="00306BA2">
        <w:t xml:space="preserve">: 825 </w:t>
      </w:r>
      <w:proofErr w:type="spellStart"/>
      <w:r w:rsidRPr="00306BA2">
        <w:t>mp</w:t>
      </w:r>
      <w:proofErr w:type="spellEnd"/>
      <w:r w:rsidRPr="00306BA2">
        <w:br/>
      </w:r>
      <w:proofErr w:type="spellStart"/>
      <w:r w:rsidRPr="00306BA2">
        <w:t>Suprafață</w:t>
      </w:r>
      <w:proofErr w:type="spellEnd"/>
      <w:r w:rsidRPr="00306BA2">
        <w:t xml:space="preserve"> </w:t>
      </w:r>
      <w:proofErr w:type="spellStart"/>
      <w:r w:rsidRPr="00306BA2">
        <w:t>desfășurată</w:t>
      </w:r>
      <w:proofErr w:type="spellEnd"/>
      <w:r w:rsidRPr="00306BA2">
        <w:t xml:space="preserve">: 3300 </w:t>
      </w:r>
      <w:proofErr w:type="spellStart"/>
      <w:r w:rsidRPr="00306BA2">
        <w:t>mp</w:t>
      </w:r>
      <w:proofErr w:type="spellEnd"/>
      <w:r w:rsidRPr="00306BA2">
        <w:br/>
      </w:r>
      <w:proofErr w:type="spellStart"/>
      <w:r w:rsidRPr="00306BA2">
        <w:t>Compartimentare</w:t>
      </w:r>
      <w:proofErr w:type="spellEnd"/>
      <w:r w:rsidRPr="00306BA2">
        <w:t xml:space="preserve">: 32 </w:t>
      </w:r>
      <w:proofErr w:type="spellStart"/>
      <w:r w:rsidRPr="00306BA2">
        <w:t>apartamente</w:t>
      </w:r>
      <w:proofErr w:type="spellEnd"/>
      <w:r w:rsidRPr="00306BA2">
        <w:t xml:space="preserve"> </w:t>
      </w:r>
      <w:proofErr w:type="spellStart"/>
      <w:r w:rsidRPr="00306BA2">
        <w:t>și</w:t>
      </w:r>
      <w:proofErr w:type="spellEnd"/>
      <w:r w:rsidRPr="00306BA2">
        <w:t xml:space="preserve"> 4 </w:t>
      </w:r>
      <w:proofErr w:type="spellStart"/>
      <w:r w:rsidRPr="00306BA2">
        <w:t>garsoniere</w:t>
      </w:r>
      <w:proofErr w:type="spellEnd"/>
      <w:r w:rsidRPr="00306BA2">
        <w:br/>
      </w:r>
      <w:proofErr w:type="spellStart"/>
      <w:r w:rsidRPr="00306BA2">
        <w:t>Suprafață</w:t>
      </w:r>
      <w:proofErr w:type="spellEnd"/>
      <w:r w:rsidRPr="00306BA2">
        <w:t xml:space="preserve"> </w:t>
      </w:r>
      <w:proofErr w:type="spellStart"/>
      <w:r w:rsidRPr="00306BA2">
        <w:t>utilă</w:t>
      </w:r>
      <w:proofErr w:type="spellEnd"/>
      <w:r w:rsidRPr="00306BA2">
        <w:t>/</w:t>
      </w:r>
      <w:proofErr w:type="spellStart"/>
      <w:r w:rsidRPr="00306BA2">
        <w:t>garsonieră</w:t>
      </w:r>
      <w:proofErr w:type="spellEnd"/>
      <w:r w:rsidRPr="00306BA2">
        <w:t xml:space="preserve">: 42,94 </w:t>
      </w:r>
      <w:proofErr w:type="spellStart"/>
      <w:r w:rsidRPr="00306BA2">
        <w:t>mp</w:t>
      </w:r>
      <w:proofErr w:type="spellEnd"/>
      <w:r w:rsidRPr="00306BA2">
        <w:br/>
      </w:r>
      <w:proofErr w:type="spellStart"/>
      <w:r w:rsidRPr="00306BA2">
        <w:t>Suprafață</w:t>
      </w:r>
      <w:proofErr w:type="spellEnd"/>
      <w:r w:rsidRPr="00306BA2">
        <w:t xml:space="preserve"> </w:t>
      </w:r>
      <w:proofErr w:type="spellStart"/>
      <w:r w:rsidRPr="00306BA2">
        <w:t>utilă</w:t>
      </w:r>
      <w:proofErr w:type="spellEnd"/>
      <w:r w:rsidRPr="00306BA2">
        <w:t>/</w:t>
      </w:r>
      <w:proofErr w:type="spellStart"/>
      <w:r w:rsidRPr="00306BA2">
        <w:t>apartament</w:t>
      </w:r>
      <w:proofErr w:type="spellEnd"/>
      <w:r w:rsidRPr="00306BA2">
        <w:t xml:space="preserve">: 62,47 </w:t>
      </w:r>
      <w:proofErr w:type="spellStart"/>
      <w:r w:rsidRPr="00306BA2">
        <w:t>mp</w:t>
      </w:r>
      <w:proofErr w:type="spellEnd"/>
    </w:p>
    <w:p w14:paraId="37AB7A40" w14:textId="4E3CF1F2" w:rsidR="00306BA2" w:rsidRPr="00306BA2" w:rsidRDefault="00306BA2" w:rsidP="00306BA2">
      <w:pPr>
        <w:pStyle w:val="NormalWeb"/>
      </w:pPr>
      <w:r w:rsidRPr="00306BA2">
        <w:rPr>
          <w:rStyle w:val="Strong"/>
        </w:rPr>
        <w:t xml:space="preserve">3. </w:t>
      </w:r>
      <w:proofErr w:type="spellStart"/>
      <w:r w:rsidRPr="00306BA2">
        <w:rPr>
          <w:rStyle w:val="Strong"/>
        </w:rPr>
        <w:t>Durata</w:t>
      </w:r>
      <w:proofErr w:type="spellEnd"/>
      <w:r w:rsidRPr="00306BA2">
        <w:rPr>
          <w:rStyle w:val="Strong"/>
        </w:rPr>
        <w:t xml:space="preserve"> de </w:t>
      </w:r>
      <w:proofErr w:type="spellStart"/>
      <w:r w:rsidRPr="00306BA2">
        <w:rPr>
          <w:rStyle w:val="Strong"/>
        </w:rPr>
        <w:t>execuție</w:t>
      </w:r>
      <w:proofErr w:type="spellEnd"/>
      <w:r w:rsidRPr="00306BA2">
        <w:rPr>
          <w:rStyle w:val="Strong"/>
        </w:rPr>
        <w:t xml:space="preserve"> </w:t>
      </w:r>
      <w:proofErr w:type="gramStart"/>
      <w:r w:rsidRPr="00306BA2">
        <w:rPr>
          <w:rStyle w:val="Strong"/>
        </w:rPr>
        <w:t>a</w:t>
      </w:r>
      <w:proofErr w:type="gramEnd"/>
      <w:r w:rsidRPr="00306BA2">
        <w:rPr>
          <w:rStyle w:val="Strong"/>
        </w:rPr>
        <w:t xml:space="preserve"> </w:t>
      </w:r>
      <w:proofErr w:type="spellStart"/>
      <w:r w:rsidRPr="00306BA2">
        <w:rPr>
          <w:rStyle w:val="Strong"/>
        </w:rPr>
        <w:t>obiectivului</w:t>
      </w:r>
      <w:proofErr w:type="spellEnd"/>
      <w:r w:rsidRPr="00306BA2">
        <w:rPr>
          <w:rStyle w:val="Strong"/>
        </w:rPr>
        <w:t xml:space="preserve"> de </w:t>
      </w:r>
      <w:proofErr w:type="spellStart"/>
      <w:r w:rsidRPr="00306BA2">
        <w:rPr>
          <w:rStyle w:val="Strong"/>
        </w:rPr>
        <w:t>investiție</w:t>
      </w:r>
      <w:proofErr w:type="spellEnd"/>
      <w:r w:rsidRPr="00306BA2">
        <w:rPr>
          <w:rStyle w:val="Strong"/>
        </w:rPr>
        <w:t>:</w:t>
      </w:r>
      <w:r w:rsidRPr="00306BA2">
        <w:t xml:space="preserve"> 24 </w:t>
      </w:r>
      <w:proofErr w:type="spellStart"/>
      <w:r w:rsidRPr="00306BA2">
        <w:t>luni</w:t>
      </w:r>
      <w:proofErr w:type="spellEnd"/>
      <w:r w:rsidR="002C6443">
        <w:t xml:space="preserve"> </w:t>
      </w:r>
      <w:proofErr w:type="spellStart"/>
      <w:r w:rsidR="002C6443">
        <w:t>si</w:t>
      </w:r>
      <w:proofErr w:type="spellEnd"/>
      <w:r w:rsidR="002C6443">
        <w:t xml:space="preserve"> 132 </w:t>
      </w:r>
      <w:proofErr w:type="spellStart"/>
      <w:r w:rsidR="002C6443">
        <w:t>zile</w:t>
      </w:r>
      <w:proofErr w:type="spellEnd"/>
    </w:p>
    <w:p w14:paraId="487DC017" w14:textId="77777777" w:rsidR="00306BA2" w:rsidRDefault="00306BA2" w:rsidP="00306BA2">
      <w:pPr>
        <w:pStyle w:val="NormalWeb"/>
        <w:jc w:val="center"/>
      </w:pPr>
      <w:r>
        <w:t>DIRECȚIA DEZVOLTARE LOCALĂ</w:t>
      </w:r>
      <w:r>
        <w:br/>
        <w:t xml:space="preserve">Director </w:t>
      </w:r>
      <w:proofErr w:type="spellStart"/>
      <w:r>
        <w:t>executiv</w:t>
      </w:r>
      <w:proofErr w:type="spellEnd"/>
      <w:r>
        <w:t>,</w:t>
      </w:r>
      <w:r>
        <w:br/>
      </w:r>
      <w:proofErr w:type="spellStart"/>
      <w:r>
        <w:t>Vâlcu</w:t>
      </w:r>
      <w:proofErr w:type="spellEnd"/>
      <w:r>
        <w:t xml:space="preserve"> Romulus</w:t>
      </w:r>
    </w:p>
    <w:p w14:paraId="0E8A82AE" w14:textId="77777777" w:rsidR="00C8444B" w:rsidRDefault="00C8444B" w:rsidP="00306BA2">
      <w:pPr>
        <w:pStyle w:val="NormalWeb"/>
        <w:jc w:val="center"/>
      </w:pPr>
    </w:p>
    <w:p w14:paraId="1B3F2034" w14:textId="77777777" w:rsidR="00306BA2" w:rsidRDefault="00306BA2" w:rsidP="00306BA2">
      <w:pPr>
        <w:pStyle w:val="NormalWeb"/>
        <w:jc w:val="center"/>
      </w:pPr>
      <w:proofErr w:type="spellStart"/>
      <w:r>
        <w:t>Compartiment</w:t>
      </w:r>
      <w:proofErr w:type="spellEnd"/>
      <w:r>
        <w:t xml:space="preserve">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</w:t>
      </w:r>
      <w:proofErr w:type="spellStart"/>
      <w:r>
        <w:t>Lucrări</w:t>
      </w:r>
      <w:proofErr w:type="spellEnd"/>
      <w:r>
        <w:br/>
      </w:r>
      <w:proofErr w:type="spellStart"/>
      <w:r>
        <w:t>Bogasieu</w:t>
      </w:r>
      <w:proofErr w:type="spellEnd"/>
      <w:r>
        <w:t xml:space="preserve"> Luminița</w:t>
      </w:r>
    </w:p>
    <w:sectPr w:rsidR="00306BA2" w:rsidSect="00CA4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BA2"/>
    <w:rsid w:val="00031D11"/>
    <w:rsid w:val="000B6F38"/>
    <w:rsid w:val="002C6443"/>
    <w:rsid w:val="00306BA2"/>
    <w:rsid w:val="003455EE"/>
    <w:rsid w:val="00356130"/>
    <w:rsid w:val="00375AF4"/>
    <w:rsid w:val="00B21736"/>
    <w:rsid w:val="00B56D8D"/>
    <w:rsid w:val="00B96AF7"/>
    <w:rsid w:val="00C41861"/>
    <w:rsid w:val="00C8444B"/>
    <w:rsid w:val="00C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BF76"/>
  <w15:docId w15:val="{DE630577-81BE-4D0A-A9E5-4DF81475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1044</Characters>
  <Application>Microsoft Office Word</Application>
  <DocSecurity>0</DocSecurity>
  <Lines>8</Lines>
  <Paragraphs>2</Paragraphs>
  <ScaleCrop>false</ScaleCrop>
  <Company>HP Inc.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Calin</dc:creator>
  <cp:keywords/>
  <dc:description/>
  <cp:lastModifiedBy>hp</cp:lastModifiedBy>
  <cp:revision>10</cp:revision>
  <cp:lastPrinted>2026-04-20T06:55:00Z</cp:lastPrinted>
  <dcterms:created xsi:type="dcterms:W3CDTF">2026-04-17T08:11:00Z</dcterms:created>
  <dcterms:modified xsi:type="dcterms:W3CDTF">2026-04-20T06:55:00Z</dcterms:modified>
</cp:coreProperties>
</file>