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E1CD4" w14:textId="77777777" w:rsidR="009843D5" w:rsidRDefault="009843D5" w:rsidP="009843D5">
      <w:pPr>
        <w:spacing w:before="128" w:line="298" w:lineRule="exact"/>
        <w:ind w:left="1775" w:right="1728"/>
        <w:jc w:val="center"/>
        <w:rPr>
          <w:rFonts w:ascii="Arial" w:hAnsi="Arial"/>
          <w:sz w:val="26"/>
        </w:rPr>
      </w:pPr>
      <w:bookmarkStart w:id="0" w:name="tree#161"/>
      <w:r>
        <w:rPr>
          <w:noProof/>
        </w:rPr>
        <w:drawing>
          <wp:anchor distT="0" distB="0" distL="0" distR="0" simplePos="0" relativeHeight="251659264" behindDoc="0" locked="0" layoutInCell="1" allowOverlap="1" wp14:anchorId="6900B10D" wp14:editId="5A952B9E">
            <wp:simplePos x="0" y="0"/>
            <wp:positionH relativeFrom="page">
              <wp:posOffset>832485</wp:posOffset>
            </wp:positionH>
            <wp:positionV relativeFrom="paragraph">
              <wp:posOffset>25400</wp:posOffset>
            </wp:positionV>
            <wp:extent cx="770255" cy="1061720"/>
            <wp:effectExtent l="0" t="0" r="0" b="0"/>
            <wp:wrapNone/>
            <wp:docPr id="3" name="image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Milcov,_PHCL_1_din_10.01.2022"/>
      <w:bookmarkEnd w:id="1"/>
      <w:r>
        <w:rPr>
          <w:rFonts w:ascii="Arial" w:hAnsi="Arial"/>
          <w:sz w:val="26"/>
        </w:rPr>
        <w:t>ROMÂNIA</w:t>
      </w:r>
    </w:p>
    <w:p w14:paraId="0514EEE6" w14:textId="77777777" w:rsidR="009843D5" w:rsidRDefault="009843D5" w:rsidP="009843D5">
      <w:pPr>
        <w:pStyle w:val="BodyText"/>
        <w:spacing w:line="229" w:lineRule="exact"/>
        <w:ind w:left="1775" w:right="1721"/>
        <w:jc w:val="center"/>
      </w:pPr>
      <w:r>
        <w:rPr>
          <w:w w:val="90"/>
        </w:rPr>
        <w:t>JUDEȚUL OLT</w:t>
      </w:r>
    </w:p>
    <w:p w14:paraId="0F1DA707" w14:textId="77777777" w:rsidR="009843D5" w:rsidRDefault="009843D5" w:rsidP="009843D5">
      <w:pPr>
        <w:pStyle w:val="Title"/>
        <w:rPr>
          <w:w w:val="95"/>
        </w:rPr>
      </w:pPr>
      <w:r>
        <w:rPr>
          <w:w w:val="95"/>
        </w:rPr>
        <w:t>PRIMARIA</w:t>
      </w:r>
      <w:r>
        <w:rPr>
          <w:spacing w:val="4"/>
          <w:w w:val="95"/>
        </w:rPr>
        <w:t xml:space="preserve"> </w:t>
      </w:r>
      <w:r>
        <w:rPr>
          <w:w w:val="95"/>
        </w:rPr>
        <w:t>COMUNEI</w:t>
      </w:r>
      <w:r>
        <w:rPr>
          <w:spacing w:val="2"/>
          <w:w w:val="95"/>
        </w:rPr>
        <w:t xml:space="preserve"> </w:t>
      </w:r>
      <w:r>
        <w:rPr>
          <w:w w:val="95"/>
        </w:rPr>
        <w:t>MILCOV</w:t>
      </w:r>
    </w:p>
    <w:p w14:paraId="7F9D773A" w14:textId="6B8491BB" w:rsidR="009843D5" w:rsidRPr="00D71A94" w:rsidRDefault="009843D5" w:rsidP="009843D5">
      <w:pPr>
        <w:pStyle w:val="Title"/>
        <w:rPr>
          <w:color w:val="FF0000"/>
          <w:w w:val="95"/>
        </w:rPr>
      </w:pPr>
      <w:r w:rsidRPr="00D71A94">
        <w:rPr>
          <w:color w:val="FF0000"/>
          <w:w w:val="95"/>
        </w:rPr>
        <w:t xml:space="preserve">Nr. </w:t>
      </w:r>
      <w:r w:rsidR="00CF7280" w:rsidRPr="00D71A94">
        <w:rPr>
          <w:color w:val="FF0000"/>
          <w:w w:val="95"/>
        </w:rPr>
        <w:t>4</w:t>
      </w:r>
      <w:r w:rsidR="00E60329" w:rsidRPr="00D71A94">
        <w:rPr>
          <w:color w:val="FF0000"/>
          <w:w w:val="95"/>
        </w:rPr>
        <w:t>598</w:t>
      </w:r>
      <w:r w:rsidRPr="00D71A94">
        <w:rPr>
          <w:color w:val="FF0000"/>
          <w:w w:val="95"/>
        </w:rPr>
        <w:t xml:space="preserve"> </w:t>
      </w:r>
      <w:proofErr w:type="gramStart"/>
      <w:r w:rsidRPr="00D71A94">
        <w:rPr>
          <w:color w:val="FF0000"/>
          <w:w w:val="95"/>
        </w:rPr>
        <w:t>din</w:t>
      </w:r>
      <w:proofErr w:type="gramEnd"/>
      <w:r w:rsidRPr="00D71A94">
        <w:rPr>
          <w:color w:val="FF0000"/>
          <w:w w:val="95"/>
        </w:rPr>
        <w:t xml:space="preserve"> </w:t>
      </w:r>
      <w:r w:rsidR="004F09CE" w:rsidRPr="00D71A94">
        <w:rPr>
          <w:color w:val="FF0000"/>
          <w:w w:val="95"/>
        </w:rPr>
        <w:t>06.12</w:t>
      </w:r>
      <w:r w:rsidRPr="00D71A94">
        <w:rPr>
          <w:color w:val="FF0000"/>
          <w:w w:val="95"/>
        </w:rPr>
        <w:t>.2023</w:t>
      </w:r>
    </w:p>
    <w:p w14:paraId="7E93349D" w14:textId="77777777" w:rsidR="001E2019" w:rsidRDefault="009843D5" w:rsidP="00650302">
      <w:pPr>
        <w:pStyle w:val="BodyText"/>
        <w:spacing w:before="1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7B73BD2" wp14:editId="3B7E9E96">
                <wp:simplePos x="0" y="0"/>
                <wp:positionH relativeFrom="page">
                  <wp:posOffset>810260</wp:posOffset>
                </wp:positionH>
                <wp:positionV relativeFrom="paragraph">
                  <wp:posOffset>175260</wp:posOffset>
                </wp:positionV>
                <wp:extent cx="6220460" cy="9525"/>
                <wp:effectExtent l="0" t="0" r="0" b="0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0460" cy="9525"/>
                        </a:xfrm>
                        <a:prstGeom prst="rect">
                          <a:avLst/>
                        </a:prstGeom>
                        <a:solidFill>
                          <a:srgbClr val="8AAC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86B42" id="Rectangle 1" o:spid="_x0000_s1026" style="position:absolute;margin-left:63.8pt;margin-top:13.8pt;width:489.8pt;height: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" fillcolor="#8aacdc" stroked="f">
                <w10:wrap type="topAndBottom" anchorx="page"/>
              </v:rect>
            </w:pict>
          </mc:Fallback>
        </mc:AlternateContent>
      </w:r>
      <w:bookmarkEnd w:id="0"/>
    </w:p>
    <w:p w14:paraId="6AFEAD54" w14:textId="1C4AD9D3" w:rsidR="009843D5" w:rsidRPr="001F30B4" w:rsidRDefault="009843D5" w:rsidP="00650302">
      <w:pPr>
        <w:pStyle w:val="BodyText"/>
        <w:spacing w:before="1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F30B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RAPORT DE SPECIALITATE</w:t>
      </w:r>
    </w:p>
    <w:p w14:paraId="4D40436E" w14:textId="77777777" w:rsidR="005A0521" w:rsidRPr="001F30B4" w:rsidRDefault="00204C8D" w:rsidP="009843D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local</w:t>
      </w:r>
    </w:p>
    <w:p w14:paraId="4DF7FCEC" w14:textId="17B154FA" w:rsidR="00715602" w:rsidRPr="001F30B4" w:rsidRDefault="00715602" w:rsidP="009843D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0BAF60A" w14:textId="77777777" w:rsidR="000A534D" w:rsidRPr="001F30B4" w:rsidRDefault="00C120C7" w:rsidP="009843D5">
      <w:pPr>
        <w:spacing w:after="0" w:line="240" w:lineRule="auto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>:</w:t>
      </w:r>
    </w:p>
    <w:p w14:paraId="21C5C76F" w14:textId="4B5B3BFB" w:rsidR="00D774B1" w:rsidRPr="00D71A94" w:rsidRDefault="00D774B1" w:rsidP="00D774B1">
      <w:pPr>
        <w:pStyle w:val="Default"/>
        <w:numPr>
          <w:ilvl w:val="0"/>
          <w:numId w:val="17"/>
        </w:numPr>
        <w:ind w:left="284" w:right="283" w:firstLine="0"/>
        <w:jc w:val="both"/>
        <w:rPr>
          <w:rFonts w:ascii="Times New Roman" w:hAnsi="Times New Roman" w:cs="Times New Roman"/>
          <w:color w:val="auto"/>
        </w:rPr>
      </w:pPr>
      <w:proofErr w:type="spellStart"/>
      <w:r w:rsidRPr="00337A1A">
        <w:rPr>
          <w:rFonts w:ascii="Times New Roman" w:hAnsi="Times New Roman" w:cs="Times New Roman"/>
          <w:color w:val="auto"/>
        </w:rPr>
        <w:t>Adresa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 xml:space="preserve"> (</w:t>
      </w:r>
      <w:proofErr w:type="spellStart"/>
      <w:r w:rsidRPr="00337A1A">
        <w:rPr>
          <w:rFonts w:ascii="Times New Roman" w:hAnsi="Times New Roman" w:cs="Times New Roman"/>
          <w:color w:val="auto"/>
          <w:lang w:val="en-US"/>
        </w:rPr>
        <w:t>fișa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>) nr. OT132</w:t>
      </w:r>
      <w:r w:rsidR="00337A1A" w:rsidRPr="00337A1A">
        <w:rPr>
          <w:rFonts w:ascii="Times New Roman" w:hAnsi="Times New Roman" w:cs="Times New Roman"/>
          <w:color w:val="auto"/>
          <w:lang w:val="en-US"/>
        </w:rPr>
        <w:t>608</w:t>
      </w:r>
      <w:r w:rsidRPr="00337A1A">
        <w:rPr>
          <w:rFonts w:ascii="Times New Roman" w:hAnsi="Times New Roman" w:cs="Times New Roman"/>
          <w:color w:val="auto"/>
          <w:lang w:val="en-US"/>
        </w:rPr>
        <w:t>/</w:t>
      </w:r>
      <w:r w:rsidR="00337A1A" w:rsidRPr="00337A1A">
        <w:rPr>
          <w:rFonts w:ascii="Times New Roman" w:hAnsi="Times New Roman" w:cs="Times New Roman"/>
          <w:color w:val="auto"/>
          <w:lang w:val="en-US"/>
        </w:rPr>
        <w:t>06</w:t>
      </w:r>
      <w:r w:rsidRPr="00337A1A">
        <w:rPr>
          <w:rFonts w:ascii="Times New Roman" w:hAnsi="Times New Roman" w:cs="Times New Roman"/>
          <w:color w:val="auto"/>
          <w:lang w:val="en-US"/>
        </w:rPr>
        <w:t>.1</w:t>
      </w:r>
      <w:r w:rsidR="00337A1A" w:rsidRPr="00337A1A">
        <w:rPr>
          <w:rFonts w:ascii="Times New Roman" w:hAnsi="Times New Roman" w:cs="Times New Roman"/>
          <w:color w:val="auto"/>
          <w:lang w:val="en-US"/>
        </w:rPr>
        <w:t>2</w:t>
      </w:r>
      <w:r w:rsidRPr="00337A1A">
        <w:rPr>
          <w:rFonts w:ascii="Times New Roman" w:hAnsi="Times New Roman" w:cs="Times New Roman"/>
          <w:color w:val="auto"/>
          <w:lang w:val="en-US"/>
        </w:rPr>
        <w:t xml:space="preserve">.2023 a </w:t>
      </w:r>
      <w:proofErr w:type="spellStart"/>
      <w:r w:rsidRPr="00337A1A">
        <w:rPr>
          <w:rFonts w:ascii="Times New Roman" w:hAnsi="Times New Roman" w:cs="Times New Roman"/>
          <w:color w:val="auto"/>
          <w:lang w:val="en-US"/>
        </w:rPr>
        <w:t>Administrației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337A1A">
        <w:rPr>
          <w:rFonts w:ascii="Times New Roman" w:hAnsi="Times New Roman" w:cs="Times New Roman"/>
          <w:color w:val="auto"/>
          <w:lang w:val="en-US"/>
        </w:rPr>
        <w:t>Județene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 xml:space="preserve"> a </w:t>
      </w:r>
      <w:proofErr w:type="spellStart"/>
      <w:r w:rsidRPr="00337A1A">
        <w:rPr>
          <w:rFonts w:ascii="Times New Roman" w:hAnsi="Times New Roman" w:cs="Times New Roman"/>
          <w:color w:val="auto"/>
          <w:lang w:val="en-US"/>
        </w:rPr>
        <w:t>Finanțelor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337A1A">
        <w:rPr>
          <w:rFonts w:ascii="Times New Roman" w:hAnsi="Times New Roman" w:cs="Times New Roman"/>
          <w:color w:val="auto"/>
          <w:lang w:val="en-US"/>
        </w:rPr>
        <w:t>Publice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337A1A">
        <w:rPr>
          <w:rFonts w:ascii="Times New Roman" w:hAnsi="Times New Roman" w:cs="Times New Roman"/>
          <w:color w:val="auto"/>
          <w:lang w:val="en-US"/>
        </w:rPr>
        <w:t>Olt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 xml:space="preserve">, </w:t>
      </w:r>
      <w:proofErr w:type="spellStart"/>
      <w:r w:rsidRPr="00337A1A">
        <w:rPr>
          <w:rFonts w:ascii="Times New Roman" w:hAnsi="Times New Roman" w:cs="Times New Roman"/>
          <w:color w:val="auto"/>
          <w:lang w:val="en-US"/>
        </w:rPr>
        <w:t>prin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 xml:space="preserve"> care se </w:t>
      </w:r>
      <w:proofErr w:type="spellStart"/>
      <w:r w:rsidR="00CE4BAF" w:rsidRPr="00337A1A">
        <w:rPr>
          <w:rFonts w:ascii="Times New Roman" w:hAnsi="Times New Roman" w:cs="Times New Roman"/>
          <w:color w:val="auto"/>
          <w:lang w:val="en-US"/>
        </w:rPr>
        <w:t>suplimentează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 xml:space="preserve"> cu </w:t>
      </w:r>
      <w:r w:rsidR="00337A1A" w:rsidRPr="00337A1A">
        <w:rPr>
          <w:rFonts w:ascii="Times New Roman" w:hAnsi="Times New Roman" w:cs="Times New Roman"/>
          <w:color w:val="auto"/>
          <w:lang w:val="en-US"/>
        </w:rPr>
        <w:t>74</w:t>
      </w:r>
      <w:r w:rsidRPr="00337A1A">
        <w:rPr>
          <w:rFonts w:ascii="Times New Roman" w:hAnsi="Times New Roman" w:cs="Times New Roman"/>
          <w:color w:val="auto"/>
          <w:lang w:val="en-US"/>
        </w:rPr>
        <w:t xml:space="preserve">.000 lei </w:t>
      </w:r>
      <w:proofErr w:type="spellStart"/>
      <w:r w:rsidRPr="00337A1A">
        <w:rPr>
          <w:rFonts w:ascii="Times New Roman" w:hAnsi="Times New Roman" w:cs="Times New Roman"/>
          <w:color w:val="auto"/>
          <w:lang w:val="en-US"/>
        </w:rPr>
        <w:t>sumele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 xml:space="preserve"> defalcate din taxa pe </w:t>
      </w:r>
      <w:proofErr w:type="spellStart"/>
      <w:r w:rsidRPr="00337A1A">
        <w:rPr>
          <w:rFonts w:ascii="Times New Roman" w:hAnsi="Times New Roman" w:cs="Times New Roman"/>
          <w:color w:val="auto"/>
          <w:lang w:val="en-US"/>
        </w:rPr>
        <w:t>valoarea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337A1A">
        <w:rPr>
          <w:rFonts w:ascii="Times New Roman" w:hAnsi="Times New Roman" w:cs="Times New Roman"/>
          <w:color w:val="auto"/>
          <w:lang w:val="en-US"/>
        </w:rPr>
        <w:t>adăugată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337A1A">
        <w:rPr>
          <w:rFonts w:ascii="Times New Roman" w:hAnsi="Times New Roman" w:cs="Times New Roman"/>
          <w:color w:val="auto"/>
          <w:lang w:val="en-US"/>
        </w:rPr>
        <w:t>pentru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337A1A">
        <w:rPr>
          <w:rFonts w:ascii="Times New Roman" w:hAnsi="Times New Roman" w:cs="Times New Roman"/>
          <w:color w:val="auto"/>
          <w:lang w:val="en-US"/>
        </w:rPr>
        <w:t>finanțarea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="00CE4BAF" w:rsidRPr="00337A1A">
        <w:rPr>
          <w:rFonts w:ascii="Times New Roman" w:hAnsi="Times New Roman" w:cs="Times New Roman"/>
          <w:color w:val="auto"/>
          <w:lang w:val="en-US"/>
        </w:rPr>
        <w:t>drepturilor</w:t>
      </w:r>
      <w:proofErr w:type="spellEnd"/>
      <w:r w:rsidR="00CE4BAF"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="00337A1A" w:rsidRPr="00337A1A">
        <w:rPr>
          <w:rFonts w:ascii="Times New Roman" w:hAnsi="Times New Roman" w:cs="Times New Roman"/>
          <w:color w:val="auto"/>
          <w:lang w:val="en-US"/>
        </w:rPr>
        <w:t>asistenților</w:t>
      </w:r>
      <w:proofErr w:type="spellEnd"/>
      <w:r w:rsidR="00337A1A"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="00337A1A" w:rsidRPr="00337A1A">
        <w:rPr>
          <w:rFonts w:ascii="Times New Roman" w:hAnsi="Times New Roman" w:cs="Times New Roman"/>
          <w:color w:val="auto"/>
          <w:lang w:val="en-US"/>
        </w:rPr>
        <w:t>personali</w:t>
      </w:r>
      <w:proofErr w:type="spellEnd"/>
      <w:r w:rsidR="00337A1A" w:rsidRPr="00337A1A">
        <w:rPr>
          <w:rFonts w:ascii="Times New Roman" w:hAnsi="Times New Roman" w:cs="Times New Roman"/>
          <w:color w:val="auto"/>
          <w:lang w:val="en-US"/>
        </w:rPr>
        <w:t xml:space="preserve"> ai </w:t>
      </w:r>
      <w:proofErr w:type="spellStart"/>
      <w:r w:rsidR="00337A1A" w:rsidRPr="00337A1A">
        <w:rPr>
          <w:rFonts w:ascii="Times New Roman" w:hAnsi="Times New Roman" w:cs="Times New Roman"/>
          <w:color w:val="auto"/>
          <w:lang w:val="en-US"/>
        </w:rPr>
        <w:t>persoanelor</w:t>
      </w:r>
      <w:proofErr w:type="spellEnd"/>
      <w:r w:rsidR="00337A1A" w:rsidRPr="00337A1A">
        <w:rPr>
          <w:rFonts w:ascii="Times New Roman" w:hAnsi="Times New Roman" w:cs="Times New Roman"/>
          <w:color w:val="auto"/>
          <w:lang w:val="en-US"/>
        </w:rPr>
        <w:t xml:space="preserve"> cu handicap </w:t>
      </w:r>
      <w:proofErr w:type="spellStart"/>
      <w:r w:rsidR="00337A1A" w:rsidRPr="00337A1A">
        <w:rPr>
          <w:rFonts w:ascii="Times New Roman" w:hAnsi="Times New Roman" w:cs="Times New Roman"/>
          <w:color w:val="auto"/>
          <w:lang w:val="en-US"/>
        </w:rPr>
        <w:t>grav</w:t>
      </w:r>
      <w:proofErr w:type="spellEnd"/>
      <w:r w:rsidR="00337A1A"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="00337A1A" w:rsidRPr="00337A1A">
        <w:rPr>
          <w:rFonts w:ascii="Times New Roman" w:hAnsi="Times New Roman" w:cs="Times New Roman"/>
          <w:color w:val="auto"/>
          <w:lang w:val="en-US"/>
        </w:rPr>
        <w:t>sau</w:t>
      </w:r>
      <w:proofErr w:type="spellEnd"/>
      <w:r w:rsidR="00337A1A"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="00337A1A" w:rsidRPr="00337A1A">
        <w:rPr>
          <w:rFonts w:ascii="Times New Roman" w:hAnsi="Times New Roman" w:cs="Times New Roman"/>
          <w:color w:val="auto"/>
          <w:lang w:val="en-US"/>
        </w:rPr>
        <w:t>indemnizațiile</w:t>
      </w:r>
      <w:proofErr w:type="spellEnd"/>
      <w:r w:rsidR="00337A1A"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="00337A1A" w:rsidRPr="00337A1A">
        <w:rPr>
          <w:rFonts w:ascii="Times New Roman" w:hAnsi="Times New Roman" w:cs="Times New Roman"/>
          <w:color w:val="auto"/>
          <w:lang w:val="en-US"/>
        </w:rPr>
        <w:t>lunare</w:t>
      </w:r>
      <w:proofErr w:type="spellEnd"/>
      <w:r w:rsidR="00337A1A"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337A1A">
        <w:rPr>
          <w:rFonts w:ascii="Times New Roman" w:hAnsi="Times New Roman" w:cs="Times New Roman"/>
          <w:color w:val="auto"/>
          <w:lang w:val="en-US"/>
        </w:rPr>
        <w:t>alocate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337A1A">
        <w:rPr>
          <w:rFonts w:ascii="Times New Roman" w:hAnsi="Times New Roman" w:cs="Times New Roman"/>
          <w:color w:val="auto"/>
          <w:lang w:val="en-US"/>
        </w:rPr>
        <w:t>comunei</w:t>
      </w:r>
      <w:proofErr w:type="spellEnd"/>
      <w:r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337A1A">
        <w:rPr>
          <w:rFonts w:ascii="Times New Roman" w:hAnsi="Times New Roman" w:cs="Times New Roman"/>
          <w:color w:val="auto"/>
          <w:lang w:val="en-US"/>
        </w:rPr>
        <w:t>Milcov</w:t>
      </w:r>
      <w:proofErr w:type="spellEnd"/>
      <w:r w:rsidR="00337A1A"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="00337A1A" w:rsidRPr="00337A1A">
        <w:rPr>
          <w:rFonts w:ascii="Times New Roman" w:hAnsi="Times New Roman" w:cs="Times New Roman"/>
          <w:color w:val="auto"/>
          <w:lang w:val="en-US"/>
        </w:rPr>
        <w:t>și</w:t>
      </w:r>
      <w:proofErr w:type="spellEnd"/>
      <w:r w:rsidR="00337A1A" w:rsidRPr="00337A1A">
        <w:rPr>
          <w:rFonts w:ascii="Times New Roman" w:hAnsi="Times New Roman" w:cs="Times New Roman"/>
          <w:color w:val="auto"/>
          <w:lang w:val="en-US"/>
        </w:rPr>
        <w:t xml:space="preserve"> cu 140.000 lei </w:t>
      </w:r>
      <w:proofErr w:type="spellStart"/>
      <w:r w:rsidR="00337A1A" w:rsidRPr="00337A1A">
        <w:rPr>
          <w:rFonts w:ascii="Times New Roman" w:hAnsi="Times New Roman" w:cs="Times New Roman"/>
          <w:color w:val="auto"/>
          <w:lang w:val="en-US"/>
        </w:rPr>
        <w:t>sumele</w:t>
      </w:r>
      <w:proofErr w:type="spellEnd"/>
      <w:r w:rsidR="00337A1A" w:rsidRPr="00337A1A">
        <w:rPr>
          <w:rFonts w:ascii="Times New Roman" w:hAnsi="Times New Roman" w:cs="Times New Roman"/>
          <w:color w:val="auto"/>
          <w:lang w:val="en-US"/>
        </w:rPr>
        <w:t xml:space="preserve"> defalcate din taxa pe </w:t>
      </w:r>
      <w:proofErr w:type="spellStart"/>
      <w:r w:rsidR="00337A1A" w:rsidRPr="00337A1A">
        <w:rPr>
          <w:rFonts w:ascii="Times New Roman" w:hAnsi="Times New Roman" w:cs="Times New Roman"/>
          <w:color w:val="auto"/>
          <w:lang w:val="en-US"/>
        </w:rPr>
        <w:t>valoarea</w:t>
      </w:r>
      <w:proofErr w:type="spellEnd"/>
      <w:r w:rsidR="00337A1A"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="00337A1A" w:rsidRPr="00337A1A">
        <w:rPr>
          <w:rFonts w:ascii="Times New Roman" w:hAnsi="Times New Roman" w:cs="Times New Roman"/>
          <w:color w:val="auto"/>
          <w:lang w:val="en-US"/>
        </w:rPr>
        <w:t>adăugată</w:t>
      </w:r>
      <w:proofErr w:type="spellEnd"/>
      <w:r w:rsidR="00337A1A"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="00337A1A" w:rsidRPr="00337A1A">
        <w:rPr>
          <w:rFonts w:ascii="Times New Roman" w:hAnsi="Times New Roman" w:cs="Times New Roman"/>
          <w:color w:val="auto"/>
          <w:lang w:val="en-US"/>
        </w:rPr>
        <w:t>pentru</w:t>
      </w:r>
      <w:proofErr w:type="spellEnd"/>
      <w:r w:rsidR="00337A1A"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="00337A1A" w:rsidRPr="00337A1A">
        <w:rPr>
          <w:rFonts w:ascii="Times New Roman" w:hAnsi="Times New Roman" w:cs="Times New Roman"/>
          <w:color w:val="auto"/>
          <w:lang w:val="en-US"/>
        </w:rPr>
        <w:t>echilibrarea</w:t>
      </w:r>
      <w:proofErr w:type="spellEnd"/>
      <w:r w:rsidR="00337A1A" w:rsidRPr="00337A1A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="00337A1A" w:rsidRPr="00337A1A">
        <w:rPr>
          <w:rFonts w:ascii="Times New Roman" w:hAnsi="Times New Roman" w:cs="Times New Roman"/>
          <w:color w:val="auto"/>
          <w:lang w:val="en-US"/>
        </w:rPr>
        <w:t>bugetelor</w:t>
      </w:r>
      <w:proofErr w:type="spellEnd"/>
      <w:r w:rsidR="00337A1A" w:rsidRPr="00337A1A">
        <w:rPr>
          <w:rFonts w:ascii="Times New Roman" w:hAnsi="Times New Roman" w:cs="Times New Roman"/>
          <w:color w:val="auto"/>
          <w:lang w:val="en-US"/>
        </w:rPr>
        <w:t xml:space="preserve"> locale;</w:t>
      </w:r>
    </w:p>
    <w:p w14:paraId="20D15C79" w14:textId="25A3864C" w:rsidR="00D71A94" w:rsidRPr="00337A1A" w:rsidRDefault="00D71A94" w:rsidP="00D774B1">
      <w:pPr>
        <w:pStyle w:val="Default"/>
        <w:numPr>
          <w:ilvl w:val="0"/>
          <w:numId w:val="17"/>
        </w:numPr>
        <w:ind w:left="284" w:right="283" w:firstLine="0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  <w:lang w:val="en-US"/>
        </w:rPr>
        <w:t>Adresa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nr. 14416/08.12.2023 a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Consiliului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Județean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Olt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prin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care se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alocă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comunei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Milcov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suma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de 100.000 lei din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Fondul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Rezervă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bugetară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dispozitia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Consiliului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Județean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Olt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>;</w:t>
      </w:r>
    </w:p>
    <w:p w14:paraId="53162E1B" w14:textId="77777777" w:rsidR="00D71A94" w:rsidRPr="00D774B1" w:rsidRDefault="00D71A94" w:rsidP="00D71A94">
      <w:pPr>
        <w:pStyle w:val="ListParagraph"/>
        <w:numPr>
          <w:ilvl w:val="0"/>
          <w:numId w:val="17"/>
        </w:numPr>
        <w:spacing w:after="0" w:line="240" w:lineRule="auto"/>
        <w:ind w:left="284" w:right="270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74B1">
        <w:rPr>
          <w:rFonts w:ascii="Times New Roman" w:hAnsi="Times New Roman" w:cs="Times New Roman"/>
          <w:sz w:val="24"/>
          <w:szCs w:val="24"/>
          <w:lang w:val="it-IT"/>
        </w:rPr>
        <w:t xml:space="preserve">prevederile Legii nr. 273/2006 privind finanţele publice locale, cu modificările şi completările ulterioare, art 19 alin. (2) </w:t>
      </w:r>
      <w:r w:rsidRPr="00D774B1">
        <w:rPr>
          <w:rFonts w:ascii="Times New Roman" w:hAnsi="Times New Roman" w:cs="Times New Roman"/>
          <w:i/>
          <w:iCs/>
          <w:sz w:val="24"/>
          <w:szCs w:val="24"/>
          <w:lang w:val="it-IT"/>
        </w:rPr>
        <w:t>“Pe parcursul exerciţiului bugetar, autorităţile deliberative pot aproba rectificarea bugetelor prevăzute la alin. (1) lit. a) şi b), în termen de 30 de zile de la data intrării în vigoare a legii de rectificare a bugetului de stat, precum şi ca urmare a unor propuneri fundamentate ale ordonatorilor principali de credite. Rectificărilor bugetelor locale li se vor aplica aceleaşi proceduri ca şi aprobării iniţiale a acestora, cu excepţia termenelor din calendarul bugetar.”</w:t>
      </w:r>
    </w:p>
    <w:p w14:paraId="2253DF2E" w14:textId="77777777" w:rsidR="00D71A94" w:rsidRDefault="00D71A94" w:rsidP="004D26C3">
      <w:pPr>
        <w:pStyle w:val="NoSpacing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AF61B0C" w14:textId="1DC4CF5D" w:rsidR="00EE0F76" w:rsidRPr="001F30B4" w:rsidRDefault="00EE0F76" w:rsidP="004D26C3">
      <w:pPr>
        <w:pStyle w:val="NoSpacing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rog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95A" w:rsidRPr="001F30B4">
        <w:rPr>
          <w:rFonts w:ascii="Times New Roman" w:hAnsi="Times New Roman" w:cs="Times New Roman"/>
          <w:sz w:val="24"/>
          <w:szCs w:val="24"/>
        </w:rPr>
        <w:t>a</w:t>
      </w:r>
      <w:r w:rsidRPr="001F30B4">
        <w:rPr>
          <w:rFonts w:ascii="Times New Roman" w:hAnsi="Times New Roman" w:cs="Times New Roman"/>
          <w:sz w:val="24"/>
          <w:szCs w:val="24"/>
        </w:rPr>
        <w:t>probați</w:t>
      </w:r>
      <w:proofErr w:type="spellEnd"/>
      <w:r w:rsidR="002252E8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320" w:rsidRPr="001F30B4">
        <w:rPr>
          <w:rFonts w:ascii="Times New Roman" w:hAnsi="Times New Roman" w:cs="Times New Roman"/>
          <w:sz w:val="24"/>
          <w:szCs w:val="24"/>
        </w:rPr>
        <w:t>r</w:t>
      </w:r>
      <w:r w:rsidRPr="001F30B4">
        <w:rPr>
          <w:rFonts w:ascii="Times New Roman" w:hAnsi="Times New Roman" w:cs="Times New Roman"/>
          <w:sz w:val="24"/>
          <w:szCs w:val="24"/>
        </w:rPr>
        <w:t>ectificarea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Milcov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I</w:t>
      </w:r>
      <w:r w:rsidR="00BB43E9" w:rsidRPr="001F30B4">
        <w:rPr>
          <w:rFonts w:ascii="Times New Roman" w:hAnsi="Times New Roman" w:cs="Times New Roman"/>
          <w:sz w:val="24"/>
          <w:szCs w:val="24"/>
        </w:rPr>
        <w:t>V</w:t>
      </w:r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r w:rsidR="0063095A" w:rsidRPr="001F30B4">
        <w:rPr>
          <w:rFonts w:ascii="Times New Roman" w:hAnsi="Times New Roman" w:cs="Times New Roman"/>
          <w:sz w:val="24"/>
          <w:szCs w:val="24"/>
        </w:rPr>
        <w:t>a</w:t>
      </w:r>
      <w:r w:rsidRPr="001F30B4"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202</w:t>
      </w:r>
      <w:r w:rsidR="0063095A" w:rsidRPr="001F30B4">
        <w:rPr>
          <w:rFonts w:ascii="Times New Roman" w:hAnsi="Times New Roman" w:cs="Times New Roman"/>
          <w:sz w:val="24"/>
          <w:szCs w:val="24"/>
        </w:rPr>
        <w:t>3</w:t>
      </w:r>
      <w:r w:rsidRPr="001F30B4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="0051246B" w:rsidRPr="001F30B4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="0051246B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46B" w:rsidRPr="001F30B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1246B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>:</w:t>
      </w:r>
    </w:p>
    <w:p w14:paraId="117000DB" w14:textId="77777777" w:rsidR="0051246B" w:rsidRPr="001F30B4" w:rsidRDefault="0051246B" w:rsidP="004D26C3">
      <w:pPr>
        <w:pStyle w:val="NoSpacing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01F9B18" w14:textId="0819D674" w:rsidR="0051246B" w:rsidRPr="001F30B4" w:rsidRDefault="0051246B" w:rsidP="004D26C3">
      <w:pPr>
        <w:pStyle w:val="NoSpacing"/>
        <w:ind w:right="270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  <w:u w:val="single"/>
        </w:rPr>
        <w:t>Venituri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DD34DA4" w14:textId="0CD0DCBE" w:rsidR="0020255A" w:rsidRPr="00337A1A" w:rsidRDefault="0020255A" w:rsidP="0051246B">
      <w:pPr>
        <w:pStyle w:val="NoSpacing"/>
        <w:numPr>
          <w:ilvl w:val="0"/>
          <w:numId w:val="26"/>
        </w:numPr>
        <w:ind w:left="709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B08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8F0B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0B08">
        <w:rPr>
          <w:rFonts w:ascii="Times New Roman" w:hAnsi="Times New Roman" w:cs="Times New Roman"/>
          <w:b/>
        </w:rPr>
        <w:t>11.</w:t>
      </w:r>
      <w:r>
        <w:rPr>
          <w:rFonts w:ascii="Times New Roman" w:hAnsi="Times New Roman" w:cs="Times New Roman"/>
          <w:b/>
        </w:rPr>
        <w:t>02.02</w:t>
      </w:r>
      <w:r w:rsidRPr="00E2508B">
        <w:rPr>
          <w:rFonts w:ascii="Times New Roman" w:hAnsi="Times New Roman" w:cs="Times New Roman"/>
          <w:b/>
        </w:rPr>
        <w:t xml:space="preserve"> </w:t>
      </w:r>
      <w:r w:rsidRPr="00E2508B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S</w:t>
      </w:r>
      <w:proofErr w:type="spellStart"/>
      <w:r>
        <w:rPr>
          <w:rFonts w:ascii="Times New Roman" w:hAnsi="Times New Roman" w:cs="Times New Roman"/>
          <w:lang w:val="ro-RO"/>
        </w:rPr>
        <w:t>ume</w:t>
      </w:r>
      <w:proofErr w:type="spellEnd"/>
      <w:r>
        <w:rPr>
          <w:rFonts w:ascii="Times New Roman" w:hAnsi="Times New Roman" w:cs="Times New Roman"/>
          <w:lang w:val="ro-RO"/>
        </w:rPr>
        <w:t xml:space="preserve"> </w:t>
      </w:r>
      <w:r w:rsidRPr="005147E5">
        <w:rPr>
          <w:rFonts w:ascii="Times New Roman" w:hAnsi="Times New Roman" w:cs="Times New Roman"/>
        </w:rPr>
        <w:t xml:space="preserve">defalcate din </w:t>
      </w:r>
      <w:r>
        <w:rPr>
          <w:rFonts w:ascii="Times New Roman" w:hAnsi="Times New Roman" w:cs="Times New Roman"/>
        </w:rPr>
        <w:t xml:space="preserve">taxa pe </w:t>
      </w:r>
      <w:proofErr w:type="spellStart"/>
      <w:r>
        <w:rPr>
          <w:rFonts w:ascii="Times New Roman" w:hAnsi="Times New Roman" w:cs="Times New Roman"/>
        </w:rPr>
        <w:t>valoarea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adăugată</w:t>
      </w:r>
      <w:proofErr w:type="spellEnd"/>
      <w:r w:rsidRPr="005147E5">
        <w:rPr>
          <w:rFonts w:ascii="Times New Roman" w:hAnsi="Times New Roman" w:cs="Times New Roman"/>
        </w:rPr>
        <w:t xml:space="preserve"> </w:t>
      </w:r>
      <w:proofErr w:type="spellStart"/>
      <w:r w:rsidRPr="005147E5">
        <w:rPr>
          <w:rFonts w:ascii="Times New Roman" w:hAnsi="Times New Roman" w:cs="Times New Roman"/>
        </w:rPr>
        <w:t>pentru</w:t>
      </w:r>
      <w:proofErr w:type="spellEnd"/>
      <w:r w:rsidRPr="005147E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finanțarea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cheltuielilor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descentralizate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nivelul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comunelor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orașelor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municipiilor</w:t>
      </w:r>
      <w:proofErr w:type="spellEnd"/>
      <w:r w:rsidRPr="00E2508B">
        <w:rPr>
          <w:rFonts w:ascii="Times New Roman" w:hAnsi="Times New Roman" w:cs="Times New Roman"/>
        </w:rPr>
        <w:t xml:space="preserve">” – </w:t>
      </w:r>
      <w:proofErr w:type="spellStart"/>
      <w:r w:rsidR="00CE4BAF">
        <w:rPr>
          <w:rFonts w:ascii="Times New Roman" w:hAnsi="Times New Roman" w:cs="Times New Roman"/>
        </w:rPr>
        <w:t>majorare</w:t>
      </w:r>
      <w:proofErr w:type="spellEnd"/>
      <w:r w:rsidRPr="00A51B43">
        <w:rPr>
          <w:rFonts w:ascii="Times New Roman" w:hAnsi="Times New Roman" w:cs="Times New Roman"/>
        </w:rPr>
        <w:t xml:space="preserve"> cu </w:t>
      </w:r>
      <w:r w:rsidR="00337A1A">
        <w:rPr>
          <w:rFonts w:ascii="Times New Roman" w:hAnsi="Times New Roman" w:cs="Times New Roman"/>
        </w:rPr>
        <w:t>74</w:t>
      </w:r>
      <w:r w:rsidRPr="00A51B43">
        <w:rPr>
          <w:rFonts w:ascii="Times New Roman" w:hAnsi="Times New Roman" w:cs="Times New Roman"/>
        </w:rPr>
        <w:t>.000 lei</w:t>
      </w:r>
    </w:p>
    <w:p w14:paraId="7D394A55" w14:textId="0ECBF3A1" w:rsidR="00337A1A" w:rsidRPr="00D71A94" w:rsidRDefault="00337A1A" w:rsidP="0051246B">
      <w:pPr>
        <w:pStyle w:val="NoSpacing"/>
        <w:numPr>
          <w:ilvl w:val="0"/>
          <w:numId w:val="26"/>
        </w:numPr>
        <w:ind w:left="709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11.02.06 </w:t>
      </w:r>
      <w:r w:rsidRPr="00E2508B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S</w:t>
      </w:r>
      <w:proofErr w:type="spellStart"/>
      <w:r>
        <w:rPr>
          <w:rFonts w:ascii="Times New Roman" w:hAnsi="Times New Roman" w:cs="Times New Roman"/>
          <w:lang w:val="ro-RO"/>
        </w:rPr>
        <w:t>ume</w:t>
      </w:r>
      <w:proofErr w:type="spellEnd"/>
      <w:r>
        <w:rPr>
          <w:rFonts w:ascii="Times New Roman" w:hAnsi="Times New Roman" w:cs="Times New Roman"/>
          <w:lang w:val="ro-RO"/>
        </w:rPr>
        <w:t xml:space="preserve"> </w:t>
      </w:r>
      <w:r w:rsidRPr="005147E5">
        <w:rPr>
          <w:rFonts w:ascii="Times New Roman" w:hAnsi="Times New Roman" w:cs="Times New Roman"/>
        </w:rPr>
        <w:t xml:space="preserve">defalcate din </w:t>
      </w:r>
      <w:r>
        <w:rPr>
          <w:rFonts w:ascii="Times New Roman" w:hAnsi="Times New Roman" w:cs="Times New Roman"/>
        </w:rPr>
        <w:t xml:space="preserve">taxa pe </w:t>
      </w:r>
      <w:proofErr w:type="spellStart"/>
      <w:r>
        <w:rPr>
          <w:rFonts w:ascii="Times New Roman" w:hAnsi="Times New Roman" w:cs="Times New Roman"/>
        </w:rPr>
        <w:t>valoarea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adăugată</w:t>
      </w:r>
      <w:proofErr w:type="spellEnd"/>
      <w:r w:rsidRPr="005147E5">
        <w:rPr>
          <w:rFonts w:ascii="Times New Roman" w:hAnsi="Times New Roman" w:cs="Times New Roman"/>
        </w:rPr>
        <w:t xml:space="preserve"> </w:t>
      </w:r>
      <w:proofErr w:type="spellStart"/>
      <w:r w:rsidRPr="005147E5">
        <w:rPr>
          <w:rFonts w:ascii="Times New Roman" w:hAnsi="Times New Roman" w:cs="Times New Roman"/>
        </w:rPr>
        <w:t>pentru</w:t>
      </w:r>
      <w:proofErr w:type="spellEnd"/>
      <w:r w:rsidRPr="005147E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echilibrarea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bugetelor</w:t>
      </w:r>
      <w:proofErr w:type="spellEnd"/>
      <w:r>
        <w:rPr>
          <w:rFonts w:ascii="Times New Roman" w:hAnsi="Times New Roman" w:cs="Times New Roman"/>
        </w:rPr>
        <w:t xml:space="preserve"> locale</w:t>
      </w:r>
      <w:r w:rsidRPr="00E2508B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majorare</w:t>
      </w:r>
      <w:proofErr w:type="spellEnd"/>
      <w:r>
        <w:rPr>
          <w:rFonts w:ascii="Times New Roman" w:hAnsi="Times New Roman" w:cs="Times New Roman"/>
        </w:rPr>
        <w:t xml:space="preserve"> cu 140.000 lei</w:t>
      </w:r>
    </w:p>
    <w:p w14:paraId="2CD9FFE7" w14:textId="7DAD587D" w:rsidR="00D71A94" w:rsidRPr="00D71A94" w:rsidRDefault="00D71A94" w:rsidP="00BD32E4">
      <w:pPr>
        <w:pStyle w:val="NoSpacing"/>
        <w:numPr>
          <w:ilvl w:val="0"/>
          <w:numId w:val="26"/>
        </w:numPr>
        <w:ind w:left="709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A94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D71A94">
        <w:rPr>
          <w:rFonts w:ascii="Times New Roman" w:hAnsi="Times New Roman" w:cs="Times New Roman"/>
          <w:b/>
          <w:bCs/>
          <w:sz w:val="24"/>
          <w:szCs w:val="24"/>
        </w:rPr>
        <w:t xml:space="preserve"> 43.08.00</w:t>
      </w:r>
      <w:r w:rsidRPr="00D71A94">
        <w:rPr>
          <w:rFonts w:ascii="Times New Roman" w:hAnsi="Times New Roman" w:cs="Times New Roman"/>
          <w:sz w:val="24"/>
          <w:szCs w:val="24"/>
        </w:rPr>
        <w:t xml:space="preserve"> </w:t>
      </w:r>
      <w:r w:rsidRPr="00D71A94">
        <w:rPr>
          <w:rFonts w:ascii="Times New Roman" w:hAnsi="Times New Roman" w:cs="Times New Roman"/>
        </w:rPr>
        <w:t>“</w:t>
      </w:r>
      <w:proofErr w:type="spellStart"/>
      <w:r w:rsidRPr="00D71A94">
        <w:rPr>
          <w:rFonts w:ascii="Times New Roman" w:hAnsi="Times New Roman" w:cs="Times New Roman"/>
          <w:sz w:val="24"/>
          <w:szCs w:val="24"/>
        </w:rPr>
        <w:t>Subvenții</w:t>
      </w:r>
      <w:proofErr w:type="spellEnd"/>
      <w:r w:rsidRPr="00D71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A94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D71A94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D71A94">
        <w:rPr>
          <w:rFonts w:ascii="Times New Roman" w:hAnsi="Times New Roman" w:cs="Times New Roman"/>
          <w:sz w:val="24"/>
          <w:szCs w:val="24"/>
        </w:rPr>
        <w:t>bugetele</w:t>
      </w:r>
      <w:proofErr w:type="spellEnd"/>
      <w:r w:rsidRPr="00D71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A94">
        <w:rPr>
          <w:rFonts w:ascii="Times New Roman" w:hAnsi="Times New Roman" w:cs="Times New Roman"/>
          <w:sz w:val="24"/>
          <w:szCs w:val="24"/>
        </w:rPr>
        <w:t>consiliilor</w:t>
      </w:r>
      <w:proofErr w:type="spellEnd"/>
      <w:r w:rsidRPr="00D71A94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D71A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71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A94">
        <w:rPr>
          <w:rFonts w:ascii="Times New Roman" w:hAnsi="Times New Roman" w:cs="Times New Roman"/>
          <w:sz w:val="24"/>
          <w:szCs w:val="24"/>
        </w:rPr>
        <w:t>jude</w:t>
      </w:r>
      <w:r w:rsidRPr="00D71A94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D71A94">
        <w:rPr>
          <w:rFonts w:ascii="Times New Roman" w:hAnsi="Times New Roman" w:cs="Times New Roman"/>
          <w:sz w:val="24"/>
          <w:szCs w:val="24"/>
        </w:rPr>
        <w:t>ene</w:t>
      </w:r>
      <w:proofErr w:type="spellEnd"/>
      <w:r w:rsidRPr="00D71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A9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71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A94">
        <w:rPr>
          <w:rFonts w:ascii="Times New Roman" w:hAnsi="Times New Roman" w:cs="Times New Roman"/>
          <w:sz w:val="24"/>
          <w:szCs w:val="24"/>
        </w:rPr>
        <w:t>ajutoare</w:t>
      </w:r>
      <w:proofErr w:type="spellEnd"/>
      <w:r w:rsidRPr="00D71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A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71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A94">
        <w:rPr>
          <w:rFonts w:ascii="Times New Roman" w:hAnsi="Times New Roman" w:cs="Times New Roman"/>
          <w:sz w:val="24"/>
          <w:szCs w:val="24"/>
        </w:rPr>
        <w:t>situa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D71A94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D71A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1A94">
        <w:rPr>
          <w:rFonts w:ascii="Times New Roman" w:hAnsi="Times New Roman" w:cs="Times New Roman"/>
          <w:sz w:val="24"/>
          <w:szCs w:val="24"/>
        </w:rPr>
        <w:t>extrem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D71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A94">
        <w:rPr>
          <w:rFonts w:ascii="Times New Roman" w:hAnsi="Times New Roman" w:cs="Times New Roman"/>
          <w:sz w:val="24"/>
          <w:szCs w:val="24"/>
        </w:rPr>
        <w:t>dificultate</w:t>
      </w:r>
      <w:proofErr w:type="spellEnd"/>
      <w:r w:rsidRPr="00D71A94">
        <w:rPr>
          <w:rFonts w:ascii="Times New Roman" w:hAnsi="Times New Roman" w:cs="Times New Roman"/>
        </w:rPr>
        <w:t xml:space="preserve">” – </w:t>
      </w:r>
      <w:proofErr w:type="spellStart"/>
      <w:r w:rsidRPr="00D71A94">
        <w:rPr>
          <w:rFonts w:ascii="Times New Roman" w:hAnsi="Times New Roman" w:cs="Times New Roman"/>
        </w:rPr>
        <w:t>majorare</w:t>
      </w:r>
      <w:proofErr w:type="spellEnd"/>
      <w:r w:rsidRPr="00D71A94">
        <w:rPr>
          <w:rFonts w:ascii="Times New Roman" w:hAnsi="Times New Roman" w:cs="Times New Roman"/>
        </w:rPr>
        <w:t xml:space="preserve"> cu 100.000 lei</w:t>
      </w:r>
    </w:p>
    <w:p w14:paraId="3B631741" w14:textId="77777777" w:rsidR="001E2019" w:rsidRDefault="001E2019" w:rsidP="0051246B">
      <w:pPr>
        <w:pStyle w:val="NoSpacing"/>
        <w:ind w:left="709" w:right="2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9EDBB" w14:textId="02B1D2D2" w:rsidR="0051246B" w:rsidRPr="001F30B4" w:rsidRDefault="0051246B" w:rsidP="0051246B">
      <w:pPr>
        <w:pStyle w:val="NoSpacing"/>
        <w:ind w:left="709" w:right="270"/>
        <w:jc w:val="both"/>
        <w:rPr>
          <w:rFonts w:ascii="Times New Roman" w:hAnsi="Times New Roman" w:cs="Times New Roman"/>
          <w:sz w:val="24"/>
          <w:szCs w:val="24"/>
        </w:rPr>
      </w:pPr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influență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venituri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= </w:t>
      </w:r>
      <w:r w:rsidR="00D71A9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37A1A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F30B4">
        <w:rPr>
          <w:rFonts w:ascii="Times New Roman" w:hAnsi="Times New Roman" w:cs="Times New Roman"/>
          <w:b/>
          <w:bCs/>
          <w:sz w:val="24"/>
          <w:szCs w:val="24"/>
        </w:rPr>
        <w:t>.000 lei</w:t>
      </w:r>
    </w:p>
    <w:p w14:paraId="0E786B50" w14:textId="16348A5E" w:rsidR="00EE0F76" w:rsidRPr="001F30B4" w:rsidRDefault="00EE0F76" w:rsidP="004D26C3">
      <w:pPr>
        <w:pStyle w:val="NoSpacing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53311EF" w14:textId="3343B160" w:rsidR="005E2A46" w:rsidRDefault="00EE0F76" w:rsidP="004D26C3">
      <w:pPr>
        <w:pStyle w:val="NoSpacing"/>
        <w:ind w:right="270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1F30B4">
        <w:rPr>
          <w:rFonts w:ascii="Times New Roman" w:hAnsi="Times New Roman" w:cs="Times New Roman"/>
          <w:b/>
          <w:sz w:val="24"/>
          <w:szCs w:val="24"/>
          <w:u w:val="single"/>
        </w:rPr>
        <w:t>Cheltuieli</w:t>
      </w:r>
      <w:proofErr w:type="spellEnd"/>
      <w:r w:rsidRPr="001F30B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E327488" w14:textId="739DD53C" w:rsidR="00D44C71" w:rsidRPr="001F30B4" w:rsidRDefault="00D44C71" w:rsidP="00D44C71">
      <w:pPr>
        <w:pStyle w:val="NoSpacing"/>
        <w:numPr>
          <w:ilvl w:val="0"/>
          <w:numId w:val="28"/>
        </w:numPr>
        <w:suppressAutoHyphens w:val="0"/>
        <w:ind w:left="709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51.02</w:t>
      </w:r>
      <w:r w:rsidRPr="001F30B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Autorități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acțiuni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externe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subcapitol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51.01.03 “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Autorități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0B4">
        <w:rPr>
          <w:rFonts w:ascii="Times New Roman" w:hAnsi="Times New Roman" w:cs="Times New Roman"/>
          <w:sz w:val="24"/>
          <w:szCs w:val="24"/>
        </w:rPr>
        <w:t>executive”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E2019">
        <w:rPr>
          <w:rFonts w:ascii="Times New Roman" w:hAnsi="Times New Roman" w:cs="Times New Roman"/>
          <w:sz w:val="24"/>
          <w:szCs w:val="24"/>
          <w:u w:val="single"/>
        </w:rPr>
        <w:t>majorare</w:t>
      </w:r>
      <w:proofErr w:type="spellEnd"/>
      <w:r w:rsidRPr="001E2019">
        <w:rPr>
          <w:rFonts w:ascii="Times New Roman" w:hAnsi="Times New Roman" w:cs="Times New Roman"/>
          <w:sz w:val="24"/>
          <w:szCs w:val="24"/>
          <w:u w:val="single"/>
        </w:rPr>
        <w:t xml:space="preserve"> cu 20.000 lei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85C0A3C" w14:textId="07D18FB0" w:rsidR="00D44C71" w:rsidRDefault="00D44C71" w:rsidP="00D44C71">
      <w:pPr>
        <w:pStyle w:val="NoSpacing"/>
        <w:numPr>
          <w:ilvl w:val="0"/>
          <w:numId w:val="19"/>
        </w:numPr>
        <w:suppressAutoHyphens w:val="0"/>
        <w:ind w:left="1276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20.01.08 </w:t>
      </w:r>
      <w:proofErr w:type="spellStart"/>
      <w:r>
        <w:rPr>
          <w:rFonts w:ascii="Times New Roman" w:hAnsi="Times New Roman" w:cs="Times New Roman"/>
          <w:sz w:val="24"/>
          <w:szCs w:val="24"/>
        </w:rPr>
        <w:t>Poștă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telecomunicații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radio, tv, internet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2.000 lei</w:t>
      </w:r>
    </w:p>
    <w:p w14:paraId="0E074151" w14:textId="3931296F" w:rsidR="00D44C71" w:rsidRDefault="00D44C71" w:rsidP="00D44C71">
      <w:pPr>
        <w:pStyle w:val="NoSpacing"/>
        <w:numPr>
          <w:ilvl w:val="0"/>
          <w:numId w:val="19"/>
        </w:numPr>
        <w:suppressAutoHyphens w:val="0"/>
        <w:ind w:left="1276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20.01.30 Alte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întreținere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12.000 lei</w:t>
      </w:r>
    </w:p>
    <w:p w14:paraId="40AD37FC" w14:textId="37329EFA" w:rsidR="00D44C71" w:rsidRPr="001F30B4" w:rsidRDefault="00D44C71" w:rsidP="00D44C71">
      <w:pPr>
        <w:pStyle w:val="NoSpacing"/>
        <w:numPr>
          <w:ilvl w:val="0"/>
          <w:numId w:val="19"/>
        </w:numPr>
        <w:suppressAutoHyphens w:val="0"/>
        <w:ind w:left="1276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r w:rsidRPr="00193C19">
        <w:rPr>
          <w:rFonts w:ascii="Times New Roman" w:hAnsi="Times New Roman" w:cs="Times New Roman"/>
          <w:sz w:val="24"/>
          <w:szCs w:val="24"/>
        </w:rPr>
        <w:t xml:space="preserve">20.30.30 “Alte </w:t>
      </w:r>
      <w:proofErr w:type="spellStart"/>
      <w:r w:rsidRPr="00193C19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193C1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93C19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19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C1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9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C19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193C19">
        <w:rPr>
          <w:rFonts w:ascii="Times New Roman" w:hAnsi="Times New Roman" w:cs="Times New Roman"/>
          <w:sz w:val="24"/>
          <w:szCs w:val="24"/>
        </w:rPr>
        <w:t xml:space="preserve">”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Pr="00193C19">
        <w:rPr>
          <w:rFonts w:ascii="Times New Roman" w:hAnsi="Times New Roman" w:cs="Times New Roman"/>
          <w:sz w:val="24"/>
          <w:szCs w:val="24"/>
        </w:rPr>
        <w:t xml:space="preserve"> cu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93C19">
        <w:rPr>
          <w:rFonts w:ascii="Times New Roman" w:hAnsi="Times New Roman" w:cs="Times New Roman"/>
          <w:sz w:val="24"/>
          <w:szCs w:val="24"/>
        </w:rPr>
        <w:t>.000 lei</w:t>
      </w:r>
    </w:p>
    <w:p w14:paraId="52630B67" w14:textId="763C923E" w:rsidR="00337A1A" w:rsidRPr="001F30B4" w:rsidRDefault="00337A1A" w:rsidP="00337A1A">
      <w:pPr>
        <w:pStyle w:val="NoSpacing"/>
        <w:numPr>
          <w:ilvl w:val="0"/>
          <w:numId w:val="6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Capitol</w:t>
      </w:r>
      <w:r w:rsidR="001E2019">
        <w:rPr>
          <w:rFonts w:ascii="Times New Roman" w:hAnsi="Times New Roman" w:cs="Times New Roman"/>
          <w:b/>
          <w:bCs/>
          <w:sz w:val="24"/>
          <w:szCs w:val="24"/>
        </w:rPr>
        <w:t>ul</w:t>
      </w:r>
      <w:proofErr w:type="spellEnd"/>
      <w:r w:rsidR="001E20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68.02 </w:t>
      </w:r>
      <w:r w:rsidRPr="001F30B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subcapitol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invaliditate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F7280">
        <w:rPr>
          <w:rFonts w:ascii="Times New Roman" w:hAnsi="Times New Roman" w:cs="Times New Roman"/>
          <w:sz w:val="24"/>
          <w:szCs w:val="24"/>
          <w:u w:val="single"/>
        </w:rPr>
        <w:t>majorare</w:t>
      </w:r>
      <w:proofErr w:type="spellEnd"/>
      <w:r w:rsidRPr="00CF7280">
        <w:rPr>
          <w:rFonts w:ascii="Times New Roman" w:hAnsi="Times New Roman" w:cs="Times New Roman"/>
          <w:sz w:val="24"/>
          <w:szCs w:val="24"/>
          <w:u w:val="single"/>
        </w:rPr>
        <w:t xml:space="preserve"> cu </w:t>
      </w:r>
      <w:r w:rsidR="00D44C71">
        <w:rPr>
          <w:rFonts w:ascii="Times New Roman" w:hAnsi="Times New Roman" w:cs="Times New Roman"/>
          <w:sz w:val="24"/>
          <w:szCs w:val="24"/>
          <w:u w:val="single"/>
        </w:rPr>
        <w:t>74.</w:t>
      </w:r>
      <w:r w:rsidRPr="00CF7280">
        <w:rPr>
          <w:rFonts w:ascii="Times New Roman" w:hAnsi="Times New Roman" w:cs="Times New Roman"/>
          <w:sz w:val="24"/>
          <w:szCs w:val="24"/>
          <w:u w:val="single"/>
        </w:rPr>
        <w:t>000 lei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>:</w:t>
      </w:r>
    </w:p>
    <w:p w14:paraId="3CB94110" w14:textId="40A36084" w:rsidR="00337A1A" w:rsidRPr="001F30B4" w:rsidRDefault="00337A1A" w:rsidP="00337A1A">
      <w:pPr>
        <w:pStyle w:val="NoSpacing"/>
        <w:numPr>
          <w:ilvl w:val="0"/>
          <w:numId w:val="25"/>
        </w:numPr>
        <w:suppressAutoHyphens w:val="0"/>
        <w:ind w:left="1276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10.01.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1F30B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Salarii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” -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cu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F30B4">
        <w:rPr>
          <w:rFonts w:ascii="Times New Roman" w:hAnsi="Times New Roman" w:cs="Times New Roman"/>
          <w:sz w:val="24"/>
          <w:szCs w:val="24"/>
        </w:rPr>
        <w:t xml:space="preserve">.000 lei </w:t>
      </w:r>
    </w:p>
    <w:p w14:paraId="7D3D23BA" w14:textId="031EE75E" w:rsidR="00D44C71" w:rsidRPr="001E2019" w:rsidRDefault="00337A1A" w:rsidP="001E2019">
      <w:pPr>
        <w:pStyle w:val="NoSpacing"/>
        <w:numPr>
          <w:ilvl w:val="0"/>
          <w:numId w:val="25"/>
        </w:numPr>
        <w:suppressAutoHyphens w:val="0"/>
        <w:ind w:left="1276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57.02.01 “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Ajutoare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numerar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” –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cu 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1F30B4">
        <w:rPr>
          <w:rFonts w:ascii="Times New Roman" w:hAnsi="Times New Roman" w:cs="Times New Roman"/>
          <w:sz w:val="24"/>
          <w:szCs w:val="24"/>
        </w:rPr>
        <w:t>.000 lei</w:t>
      </w:r>
    </w:p>
    <w:p w14:paraId="7EAF1E5B" w14:textId="75B5BFA4" w:rsidR="00652626" w:rsidRPr="00D71A94" w:rsidRDefault="00652626" w:rsidP="004D26C3">
      <w:pPr>
        <w:pStyle w:val="NoSpacing"/>
        <w:numPr>
          <w:ilvl w:val="0"/>
          <w:numId w:val="6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Capitolul 70.02 </w:t>
      </w:r>
      <w:r w:rsidR="009F20B5" w:rsidRPr="009F20B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„Locuințe, servicii și dezvoltare publică”, subcapitol </w:t>
      </w:r>
      <w:r w:rsidRPr="009F20B5">
        <w:rPr>
          <w:rFonts w:ascii="Times New Roman" w:hAnsi="Times New Roman" w:cs="Times New Roman"/>
          <w:bCs/>
          <w:sz w:val="24"/>
          <w:szCs w:val="24"/>
          <w:lang w:val="ro-RO"/>
        </w:rPr>
        <w:t>70.07.00 „Alimentare cu gaze naturale în localități”</w:t>
      </w:r>
      <w:r w:rsidR="009F20B5" w:rsidRPr="009F20B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alineat </w:t>
      </w:r>
      <w:r w:rsidRPr="009F20B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71.01.01 „Construcții” – </w:t>
      </w:r>
      <w:r w:rsidR="00D44C71" w:rsidRPr="001E2019">
        <w:rPr>
          <w:rFonts w:ascii="Times New Roman" w:hAnsi="Times New Roman" w:cs="Times New Roman"/>
          <w:bCs/>
          <w:sz w:val="24"/>
          <w:szCs w:val="24"/>
          <w:u w:val="single"/>
          <w:lang w:val="ro-RO"/>
        </w:rPr>
        <w:t>majorare c</w:t>
      </w:r>
      <w:r w:rsidRPr="001E2019">
        <w:rPr>
          <w:rFonts w:ascii="Times New Roman" w:hAnsi="Times New Roman" w:cs="Times New Roman"/>
          <w:bCs/>
          <w:sz w:val="24"/>
          <w:szCs w:val="24"/>
          <w:u w:val="single"/>
          <w:lang w:val="ro-RO"/>
        </w:rPr>
        <w:t>u 1</w:t>
      </w:r>
      <w:r w:rsidR="00D44C71" w:rsidRPr="001E2019">
        <w:rPr>
          <w:rFonts w:ascii="Times New Roman" w:hAnsi="Times New Roman" w:cs="Times New Roman"/>
          <w:bCs/>
          <w:sz w:val="24"/>
          <w:szCs w:val="24"/>
          <w:u w:val="single"/>
          <w:lang w:val="ro-RO"/>
        </w:rPr>
        <w:t>20</w:t>
      </w:r>
      <w:r w:rsidRPr="001E2019">
        <w:rPr>
          <w:rFonts w:ascii="Times New Roman" w:hAnsi="Times New Roman" w:cs="Times New Roman"/>
          <w:bCs/>
          <w:sz w:val="24"/>
          <w:szCs w:val="24"/>
          <w:u w:val="single"/>
          <w:lang w:val="ro-RO"/>
        </w:rPr>
        <w:t>.000 lei</w:t>
      </w:r>
    </w:p>
    <w:p w14:paraId="0D1FBDD7" w14:textId="0FF80F48" w:rsidR="00D71A94" w:rsidRPr="00647DA3" w:rsidRDefault="00D71A94" w:rsidP="00D71A94">
      <w:pPr>
        <w:pStyle w:val="NoSpacing"/>
        <w:numPr>
          <w:ilvl w:val="0"/>
          <w:numId w:val="6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Capitolul</w:t>
      </w:r>
      <w:r w:rsidR="00C0231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84.02</w:t>
      </w:r>
      <w:r w:rsidRPr="00647D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47DA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„Transporturi”, subcapitol 84.03.01 „Drumuri și poduri”, alineat </w:t>
      </w:r>
      <w:r w:rsidRPr="00D50786">
        <w:rPr>
          <w:rFonts w:ascii="Times New Roman" w:hAnsi="Times New Roman" w:cs="Times New Roman"/>
          <w:bCs/>
          <w:sz w:val="24"/>
          <w:szCs w:val="24"/>
          <w:lang w:val="ro-RO"/>
        </w:rPr>
        <w:t>58.04.0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Pr="00647DA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„</w:t>
      </w:r>
      <w:r w:rsidRPr="00D50786">
        <w:rPr>
          <w:rFonts w:ascii="Times New Roman" w:hAnsi="Times New Roman" w:cs="Times New Roman"/>
          <w:bCs/>
          <w:sz w:val="24"/>
          <w:szCs w:val="24"/>
          <w:lang w:val="ro-RO"/>
        </w:rPr>
        <w:t>Programe din Fondul European Agricol de Dezvoltare Rurala (FEADR)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– </w:t>
      </w:r>
      <w:proofErr w:type="spellStart"/>
      <w:r w:rsidRPr="00650302">
        <w:rPr>
          <w:rFonts w:ascii="Times New Roman" w:hAnsi="Times New Roman" w:cs="Times New Roman"/>
          <w:bCs/>
          <w:sz w:val="24"/>
          <w:szCs w:val="24"/>
          <w:lang w:val="ro-RO"/>
        </w:rPr>
        <w:t>Finantare</w:t>
      </w:r>
      <w:proofErr w:type="spellEnd"/>
      <w:r w:rsidRPr="0065030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externa nerambursabila</w:t>
      </w:r>
      <w:r w:rsidRPr="00647DA3">
        <w:rPr>
          <w:rFonts w:ascii="Times New Roman" w:hAnsi="Times New Roman" w:cs="Times New Roman"/>
          <w:bCs/>
          <w:sz w:val="24"/>
          <w:szCs w:val="24"/>
          <w:lang w:val="ro-RO"/>
        </w:rPr>
        <w:t>” – majorare cu 1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00</w:t>
      </w:r>
      <w:r w:rsidRPr="00647DA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.000 lei, pentru proiectul de investiții </w:t>
      </w:r>
      <w:r w:rsidRPr="00647DA3"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7DA3">
        <w:rPr>
          <w:rFonts w:ascii="Times New Roman" w:hAnsi="Times New Roman" w:cs="Times New Roman"/>
          <w:bCs/>
          <w:sz w:val="24"/>
          <w:szCs w:val="24"/>
          <w:lang w:val="ro-RO"/>
        </w:rPr>
        <w:t>MODERNIZAREA INFRASTRUCTURII RUTIERE LOCALE ÎN COMUNA MILCOV, JUDEȚUL OLT”</w:t>
      </w:r>
    </w:p>
    <w:p w14:paraId="1DFA5DF7" w14:textId="15C2ABA9" w:rsidR="00D71A94" w:rsidRPr="001E2019" w:rsidRDefault="00D71A94" w:rsidP="00D71A94">
      <w:pPr>
        <w:pStyle w:val="NoSpacing"/>
        <w:suppressAutoHyphens w:val="0"/>
        <w:ind w:left="426" w:right="27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1215D13" w14:textId="29F1F77E" w:rsidR="0051246B" w:rsidRPr="001F30B4" w:rsidRDefault="0051246B" w:rsidP="0051246B">
      <w:pPr>
        <w:pStyle w:val="NoSpacing"/>
        <w:ind w:left="709" w:right="270"/>
        <w:jc w:val="both"/>
        <w:rPr>
          <w:rFonts w:ascii="Times New Roman" w:hAnsi="Times New Roman" w:cs="Times New Roman"/>
          <w:sz w:val="24"/>
          <w:szCs w:val="24"/>
        </w:rPr>
      </w:pPr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influență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cheltuieli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= </w:t>
      </w:r>
      <w:r w:rsidR="00D71A9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E2019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F30B4">
        <w:rPr>
          <w:rFonts w:ascii="Times New Roman" w:hAnsi="Times New Roman" w:cs="Times New Roman"/>
          <w:b/>
          <w:bCs/>
          <w:sz w:val="24"/>
          <w:szCs w:val="24"/>
        </w:rPr>
        <w:t>.000 lei</w:t>
      </w:r>
    </w:p>
    <w:p w14:paraId="0B0589FC" w14:textId="77777777" w:rsidR="001E2019" w:rsidRDefault="001E2019" w:rsidP="004D26C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3FC6DF77" w14:textId="539EB7FF" w:rsidR="00C120C7" w:rsidRPr="001F30B4" w:rsidRDefault="00C120C7" w:rsidP="004D26C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>,</w:t>
      </w:r>
    </w:p>
    <w:p w14:paraId="4B77B60A" w14:textId="77777777" w:rsidR="00C120C7" w:rsidRPr="001F30B4" w:rsidRDefault="00C120C7" w:rsidP="004D26C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superior</w:t>
      </w:r>
    </w:p>
    <w:p w14:paraId="3FD0CA5F" w14:textId="7CFD5445" w:rsidR="005A0521" w:rsidRPr="001F30B4" w:rsidRDefault="00C120C7" w:rsidP="004D26C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Marinică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Daniela</w:t>
      </w:r>
    </w:p>
    <w:sectPr w:rsidR="005A0521" w:rsidRPr="001F30B4" w:rsidSect="002A3F6E">
      <w:pgSz w:w="11906" w:h="16838" w:code="9"/>
      <w:pgMar w:top="720" w:right="707" w:bottom="720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Cambria"/>
    <w:panose1 w:val="020B060402020202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24B6"/>
    <w:multiLevelType w:val="hybridMultilevel"/>
    <w:tmpl w:val="3C2AA3A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B42E1E"/>
    <w:multiLevelType w:val="hybridMultilevel"/>
    <w:tmpl w:val="C07AA356"/>
    <w:lvl w:ilvl="0" w:tplc="1CD68A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1359E"/>
    <w:multiLevelType w:val="hybridMultilevel"/>
    <w:tmpl w:val="579EB4E8"/>
    <w:lvl w:ilvl="0" w:tplc="BBE4B0D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A7E367D"/>
    <w:multiLevelType w:val="hybridMultilevel"/>
    <w:tmpl w:val="288E33D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18250FD"/>
    <w:multiLevelType w:val="hybridMultilevel"/>
    <w:tmpl w:val="F07C7046"/>
    <w:lvl w:ilvl="0" w:tplc="0809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" w15:restartNumberingAfterBreak="0">
    <w:nsid w:val="1C076D63"/>
    <w:multiLevelType w:val="hybridMultilevel"/>
    <w:tmpl w:val="9CC6FA8C"/>
    <w:lvl w:ilvl="0" w:tplc="08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E9B547F"/>
    <w:multiLevelType w:val="hybridMultilevel"/>
    <w:tmpl w:val="57A6D3F2"/>
    <w:lvl w:ilvl="0" w:tplc="0809000B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7" w15:restartNumberingAfterBreak="0">
    <w:nsid w:val="21382B4D"/>
    <w:multiLevelType w:val="hybridMultilevel"/>
    <w:tmpl w:val="D4BE1D6E"/>
    <w:lvl w:ilvl="0" w:tplc="A980069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9845D70"/>
    <w:multiLevelType w:val="hybridMultilevel"/>
    <w:tmpl w:val="D7AA336A"/>
    <w:lvl w:ilvl="0" w:tplc="A980069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78E7664"/>
    <w:multiLevelType w:val="hybridMultilevel"/>
    <w:tmpl w:val="7804CFD0"/>
    <w:lvl w:ilvl="0" w:tplc="291441BE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8641409"/>
    <w:multiLevelType w:val="hybridMultilevel"/>
    <w:tmpl w:val="1BA61694"/>
    <w:lvl w:ilvl="0" w:tplc="08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40C5A"/>
    <w:multiLevelType w:val="multilevel"/>
    <w:tmpl w:val="0E32EA4A"/>
    <w:lvl w:ilvl="0">
      <w:start w:val="1"/>
      <w:numFmt w:val="bullet"/>
      <w:lvlText w:val="-"/>
      <w:lvlJc w:val="left"/>
      <w:pPr>
        <w:tabs>
          <w:tab w:val="num" w:pos="0"/>
        </w:tabs>
        <w:ind w:left="12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A45227D"/>
    <w:multiLevelType w:val="multilevel"/>
    <w:tmpl w:val="88B02C6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BBF4129"/>
    <w:multiLevelType w:val="hybridMultilevel"/>
    <w:tmpl w:val="9C34105C"/>
    <w:lvl w:ilvl="0" w:tplc="08090001">
      <w:start w:val="1"/>
      <w:numFmt w:val="bullet"/>
      <w:lvlText w:val=""/>
      <w:lvlJc w:val="left"/>
      <w:pPr>
        <w:ind w:left="8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342" w:hanging="360"/>
      </w:pPr>
      <w:rPr>
        <w:rFonts w:ascii="Wingdings" w:hAnsi="Wingdings" w:hint="default"/>
      </w:rPr>
    </w:lvl>
  </w:abstractNum>
  <w:abstractNum w:abstractNumId="14" w15:restartNumberingAfterBreak="0">
    <w:nsid w:val="4BC75847"/>
    <w:multiLevelType w:val="multilevel"/>
    <w:tmpl w:val="A9EC44AA"/>
    <w:lvl w:ilvl="0">
      <w:start w:val="1"/>
      <w:numFmt w:val="bullet"/>
      <w:lvlText w:val="-"/>
      <w:lvlJc w:val="left"/>
      <w:pPr>
        <w:tabs>
          <w:tab w:val="num" w:pos="0"/>
        </w:tabs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3714D6B"/>
    <w:multiLevelType w:val="multilevel"/>
    <w:tmpl w:val="01961548"/>
    <w:lvl w:ilvl="0">
      <w:start w:val="1"/>
      <w:numFmt w:val="bullet"/>
      <w:lvlText w:val=""/>
      <w:lvlJc w:val="left"/>
      <w:pPr>
        <w:tabs>
          <w:tab w:val="num" w:pos="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766AF2"/>
    <w:multiLevelType w:val="hybridMultilevel"/>
    <w:tmpl w:val="39A82F04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55060E98"/>
    <w:multiLevelType w:val="hybridMultilevel"/>
    <w:tmpl w:val="3482E64E"/>
    <w:lvl w:ilvl="0" w:tplc="0809000B">
      <w:start w:val="1"/>
      <w:numFmt w:val="bullet"/>
      <w:lvlText w:val=""/>
      <w:lvlJc w:val="left"/>
      <w:pPr>
        <w:ind w:left="376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521" w:hanging="360"/>
      </w:pPr>
      <w:rPr>
        <w:rFonts w:ascii="Wingdings" w:hAnsi="Wingdings" w:hint="default"/>
      </w:rPr>
    </w:lvl>
  </w:abstractNum>
  <w:abstractNum w:abstractNumId="18" w15:restartNumberingAfterBreak="0">
    <w:nsid w:val="5C6F4D6E"/>
    <w:multiLevelType w:val="multilevel"/>
    <w:tmpl w:val="5E36AF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364325D"/>
    <w:multiLevelType w:val="multilevel"/>
    <w:tmpl w:val="9650104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6075605"/>
    <w:multiLevelType w:val="hybridMultilevel"/>
    <w:tmpl w:val="69008B9E"/>
    <w:lvl w:ilvl="0" w:tplc="A980069E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1" w15:restartNumberingAfterBreak="0">
    <w:nsid w:val="66AC2EF3"/>
    <w:multiLevelType w:val="hybridMultilevel"/>
    <w:tmpl w:val="D5466530"/>
    <w:lvl w:ilvl="0" w:tplc="A980069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6CE2EC9"/>
    <w:multiLevelType w:val="hybridMultilevel"/>
    <w:tmpl w:val="38FC83BC"/>
    <w:lvl w:ilvl="0" w:tplc="080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67265A7A"/>
    <w:multiLevelType w:val="hybridMultilevel"/>
    <w:tmpl w:val="8314FCA0"/>
    <w:lvl w:ilvl="0" w:tplc="08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33B7CF6"/>
    <w:multiLevelType w:val="hybridMultilevel"/>
    <w:tmpl w:val="6A4691D8"/>
    <w:lvl w:ilvl="0" w:tplc="08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78B05548"/>
    <w:multiLevelType w:val="hybridMultilevel"/>
    <w:tmpl w:val="EBACB040"/>
    <w:lvl w:ilvl="0" w:tplc="1CD68A94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6" w15:restartNumberingAfterBreak="0">
    <w:nsid w:val="7F2C02A1"/>
    <w:multiLevelType w:val="hybridMultilevel"/>
    <w:tmpl w:val="DF50B75C"/>
    <w:lvl w:ilvl="0" w:tplc="A980069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712807718">
    <w:abstractNumId w:val="15"/>
  </w:num>
  <w:num w:numId="2" w16cid:durableId="1323504159">
    <w:abstractNumId w:val="11"/>
  </w:num>
  <w:num w:numId="3" w16cid:durableId="678388082">
    <w:abstractNumId w:val="19"/>
  </w:num>
  <w:num w:numId="4" w16cid:durableId="1115291920">
    <w:abstractNumId w:val="14"/>
  </w:num>
  <w:num w:numId="5" w16cid:durableId="67004682">
    <w:abstractNumId w:val="18"/>
  </w:num>
  <w:num w:numId="6" w16cid:durableId="1450856916">
    <w:abstractNumId w:val="6"/>
  </w:num>
  <w:num w:numId="7" w16cid:durableId="1748267211">
    <w:abstractNumId w:val="15"/>
  </w:num>
  <w:num w:numId="8" w16cid:durableId="770510902">
    <w:abstractNumId w:val="12"/>
  </w:num>
  <w:num w:numId="9" w16cid:durableId="1359619650">
    <w:abstractNumId w:val="26"/>
  </w:num>
  <w:num w:numId="10" w16cid:durableId="1745031413">
    <w:abstractNumId w:val="10"/>
  </w:num>
  <w:num w:numId="11" w16cid:durableId="1160774329">
    <w:abstractNumId w:val="3"/>
  </w:num>
  <w:num w:numId="12" w16cid:durableId="1226837469">
    <w:abstractNumId w:val="0"/>
  </w:num>
  <w:num w:numId="13" w16cid:durableId="344749247">
    <w:abstractNumId w:val="2"/>
  </w:num>
  <w:num w:numId="14" w16cid:durableId="1142699781">
    <w:abstractNumId w:val="24"/>
  </w:num>
  <w:num w:numId="15" w16cid:durableId="773482265">
    <w:abstractNumId w:val="22"/>
  </w:num>
  <w:num w:numId="16" w16cid:durableId="1484078702">
    <w:abstractNumId w:val="17"/>
  </w:num>
  <w:num w:numId="17" w16cid:durableId="782724540">
    <w:abstractNumId w:val="1"/>
  </w:num>
  <w:num w:numId="18" w16cid:durableId="1050303744">
    <w:abstractNumId w:val="9"/>
  </w:num>
  <w:num w:numId="19" w16cid:durableId="356663212">
    <w:abstractNumId w:val="25"/>
  </w:num>
  <w:num w:numId="20" w16cid:durableId="1645502711">
    <w:abstractNumId w:val="13"/>
  </w:num>
  <w:num w:numId="21" w16cid:durableId="1962764592">
    <w:abstractNumId w:val="4"/>
  </w:num>
  <w:num w:numId="22" w16cid:durableId="351805454">
    <w:abstractNumId w:val="20"/>
  </w:num>
  <w:num w:numId="23" w16cid:durableId="388770339">
    <w:abstractNumId w:val="8"/>
  </w:num>
  <w:num w:numId="24" w16cid:durableId="1255095947">
    <w:abstractNumId w:val="7"/>
  </w:num>
  <w:num w:numId="25" w16cid:durableId="80374026">
    <w:abstractNumId w:val="21"/>
  </w:num>
  <w:num w:numId="26" w16cid:durableId="439225114">
    <w:abstractNumId w:val="5"/>
  </w:num>
  <w:num w:numId="27" w16cid:durableId="985663123">
    <w:abstractNumId w:val="16"/>
  </w:num>
  <w:num w:numId="28" w16cid:durableId="16776071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21"/>
    <w:rsid w:val="00000BFC"/>
    <w:rsid w:val="000075BD"/>
    <w:rsid w:val="00012AAB"/>
    <w:rsid w:val="00026BB4"/>
    <w:rsid w:val="000A534D"/>
    <w:rsid w:val="000B0320"/>
    <w:rsid w:val="001408B1"/>
    <w:rsid w:val="00172A91"/>
    <w:rsid w:val="00180B44"/>
    <w:rsid w:val="001835E0"/>
    <w:rsid w:val="001A29F7"/>
    <w:rsid w:val="001C6F18"/>
    <w:rsid w:val="001E2019"/>
    <w:rsid w:val="001E41D3"/>
    <w:rsid w:val="001F30B4"/>
    <w:rsid w:val="0020255A"/>
    <w:rsid w:val="00204C8D"/>
    <w:rsid w:val="002252E8"/>
    <w:rsid w:val="00281C21"/>
    <w:rsid w:val="002A3F6E"/>
    <w:rsid w:val="00337A1A"/>
    <w:rsid w:val="003C3FB7"/>
    <w:rsid w:val="00406CFD"/>
    <w:rsid w:val="00421F11"/>
    <w:rsid w:val="004D26C3"/>
    <w:rsid w:val="004E2CA8"/>
    <w:rsid w:val="004E3EBD"/>
    <w:rsid w:val="004F09CE"/>
    <w:rsid w:val="004F4578"/>
    <w:rsid w:val="0051246B"/>
    <w:rsid w:val="00530DC6"/>
    <w:rsid w:val="00557941"/>
    <w:rsid w:val="005805DB"/>
    <w:rsid w:val="00585D63"/>
    <w:rsid w:val="00587BBB"/>
    <w:rsid w:val="00593854"/>
    <w:rsid w:val="005A0521"/>
    <w:rsid w:val="005D16F7"/>
    <w:rsid w:val="005E2A46"/>
    <w:rsid w:val="005F75E3"/>
    <w:rsid w:val="0063095A"/>
    <w:rsid w:val="00646AF3"/>
    <w:rsid w:val="00647DA3"/>
    <w:rsid w:val="00650302"/>
    <w:rsid w:val="00652626"/>
    <w:rsid w:val="006541AF"/>
    <w:rsid w:val="00674EEB"/>
    <w:rsid w:val="006B4140"/>
    <w:rsid w:val="006F73F1"/>
    <w:rsid w:val="00714094"/>
    <w:rsid w:val="00715602"/>
    <w:rsid w:val="00757E7C"/>
    <w:rsid w:val="00757EE6"/>
    <w:rsid w:val="007B46C2"/>
    <w:rsid w:val="007E65CD"/>
    <w:rsid w:val="007F6E71"/>
    <w:rsid w:val="00820771"/>
    <w:rsid w:val="00851959"/>
    <w:rsid w:val="008A40CE"/>
    <w:rsid w:val="008F0A85"/>
    <w:rsid w:val="008F0B08"/>
    <w:rsid w:val="00905E8D"/>
    <w:rsid w:val="009843D5"/>
    <w:rsid w:val="009F20B5"/>
    <w:rsid w:val="00A35DA1"/>
    <w:rsid w:val="00A43A05"/>
    <w:rsid w:val="00A51B43"/>
    <w:rsid w:val="00A60501"/>
    <w:rsid w:val="00A6258C"/>
    <w:rsid w:val="00A96597"/>
    <w:rsid w:val="00AE08D1"/>
    <w:rsid w:val="00B617E5"/>
    <w:rsid w:val="00BB43E9"/>
    <w:rsid w:val="00BC145E"/>
    <w:rsid w:val="00C02315"/>
    <w:rsid w:val="00C120C7"/>
    <w:rsid w:val="00C735B8"/>
    <w:rsid w:val="00C90AB8"/>
    <w:rsid w:val="00CB56F7"/>
    <w:rsid w:val="00CE4BAF"/>
    <w:rsid w:val="00CE6A6B"/>
    <w:rsid w:val="00CF7280"/>
    <w:rsid w:val="00D33587"/>
    <w:rsid w:val="00D44C71"/>
    <w:rsid w:val="00D50786"/>
    <w:rsid w:val="00D71A94"/>
    <w:rsid w:val="00D774B1"/>
    <w:rsid w:val="00D96AD1"/>
    <w:rsid w:val="00DC7397"/>
    <w:rsid w:val="00E00E0D"/>
    <w:rsid w:val="00E25337"/>
    <w:rsid w:val="00E60329"/>
    <w:rsid w:val="00EC74EB"/>
    <w:rsid w:val="00EE0F76"/>
    <w:rsid w:val="00F503AD"/>
    <w:rsid w:val="00FD0720"/>
    <w:rsid w:val="00FD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C2B756"/>
  <w15:docId w15:val="{50483BE6-D2EE-4A77-9DDE-5BBB899D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0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vts1">
    <w:name w:val="rvts1"/>
    <w:basedOn w:val="DefaultParagraphFont"/>
    <w:qFormat/>
    <w:rsid w:val="006E7AC8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titlu">
    <w:name w:val="Stil titlu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0A7DCE"/>
    <w:pPr>
      <w:ind w:left="720"/>
      <w:contextualSpacing/>
    </w:pPr>
  </w:style>
  <w:style w:type="paragraph" w:styleId="NoSpacing">
    <w:name w:val="No Spacing"/>
    <w:uiPriority w:val="1"/>
    <w:qFormat/>
    <w:rsid w:val="00CB2F5E"/>
  </w:style>
  <w:style w:type="table" w:styleId="TableGrid">
    <w:name w:val="Table Grid"/>
    <w:basedOn w:val="TableNormal"/>
    <w:uiPriority w:val="39"/>
    <w:rsid w:val="00C120C7"/>
    <w:pPr>
      <w:suppressAutoHyphens w:val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5DA1"/>
    <w:pPr>
      <w:suppressAutoHyphens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GB"/>
    </w:rPr>
  </w:style>
  <w:style w:type="paragraph" w:styleId="Title">
    <w:name w:val="Title"/>
    <w:basedOn w:val="Normal"/>
    <w:link w:val="TitleChar"/>
    <w:uiPriority w:val="10"/>
    <w:qFormat/>
    <w:rsid w:val="009843D5"/>
    <w:pPr>
      <w:widowControl w:val="0"/>
      <w:suppressAutoHyphens w:val="0"/>
      <w:autoSpaceDE w:val="0"/>
      <w:autoSpaceDN w:val="0"/>
      <w:spacing w:before="61" w:after="0" w:line="240" w:lineRule="auto"/>
      <w:ind w:left="1775" w:right="1736"/>
      <w:jc w:val="center"/>
    </w:pPr>
    <w:rPr>
      <w:rFonts w:ascii="Arial" w:eastAsia="Arial" w:hAnsi="Arial" w:cs="Arial"/>
      <w:sz w:val="35"/>
      <w:szCs w:val="35"/>
    </w:rPr>
  </w:style>
  <w:style w:type="character" w:customStyle="1" w:styleId="TitleChar">
    <w:name w:val="Title Char"/>
    <w:basedOn w:val="DefaultParagraphFont"/>
    <w:link w:val="Title"/>
    <w:uiPriority w:val="10"/>
    <w:rsid w:val="009843D5"/>
    <w:rPr>
      <w:rFonts w:ascii="Arial" w:eastAsia="Arial" w:hAnsi="Arial" w:cs="Arial"/>
      <w:sz w:val="35"/>
      <w:szCs w:val="35"/>
    </w:rPr>
  </w:style>
  <w:style w:type="paragraph" w:styleId="NormalWeb">
    <w:name w:val="Normal (Web)"/>
    <w:basedOn w:val="Normal"/>
    <w:uiPriority w:val="99"/>
    <w:unhideWhenUsed/>
    <w:rsid w:val="00587BB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E5082-DD0B-46B3-8E40-6DF85FC76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Microsoft Office User</cp:lastModifiedBy>
  <cp:revision>2</cp:revision>
  <cp:lastPrinted>2023-08-24T10:56:00Z</cp:lastPrinted>
  <dcterms:created xsi:type="dcterms:W3CDTF">2023-12-11T11:17:00Z</dcterms:created>
  <dcterms:modified xsi:type="dcterms:W3CDTF">2023-12-11T11:17:00Z</dcterms:modified>
  <dc:language>en-US</dc:language>
</cp:coreProperties>
</file>