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52F8E" w:rsidRPr="00952F8E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ROMÂNIA</w:t>
            </w:r>
          </w:p>
          <w:p w14:paraId="4BEFBD3D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JUDEȚUL CONSTANȚA</w:t>
            </w:r>
          </w:p>
          <w:p w14:paraId="506D9A36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COMUN</w:t>
            </w:r>
            <w:r w:rsidR="00F34C10"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A</w:t>
            </w: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 xml:space="preserve"> TÂRGUȘOR</w:t>
            </w:r>
          </w:p>
          <w:p w14:paraId="473BA1AE" w14:textId="5FFFBC75" w:rsidR="00F34C10" w:rsidRPr="00952F8E" w:rsidRDefault="00F34C10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o-RO" w:eastAsia="ro-RO"/>
              </w:rPr>
              <w:t>COMPARTIMENT URBANISM, ACHIZITII PUBLICE</w:t>
            </w:r>
          </w:p>
        </w:tc>
        <w:tc>
          <w:tcPr>
            <w:tcW w:w="2220" w:type="dxa"/>
          </w:tcPr>
          <w:p w14:paraId="55B665DA" w14:textId="77777777" w:rsidR="005A6A2B" w:rsidRPr="00952F8E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ro-RO" w:eastAsia="ro-RO"/>
              </w:rPr>
            </w:pPr>
            <w:r w:rsidRPr="00952F8E">
              <w:rPr>
                <w:rFonts w:ascii="Times New Roman" w:eastAsiaTheme="minorEastAsia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322C1FBC" w:rsidR="00C86054" w:rsidRPr="00952F8E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lang w:val="ro-RO"/>
        </w:rPr>
      </w:pPr>
      <w:r w:rsidRPr="00952F8E">
        <w:rPr>
          <w:rFonts w:ascii="Times New Roman" w:hAnsi="Times New Roman" w:cs="Times New Roman"/>
          <w:b/>
          <w:bCs/>
          <w:lang w:val="ro-RO"/>
        </w:rPr>
        <w:t xml:space="preserve">Nr. </w:t>
      </w:r>
      <w:r w:rsidR="0071278A">
        <w:rPr>
          <w:rFonts w:ascii="Times New Roman" w:hAnsi="Times New Roman" w:cs="Times New Roman"/>
          <w:b/>
          <w:bCs/>
          <w:lang w:val="ro-RO"/>
        </w:rPr>
        <w:t>4551/11.12.2023</w:t>
      </w:r>
    </w:p>
    <w:p w14:paraId="0258A677" w14:textId="77777777" w:rsidR="00F2293B" w:rsidRPr="00952F8E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211EF4DD" w14:textId="77777777" w:rsidR="00F2293B" w:rsidRPr="00952F8E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7D15D25A" w14:textId="6DBABB6A" w:rsidR="00F2293B" w:rsidRPr="00952F8E" w:rsidRDefault="001D66F7" w:rsidP="006D3007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952F8E">
        <w:rPr>
          <w:rFonts w:ascii="Times New Roman" w:hAnsi="Times New Roman" w:cs="Times New Roman"/>
          <w:b/>
          <w:bCs/>
          <w:lang w:val="ro-RO"/>
        </w:rPr>
        <w:t>R</w:t>
      </w:r>
      <w:r w:rsidR="00E769A0" w:rsidRPr="00952F8E">
        <w:rPr>
          <w:rFonts w:ascii="Times New Roman" w:hAnsi="Times New Roman" w:cs="Times New Roman"/>
          <w:b/>
          <w:bCs/>
          <w:lang w:val="ro-RO"/>
        </w:rPr>
        <w:t xml:space="preserve">APORT </w:t>
      </w:r>
      <w:r w:rsidRPr="00952F8E">
        <w:rPr>
          <w:rFonts w:ascii="Times New Roman" w:hAnsi="Times New Roman" w:cs="Times New Roman"/>
          <w:b/>
          <w:bCs/>
          <w:lang w:val="ro-RO"/>
        </w:rPr>
        <w:t xml:space="preserve"> DE </w:t>
      </w:r>
      <w:r w:rsidR="00E769A0" w:rsidRPr="00952F8E">
        <w:rPr>
          <w:rFonts w:ascii="Times New Roman" w:hAnsi="Times New Roman" w:cs="Times New Roman"/>
          <w:b/>
          <w:bCs/>
          <w:lang w:val="ro-RO"/>
        </w:rPr>
        <w:t xml:space="preserve"> SPECIALITATE</w:t>
      </w:r>
      <w:r w:rsidR="009E13E5" w:rsidRPr="00952F8E">
        <w:rPr>
          <w:rFonts w:ascii="Times New Roman" w:hAnsi="Times New Roman" w:cs="Times New Roman"/>
          <w:b/>
          <w:bCs/>
          <w:lang w:val="ro-RO"/>
        </w:rPr>
        <w:t xml:space="preserve"> la PHCL NR. </w:t>
      </w:r>
      <w:r w:rsidR="00F34C10" w:rsidRPr="00952F8E">
        <w:rPr>
          <w:rFonts w:ascii="Times New Roman" w:hAnsi="Times New Roman" w:cs="Times New Roman"/>
          <w:b/>
          <w:bCs/>
          <w:lang w:val="ro-RO"/>
        </w:rPr>
        <w:t>5</w:t>
      </w:r>
      <w:r w:rsidR="0071278A">
        <w:rPr>
          <w:rFonts w:ascii="Times New Roman" w:hAnsi="Times New Roman" w:cs="Times New Roman"/>
          <w:b/>
          <w:bCs/>
          <w:lang w:val="ro-RO"/>
        </w:rPr>
        <w:t>9</w:t>
      </w:r>
      <w:r w:rsidR="00F34C10" w:rsidRPr="00952F8E">
        <w:rPr>
          <w:rFonts w:ascii="Times New Roman" w:hAnsi="Times New Roman" w:cs="Times New Roman"/>
          <w:b/>
          <w:bCs/>
          <w:lang w:val="ro-RO"/>
        </w:rPr>
        <w:t>/</w:t>
      </w:r>
      <w:r w:rsidR="0071278A">
        <w:rPr>
          <w:rFonts w:ascii="Times New Roman" w:hAnsi="Times New Roman" w:cs="Times New Roman"/>
          <w:b/>
          <w:bCs/>
          <w:lang w:val="ro-RO"/>
        </w:rPr>
        <w:t>11</w:t>
      </w:r>
      <w:r w:rsidR="00FE63B4" w:rsidRPr="00952F8E">
        <w:rPr>
          <w:rFonts w:ascii="Times New Roman" w:hAnsi="Times New Roman" w:cs="Times New Roman"/>
          <w:b/>
          <w:bCs/>
          <w:lang w:val="ro-RO"/>
        </w:rPr>
        <w:t>.12</w:t>
      </w:r>
      <w:r w:rsidR="00F34C10" w:rsidRPr="00952F8E">
        <w:rPr>
          <w:rFonts w:ascii="Times New Roman" w:hAnsi="Times New Roman" w:cs="Times New Roman"/>
          <w:b/>
          <w:bCs/>
          <w:lang w:val="ro-RO"/>
        </w:rPr>
        <w:t>.2023</w:t>
      </w:r>
    </w:p>
    <w:p w14:paraId="7B8A1216" w14:textId="77777777" w:rsidR="0071278A" w:rsidRPr="0071278A" w:rsidRDefault="0071278A" w:rsidP="0071278A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78A">
        <w:rPr>
          <w:rFonts w:ascii="Times New Roman" w:hAnsi="Times New Roman" w:cs="Times New Roman"/>
          <w:color w:val="auto"/>
          <w:sz w:val="24"/>
          <w:szCs w:val="24"/>
        </w:rPr>
        <w:t>pentru modificarea și completarea anexei Hotărârii Consiliului Local Târgușor nr. 31/14.04.2011 privind însușirea și aprobarea inventarului bunurilor care alcătuiesc domeniul public al comunei Târgușor, județul Constanța</w:t>
      </w:r>
    </w:p>
    <w:p w14:paraId="781C88AE" w14:textId="77777777" w:rsidR="00FE63B4" w:rsidRPr="0071278A" w:rsidRDefault="00FE63B4" w:rsidP="00FE63B4">
      <w:pPr>
        <w:rPr>
          <w:rFonts w:ascii="Times New Roman" w:hAnsi="Times New Roman"/>
          <w:sz w:val="24"/>
          <w:szCs w:val="24"/>
        </w:rPr>
      </w:pPr>
    </w:p>
    <w:p w14:paraId="23566159" w14:textId="10AED816" w:rsidR="0071278A" w:rsidRPr="0071278A" w:rsidRDefault="00383247" w:rsidP="0071278A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r w:rsidR="006029B5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Analizând referatul de aprobare şi proiectul de hotărâre </w:t>
      </w:r>
      <w:r w:rsidR="0071278A" w:rsidRPr="0071278A">
        <w:rPr>
          <w:rFonts w:ascii="Times New Roman" w:hAnsi="Times New Roman" w:cs="Times New Roman"/>
          <w:color w:val="auto"/>
          <w:sz w:val="24"/>
          <w:szCs w:val="24"/>
        </w:rPr>
        <w:t>pentru modificarea și completarea anexei Hotărârii Consiliului Local Târgușor nr. 31/14.04.2011 privind însușirea și aprobarea inventarului bunurilor care alcătuiesc domeniul public al comunei Târgușor, județul Constanța</w:t>
      </w:r>
      <w:r w:rsidR="006029B5" w:rsidRPr="0071278A"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  <w:t xml:space="preserve">, </w:t>
      </w:r>
      <w:r w:rsidR="006029B5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consider că legală şi oportună adoptarea acestei hotărâri, în conformitate </w:t>
      </w:r>
      <w:bookmarkStart w:id="0" w:name="_Hlk151373742"/>
      <w:bookmarkStart w:id="1" w:name="_Hlk121836943"/>
      <w:r w:rsidR="00952F8E" w:rsidRPr="0071278A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 xml:space="preserve">cu </w:t>
      </w:r>
      <w:r w:rsidR="00952F8E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prevederile </w:t>
      </w:r>
      <w:bookmarkEnd w:id="0"/>
      <w:r w:rsidR="0071278A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art.129, alin (2), lit. c) din Ordonanța de Urgență nr. 57/2019 privind Codul administrativ cu modificările și completările ulterioare;</w:t>
      </w:r>
    </w:p>
    <w:p w14:paraId="585BB297" w14:textId="77CB841B" w:rsidR="0071278A" w:rsidRPr="0071278A" w:rsidRDefault="0071278A" w:rsidP="0071278A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art . 289, alin. (16), lit. a) din Ordonanța de Urgență nr. 57/2019 privind Codul administrativ cu modificările și completările ulterioare; </w:t>
      </w:r>
    </w:p>
    <w:p w14:paraId="50DF3E18" w14:textId="552F522E" w:rsidR="0071278A" w:rsidRPr="0071278A" w:rsidRDefault="0071278A" w:rsidP="0071278A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prevederile Legii nr. 7/1996 a cadastrului și a publicității imobiliare, republicată, cu modificările si completările ulterioare;</w:t>
      </w:r>
    </w:p>
    <w:p w14:paraId="1F5E067F" w14:textId="39CFDE36" w:rsidR="0071278A" w:rsidRPr="0071278A" w:rsidRDefault="0071278A" w:rsidP="0071278A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 Hotărârea Consiliului Local Târgușor, nr. 31/14. 04. 2011 privind însușirea și aprobarea inventarului bunurilor care alcătuiesc domeniul public al comunei Târgușor, județul Constanța;</w:t>
      </w:r>
    </w:p>
    <w:p w14:paraId="752BFF90" w14:textId="7ACC1764" w:rsidR="0071278A" w:rsidRPr="0071278A" w:rsidRDefault="0071278A" w:rsidP="0071278A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art. 87, alin. (5), art. 286, alin. (1), alin. (4) , art. 287 din Ordonanța de Urgență nr. 57/2019 privind Codul administrativ cu modificările și completările ulterioare;</w:t>
      </w:r>
    </w:p>
    <w:p w14:paraId="33F837D1" w14:textId="465EB4D2" w:rsidR="0071278A" w:rsidRPr="0071278A" w:rsidRDefault="0071278A" w:rsidP="0071278A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Clarificarea solicitată prin platforma Anghel Saligny pentru obiectivul de investiție </w:t>
      </w:r>
      <w:r w:rsidRPr="0071278A">
        <w:rPr>
          <w:rFonts w:ascii="Times New Roman" w:eastAsia="Times New Roman" w:hAnsi="Times New Roman"/>
          <w:i/>
          <w:iCs/>
          <w:sz w:val="24"/>
          <w:szCs w:val="24"/>
          <w:lang w:val="ro-RO" w:eastAsia="ro-RO"/>
        </w:rPr>
        <w:t>” Reparații și modernizare trotuare pe strada Constanței, comuna Târgușor, localitatea Târgușor, județul Constanța” , </w:t>
      </w: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în sensul modificării suprafeței  străzii Constanței, din localitatea Târgușor, județul Constanța, în concordanță cu măsurătorile efectuate în cadrul proiectului;</w:t>
      </w:r>
    </w:p>
    <w:bookmarkEnd w:id="1"/>
    <w:p w14:paraId="6AC97AA6" w14:textId="0185F1CA" w:rsidR="0071278A" w:rsidRPr="0071278A" w:rsidRDefault="0071278A" w:rsidP="00F229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278A">
        <w:rPr>
          <w:rFonts w:ascii="Times New Roman" w:hAnsi="Times New Roman"/>
          <w:sz w:val="24"/>
          <w:szCs w:val="24"/>
          <w:shd w:val="clear" w:color="auto" w:fill="FFFFFF"/>
        </w:rPr>
        <w:t>În temeiul prevederilor art. 139 alin. (1) coroborat cu art. 196 alin. (1) lit. a) din Ordonanța de urgență a Guvernului nr. 57/2019 privind Codul administrativ, cu modificările și completările ulterioare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29F4B68" w14:textId="77777777" w:rsidR="0071278A" w:rsidRPr="0071278A" w:rsidRDefault="0071278A" w:rsidP="00F229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6DF8D2C" w14:textId="4E7326AB" w:rsidR="006029B5" w:rsidRPr="00952F8E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2F8E">
        <w:rPr>
          <w:rFonts w:ascii="Times New Roman" w:hAnsi="Times New Roman"/>
          <w:sz w:val="24"/>
          <w:szCs w:val="24"/>
        </w:rPr>
        <w:t>Având în vedere cele menţionate mai sus, propun membrilor Consiliului local al comunei Târguşor, adoptarea hotărârii în forma prezentată în proiect.</w:t>
      </w:r>
    </w:p>
    <w:p w14:paraId="275190E7" w14:textId="77777777" w:rsidR="00F2293B" w:rsidRPr="00952F8E" w:rsidRDefault="00F2293B" w:rsidP="00EF301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08EE62E2" w14:textId="77777777" w:rsidR="00F2293B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4DA4738C" w14:textId="77777777" w:rsidR="00B53224" w:rsidRPr="00952F8E" w:rsidRDefault="00B53224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3639F025" w14:textId="3C542A14" w:rsidR="002016AE" w:rsidRPr="00952F8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Compartimentul </w:t>
      </w:r>
      <w:r w:rsidR="002016AE"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U</w:t>
      </w:r>
      <w:r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rbanism,</w:t>
      </w:r>
    </w:p>
    <w:p w14:paraId="2FD924EB" w14:textId="77777777" w:rsidR="00F2293B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5850DAC0" w14:textId="77777777" w:rsidR="00F2293B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3238487D" w14:textId="1E8F088A" w:rsidR="00A8646E" w:rsidRPr="00952F8E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952F8E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Anca BÂNGA</w:t>
      </w:r>
    </w:p>
    <w:sectPr w:rsidR="00A8646E" w:rsidRPr="00952F8E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C12F9"/>
    <w:multiLevelType w:val="multilevel"/>
    <w:tmpl w:val="2B8E35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F341B1"/>
    <w:multiLevelType w:val="multilevel"/>
    <w:tmpl w:val="B97A3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4491B"/>
    <w:multiLevelType w:val="hybridMultilevel"/>
    <w:tmpl w:val="ACC8E6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6D452E"/>
    <w:multiLevelType w:val="multilevel"/>
    <w:tmpl w:val="5A664D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1F5238"/>
    <w:multiLevelType w:val="hybridMultilevel"/>
    <w:tmpl w:val="2CD8A7CE"/>
    <w:lvl w:ilvl="0" w:tplc="55644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7A3567"/>
    <w:multiLevelType w:val="multilevel"/>
    <w:tmpl w:val="EA5C7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715CD2"/>
    <w:multiLevelType w:val="multilevel"/>
    <w:tmpl w:val="549448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145DFF"/>
    <w:multiLevelType w:val="multilevel"/>
    <w:tmpl w:val="7ACA0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7"/>
  </w:num>
  <w:num w:numId="2" w16cid:durableId="1681932668">
    <w:abstractNumId w:val="13"/>
  </w:num>
  <w:num w:numId="3" w16cid:durableId="1758751465">
    <w:abstractNumId w:val="10"/>
  </w:num>
  <w:num w:numId="4" w16cid:durableId="469325086">
    <w:abstractNumId w:val="1"/>
  </w:num>
  <w:num w:numId="5" w16cid:durableId="36438643">
    <w:abstractNumId w:val="18"/>
  </w:num>
  <w:num w:numId="6" w16cid:durableId="1935934347">
    <w:abstractNumId w:val="3"/>
  </w:num>
  <w:num w:numId="7" w16cid:durableId="663245565">
    <w:abstractNumId w:val="4"/>
  </w:num>
  <w:num w:numId="8" w16cid:durableId="45954992">
    <w:abstractNumId w:val="16"/>
  </w:num>
  <w:num w:numId="9" w16cid:durableId="534125293">
    <w:abstractNumId w:val="5"/>
  </w:num>
  <w:num w:numId="10" w16cid:durableId="1052147284">
    <w:abstractNumId w:val="17"/>
  </w:num>
  <w:num w:numId="11" w16cid:durableId="784808034">
    <w:abstractNumId w:val="2"/>
  </w:num>
  <w:num w:numId="12" w16cid:durableId="1409382283">
    <w:abstractNumId w:val="6"/>
  </w:num>
  <w:num w:numId="13" w16cid:durableId="1067460618">
    <w:abstractNumId w:val="8"/>
  </w:num>
  <w:num w:numId="14" w16cid:durableId="284577833">
    <w:abstractNumId w:val="0"/>
  </w:num>
  <w:num w:numId="15" w16cid:durableId="1778941535">
    <w:abstractNumId w:val="9"/>
  </w:num>
  <w:num w:numId="16" w16cid:durableId="264700869">
    <w:abstractNumId w:val="14"/>
  </w:num>
  <w:num w:numId="17" w16cid:durableId="11496790">
    <w:abstractNumId w:val="11"/>
  </w:num>
  <w:num w:numId="18" w16cid:durableId="689179855">
    <w:abstractNumId w:val="15"/>
  </w:num>
  <w:num w:numId="19" w16cid:durableId="1974359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76414"/>
    <w:rsid w:val="00383247"/>
    <w:rsid w:val="003C6BD9"/>
    <w:rsid w:val="00421740"/>
    <w:rsid w:val="004E31C5"/>
    <w:rsid w:val="005046B8"/>
    <w:rsid w:val="00555EC4"/>
    <w:rsid w:val="005A0562"/>
    <w:rsid w:val="005A6A2B"/>
    <w:rsid w:val="006029B5"/>
    <w:rsid w:val="006A164F"/>
    <w:rsid w:val="006D3007"/>
    <w:rsid w:val="0071278A"/>
    <w:rsid w:val="0072545A"/>
    <w:rsid w:val="00762498"/>
    <w:rsid w:val="00781160"/>
    <w:rsid w:val="007A68E7"/>
    <w:rsid w:val="007E5DF9"/>
    <w:rsid w:val="00851EED"/>
    <w:rsid w:val="00865040"/>
    <w:rsid w:val="00952F8E"/>
    <w:rsid w:val="009E13E5"/>
    <w:rsid w:val="00A21280"/>
    <w:rsid w:val="00A8646E"/>
    <w:rsid w:val="00B11F0E"/>
    <w:rsid w:val="00B53224"/>
    <w:rsid w:val="00C66DC3"/>
    <w:rsid w:val="00C86054"/>
    <w:rsid w:val="00CA56D2"/>
    <w:rsid w:val="00CC5A43"/>
    <w:rsid w:val="00D90989"/>
    <w:rsid w:val="00D93A58"/>
    <w:rsid w:val="00DB773A"/>
    <w:rsid w:val="00DD7657"/>
    <w:rsid w:val="00E66258"/>
    <w:rsid w:val="00E769A0"/>
    <w:rsid w:val="00EF3014"/>
    <w:rsid w:val="00F2293B"/>
    <w:rsid w:val="00F34C10"/>
    <w:rsid w:val="00F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  <w:style w:type="paragraph" w:styleId="NoSpacing">
    <w:name w:val="No Spacing"/>
    <w:uiPriority w:val="1"/>
    <w:qFormat/>
    <w:rsid w:val="00B532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2F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12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337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40</cp:revision>
  <cp:lastPrinted>2023-11-20T09:40:00Z</cp:lastPrinted>
  <dcterms:created xsi:type="dcterms:W3CDTF">2022-01-17T08:04:00Z</dcterms:created>
  <dcterms:modified xsi:type="dcterms:W3CDTF">2023-12-11T12:05:00Z</dcterms:modified>
</cp:coreProperties>
</file>