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0"/>
        <w:tblpPr w:leftFromText="180" w:rightFromText="180" w:horzAnchor="margin" w:tblpY="-1080"/>
        <w:tblW w:w="10031"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1623"/>
        <w:gridCol w:w="8408"/>
      </w:tblGrid>
      <w:tr w:rsidR="00A13E03" w:rsidRPr="001D1BE4" w:rsidTr="00A13E03">
        <w:tc>
          <w:tcPr>
            <w:tcW w:w="1623" w:type="dxa"/>
            <w:tcBorders>
              <w:top w:val="nil"/>
              <w:left w:val="nil"/>
              <w:bottom w:val="nil"/>
              <w:right w:val="nil"/>
            </w:tcBorders>
            <w:hideMark/>
          </w:tcPr>
          <w:p w:rsidR="00A13E03" w:rsidRPr="001D1BE4" w:rsidRDefault="00A13E03" w:rsidP="00A13E03">
            <w:pPr>
              <w:pStyle w:val="Header"/>
              <w:rPr>
                <w:lang w:val="ro-RO"/>
              </w:rPr>
            </w:pPr>
          </w:p>
        </w:tc>
        <w:tc>
          <w:tcPr>
            <w:tcW w:w="8408" w:type="dxa"/>
            <w:tcBorders>
              <w:top w:val="nil"/>
              <w:left w:val="nil"/>
              <w:bottom w:val="nil"/>
              <w:right w:val="nil"/>
            </w:tcBorders>
            <w:hideMark/>
          </w:tcPr>
          <w:p w:rsidR="00A13E03" w:rsidRPr="001D1BE4" w:rsidRDefault="00A13E03" w:rsidP="00A13E03">
            <w:pPr>
              <w:pStyle w:val="Header"/>
              <w:rPr>
                <w:b/>
                <w:i/>
                <w:lang w:val="ro-RO"/>
              </w:rPr>
            </w:pPr>
          </w:p>
        </w:tc>
      </w:tr>
    </w:tbl>
    <w:tbl>
      <w:tblPr>
        <w:tblStyle w:val="TableGrid"/>
        <w:tblW w:w="8514" w:type="dxa"/>
        <w:tblInd w:w="521" w:type="dxa"/>
        <w:tblCellMar>
          <w:top w:w="28" w:type="dxa"/>
          <w:right w:w="115" w:type="dxa"/>
        </w:tblCellMar>
        <w:tblLook w:val="04A0"/>
      </w:tblPr>
      <w:tblGrid>
        <w:gridCol w:w="1336"/>
        <w:gridCol w:w="4393"/>
        <w:gridCol w:w="2785"/>
      </w:tblGrid>
      <w:tr w:rsidR="00DE1B36" w:rsidTr="00A13E03">
        <w:trPr>
          <w:trHeight w:val="261"/>
        </w:trPr>
        <w:tc>
          <w:tcPr>
            <w:tcW w:w="1336" w:type="dxa"/>
          </w:tcPr>
          <w:p w:rsidR="00DE1B36" w:rsidRDefault="00DE1B36" w:rsidP="00A13E03">
            <w:pPr>
              <w:spacing w:after="0" w:line="259" w:lineRule="auto"/>
              <w:ind w:left="155" w:right="0" w:firstLine="0"/>
            </w:pPr>
          </w:p>
        </w:tc>
        <w:tc>
          <w:tcPr>
            <w:tcW w:w="4392" w:type="dxa"/>
          </w:tcPr>
          <w:p w:rsidR="00DE1B36" w:rsidRDefault="00DE1B36" w:rsidP="00A13E03">
            <w:pPr>
              <w:spacing w:after="0" w:line="259" w:lineRule="auto"/>
              <w:ind w:left="1675" w:right="0" w:firstLine="0"/>
            </w:pPr>
          </w:p>
        </w:tc>
        <w:tc>
          <w:tcPr>
            <w:tcW w:w="2785" w:type="dxa"/>
          </w:tcPr>
          <w:p w:rsidR="00DE1B36" w:rsidRDefault="00DE1B36" w:rsidP="00A13E03">
            <w:pPr>
              <w:spacing w:after="0" w:line="259" w:lineRule="auto"/>
              <w:ind w:left="0" w:right="0" w:firstLine="0"/>
            </w:pPr>
          </w:p>
        </w:tc>
      </w:tr>
    </w:tbl>
    <w:p w:rsidR="00A13E03" w:rsidRDefault="00A13E03" w:rsidP="00A13E03">
      <w:pPr>
        <w:ind w:firstLine="0"/>
        <w:jc w:val="center"/>
      </w:pPr>
    </w:p>
    <w:p w:rsidR="00A13E03" w:rsidRDefault="00A13E03" w:rsidP="00A13E03">
      <w:pPr>
        <w:ind w:firstLine="0"/>
        <w:jc w:val="center"/>
      </w:pPr>
    </w:p>
    <w:p w:rsidR="00A13E03" w:rsidRDefault="00A13E03" w:rsidP="00A13E03">
      <w:pPr>
        <w:ind w:firstLine="0"/>
        <w:jc w:val="center"/>
      </w:pPr>
    </w:p>
    <w:p w:rsidR="00A13E03" w:rsidRDefault="00A13E03" w:rsidP="00A13E03">
      <w:pPr>
        <w:ind w:firstLine="0"/>
        <w:jc w:val="center"/>
      </w:pPr>
    </w:p>
    <w:p w:rsidR="00DE1B36" w:rsidRDefault="00BF6E8D" w:rsidP="00A13E03">
      <w:pPr>
        <w:ind w:firstLine="0"/>
        <w:jc w:val="center"/>
      </w:pPr>
      <w:r>
        <w:t>REGULAMENT LOCAL de implicare și consultare a publicului în elaborarea sau revizuirea documentațiilor de Urbanism și</w:t>
      </w:r>
      <w:r w:rsidR="00A13E03">
        <w:t xml:space="preserve"> </w:t>
      </w:r>
      <w:r>
        <w:t xml:space="preserve">Amenajarea </w:t>
      </w:r>
      <w:r w:rsidR="00A13E03">
        <w:t>T</w:t>
      </w:r>
      <w:r>
        <w:t>eritoriului</w:t>
      </w:r>
    </w:p>
    <w:p w:rsidR="00A13E03" w:rsidRDefault="00A13E03" w:rsidP="00A13E03">
      <w:pPr>
        <w:ind w:firstLine="2506"/>
        <w:jc w:val="center"/>
      </w:pPr>
    </w:p>
    <w:p w:rsidR="00A13E03" w:rsidRDefault="00A13E03">
      <w:pPr>
        <w:spacing w:after="178" w:line="259" w:lineRule="auto"/>
        <w:ind w:left="81" w:right="0" w:hanging="10"/>
        <w:jc w:val="left"/>
        <w:rPr>
          <w:u w:val="single" w:color="000000"/>
        </w:rPr>
      </w:pPr>
    </w:p>
    <w:p w:rsidR="00DE1B36" w:rsidRDefault="00BF6E8D">
      <w:pPr>
        <w:spacing w:after="178" w:line="259" w:lineRule="auto"/>
        <w:ind w:left="81" w:right="0" w:hanging="10"/>
        <w:jc w:val="left"/>
      </w:pPr>
      <w:r>
        <w:rPr>
          <w:u w:val="single" w:color="000000"/>
        </w:rPr>
        <w:t>Capitolul I - Dispoziții generale</w:t>
      </w:r>
    </w:p>
    <w:p w:rsidR="00DE1B36" w:rsidRDefault="00BF6E8D">
      <w:pPr>
        <w:spacing w:after="44" w:line="256" w:lineRule="auto"/>
        <w:ind w:left="86" w:right="43"/>
      </w:pPr>
      <w:r>
        <w:rPr>
          <w:sz w:val="26"/>
        </w:rPr>
        <w:t>1.1. Scopul regulamentului</w:t>
      </w:r>
    </w:p>
    <w:p w:rsidR="00DE1B36" w:rsidRDefault="00BF6E8D">
      <w:pPr>
        <w:pStyle w:val="Heading1"/>
        <w:spacing w:after="0"/>
        <w:ind w:left="72"/>
        <w:jc w:val="left"/>
      </w:pPr>
      <w:r>
        <w:rPr>
          <w:rFonts w:ascii="Times New Roman" w:eastAsia="Times New Roman" w:hAnsi="Times New Roman" w:cs="Times New Roman"/>
          <w:sz w:val="28"/>
        </w:rPr>
        <w:t>Art.l</w:t>
      </w:r>
    </w:p>
    <w:p w:rsidR="00DE1B36" w:rsidRDefault="00BF6E8D">
      <w:pPr>
        <w:spacing w:after="243"/>
        <w:ind w:left="110" w:right="47"/>
      </w:pPr>
      <w:r>
        <w:t>Prezentul regulament stabilește cadrul unitar pentru organizarea și desfășurarea procesului de informare și consultare a publicului în procedura de elaborare și/sau revizuire a planurilor de urbanism.</w:t>
      </w:r>
    </w:p>
    <w:p w:rsidR="00DE1B36" w:rsidRDefault="00BF6E8D">
      <w:pPr>
        <w:spacing w:after="315"/>
        <w:ind w:left="110" w:right="47"/>
      </w:pPr>
      <w:r>
        <w:t>1.2. Domeniul de reglementare</w:t>
      </w:r>
    </w:p>
    <w:p w:rsidR="00DE1B36" w:rsidRDefault="00BF6E8D">
      <w:pPr>
        <w:spacing w:after="254"/>
        <w:ind w:left="43" w:right="47"/>
      </w:pPr>
      <w:r>
        <w:t>Prevederile prezentului regulament se aplică tuturor documentatiilor de urbanism, indiferent de inițiator (persoană fizică, juridică, instituție publică, organizație, asociație sau fundație) sau de scopul pentru care acestea sunt inițiate.</w:t>
      </w:r>
    </w:p>
    <w:p w:rsidR="00DE1B36" w:rsidRDefault="00BF6E8D">
      <w:pPr>
        <w:pStyle w:val="Heading2"/>
        <w:ind w:left="43"/>
      </w:pPr>
      <w:r>
        <w:t>Art. 3</w:t>
      </w:r>
    </w:p>
    <w:p w:rsidR="00DE1B36" w:rsidRDefault="00BF6E8D">
      <w:pPr>
        <w:spacing w:after="335"/>
        <w:ind w:left="34" w:right="47"/>
      </w:pPr>
      <w:r>
        <w:t>Documentațiilor de urbanism aflate în curs de elaborare și avizare li se aplică prevederile prezentului regulament de la etapa în care se află acestea la data aprobării regulamentului</w:t>
      </w:r>
    </w:p>
    <w:p w:rsidR="00DE1B36" w:rsidRDefault="00BF6E8D">
      <w:pPr>
        <w:spacing w:after="44" w:line="256" w:lineRule="auto"/>
        <w:ind w:left="14" w:right="3567"/>
      </w:pPr>
      <w:r>
        <w:rPr>
          <w:sz w:val="26"/>
        </w:rPr>
        <w:t xml:space="preserve">1.3. Cadrul legal general de reglementare a domeniului </w:t>
      </w:r>
      <w:r>
        <w:rPr>
          <w:sz w:val="26"/>
          <w:u w:val="single" w:color="000000"/>
        </w:rPr>
        <w:t>Art. 4</w:t>
      </w:r>
    </w:p>
    <w:p w:rsidR="00DE1B36" w:rsidRDefault="00BF6E8D">
      <w:pPr>
        <w:ind w:left="19" w:right="47"/>
      </w:pPr>
      <w:r>
        <w:t>Activitatea desfășurată în cadrul procesului de informare și consultare a publicului are la bază următorul cadru legal:</w:t>
      </w:r>
    </w:p>
    <w:p w:rsidR="00DE1B36" w:rsidRDefault="00BF6E8D">
      <w:pPr>
        <w:numPr>
          <w:ilvl w:val="0"/>
          <w:numId w:val="1"/>
        </w:numPr>
        <w:ind w:right="47" w:hanging="235"/>
      </w:pPr>
      <w:r>
        <w:t>Ordinul 2701/2010 pentru aprobarea metodologiei de informare și consultare a publicului cu privire la elaborarea sau revizuirea planurilor de amenajarea teritoriului și de urbanism;</w:t>
      </w:r>
    </w:p>
    <w:p w:rsidR="00DE1B36" w:rsidRDefault="00BF6E8D">
      <w:pPr>
        <w:numPr>
          <w:ilvl w:val="0"/>
          <w:numId w:val="1"/>
        </w:numPr>
        <w:ind w:right="47" w:hanging="235"/>
      </w:pPr>
      <w:r>
        <w:t>Legea 350/2001 privind amenajarea teritoriului și urbanismului, cu modificările și completările ulterioare;</w:t>
      </w:r>
    </w:p>
    <w:p w:rsidR="00DE1B36" w:rsidRDefault="00BF6E8D">
      <w:pPr>
        <w:numPr>
          <w:ilvl w:val="0"/>
          <w:numId w:val="1"/>
        </w:numPr>
        <w:ind w:right="47" w:hanging="235"/>
      </w:pPr>
      <w:r>
        <w:t>Legea 52/2003, privind transparența decizională în administrația publică, cu toate modificările și completările ulterioare;</w:t>
      </w:r>
    </w:p>
    <w:p w:rsidR="00DE1B36" w:rsidRDefault="00BF6E8D">
      <w:pPr>
        <w:numPr>
          <w:ilvl w:val="0"/>
          <w:numId w:val="1"/>
        </w:numPr>
        <w:ind w:right="47" w:hanging="235"/>
      </w:pPr>
      <w:r>
        <w:t>Legea 544/2001 privind liberul acces la informațiile de interes public, cu toate modificările și completările ulterioare.</w:t>
      </w:r>
    </w:p>
    <w:p w:rsidR="00DE1B36" w:rsidRDefault="00DE1B36">
      <w:pPr>
        <w:spacing w:after="0" w:line="259" w:lineRule="auto"/>
        <w:ind w:left="4791" w:right="0" w:firstLine="0"/>
        <w:jc w:val="left"/>
      </w:pPr>
    </w:p>
    <w:p w:rsidR="00DE1B36" w:rsidRDefault="00BF6E8D">
      <w:pPr>
        <w:spacing w:after="54" w:line="259" w:lineRule="auto"/>
        <w:ind w:left="81" w:right="0" w:hanging="10"/>
        <w:jc w:val="left"/>
      </w:pPr>
      <w:r>
        <w:rPr>
          <w:u w:val="single" w:color="000000"/>
        </w:rPr>
        <w:t>Capitolul II - Definiții si clasificări</w:t>
      </w:r>
    </w:p>
    <w:p w:rsidR="00DE1B36" w:rsidRDefault="00BF6E8D">
      <w:pPr>
        <w:pStyle w:val="Heading2"/>
        <w:spacing w:after="62"/>
        <w:ind w:left="135"/>
      </w:pPr>
      <w:r>
        <w:t>Art.5</w:t>
      </w:r>
    </w:p>
    <w:p w:rsidR="00DE1B36" w:rsidRDefault="00BF6E8D">
      <w:pPr>
        <w:spacing w:after="50"/>
        <w:ind w:left="110" w:right="47"/>
      </w:pPr>
      <w:r>
        <w:t>În sensul prezentului regulament, termenii și expresiile de mai jos au următorul înțeles:</w:t>
      </w:r>
    </w:p>
    <w:p w:rsidR="00A13E03" w:rsidRDefault="00BF6E8D" w:rsidP="00A13E03">
      <w:pPr>
        <w:ind w:left="110" w:right="47"/>
      </w:pPr>
      <w:r>
        <w:t>Documentație de urbanism</w:t>
      </w:r>
    </w:p>
    <w:p w:rsidR="00DE1B36" w:rsidRDefault="00BF6E8D" w:rsidP="00A13E03">
      <w:pPr>
        <w:ind w:left="110" w:right="47"/>
      </w:pPr>
      <w:r>
        <w:t>Ansamblu de piese scrise și desenate, referitoare la un teritoriu determinat, prin care se analizează situația existentă și se stabilesc obiectivele, acțiunile și măsurile de amenajare a teritoriului și de dezvoltare urbanistică a localităților pe o perioadă determinată.</w:t>
      </w:r>
    </w:p>
    <w:p w:rsidR="00DE1B36" w:rsidRDefault="00BF6E8D">
      <w:pPr>
        <w:spacing w:after="27"/>
        <w:ind w:left="110" w:right="47"/>
      </w:pPr>
      <w:r>
        <w:t>Avizare</w:t>
      </w:r>
    </w:p>
    <w:p w:rsidR="00DE1B36" w:rsidRDefault="00BF6E8D">
      <w:pPr>
        <w:spacing w:after="97"/>
        <w:ind w:left="110" w:right="47"/>
      </w:pPr>
      <w:r>
        <w:t xml:space="preserve">Procedura de analiză și de exprimare a punctului de vedere al unei comisii tehnice din structura ministerelor, a administrației publice locale ori a altor organisme centrale sau teritoriale </w:t>
      </w:r>
      <w:r>
        <w:lastRenderedPageBreak/>
        <w:t>interesate, având ca obiect analiza soluțiilor funcționale, a indicatorilor tehnico - economici și sociali ori a altor elemente prezentate prin documentațiile de amenajare a teritoriului și urbanism.</w:t>
      </w:r>
    </w:p>
    <w:p w:rsidR="00DE1B36" w:rsidRDefault="00BF6E8D">
      <w:pPr>
        <w:spacing w:after="63" w:line="256" w:lineRule="auto"/>
        <w:ind w:left="86" w:right="43"/>
      </w:pPr>
      <w:r>
        <w:rPr>
          <w:sz w:val="26"/>
        </w:rPr>
        <w:t>Aprobare</w:t>
      </w:r>
    </w:p>
    <w:p w:rsidR="00DE1B36" w:rsidRDefault="00BF6E8D">
      <w:pPr>
        <w:spacing w:after="85"/>
        <w:ind w:left="110" w:right="47"/>
      </w:pPr>
      <w:r>
        <w:t>Opțiunea forului deliberativ al autorității competente de însușire a propunerilor din documentațiile prezentate și sustinute de avizele tehnice favorabile, prealabil emise. Prin actul de aprobare se conferă documentațiilor putere de aplicare, constituindu-se astfel ca temei juridic în vederea realizării programelor de dezvoltare teritorială și urbanistică, precum și al autorizării lucrărilor de execuție a obiectivelor de investiții.</w:t>
      </w:r>
    </w:p>
    <w:p w:rsidR="00DE1B36" w:rsidRDefault="00BF6E8D">
      <w:pPr>
        <w:spacing w:after="3" w:line="256" w:lineRule="auto"/>
        <w:ind w:left="14" w:right="43"/>
      </w:pPr>
      <w:r>
        <w:rPr>
          <w:sz w:val="26"/>
        </w:rPr>
        <w:t>Planul de informare si consultare</w:t>
      </w:r>
    </w:p>
    <w:p w:rsidR="00DE1B36" w:rsidRDefault="00BF6E8D">
      <w:pPr>
        <w:spacing w:after="114"/>
        <w:ind w:left="110" w:right="47"/>
      </w:pPr>
      <w:r>
        <w:t>Documentul de planificare a procesului de informare și consultare a publicului în baza căruia se desfășoară procesul de participare a populației la elaborarea/revizuirea planurilor urbanistice și de amenajarea teritoriului.</w:t>
      </w:r>
    </w:p>
    <w:p w:rsidR="00DE1B36" w:rsidRDefault="00BF6E8D">
      <w:pPr>
        <w:spacing w:after="3" w:line="256" w:lineRule="auto"/>
        <w:ind w:left="14" w:right="43"/>
      </w:pPr>
      <w:r>
        <w:rPr>
          <w:sz w:val="26"/>
        </w:rPr>
        <w:t>Raportul informarii si consulării</w:t>
      </w:r>
    </w:p>
    <w:p w:rsidR="00DE1B36" w:rsidRDefault="00BF6E8D">
      <w:pPr>
        <w:spacing w:after="122"/>
        <w:ind w:left="110" w:right="47"/>
      </w:pPr>
      <w:r>
        <w:t>Documentul care fundamentează decizia consiliului local de aprobare sau respingere a planului de urbanism sau amenajarea teritoriului.</w:t>
      </w:r>
    </w:p>
    <w:p w:rsidR="00DE1B36" w:rsidRDefault="00BF6E8D">
      <w:pPr>
        <w:ind w:left="43" w:right="47"/>
      </w:pPr>
      <w:r>
        <w:t>Raport de specialitate</w:t>
      </w:r>
    </w:p>
    <w:p w:rsidR="00DE1B36" w:rsidRDefault="00BF6E8D">
      <w:pPr>
        <w:spacing w:after="124"/>
        <w:ind w:left="34" w:right="47"/>
      </w:pPr>
      <w:r>
        <w:t>Punct de vedere, formulat de structura de specialitate din cadrul primăriei, privind conținutul/ propunerile planurilor urbanistice supuse aprobării consliului local.</w:t>
      </w:r>
    </w:p>
    <w:p w:rsidR="00DE1B36" w:rsidRDefault="00BF6E8D">
      <w:pPr>
        <w:ind w:left="34" w:right="47"/>
      </w:pPr>
      <w:r>
        <w:t>Persoana responsabilă cu informarea si consultarea publicului</w:t>
      </w:r>
    </w:p>
    <w:p w:rsidR="00DE1B36" w:rsidRDefault="00BF6E8D">
      <w:pPr>
        <w:spacing w:after="92"/>
        <w:ind w:left="29" w:right="47"/>
      </w:pPr>
      <w:r>
        <w:t>Persoana desemnată din administrația publică locală, care coordonează redactarea planului de informare și consultare, redactează panourile de informare, gestionează activitățile de informare și consultare a publicului și este persoană de contact din partea administrației publice locale pentru activitățile de informare și consultare a publicului.</w:t>
      </w:r>
    </w:p>
    <w:p w:rsidR="00DE1B36" w:rsidRDefault="00BF6E8D">
      <w:pPr>
        <w:spacing w:after="3" w:line="256" w:lineRule="auto"/>
        <w:ind w:left="14" w:right="43"/>
      </w:pPr>
      <w:r>
        <w:rPr>
          <w:sz w:val="26"/>
        </w:rPr>
        <w:t>Plan Urbanistic General</w:t>
      </w:r>
    </w:p>
    <w:p w:rsidR="00DE1B36" w:rsidRDefault="00BF6E8D">
      <w:pPr>
        <w:spacing w:after="93"/>
        <w:ind w:left="19" w:right="47"/>
      </w:pPr>
      <w:r>
        <w:t>Are atât caracter director și strategic, cât și caracter de reglementare și reprezintă principalul instrument de planificare operațională, constituind baza legală pentru realizarea programelor și acțiunilor de dezvoltare.</w:t>
      </w:r>
    </w:p>
    <w:p w:rsidR="00A13E03" w:rsidRDefault="00BF6E8D" w:rsidP="00A13E03">
      <w:pPr>
        <w:spacing w:after="3" w:line="256" w:lineRule="auto"/>
        <w:ind w:left="14" w:right="43"/>
        <w:rPr>
          <w:noProof/>
        </w:rPr>
      </w:pPr>
      <w:r>
        <w:rPr>
          <w:sz w:val="26"/>
        </w:rPr>
        <w:t>Plan Urbanistic Zonal</w:t>
      </w:r>
    </w:p>
    <w:p w:rsidR="00DE1B36" w:rsidRDefault="00BF6E8D" w:rsidP="00A13E03">
      <w:pPr>
        <w:spacing w:after="3" w:line="256" w:lineRule="auto"/>
        <w:ind w:left="14" w:right="43"/>
      </w:pPr>
      <w:r>
        <w:t>Este instrumentul de planificare urbană de reglementare specifică, prin care se coordonează dezvoltarea urbanistică integrată a unor zone din localitate, caracterizate printr-un grad ridicat de complexitate sau printr-o dinamică-urbaxL-aeepntuată. Planul Urbanistic Zonal asigură corelarea programelor a zodei cu Planul Urbanistic General.</w:t>
      </w:r>
    </w:p>
    <w:p w:rsidR="00DE1B36" w:rsidRDefault="00BF6E8D">
      <w:pPr>
        <w:ind w:left="110" w:right="47"/>
      </w:pPr>
      <w:r>
        <w:t>Plan Urbanistic de Detaliu</w:t>
      </w:r>
    </w:p>
    <w:p w:rsidR="00DE1B36" w:rsidRDefault="00BF6E8D">
      <w:pPr>
        <w:spacing w:after="82"/>
        <w:ind w:left="110" w:right="47"/>
      </w:pPr>
      <w:r>
        <w:t>Are exclusiv caracter de reglementare specifică pentru o parcelă în relație cu parcelele învecinate. Plan Urbanistic de Detaliu nu poate modifica planurile de nivel superior.</w:t>
      </w:r>
    </w:p>
    <w:p w:rsidR="00DE1B36" w:rsidRDefault="00BF6E8D">
      <w:pPr>
        <w:spacing w:after="3" w:line="256" w:lineRule="auto"/>
        <w:ind w:left="130" w:right="43"/>
      </w:pPr>
      <w:r>
        <w:rPr>
          <w:sz w:val="26"/>
        </w:rPr>
        <w:t>Informație de interes public</w:t>
      </w:r>
    </w:p>
    <w:p w:rsidR="00DE1B36" w:rsidRDefault="00BF6E8D">
      <w:pPr>
        <w:spacing w:after="37"/>
        <w:ind w:left="110" w:right="47"/>
      </w:pPr>
      <w:r>
        <w:t>Orice informatie care privește activitățile sau rezultă din activitățile unei autorități publice. Transparența decizională</w:t>
      </w:r>
    </w:p>
    <w:p w:rsidR="00DE1B36" w:rsidRDefault="00BF6E8D">
      <w:pPr>
        <w:spacing w:after="86"/>
        <w:ind w:left="110" w:right="47"/>
      </w:pPr>
      <w:r>
        <w:t>Obligație a autorităților administrației publice de a informa și de a supune dezbaterii publice proiectele de acte normative, de a permite accesul la luarea deciziilor administrative și minutele ședințelor publice.</w:t>
      </w:r>
    </w:p>
    <w:p w:rsidR="00DE1B36" w:rsidRDefault="00BF6E8D">
      <w:pPr>
        <w:ind w:left="110" w:right="47"/>
      </w:pPr>
      <w:r>
        <w:t>Grup cu rol consultativ</w:t>
      </w:r>
    </w:p>
    <w:p w:rsidR="00DE1B36" w:rsidRDefault="00BF6E8D">
      <w:pPr>
        <w:ind w:left="110" w:right="47"/>
      </w:pPr>
      <w:r>
        <w:t>Grup format din reprezentanți ai compartimentului de specialitate, comisiei tehnice de urbanism, autorității competente cu protecția mediului, comisiei de urbanism din cadrul consiliului local și ai altor instituții/organisme interesate de la nivel central, județean sau local, precum și de către persoana responsabilă cu informarea și consultarea publicului, astfel încât să se asigure identificarea prealabilă a nevoilor la care trebuie să raspundă planurile urbanistice.</w:t>
      </w:r>
    </w:p>
    <w:p w:rsidR="00DE1B36" w:rsidRDefault="00BF6E8D">
      <w:pPr>
        <w:pStyle w:val="Heading2"/>
        <w:ind w:left="43"/>
      </w:pPr>
      <w:r>
        <w:lastRenderedPageBreak/>
        <w:t>Art. 6</w:t>
      </w:r>
    </w:p>
    <w:p w:rsidR="00DE1B36" w:rsidRDefault="00BF6E8D">
      <w:pPr>
        <w:ind w:left="110" w:right="47"/>
      </w:pPr>
      <w:r>
        <w:t>Documentațiile de urbanism și amenajarea teritoriului care vor fi supuse informării și consultării populației potrivit prezentului regulament sunt:</w:t>
      </w:r>
    </w:p>
    <w:p w:rsidR="00DE1B36" w:rsidRDefault="00BF6E8D" w:rsidP="00A13E03">
      <w:pPr>
        <w:numPr>
          <w:ilvl w:val="0"/>
          <w:numId w:val="2"/>
        </w:numPr>
        <w:spacing w:after="11"/>
        <w:ind w:right="91" w:hanging="250"/>
        <w:jc w:val="left"/>
      </w:pPr>
      <w:r>
        <w:rPr>
          <w:sz w:val="22"/>
        </w:rPr>
        <w:t>Planul Urbanistic General al</w:t>
      </w:r>
      <w:r w:rsidR="00A13E03">
        <w:rPr>
          <w:noProof/>
        </w:rPr>
        <w:t xml:space="preserve"> comunei Batrani</w:t>
      </w:r>
    </w:p>
    <w:p w:rsidR="00DE1B36" w:rsidRDefault="00BF6E8D">
      <w:pPr>
        <w:numPr>
          <w:ilvl w:val="0"/>
          <w:numId w:val="2"/>
        </w:numPr>
        <w:spacing w:after="0" w:line="259" w:lineRule="auto"/>
        <w:ind w:right="91" w:hanging="250"/>
        <w:jc w:val="right"/>
      </w:pPr>
      <w:r>
        <w:t>Planuri Urbanistice Zonale a căror zonă de studiu este cuprinsă în teritoriul administrativ al</w:t>
      </w:r>
    </w:p>
    <w:p w:rsidR="00DE1B36" w:rsidRDefault="00A13E03">
      <w:pPr>
        <w:spacing w:after="55" w:line="259" w:lineRule="auto"/>
        <w:ind w:left="538" w:right="0" w:firstLine="0"/>
        <w:jc w:val="left"/>
      </w:pPr>
      <w:r>
        <w:rPr>
          <w:noProof/>
        </w:rPr>
        <w:t>comunei Batrani</w:t>
      </w:r>
    </w:p>
    <w:p w:rsidR="00DE1B36" w:rsidRDefault="00BF6E8D">
      <w:pPr>
        <w:numPr>
          <w:ilvl w:val="0"/>
          <w:numId w:val="2"/>
        </w:numPr>
        <w:spacing w:after="0" w:line="259" w:lineRule="auto"/>
        <w:ind w:right="91" w:hanging="250"/>
        <w:jc w:val="right"/>
      </w:pPr>
      <w:r>
        <w:t>Planuri Urbanistice de Detaliu a căror zonă de studiu este cuprinsă în teritoriul administrativ al</w:t>
      </w:r>
    </w:p>
    <w:p w:rsidR="00DE1B36" w:rsidRPr="00A13E03" w:rsidRDefault="00A13E03" w:rsidP="00A13E03">
      <w:pPr>
        <w:spacing w:after="400" w:line="259" w:lineRule="auto"/>
        <w:ind w:right="0"/>
        <w:jc w:val="left"/>
        <w:rPr>
          <w:szCs w:val="24"/>
        </w:rPr>
      </w:pPr>
      <w:r w:rsidRPr="00A13E03">
        <w:rPr>
          <w:rFonts w:eastAsia="Courier New"/>
          <w:noProof/>
          <w:szCs w:val="24"/>
        </w:rPr>
        <w:t>comunei Batrani</w:t>
      </w:r>
    </w:p>
    <w:p w:rsidR="00DE1B36" w:rsidRDefault="00BF6E8D">
      <w:pPr>
        <w:spacing w:after="192" w:line="256" w:lineRule="auto"/>
        <w:ind w:left="14" w:right="43"/>
      </w:pPr>
      <w:r>
        <w:rPr>
          <w:noProof/>
        </w:rPr>
        <w:drawing>
          <wp:anchor distT="0" distB="0" distL="114300" distR="114300" simplePos="0" relativeHeight="251640832" behindDoc="0" locked="0" layoutInCell="1" allowOverlap="0">
            <wp:simplePos x="0" y="0"/>
            <wp:positionH relativeFrom="page">
              <wp:posOffset>484665</wp:posOffset>
            </wp:positionH>
            <wp:positionV relativeFrom="page">
              <wp:posOffset>573051</wp:posOffset>
            </wp:positionV>
            <wp:extent cx="33530" cy="12193"/>
            <wp:effectExtent l="0" t="0" r="0" b="0"/>
            <wp:wrapSquare wrapText="bothSides"/>
            <wp:docPr id="9297" name="Picture 9297"/>
            <wp:cNvGraphicFramePr/>
            <a:graphic xmlns:a="http://schemas.openxmlformats.org/drawingml/2006/main">
              <a:graphicData uri="http://schemas.openxmlformats.org/drawingml/2006/picture">
                <pic:pic xmlns:pic="http://schemas.openxmlformats.org/drawingml/2006/picture">
                  <pic:nvPicPr>
                    <pic:cNvPr id="9297" name="Picture 9297"/>
                    <pic:cNvPicPr/>
                  </pic:nvPicPr>
                  <pic:blipFill>
                    <a:blip r:embed="rId7" cstate="print"/>
                    <a:stretch>
                      <a:fillRect/>
                    </a:stretch>
                  </pic:blipFill>
                  <pic:spPr>
                    <a:xfrm>
                      <a:off x="0" y="0"/>
                      <a:ext cx="33530" cy="12193"/>
                    </a:xfrm>
                    <a:prstGeom prst="rect">
                      <a:avLst/>
                    </a:prstGeom>
                  </pic:spPr>
                </pic:pic>
              </a:graphicData>
            </a:graphic>
          </wp:anchor>
        </w:drawing>
      </w:r>
      <w:r>
        <w:rPr>
          <w:sz w:val="26"/>
        </w:rPr>
        <w:t>Capitolul III - Procedura de informare și consultare a populației</w:t>
      </w:r>
    </w:p>
    <w:p w:rsidR="00DE1B36" w:rsidRDefault="00BF6E8D">
      <w:pPr>
        <w:pStyle w:val="Heading2"/>
        <w:ind w:left="43"/>
      </w:pPr>
      <w:r>
        <w:t>Art. 7</w:t>
      </w:r>
    </w:p>
    <w:p w:rsidR="00DE1B36" w:rsidRDefault="00BF6E8D">
      <w:pPr>
        <w:spacing w:after="247"/>
        <w:ind w:left="110" w:right="47"/>
      </w:pPr>
      <w:r>
        <w:t>Decizia inițierii unei documentații de urbanism poate aparține administrației publice locale sau unui investitor privat. Anterior inițierii documentației de urbanism, inițiatorul acesteia va obține un certificat de urbanism și un aviz prealabil de oportunitate (unde se solicită), în condițiile legii.</w:t>
      </w:r>
    </w:p>
    <w:p w:rsidR="00DE1B36" w:rsidRDefault="00BF6E8D">
      <w:pPr>
        <w:pStyle w:val="Heading2"/>
        <w:ind w:left="43"/>
      </w:pPr>
      <w:r>
        <w:t>Art. 8</w:t>
      </w:r>
    </w:p>
    <w:p w:rsidR="00DE1B36" w:rsidRDefault="00BF6E8D">
      <w:pPr>
        <w:spacing w:after="252"/>
        <w:ind w:left="34" w:right="47"/>
      </w:pPr>
      <w:r>
        <w:t>Atribuțiile privind procedura de informare și consultare a populației vor fi exercitate de către Serviciul Urbanism.</w:t>
      </w:r>
    </w:p>
    <w:p w:rsidR="00DE1B36" w:rsidRDefault="00BF6E8D">
      <w:pPr>
        <w:pStyle w:val="Heading2"/>
        <w:ind w:left="43"/>
      </w:pPr>
      <w:r>
        <w:t>Art. 9</w:t>
      </w:r>
    </w:p>
    <w:p w:rsidR="00DE1B36" w:rsidRDefault="00BF6E8D">
      <w:pPr>
        <w:ind w:left="24" w:right="47"/>
      </w:pPr>
      <w:r>
        <w:t>Procesul de informare și consultare a publicului se desfășoară în baza Planificării de informare si consultare a publicului și se finalizează cu Raportul informării si consultării publicului, documente elaborate de persoana responsabilă cu informarea și consultarea publicului, special desemnată în acest sens prin dispoziție dată de primar.</w:t>
      </w:r>
    </w:p>
    <w:p w:rsidR="00DE1B36" w:rsidRDefault="00BF6E8D">
      <w:pPr>
        <w:ind w:left="14" w:right="47"/>
      </w:pPr>
      <w:r>
        <w:t>Persoana responsabilă cu informarea și consultarea publicului are următoarele atribuții:</w:t>
      </w:r>
    </w:p>
    <w:p w:rsidR="00DE1B36" w:rsidRDefault="00BF6E8D">
      <w:pPr>
        <w:numPr>
          <w:ilvl w:val="0"/>
          <w:numId w:val="3"/>
        </w:numPr>
        <w:ind w:right="47" w:hanging="254"/>
      </w:pPr>
      <w:r>
        <w:t>coordonează redactarea documentului de Planificare a procesului de informare și consultare a publicului, a panourilor de informare, pe baza Regulamentului Local adoptat și în funcție de complexitatea planului de urbanism sau amenajare a teritoriului;</w:t>
      </w:r>
    </w:p>
    <w:p w:rsidR="00DE1B36" w:rsidRDefault="00BF6E8D">
      <w:pPr>
        <w:numPr>
          <w:ilvl w:val="0"/>
          <w:numId w:val="3"/>
        </w:numPr>
        <w:ind w:right="47" w:hanging="254"/>
      </w:pPr>
      <w:r>
        <w:t>răspunde de redactarea cerințelor specifice care vor fi incluse în documentele de selectare și desemnare a elaboratorului pentru documentațiile de urbanism și amenajare a teritoriului inițiate de autoritățile administrației publice locale;</w:t>
      </w:r>
    </w:p>
    <w:p w:rsidR="00A13E03" w:rsidRDefault="00A13E03">
      <w:pPr>
        <w:numPr>
          <w:ilvl w:val="0"/>
          <w:numId w:val="3"/>
        </w:numPr>
        <w:ind w:right="47" w:hanging="254"/>
      </w:pPr>
      <w:r>
        <w:t>raspunde de redactarea propunerilor de cerinte specific necesar a fi incluse in avizul prealabil de oportunitate pentru documentatiile de urbanism initiate de investitori privati ,persoane fizice</w:t>
      </w:r>
      <w:r w:rsidR="00C36262">
        <w:t xml:space="preserve"> sau juridice ;</w:t>
      </w:r>
    </w:p>
    <w:p w:rsidR="00DE1B36" w:rsidRDefault="00C36262">
      <w:pPr>
        <w:numPr>
          <w:ilvl w:val="0"/>
          <w:numId w:val="3"/>
        </w:numPr>
        <w:ind w:right="47" w:hanging="254"/>
      </w:pPr>
      <w:r>
        <w:t xml:space="preserve">gestioneaza activitatile de informare si consultare a publicului </w:t>
      </w:r>
      <w:r w:rsidR="00BF6E8D">
        <w:t>pe tot parcursul procesului, până la aprobare;</w:t>
      </w:r>
    </w:p>
    <w:p w:rsidR="00DE1B36" w:rsidRDefault="00BF6E8D">
      <w:pPr>
        <w:numPr>
          <w:ilvl w:val="0"/>
          <w:numId w:val="3"/>
        </w:numPr>
        <w:spacing w:after="250"/>
        <w:ind w:right="47" w:hanging="254"/>
      </w:pPr>
      <w:r>
        <w:t>este persoană de contact din partea administrației publice locale pentru activitățile de informare și consultare a publicului în privința planurilor de urbanism.</w:t>
      </w:r>
    </w:p>
    <w:p w:rsidR="00DE1B36" w:rsidRDefault="00BF6E8D">
      <w:pPr>
        <w:pStyle w:val="Heading2"/>
        <w:ind w:left="43"/>
      </w:pPr>
      <w:r>
        <w:lastRenderedPageBreak/>
        <w:t xml:space="preserve">Art. </w:t>
      </w:r>
      <w:r w:rsidR="00C36262">
        <w:t>10</w:t>
      </w:r>
    </w:p>
    <w:p w:rsidR="00DE1B36" w:rsidRDefault="00BF6E8D">
      <w:pPr>
        <w:spacing w:after="3" w:line="256" w:lineRule="auto"/>
        <w:ind w:left="14" w:right="43"/>
      </w:pPr>
      <w:r>
        <w:rPr>
          <w:sz w:val="26"/>
        </w:rPr>
        <w:t>Planificarea procesului de informare și consultare a publicului constă în:</w:t>
      </w:r>
    </w:p>
    <w:p w:rsidR="00DE1B36" w:rsidRDefault="00BF6E8D">
      <w:pPr>
        <w:numPr>
          <w:ilvl w:val="0"/>
          <w:numId w:val="4"/>
        </w:numPr>
        <w:ind w:left="453" w:right="69" w:hanging="254"/>
      </w:pPr>
      <w:r>
        <w:t>identificarea (cu nume și date de contact poștale/ poștă electronică/ telefon) vecinilor direcți și a părților interesate sau potențial afectate (persoane fizice/ juridice/ instituții publice etc.) de prevederile propuse prin planul urbanistic. Datele de contact ale acestora vor fi înaintate către reprezentantul administrației publice responsabil cu informarea și consultarea populației, anterior elaborării Planificării, de către intițiator/ elaborator, într-un tabel ce însoțește cererea de demarare a procedurii de consultare a publicului și spațializate pe o planșă separată ce va cuprinde situația existentă a imobilelor studiate, și pe care vor fi localizați cu date de contact toți vecinii direcți. Această planșă nu va fi utilizată în nicio altă avizare, având exclusiv rol în procesul de identificare a vecinilor direcți și factorilor interesați.</w:t>
      </w:r>
    </w:p>
    <w:p w:rsidR="00DE1B36" w:rsidRDefault="00BF6E8D">
      <w:pPr>
        <w:numPr>
          <w:ilvl w:val="0"/>
          <w:numId w:val="4"/>
        </w:numPr>
        <w:spacing w:after="0" w:line="259" w:lineRule="auto"/>
        <w:ind w:left="453" w:right="69" w:hanging="254"/>
      </w:pPr>
      <w:r>
        <w:t>stabilirea modalității de anunțare a celor interesați sau afectați de elaborarea planului urbanistic</w:t>
      </w:r>
    </w:p>
    <w:p w:rsidR="00DE1B36" w:rsidRDefault="00BF6E8D">
      <w:pPr>
        <w:ind w:left="485" w:right="47"/>
      </w:pPr>
      <w:r>
        <w:t>(presă, poștă, poștă electronică, invitație la întâlnirile de consultare/ dezbateri publice);</w:t>
      </w:r>
    </w:p>
    <w:p w:rsidR="00DE1B36" w:rsidRDefault="00BF6E8D">
      <w:pPr>
        <w:numPr>
          <w:ilvl w:val="0"/>
          <w:numId w:val="4"/>
        </w:numPr>
        <w:ind w:left="453" w:right="69" w:hanging="254"/>
      </w:pPr>
      <w:r>
        <w:t>modalitatea prin care li se va oferi ocazia celor afectați sau interesați de a discuta propunerea cu inițiatorul și proiectantul și de a-și exprima rezerve, a formula observații sau a sesiza probleme legate de propunerile din planul de urbanism sau amenajare a teritoriului, înainte de supunerea spre avizare autorităților competente;</w:t>
      </w:r>
    </w:p>
    <w:p w:rsidR="00DE1B36" w:rsidRDefault="00BF6E8D">
      <w:pPr>
        <w:numPr>
          <w:ilvl w:val="0"/>
          <w:numId w:val="4"/>
        </w:numPr>
        <w:ind w:left="453" w:right="69" w:hanging="254"/>
      </w:pPr>
      <w:r>
        <w:t>stabilirea modalităților de formulare a sesizărilor, a observațiilor legate de propunerile planului urbanistic de către cei interesați/ afectați (întâlnire/ dezbatere publică între inițiator și proiectant cu cei interesați/ afectați pentru prezentarea propunerii - va fi întocmit și semnat de toți participanții într-un proces- verbal);</w:t>
      </w:r>
    </w:p>
    <w:p w:rsidR="00DE1B36" w:rsidRDefault="00BF6E8D">
      <w:pPr>
        <w:numPr>
          <w:ilvl w:val="0"/>
          <w:numId w:val="4"/>
        </w:numPr>
        <w:ind w:left="453" w:right="69" w:hanging="254"/>
      </w:pPr>
      <w:r>
        <w:t>elaborarea calendarului (la propunerea inițiatorului) pentru îndeplinirea obligațiilor de informare și consultare a publicului;</w:t>
      </w:r>
    </w:p>
    <w:p w:rsidR="00DE1B36" w:rsidRDefault="00BF6E8D">
      <w:pPr>
        <w:numPr>
          <w:ilvl w:val="0"/>
          <w:numId w:val="4"/>
        </w:numPr>
        <w:spacing w:after="194"/>
        <w:ind w:left="453" w:right="69" w:hanging="254"/>
      </w:pPr>
      <w:r>
        <w:t>datele de contact ale reprezentantului proiectantului.</w:t>
      </w:r>
    </w:p>
    <w:p w:rsidR="00DE1B36" w:rsidRDefault="00BF6E8D">
      <w:pPr>
        <w:pStyle w:val="Heading1"/>
        <w:spacing w:after="0"/>
        <w:jc w:val="left"/>
      </w:pPr>
      <w:r>
        <w:rPr>
          <w:rFonts w:ascii="Times New Roman" w:eastAsia="Times New Roman" w:hAnsi="Times New Roman" w:cs="Times New Roman"/>
          <w:sz w:val="30"/>
        </w:rPr>
        <w:t>Art.ll</w:t>
      </w:r>
    </w:p>
    <w:p w:rsidR="00DE1B36" w:rsidRDefault="00BF6E8D">
      <w:pPr>
        <w:spacing w:after="3" w:line="256" w:lineRule="auto"/>
        <w:ind w:left="14" w:right="43"/>
      </w:pPr>
      <w:r>
        <w:rPr>
          <w:sz w:val="26"/>
        </w:rPr>
        <w:t>Raportul informării și consultării publicului conține:</w:t>
      </w:r>
    </w:p>
    <w:p w:rsidR="00DE1B36" w:rsidRDefault="00BF6E8D">
      <w:pPr>
        <w:numPr>
          <w:ilvl w:val="0"/>
          <w:numId w:val="5"/>
        </w:numPr>
        <w:ind w:left="428" w:right="163" w:hanging="250"/>
      </w:pPr>
      <w:r>
        <w:t xml:space="preserve">detalii privind tehnicile și metodele utilizate de solicitant pentru a informa și consulta publicul; </w:t>
      </w:r>
      <w:r>
        <w:rPr>
          <w:noProof/>
        </w:rPr>
        <w:drawing>
          <wp:inline distT="0" distB="0" distL="0" distR="0">
            <wp:extent cx="39627" cy="15241"/>
            <wp:effectExtent l="0" t="0" r="0" b="0"/>
            <wp:docPr id="12809" name="Picture 12809"/>
            <wp:cNvGraphicFramePr/>
            <a:graphic xmlns:a="http://schemas.openxmlformats.org/drawingml/2006/main">
              <a:graphicData uri="http://schemas.openxmlformats.org/drawingml/2006/picture">
                <pic:pic xmlns:pic="http://schemas.openxmlformats.org/drawingml/2006/picture">
                  <pic:nvPicPr>
                    <pic:cNvPr id="12809" name="Picture 12809"/>
                    <pic:cNvPicPr/>
                  </pic:nvPicPr>
                  <pic:blipFill>
                    <a:blip r:embed="rId8"/>
                    <a:stretch>
                      <a:fillRect/>
                    </a:stretch>
                  </pic:blipFill>
                  <pic:spPr>
                    <a:xfrm>
                      <a:off x="0" y="0"/>
                      <a:ext cx="39627" cy="15241"/>
                    </a:xfrm>
                    <a:prstGeom prst="rect">
                      <a:avLst/>
                    </a:prstGeom>
                  </pic:spPr>
                </pic:pic>
              </a:graphicData>
            </a:graphic>
          </wp:inline>
        </w:drawing>
      </w:r>
      <w:r>
        <w:t xml:space="preserve"> date și locuri ale tuturor întâlnirilor la care persoanele interesate/afectate au fost invitate să dezbată propunerea solicitantului; </w:t>
      </w:r>
      <w:r>
        <w:rPr>
          <w:noProof/>
        </w:rPr>
        <w:drawing>
          <wp:inline distT="0" distB="0" distL="0" distR="0">
            <wp:extent cx="39627" cy="18290"/>
            <wp:effectExtent l="0" t="0" r="0" b="0"/>
            <wp:docPr id="12810" name="Picture 12810"/>
            <wp:cNvGraphicFramePr/>
            <a:graphic xmlns:a="http://schemas.openxmlformats.org/drawingml/2006/main">
              <a:graphicData uri="http://schemas.openxmlformats.org/drawingml/2006/picture">
                <pic:pic xmlns:pic="http://schemas.openxmlformats.org/drawingml/2006/picture">
                  <pic:nvPicPr>
                    <pic:cNvPr id="12810" name="Picture 12810"/>
                    <pic:cNvPicPr/>
                  </pic:nvPicPr>
                  <pic:blipFill>
                    <a:blip r:embed="rId9"/>
                    <a:stretch>
                      <a:fillRect/>
                    </a:stretch>
                  </pic:blipFill>
                  <pic:spPr>
                    <a:xfrm>
                      <a:off x="0" y="0"/>
                      <a:ext cx="39627" cy="18290"/>
                    </a:xfrm>
                    <a:prstGeom prst="rect">
                      <a:avLst/>
                    </a:prstGeom>
                  </pic:spPr>
                </pic:pic>
              </a:graphicData>
            </a:graphic>
          </wp:inline>
        </w:drawing>
      </w:r>
      <w:r>
        <w:t xml:space="preserve"> conținutul, datele de transmitere prin poștă și numărul trimiterilor poștale, scrisorilor, invitațiilor, buletinelor informative și altor publicații;</w:t>
      </w:r>
    </w:p>
    <w:p w:rsidR="00DE1B36" w:rsidRDefault="00BF6E8D">
      <w:pPr>
        <w:numPr>
          <w:ilvl w:val="0"/>
          <w:numId w:val="5"/>
        </w:numPr>
        <w:ind w:left="428" w:right="163" w:hanging="250"/>
      </w:pPr>
      <w:r>
        <w:t xml:space="preserve">localizarea părților interesate care au primit notificări, buletine informative sau alte materiale scrise; </w:t>
      </w:r>
      <w:r>
        <w:rPr>
          <w:noProof/>
        </w:rPr>
        <w:drawing>
          <wp:inline distT="0" distB="0" distL="0" distR="0">
            <wp:extent cx="39627" cy="15241"/>
            <wp:effectExtent l="0" t="0" r="0" b="0"/>
            <wp:docPr id="12811" name="Picture 12811"/>
            <wp:cNvGraphicFramePr/>
            <a:graphic xmlns:a="http://schemas.openxmlformats.org/drawingml/2006/main">
              <a:graphicData uri="http://schemas.openxmlformats.org/drawingml/2006/picture">
                <pic:pic xmlns:pic="http://schemas.openxmlformats.org/drawingml/2006/picture">
                  <pic:nvPicPr>
                    <pic:cNvPr id="12811" name="Picture 12811"/>
                    <pic:cNvPicPr/>
                  </pic:nvPicPr>
                  <pic:blipFill>
                    <a:blip r:embed="rId10"/>
                    <a:stretch>
                      <a:fillRect/>
                    </a:stretch>
                  </pic:blipFill>
                  <pic:spPr>
                    <a:xfrm>
                      <a:off x="0" y="0"/>
                      <a:ext cx="39627" cy="15241"/>
                    </a:xfrm>
                    <a:prstGeom prst="rect">
                      <a:avLst/>
                    </a:prstGeom>
                  </pic:spPr>
                </pic:pic>
              </a:graphicData>
            </a:graphic>
          </wp:inline>
        </w:drawing>
      </w:r>
      <w:r>
        <w:t xml:space="preserve"> numărul persoanelor care au participat la acest proces.</w:t>
      </w:r>
    </w:p>
    <w:p w:rsidR="00DE1B36" w:rsidRDefault="00BF6E8D">
      <w:pPr>
        <w:numPr>
          <w:ilvl w:val="0"/>
          <w:numId w:val="5"/>
        </w:numPr>
        <w:ind w:left="428" w:right="163" w:hanging="250"/>
      </w:pPr>
      <w:r>
        <w:t xml:space="preserve">rezumatul problemelor, observațiilor și rezervelor exprimate de public pe parcursul procesului de informare și consultare, inclusiv modul de soluționare propus de inițiatorul planului urbanistic: </w:t>
      </w:r>
      <w:r>
        <w:rPr>
          <w:noProof/>
        </w:rPr>
        <w:drawing>
          <wp:inline distT="0" distB="0" distL="0" distR="0">
            <wp:extent cx="42675" cy="15241"/>
            <wp:effectExtent l="0" t="0" r="0" b="0"/>
            <wp:docPr id="12812" name="Picture 12812"/>
            <wp:cNvGraphicFramePr/>
            <a:graphic xmlns:a="http://schemas.openxmlformats.org/drawingml/2006/main">
              <a:graphicData uri="http://schemas.openxmlformats.org/drawingml/2006/picture">
                <pic:pic xmlns:pic="http://schemas.openxmlformats.org/drawingml/2006/picture">
                  <pic:nvPicPr>
                    <pic:cNvPr id="12812" name="Picture 12812"/>
                    <pic:cNvPicPr/>
                  </pic:nvPicPr>
                  <pic:blipFill>
                    <a:blip r:embed="rId11"/>
                    <a:stretch>
                      <a:fillRect/>
                    </a:stretch>
                  </pic:blipFill>
                  <pic:spPr>
                    <a:xfrm>
                      <a:off x="0" y="0"/>
                      <a:ext cx="42675" cy="15241"/>
                    </a:xfrm>
                    <a:prstGeom prst="rect">
                      <a:avLst/>
                    </a:prstGeom>
                  </pic:spPr>
                </pic:pic>
              </a:graphicData>
            </a:graphic>
          </wp:inline>
        </w:drawing>
      </w:r>
      <w:r>
        <w:t xml:space="preserve"> modul în care solicitantul a rezolvat, intenționează să rezolve sau se va ocupa de problemele, observațiile și rezervele exprimate de public; </w:t>
      </w:r>
      <w:r>
        <w:rPr>
          <w:noProof/>
        </w:rPr>
        <w:drawing>
          <wp:inline distT="0" distB="0" distL="0" distR="0">
            <wp:extent cx="39627" cy="12193"/>
            <wp:effectExtent l="0" t="0" r="0" b="0"/>
            <wp:docPr id="12813" name="Picture 12813"/>
            <wp:cNvGraphicFramePr/>
            <a:graphic xmlns:a="http://schemas.openxmlformats.org/drawingml/2006/main">
              <a:graphicData uri="http://schemas.openxmlformats.org/drawingml/2006/picture">
                <pic:pic xmlns:pic="http://schemas.openxmlformats.org/drawingml/2006/picture">
                  <pic:nvPicPr>
                    <pic:cNvPr id="12813" name="Picture 12813"/>
                    <pic:cNvPicPr/>
                  </pic:nvPicPr>
                  <pic:blipFill>
                    <a:blip r:embed="rId12"/>
                    <a:stretch>
                      <a:fillRect/>
                    </a:stretch>
                  </pic:blipFill>
                  <pic:spPr>
                    <a:xfrm>
                      <a:off x="0" y="0"/>
                      <a:ext cx="39627" cy="12193"/>
                    </a:xfrm>
                    <a:prstGeom prst="rect">
                      <a:avLst/>
                    </a:prstGeom>
                  </pic:spPr>
                </pic:pic>
              </a:graphicData>
            </a:graphic>
          </wp:inline>
        </w:drawing>
      </w:r>
      <w:r>
        <w:t xml:space="preserve"> probleme, observații și rezerve pe care inițiatorul planului de urbanism sau amenajare a teritoriului nu poate sau nu e dispus să le rezolve, împreună cu motivația acestui lucru; </w:t>
      </w:r>
      <w:r>
        <w:rPr>
          <w:noProof/>
        </w:rPr>
        <w:drawing>
          <wp:inline distT="0" distB="0" distL="0" distR="0">
            <wp:extent cx="42675" cy="12193"/>
            <wp:effectExtent l="0" t="0" r="0" b="0"/>
            <wp:docPr id="12814" name="Picture 12814"/>
            <wp:cNvGraphicFramePr/>
            <a:graphic xmlns:a="http://schemas.openxmlformats.org/drawingml/2006/main">
              <a:graphicData uri="http://schemas.openxmlformats.org/drawingml/2006/picture">
                <pic:pic xmlns:pic="http://schemas.openxmlformats.org/drawingml/2006/picture">
                  <pic:nvPicPr>
                    <pic:cNvPr id="12814" name="Picture 12814"/>
                    <pic:cNvPicPr/>
                  </pic:nvPicPr>
                  <pic:blipFill>
                    <a:blip r:embed="rId13"/>
                    <a:stretch>
                      <a:fillRect/>
                    </a:stretch>
                  </pic:blipFill>
                  <pic:spPr>
                    <a:xfrm>
                      <a:off x="0" y="0"/>
                      <a:ext cx="42675" cy="12193"/>
                    </a:xfrm>
                    <a:prstGeom prst="rect">
                      <a:avLst/>
                    </a:prstGeom>
                  </pic:spPr>
                </pic:pic>
              </a:graphicData>
            </a:graphic>
          </wp:inline>
        </w:drawing>
      </w:r>
      <w:r>
        <w:t xml:space="preserve"> orice alte informații considerate necesare pentru a susține preluarea sau nepreluarea propunerilor.</w:t>
      </w:r>
    </w:p>
    <w:p w:rsidR="00DE1B36" w:rsidRDefault="00DE1B36">
      <w:pPr>
        <w:spacing w:after="0" w:line="259" w:lineRule="auto"/>
        <w:ind w:left="1522" w:right="0" w:firstLine="0"/>
        <w:jc w:val="left"/>
      </w:pPr>
    </w:p>
    <w:p w:rsidR="00DE1B36" w:rsidRDefault="00BF6E8D">
      <w:pPr>
        <w:spacing w:after="373"/>
        <w:ind w:left="110" w:right="47"/>
      </w:pPr>
      <w:r>
        <w:t>Raportul consultării, însoțit de punctul de vedere al structurii de specialitate din cadrul autorității publice locale, se prezintă consiliului local spre însușire sau respingere.</w:t>
      </w:r>
    </w:p>
    <w:p w:rsidR="00DE1B36" w:rsidRDefault="00BF6E8D">
      <w:pPr>
        <w:pStyle w:val="Heading2"/>
        <w:ind w:left="135"/>
      </w:pPr>
      <w:r>
        <w:lastRenderedPageBreak/>
        <w:t>Art. 12</w:t>
      </w:r>
    </w:p>
    <w:p w:rsidR="00DE1B36" w:rsidRDefault="00BF6E8D">
      <w:pPr>
        <w:spacing w:after="0" w:line="236" w:lineRule="auto"/>
        <w:ind w:left="130" w:right="446" w:hanging="5"/>
        <w:jc w:val="left"/>
      </w:pPr>
      <w:r>
        <w:t>(l) Informarea și consultarea populației se desfășoară obligatoriu în toate etapele procesului de elaborare/ revizuire a planurilor de urbanism sau amenajarea teritoriului. Aceste etape sunt: (a) Etapa pregătitoare — anunțarea intenției de elaborare/revizuire;</w:t>
      </w:r>
    </w:p>
    <w:p w:rsidR="00DE1B36" w:rsidRDefault="00BF6E8D">
      <w:pPr>
        <w:numPr>
          <w:ilvl w:val="0"/>
          <w:numId w:val="6"/>
        </w:numPr>
        <w:ind w:right="47"/>
      </w:pPr>
      <w:r>
        <w:t>Etapa de documentare si elaborare a studiilor de fundamentare (unde este cazul);</w:t>
      </w:r>
    </w:p>
    <w:p w:rsidR="00DE1B36" w:rsidRDefault="00BF6E8D">
      <w:pPr>
        <w:numPr>
          <w:ilvl w:val="0"/>
          <w:numId w:val="6"/>
        </w:numPr>
        <w:ind w:right="47"/>
      </w:pPr>
      <w:r>
        <w:t>Etapa elaborării propunerilor ( prima versiune a planului ce va fi supusă avizării);</w:t>
      </w:r>
    </w:p>
    <w:p w:rsidR="00DE1B36" w:rsidRDefault="00BF6E8D">
      <w:pPr>
        <w:numPr>
          <w:ilvl w:val="0"/>
          <w:numId w:val="6"/>
        </w:numPr>
        <w:ind w:right="47"/>
      </w:pPr>
      <w:r>
        <w:t>Elaborarea propunerii finale — etapa aprobării, ( varianta finală a planului care include toate observațiile avizatorilor și care se supune procedurii de transparență decizională); (e) Etapa monitorizării implementării planului aprobat;</w:t>
      </w:r>
    </w:p>
    <w:p w:rsidR="00DE1B36" w:rsidRDefault="00BF6E8D">
      <w:pPr>
        <w:ind w:left="110" w:right="47"/>
      </w:pPr>
      <w:r>
        <w:t>(2) Informarea și consultarea publicului se desfășoară diferențiat pe categorii de documentații de urbanism conform prevederilor Capitolul III din Ordinul 2701/ 2010 pentru Metodologia de informare și consultare a publicului cu privire la elaborarea sau revizuirea planurilor de amenajare a teritoriului și de urbanism, astfel:</w:t>
      </w:r>
    </w:p>
    <w:p w:rsidR="00DE1B36" w:rsidRDefault="00BF6E8D">
      <w:pPr>
        <w:numPr>
          <w:ilvl w:val="0"/>
          <w:numId w:val="7"/>
        </w:numPr>
        <w:ind w:right="47" w:hanging="331"/>
      </w:pPr>
      <w:r>
        <w:t>Pentru PUG și RLU aferent - informarea și consultarea publicului se fac în toate etapele menționate la alin.(l ) respectiv: Etapa</w:t>
      </w:r>
      <w:r w:rsidR="00C36262">
        <w:t xml:space="preserve"> </w:t>
      </w:r>
      <w:r>
        <w:t>pregătitoare;Etapa de documentare și elaborare a studiilor de fundamentare; Etapa elaborării propunerilor (prima versiune a planului ce va fi supusă avizării); Elaborarea propunerii</w:t>
      </w:r>
      <w:r w:rsidR="00C36262">
        <w:t xml:space="preserve"> </w:t>
      </w:r>
      <w:r>
        <w:t>finale — etapa aprobării (</w:t>
      </w:r>
      <w:r w:rsidR="00C36262">
        <w:t xml:space="preserve">variant </w:t>
      </w:r>
      <w:r>
        <w:t xml:space="preserve">finală a planului care include </w:t>
      </w:r>
      <w:r w:rsidRPr="00C36262">
        <w:rPr>
          <w:rFonts w:eastAsia="Courier New"/>
        </w:rPr>
        <w:t>toate observafiile avizatorilor și care se supune procedurii de transparenfă decizională); Etapa</w:t>
      </w:r>
      <w:r>
        <w:rPr>
          <w:rFonts w:ascii="Courier New" w:eastAsia="Courier New" w:hAnsi="Courier New" w:cs="Courier New"/>
        </w:rPr>
        <w:t xml:space="preserve"> </w:t>
      </w:r>
      <w:r>
        <w:t>monitorizării implementării planului aprobat;</w:t>
      </w:r>
    </w:p>
    <w:p w:rsidR="00DE1B36" w:rsidRDefault="00BF6E8D">
      <w:pPr>
        <w:numPr>
          <w:ilvl w:val="0"/>
          <w:numId w:val="7"/>
        </w:numPr>
        <w:ind w:right="47" w:hanging="331"/>
      </w:pPr>
      <w:r>
        <w:rPr>
          <w:noProof/>
        </w:rPr>
        <w:drawing>
          <wp:anchor distT="0" distB="0" distL="114300" distR="114300" simplePos="0" relativeHeight="251641856" behindDoc="0" locked="0" layoutInCell="1" allowOverlap="0">
            <wp:simplePos x="0" y="0"/>
            <wp:positionH relativeFrom="page">
              <wp:posOffset>484665</wp:posOffset>
            </wp:positionH>
            <wp:positionV relativeFrom="page">
              <wp:posOffset>603533</wp:posOffset>
            </wp:positionV>
            <wp:extent cx="36578" cy="12193"/>
            <wp:effectExtent l="0" t="0" r="0" b="0"/>
            <wp:wrapSquare wrapText="bothSides"/>
            <wp:docPr id="16589" name="Picture 16589"/>
            <wp:cNvGraphicFramePr/>
            <a:graphic xmlns:a="http://schemas.openxmlformats.org/drawingml/2006/main">
              <a:graphicData uri="http://schemas.openxmlformats.org/drawingml/2006/picture">
                <pic:pic xmlns:pic="http://schemas.openxmlformats.org/drawingml/2006/picture">
                  <pic:nvPicPr>
                    <pic:cNvPr id="16589" name="Picture 16589"/>
                    <pic:cNvPicPr/>
                  </pic:nvPicPr>
                  <pic:blipFill>
                    <a:blip r:embed="rId14" cstate="print"/>
                    <a:stretch>
                      <a:fillRect/>
                    </a:stretch>
                  </pic:blipFill>
                  <pic:spPr>
                    <a:xfrm>
                      <a:off x="0" y="0"/>
                      <a:ext cx="36578" cy="12193"/>
                    </a:xfrm>
                    <a:prstGeom prst="rect">
                      <a:avLst/>
                    </a:prstGeom>
                  </pic:spPr>
                </pic:pic>
              </a:graphicData>
            </a:graphic>
          </wp:anchor>
        </w:drawing>
      </w:r>
      <w:r>
        <w:t>Pentru PUZ și RLU aferent - informarea și consultarea publicului se fac în următoarele etape : Etapa pregătitoare;Etapa elaborării propunerilor (prima versiune a planului ce va fi supusă avizării); Elaborarea propuneriifinale — etapa aprobării (</w:t>
      </w:r>
      <w:r w:rsidR="00C36262">
        <w:t xml:space="preserve">variant </w:t>
      </w:r>
      <w:r>
        <w:t>finală a planului care include toate observa</w:t>
      </w:r>
      <w:r w:rsidR="00C36262">
        <w:t>t</w:t>
      </w:r>
      <w:r>
        <w:t>iile avizatorilor și care se supune procedurii de transparentă decizională); Etapa monitorizării implementării planului aprobat;</w:t>
      </w:r>
    </w:p>
    <w:p w:rsidR="00DE1B36" w:rsidRDefault="00BF6E8D">
      <w:pPr>
        <w:numPr>
          <w:ilvl w:val="0"/>
          <w:numId w:val="7"/>
        </w:numPr>
        <w:spacing w:after="262"/>
        <w:ind w:right="47" w:hanging="331"/>
      </w:pPr>
      <w:r>
        <w:t>Pentru PUD - informarea și consultarea publicului se fac în următoarele etape : Etapa pregătitoare; Elaborarea propunerii finale — etapa aprobării (varianta finală a planului care include toate observafiile avizatorilor și care se supune procedurii de transparentă decizională); Etapa monitorizării implementării planului aprobat;</w:t>
      </w:r>
    </w:p>
    <w:p w:rsidR="00E25965" w:rsidRDefault="00BF6E8D" w:rsidP="00E25965">
      <w:pPr>
        <w:spacing w:after="261"/>
        <w:ind w:left="29" w:right="47"/>
      </w:pPr>
      <w:r>
        <w:t>(3) În funcție de complexitatea planului de urbanism sau amenajare a teritoriului, persoana responsabilă cu informarea și consultarea publicului poate fi sprijinită în îndeplinirea atribuțiilor sale de către un grup de lucru permanent, format din reprezentanți ai administrației publice locale, ai mediului de afaceri și ai societății civile, precum și din reprezentanți ai cetățenilor.</w:t>
      </w:r>
    </w:p>
    <w:p w:rsidR="00DE1B36" w:rsidRDefault="00BF6E8D" w:rsidP="00E25965">
      <w:pPr>
        <w:spacing w:after="261"/>
        <w:ind w:left="29" w:right="47"/>
      </w:pPr>
      <w:r>
        <w:t>Art.13</w:t>
      </w:r>
    </w:p>
    <w:p w:rsidR="00DE1B36" w:rsidRDefault="00BF6E8D">
      <w:pPr>
        <w:ind w:left="370" w:right="47" w:hanging="341"/>
      </w:pPr>
      <w:r>
        <w:t>(l) Implicarea publicului în etapa pregătitoare care se parcurge obligatoriu la toate documentațiile de urbanism, respectiv PUG, PUZ, PUD.</w:t>
      </w:r>
    </w:p>
    <w:p w:rsidR="00DE1B36" w:rsidRDefault="00BF6E8D">
      <w:pPr>
        <w:numPr>
          <w:ilvl w:val="0"/>
          <w:numId w:val="8"/>
        </w:numPr>
        <w:ind w:left="456" w:right="47" w:hanging="346"/>
      </w:pPr>
      <w:r>
        <w:t>Obiectivele informării :</w:t>
      </w:r>
    </w:p>
    <w:p w:rsidR="00DE1B36" w:rsidRDefault="00BF6E8D">
      <w:pPr>
        <w:numPr>
          <w:ilvl w:val="1"/>
          <w:numId w:val="8"/>
        </w:numPr>
        <w:ind w:right="47" w:hanging="360"/>
      </w:pPr>
      <w:r>
        <w:t>informarea publicului cu privire la intenlia de a elabora documentalia de urbanism,</w:t>
      </w:r>
      <w:r>
        <w:rPr>
          <w:noProof/>
        </w:rPr>
        <w:drawing>
          <wp:inline distT="0" distB="0" distL="0" distR="0">
            <wp:extent cx="15241" cy="18289"/>
            <wp:effectExtent l="0" t="0" r="0" b="0"/>
            <wp:docPr id="16590" name="Picture 16590"/>
            <wp:cNvGraphicFramePr/>
            <a:graphic xmlns:a="http://schemas.openxmlformats.org/drawingml/2006/main">
              <a:graphicData uri="http://schemas.openxmlformats.org/drawingml/2006/picture">
                <pic:pic xmlns:pic="http://schemas.openxmlformats.org/drawingml/2006/picture">
                  <pic:nvPicPr>
                    <pic:cNvPr id="16590" name="Picture 16590"/>
                    <pic:cNvPicPr/>
                  </pic:nvPicPr>
                  <pic:blipFill>
                    <a:blip r:embed="rId15"/>
                    <a:stretch>
                      <a:fillRect/>
                    </a:stretch>
                  </pic:blipFill>
                  <pic:spPr>
                    <a:xfrm>
                      <a:off x="0" y="0"/>
                      <a:ext cx="15241" cy="18289"/>
                    </a:xfrm>
                    <a:prstGeom prst="rect">
                      <a:avLst/>
                    </a:prstGeom>
                  </pic:spPr>
                </pic:pic>
              </a:graphicData>
            </a:graphic>
          </wp:inline>
        </w:drawing>
      </w:r>
    </w:p>
    <w:p w:rsidR="00DE1B36" w:rsidRDefault="00BF6E8D">
      <w:pPr>
        <w:numPr>
          <w:ilvl w:val="1"/>
          <w:numId w:val="8"/>
        </w:numPr>
        <w:ind w:right="47" w:hanging="360"/>
      </w:pPr>
      <w:r>
        <w:t>oblinerea de opinii, reaclii, sugestii ale publicului asupra problemelor locale și a direcțiilor de dezvoltare;</w:t>
      </w:r>
    </w:p>
    <w:p w:rsidR="00DE1B36" w:rsidRDefault="00BF6E8D">
      <w:pPr>
        <w:numPr>
          <w:ilvl w:val="0"/>
          <w:numId w:val="8"/>
        </w:numPr>
        <w:ind w:left="456" w:right="47" w:hanging="346"/>
      </w:pPr>
      <w:r>
        <w:t>Autoritatea administrației publice locale inițiatoare ale documentației de urbanism informează publicul prin următoarele activități simultan:</w:t>
      </w:r>
    </w:p>
    <w:p w:rsidR="00DE1B36" w:rsidRDefault="00BF6E8D">
      <w:pPr>
        <w:numPr>
          <w:ilvl w:val="1"/>
          <w:numId w:val="8"/>
        </w:numPr>
        <w:ind w:right="47" w:hanging="360"/>
      </w:pPr>
      <w:r>
        <w:lastRenderedPageBreak/>
        <w:t>Anun</w:t>
      </w:r>
      <w:r w:rsidR="00C36262">
        <w:t>tu</w:t>
      </w:r>
      <w:r>
        <w:t xml:space="preserve">l publicat pe propria pagină de internet cu privire la posibilitatea, modul </w:t>
      </w:r>
      <w:r w:rsidR="00C36262">
        <w:t>s</w:t>
      </w:r>
      <w:r>
        <w:t>i perioada, locul și orarul în care se pot consulta documentele complete ale propunerilor și transmit observa</w:t>
      </w:r>
      <w:r w:rsidR="00984555">
        <w:t>t</w:t>
      </w:r>
      <w:r>
        <w:t>ii la sediul autoritălii competente pentru</w:t>
      </w:r>
      <w:r w:rsidR="00984555">
        <w:t xml:space="preserve"> </w:t>
      </w:r>
      <w:r>
        <w:t>aprobare</w:t>
      </w:r>
      <w:r w:rsidR="00984555">
        <w:t>a do</w:t>
      </w:r>
      <w:r>
        <w:t>cumenta</w:t>
      </w:r>
      <w:r w:rsidR="00984555">
        <w:t>t</w:t>
      </w:r>
      <w:r>
        <w:t>iei</w:t>
      </w:r>
      <w:r w:rsidR="00984555">
        <w:t xml:space="preserve"> de urbanism (Consiliul local al comunei Batrani)</w:t>
      </w:r>
    </w:p>
    <w:p w:rsidR="00DE1B36" w:rsidRDefault="00DE1B36">
      <w:pPr>
        <w:spacing w:after="0" w:line="259" w:lineRule="auto"/>
        <w:ind w:left="5468" w:right="0" w:firstLine="0"/>
        <w:jc w:val="left"/>
      </w:pPr>
    </w:p>
    <w:p w:rsidR="00DE1B36" w:rsidRDefault="00984555" w:rsidP="00984555">
      <w:pPr>
        <w:ind w:right="47"/>
      </w:pPr>
      <w:r>
        <w:t xml:space="preserve">    b)</w:t>
      </w:r>
      <w:r w:rsidR="00BF6E8D">
        <w:t xml:space="preserve">Anunt afișat la sediul UAT </w:t>
      </w:r>
      <w:r>
        <w:t>Batrani in</w:t>
      </w:r>
      <w:r w:rsidR="00BF6E8D">
        <w:t xml:space="preserve"> spatiile accesibile tuturor cetățenilor precum și în </w:t>
      </w:r>
      <w:r>
        <w:t xml:space="preserve">       </w:t>
      </w:r>
      <w:r w:rsidR="00BF6E8D">
        <w:t>alte locuri special amenajate;</w:t>
      </w:r>
    </w:p>
    <w:p w:rsidR="00DE1B36" w:rsidRDefault="00BF6E8D" w:rsidP="00984555">
      <w:pPr>
        <w:pStyle w:val="ListParagraph"/>
        <w:numPr>
          <w:ilvl w:val="0"/>
          <w:numId w:val="17"/>
        </w:numPr>
        <w:spacing w:after="72"/>
        <w:ind w:right="47"/>
      </w:pPr>
      <w:r>
        <w:t>Autoritatea administrației publice locale inițiatoare poate aduce la cunoștinla publicului intenția sa de elaborare a unei documentații de urbanism și prin anunțuri publicate în presa locală, cel puțin două anunluri publicate la interval de minimum 3 zile, panouri amplasate pe domeniul public, emisiuni la stafii de radio și televiziune, conferinle, afișe, interviuri, organizarea unor evenimente și/sau expoziții cu hăr</w:t>
      </w:r>
      <w:r w:rsidR="00984555">
        <w:t>t</w:t>
      </w:r>
      <w:r>
        <w:t>i, planuri, schi</w:t>
      </w:r>
      <w:r w:rsidR="00984555">
        <w:t>te</w:t>
      </w:r>
      <w:r>
        <w:t>, tabele, grafice, orice alte materiale.</w:t>
      </w:r>
    </w:p>
    <w:p w:rsidR="00DE1B36" w:rsidRDefault="00BF6E8D" w:rsidP="00295F23">
      <w:pPr>
        <w:pStyle w:val="ListParagraph"/>
        <w:numPr>
          <w:ilvl w:val="0"/>
          <w:numId w:val="18"/>
        </w:numPr>
        <w:ind w:right="47"/>
      </w:pPr>
      <w:r>
        <w:t>Anunțul va cuprinde în mod obligatoriu cel puțin următoarele informații:</w:t>
      </w:r>
    </w:p>
    <w:p w:rsidR="00DE1B36" w:rsidRDefault="00BF6E8D" w:rsidP="00295F23">
      <w:pPr>
        <w:numPr>
          <w:ilvl w:val="1"/>
          <w:numId w:val="18"/>
        </w:numPr>
        <w:ind w:right="47"/>
      </w:pPr>
      <w:r>
        <w:t>prezentarea succintă a argumentării intenției de elaborare a documentației de urbanism și a obiectivelor;</w:t>
      </w:r>
    </w:p>
    <w:p w:rsidR="00DE1B36" w:rsidRDefault="00BF6E8D" w:rsidP="00295F23">
      <w:pPr>
        <w:numPr>
          <w:ilvl w:val="1"/>
          <w:numId w:val="18"/>
        </w:numPr>
        <w:ind w:right="47"/>
      </w:pPr>
      <w:r>
        <w:t>numele și datele de contact ale persoanei responsabile cu informarea și consultarea publicului, către care pot</w:t>
      </w:r>
      <w:r w:rsidR="00295F23">
        <w:t xml:space="preserve"> </w:t>
      </w:r>
      <w:r>
        <w:t>fi transmise comentarii, observalii și propuneri;</w:t>
      </w:r>
    </w:p>
    <w:p w:rsidR="00DE1B36" w:rsidRDefault="00BF6E8D" w:rsidP="00295F23">
      <w:pPr>
        <w:numPr>
          <w:ilvl w:val="1"/>
          <w:numId w:val="18"/>
        </w:numPr>
        <w:ind w:right="47"/>
      </w:pPr>
      <w:r>
        <w:t>perioada în care pot</w:t>
      </w:r>
      <w:r w:rsidR="00295F23">
        <w:t xml:space="preserve"> </w:t>
      </w:r>
      <w:r>
        <w:t>fi transmise comentarii, observalii și propuneri sau semnalări;</w:t>
      </w:r>
    </w:p>
    <w:p w:rsidR="00DE1B36" w:rsidRDefault="00BF6E8D" w:rsidP="00295F23">
      <w:pPr>
        <w:numPr>
          <w:ilvl w:val="1"/>
          <w:numId w:val="18"/>
        </w:numPr>
        <w:spacing w:after="44"/>
        <w:ind w:right="47"/>
      </w:pPr>
      <w:r>
        <w:t>data la care va</w:t>
      </w:r>
      <w:r w:rsidR="00295F23">
        <w:t xml:space="preserve"> </w:t>
      </w:r>
      <w:r>
        <w:t>fi</w:t>
      </w:r>
      <w:r w:rsidR="00295F23">
        <w:t xml:space="preserve"> </w:t>
      </w:r>
      <w:r>
        <w:t>publicat/ comunicat răspunsul la observațiile transmise în această perioadă ( răspunsul va fi afișat în spațiul special amenajat destinate prezentării documentatiei de urbanism);</w:t>
      </w:r>
    </w:p>
    <w:p w:rsidR="00DE1B36" w:rsidRDefault="00BF6E8D" w:rsidP="00295F23">
      <w:pPr>
        <w:numPr>
          <w:ilvl w:val="0"/>
          <w:numId w:val="18"/>
        </w:numPr>
        <w:ind w:left="456" w:right="47"/>
      </w:pPr>
      <w:r>
        <w:t>În funcție de complexitatea documentației de urbanism Primarul localității poate decide să folosească și alte instrumente de informare a cetățenilor și să solicite ca persoana responsabilă cu informarea și consultarea publicului să fie sprijinită în îndeplinirea atribuțiilor sale de către un grup de lucru permanent, forrnat din reprezentanți din cadrul administrației publice locale, al mediului de afaceri și ale societății civile, precum și din reprezentanți ai cetățenilor.</w:t>
      </w:r>
    </w:p>
    <w:p w:rsidR="00DE1B36" w:rsidRDefault="00BF6E8D" w:rsidP="00295F23">
      <w:pPr>
        <w:numPr>
          <w:ilvl w:val="0"/>
          <w:numId w:val="18"/>
        </w:numPr>
        <w:spacing w:after="41"/>
        <w:ind w:left="456" w:right="47"/>
      </w:pPr>
      <w:r>
        <w:t>Pentru PUD implicarea publicului în această etapă (etapa pregătitoare) se face cu respectarea prevederilor art.42 din Ordinul 2701/ 2001, cu modificările și completările ulterioare;</w:t>
      </w:r>
    </w:p>
    <w:p w:rsidR="00DE1B36" w:rsidRDefault="00BF6E8D" w:rsidP="00295F23">
      <w:pPr>
        <w:numPr>
          <w:ilvl w:val="1"/>
          <w:numId w:val="18"/>
        </w:numPr>
        <w:ind w:right="47"/>
      </w:pPr>
      <w:r>
        <w:t>Anterior obținerii avizelor solicitate prin certificatul de urbanism potrivit Legii 350/2001 cu completările și modificările ulterioare, inițiatorul P.U.D.-ului va depune documentele privind reglementările propuse în vederea demarării procesului de informare și consultare a publicului.</w:t>
      </w:r>
    </w:p>
    <w:p w:rsidR="00DE1B36" w:rsidRDefault="00BF6E8D" w:rsidP="00295F23">
      <w:pPr>
        <w:numPr>
          <w:ilvl w:val="1"/>
          <w:numId w:val="18"/>
        </w:numPr>
        <w:spacing w:after="38"/>
        <w:ind w:right="47"/>
      </w:pPr>
      <w:r>
        <w:t>Administrația publică locală notifică proprietarii parcelelor vecine (pe toate laturile) celei care a generat P.U.D., privind intenția și propunerile documentației de urbanism, cu acordarea unui termen de minimum 15 zile pentru primirea observațiilor și/sau sugestiilor.</w:t>
      </w:r>
    </w:p>
    <w:p w:rsidR="00DE1B36" w:rsidRDefault="00BF6E8D" w:rsidP="00295F23">
      <w:pPr>
        <w:numPr>
          <w:ilvl w:val="1"/>
          <w:numId w:val="18"/>
        </w:numPr>
        <w:spacing w:after="32"/>
        <w:ind w:right="47"/>
      </w:pPr>
      <w:r>
        <w:t xml:space="preserve">În situația în care inițiatorul P.U.D. este o persoană fizică sau juridică interesată, în termen de 5 zile de la primirea tuturor observațiilor, persoana desemnată pentru informarea și consultarea publicului, notifică inițiatorul PUD cu privire la eventualele obiecții primite și </w:t>
      </w:r>
      <w:r>
        <w:rPr>
          <w:noProof/>
        </w:rPr>
        <w:drawing>
          <wp:inline distT="0" distB="0" distL="0" distR="0">
            <wp:extent cx="6096" cy="6097"/>
            <wp:effectExtent l="0" t="0" r="0" b="0"/>
            <wp:docPr id="20068" name="Picture 20068"/>
            <wp:cNvGraphicFramePr/>
            <a:graphic xmlns:a="http://schemas.openxmlformats.org/drawingml/2006/main">
              <a:graphicData uri="http://schemas.openxmlformats.org/drawingml/2006/picture">
                <pic:pic xmlns:pic="http://schemas.openxmlformats.org/drawingml/2006/picture">
                  <pic:nvPicPr>
                    <pic:cNvPr id="20068" name="Picture 20068"/>
                    <pic:cNvPicPr/>
                  </pic:nvPicPr>
                  <pic:blipFill>
                    <a:blip r:embed="rId16"/>
                    <a:stretch>
                      <a:fillRect/>
                    </a:stretch>
                  </pic:blipFill>
                  <pic:spPr>
                    <a:xfrm>
                      <a:off x="0" y="0"/>
                      <a:ext cx="6096" cy="6097"/>
                    </a:xfrm>
                    <a:prstGeom prst="rect">
                      <a:avLst/>
                    </a:prstGeom>
                  </pic:spPr>
                </pic:pic>
              </a:graphicData>
            </a:graphic>
          </wp:inline>
        </w:drawing>
      </w:r>
      <w:r>
        <w:t xml:space="preserve">solicită modificarea propunerilor sau răspunsul motivat de refuz al acestora din partea inițiatorului/ proiectantului, cu acordarea unui termen de transmitere a răspunsului de maximum </w:t>
      </w:r>
      <w:r w:rsidR="00233D07">
        <w:t>10</w:t>
      </w:r>
      <w:r>
        <w:t xml:space="preserve"> zile;</w:t>
      </w:r>
    </w:p>
    <w:p w:rsidR="00DE1B36" w:rsidRDefault="00BF6E8D" w:rsidP="00295F23">
      <w:pPr>
        <w:numPr>
          <w:ilvl w:val="1"/>
          <w:numId w:val="18"/>
        </w:numPr>
        <w:spacing w:after="257"/>
        <w:ind w:right="47"/>
      </w:pPr>
      <w:r>
        <w:t xml:space="preserve">În termen de </w:t>
      </w:r>
      <w:r w:rsidR="00233D07">
        <w:t>10</w:t>
      </w:r>
      <w:r>
        <w:t xml:space="preserve"> zile de la răspunsul argumentat al inițiatorului P.U.D., autoritățile administrației publice locale informează în scris proprietarii care au trimis opinii cu privire la observațiile primite și răspunsul la acestea.</w:t>
      </w:r>
    </w:p>
    <w:p w:rsidR="00DE1B36" w:rsidRPr="003D2F3A" w:rsidRDefault="003D2F3A" w:rsidP="003D2F3A">
      <w:pPr>
        <w:ind w:left="0" w:right="47" w:firstLine="0"/>
        <w:rPr>
          <w:u w:val="single"/>
        </w:rPr>
      </w:pPr>
      <w:r w:rsidRPr="003D2F3A">
        <w:rPr>
          <w:u w:val="single"/>
        </w:rPr>
        <w:t>Art.</w:t>
      </w:r>
      <w:r w:rsidR="00BF6E8D" w:rsidRPr="003D2F3A">
        <w:rPr>
          <w:u w:val="single"/>
        </w:rPr>
        <w:t>14</w:t>
      </w:r>
    </w:p>
    <w:p w:rsidR="00DE1B36" w:rsidRDefault="00BF6E8D">
      <w:pPr>
        <w:spacing w:after="3" w:line="256" w:lineRule="auto"/>
        <w:ind w:left="14" w:right="43"/>
      </w:pPr>
      <w:r>
        <w:rPr>
          <w:sz w:val="26"/>
        </w:rPr>
        <w:t>(l) Implicarea publicului în etapa de documentare și elaborare a studiilor de fundamentare</w:t>
      </w:r>
    </w:p>
    <w:p w:rsidR="00DE1B36" w:rsidRDefault="00BF6E8D">
      <w:pPr>
        <w:numPr>
          <w:ilvl w:val="0"/>
          <w:numId w:val="9"/>
        </w:numPr>
        <w:spacing w:after="3" w:line="256" w:lineRule="auto"/>
        <w:ind w:left="360" w:right="43" w:hanging="346"/>
      </w:pPr>
      <w:r>
        <w:rPr>
          <w:sz w:val="26"/>
        </w:rPr>
        <w:t>Această etapă se parcurge obligatoriu la documentația de urbanism PUG</w:t>
      </w:r>
    </w:p>
    <w:p w:rsidR="00DE1B36" w:rsidRDefault="00BF6E8D">
      <w:pPr>
        <w:numPr>
          <w:ilvl w:val="0"/>
          <w:numId w:val="9"/>
        </w:numPr>
        <w:ind w:left="360" w:right="43" w:hanging="346"/>
      </w:pPr>
      <w:r>
        <w:lastRenderedPageBreak/>
        <w:t>În etapa elaborării studiilor de fundamentare a propunerilor, conform prevederilor art.26, alin.(l) din Ordinul nr.2701/2010, cerințele și opțiunile publicului legate de dezvoltarea urbană durabilă sunt obținute de elaboratorul documentației de urbanism prin metode de cercetare sociologică relevante pentru obiectivele propuse.</w:t>
      </w:r>
    </w:p>
    <w:p w:rsidR="00DE1B36" w:rsidRPr="003D2F3A" w:rsidRDefault="00BF6E8D">
      <w:pPr>
        <w:numPr>
          <w:ilvl w:val="0"/>
          <w:numId w:val="9"/>
        </w:numPr>
        <w:spacing w:after="274"/>
        <w:ind w:left="360" w:right="43" w:hanging="346"/>
        <w:rPr>
          <w:szCs w:val="24"/>
        </w:rPr>
      </w:pPr>
      <w:r w:rsidRPr="003D2F3A">
        <w:rPr>
          <w:szCs w:val="24"/>
        </w:rPr>
        <w:t>Cercetarea sociologică se efectuează de către persoane specializate în pregătirea, derularea și analizarea rezultatelor metodelor corespunzătoare, atestate conform legii în privința elaborării documentațiilor de urbanism și amenajare a teritoriului, conform prevederilor art.26, alin.(2) din Ordinul nr.2701/2010.</w:t>
      </w:r>
    </w:p>
    <w:p w:rsidR="00DE1B36" w:rsidRPr="003D2F3A" w:rsidRDefault="00BF6E8D">
      <w:pPr>
        <w:pStyle w:val="Heading3"/>
        <w:ind w:left="81"/>
        <w:rPr>
          <w:szCs w:val="24"/>
        </w:rPr>
      </w:pPr>
      <w:r w:rsidRPr="003D2F3A">
        <w:rPr>
          <w:szCs w:val="24"/>
        </w:rPr>
        <w:t>Ar</w:t>
      </w:r>
      <w:r w:rsidR="003D2F3A" w:rsidRPr="003D2F3A">
        <w:rPr>
          <w:szCs w:val="24"/>
        </w:rPr>
        <w:t>t</w:t>
      </w:r>
      <w:r w:rsidRPr="003D2F3A">
        <w:rPr>
          <w:szCs w:val="24"/>
        </w:rPr>
        <w:t>.15</w:t>
      </w:r>
    </w:p>
    <w:p w:rsidR="00DE1B36" w:rsidRPr="003D2F3A" w:rsidRDefault="00BF6E8D">
      <w:pPr>
        <w:spacing w:after="3" w:line="256" w:lineRule="auto"/>
        <w:ind w:left="470" w:right="43" w:hanging="350"/>
        <w:rPr>
          <w:szCs w:val="24"/>
        </w:rPr>
      </w:pPr>
      <w:r w:rsidRPr="003D2F3A">
        <w:rPr>
          <w:szCs w:val="24"/>
        </w:rPr>
        <w:t xml:space="preserve">(l) Implicarea publicului în etapa elaborării propunerilor ( prima versiune a planului ce va fi </w:t>
      </w:r>
      <w:r w:rsidRPr="003D2F3A">
        <w:rPr>
          <w:noProof/>
          <w:szCs w:val="24"/>
        </w:rPr>
        <w:drawing>
          <wp:inline distT="0" distB="0" distL="0" distR="0">
            <wp:extent cx="3049" cy="6096"/>
            <wp:effectExtent l="0" t="0" r="0" b="0"/>
            <wp:docPr id="23446" name="Picture 23446"/>
            <wp:cNvGraphicFramePr/>
            <a:graphic xmlns:a="http://schemas.openxmlformats.org/drawingml/2006/main">
              <a:graphicData uri="http://schemas.openxmlformats.org/drawingml/2006/picture">
                <pic:pic xmlns:pic="http://schemas.openxmlformats.org/drawingml/2006/picture">
                  <pic:nvPicPr>
                    <pic:cNvPr id="23446" name="Picture 23446"/>
                    <pic:cNvPicPr/>
                  </pic:nvPicPr>
                  <pic:blipFill>
                    <a:blip r:embed="rId17"/>
                    <a:stretch>
                      <a:fillRect/>
                    </a:stretch>
                  </pic:blipFill>
                  <pic:spPr>
                    <a:xfrm>
                      <a:off x="0" y="0"/>
                      <a:ext cx="3049" cy="6096"/>
                    </a:xfrm>
                    <a:prstGeom prst="rect">
                      <a:avLst/>
                    </a:prstGeom>
                  </pic:spPr>
                </pic:pic>
              </a:graphicData>
            </a:graphic>
          </wp:inline>
        </w:drawing>
      </w:r>
      <w:r w:rsidRPr="003D2F3A">
        <w:rPr>
          <w:szCs w:val="24"/>
        </w:rPr>
        <w:t>supusă avizării);</w:t>
      </w:r>
    </w:p>
    <w:p w:rsidR="00DE1B36" w:rsidRPr="003D2F3A" w:rsidRDefault="00BF6E8D">
      <w:pPr>
        <w:numPr>
          <w:ilvl w:val="0"/>
          <w:numId w:val="10"/>
        </w:numPr>
        <w:ind w:left="456" w:right="47" w:hanging="346"/>
        <w:rPr>
          <w:szCs w:val="24"/>
        </w:rPr>
      </w:pPr>
      <w:r w:rsidRPr="003D2F3A">
        <w:rPr>
          <w:szCs w:val="24"/>
        </w:rPr>
        <w:t>Această etapă se parcurge obligatoriu la documentațiile de urbanism, respectiv PUG și</w:t>
      </w:r>
    </w:p>
    <w:p w:rsidR="00DE1B36" w:rsidRDefault="00BF6E8D">
      <w:pPr>
        <w:spacing w:after="3" w:line="256" w:lineRule="auto"/>
        <w:ind w:left="461" w:right="43"/>
        <w:rPr>
          <w:szCs w:val="24"/>
        </w:rPr>
      </w:pPr>
      <w:r w:rsidRPr="003D2F3A">
        <w:rPr>
          <w:szCs w:val="24"/>
        </w:rPr>
        <w:t>PUZ;</w:t>
      </w:r>
    </w:p>
    <w:p w:rsidR="003D2F3A" w:rsidRDefault="003D2F3A">
      <w:pPr>
        <w:spacing w:after="3" w:line="256" w:lineRule="auto"/>
        <w:ind w:left="461" w:right="43"/>
        <w:rPr>
          <w:szCs w:val="24"/>
        </w:rPr>
      </w:pPr>
    </w:p>
    <w:p w:rsidR="003D2F3A" w:rsidRPr="003D2F3A" w:rsidRDefault="003D2F3A">
      <w:pPr>
        <w:spacing w:after="3" w:line="256" w:lineRule="auto"/>
        <w:ind w:left="461" w:right="43"/>
        <w:rPr>
          <w:szCs w:val="24"/>
        </w:rPr>
      </w:pPr>
    </w:p>
    <w:p w:rsidR="00DE1B36" w:rsidRPr="003D2F3A" w:rsidRDefault="00BF6E8D">
      <w:pPr>
        <w:numPr>
          <w:ilvl w:val="0"/>
          <w:numId w:val="10"/>
        </w:numPr>
        <w:ind w:left="456" w:right="47" w:hanging="346"/>
        <w:rPr>
          <w:szCs w:val="24"/>
        </w:rPr>
      </w:pPr>
      <w:r w:rsidRPr="003D2F3A">
        <w:rPr>
          <w:szCs w:val="24"/>
        </w:rPr>
        <w:t>Pentru PUG implicarea publicului în această etapă se face cu respectarea prevederilor art.27 -29 din Ordinul 701/ 2001, cu modificările și completările ulterioare;</w:t>
      </w:r>
    </w:p>
    <w:p w:rsidR="00DE1B36" w:rsidRDefault="00BF6E8D">
      <w:pPr>
        <w:numPr>
          <w:ilvl w:val="1"/>
          <w:numId w:val="10"/>
        </w:numPr>
        <w:ind w:left="796" w:right="47" w:hanging="350"/>
      </w:pPr>
      <w:r>
        <w:t>Autoritățile administrației publice locale inițiatoare ale planului urbanistic general infomează publicul prin următoarele activități simultan:</w:t>
      </w:r>
    </w:p>
    <w:p w:rsidR="003E2F5B" w:rsidRDefault="003E2F5B" w:rsidP="003E2F5B">
      <w:pPr>
        <w:ind w:left="802" w:right="47" w:firstLine="0"/>
      </w:pPr>
      <w:r>
        <w:t>i-</w:t>
      </w:r>
      <w:r w:rsidR="00BF6E8D">
        <w:t>publică cel pulin pe propria pagină de internet anunțul cu privire la posibilitatea, modul și perioada, locul și orarul în care se pot consulta documentele complete ale propunerilor și transmit observalii la sediul autorității competente pentru aprobarea finală a P. U G. (Consiliul Local) în termen de maximum 45 de zile calendaristice de la data ultimului anunț, precum și obiectivele, data, locul de desfășurare, ora de începere și durata estimată a dezbaterii publice care are loc la minimum 20 de z</w:t>
      </w:r>
      <w:r>
        <w:t>ile de la data ultimului anunl,</w:t>
      </w:r>
    </w:p>
    <w:p w:rsidR="00DE1B36" w:rsidRDefault="003E2F5B" w:rsidP="003E2F5B">
      <w:pPr>
        <w:ind w:left="802" w:right="47" w:firstLine="0"/>
      </w:pPr>
      <w:r>
        <w:t xml:space="preserve"> ii-</w:t>
      </w:r>
      <w:r w:rsidR="00BF6E8D">
        <w:t>afișează anunțul de mai sus și propunerile însolite de explicatii succinte, scrise și desenate, într-un limbaj nontehnic, pe o perioadă de cel putin 30 de zile, la sediul propriu</w:t>
      </w:r>
    </w:p>
    <w:p w:rsidR="003E2F5B" w:rsidRDefault="00BF6E8D" w:rsidP="003E2F5B">
      <w:pPr>
        <w:ind w:left="638" w:right="461" w:firstLine="0"/>
      </w:pPr>
      <w:r>
        <w:rPr>
          <w:noProof/>
        </w:rPr>
        <w:drawing>
          <wp:anchor distT="0" distB="0" distL="114300" distR="114300" simplePos="0" relativeHeight="251643904" behindDoc="0" locked="0" layoutInCell="1" allowOverlap="0">
            <wp:simplePos x="0" y="0"/>
            <wp:positionH relativeFrom="page">
              <wp:posOffset>490761</wp:posOffset>
            </wp:positionH>
            <wp:positionV relativeFrom="page">
              <wp:posOffset>585244</wp:posOffset>
            </wp:positionV>
            <wp:extent cx="30482" cy="15241"/>
            <wp:effectExtent l="0" t="0" r="0" b="0"/>
            <wp:wrapSquare wrapText="bothSides"/>
            <wp:docPr id="23445" name="Picture 23445"/>
            <wp:cNvGraphicFramePr/>
            <a:graphic xmlns:a="http://schemas.openxmlformats.org/drawingml/2006/main">
              <a:graphicData uri="http://schemas.openxmlformats.org/drawingml/2006/picture">
                <pic:pic xmlns:pic="http://schemas.openxmlformats.org/drawingml/2006/picture">
                  <pic:nvPicPr>
                    <pic:cNvPr id="23445" name="Picture 23445"/>
                    <pic:cNvPicPr/>
                  </pic:nvPicPr>
                  <pic:blipFill>
                    <a:blip r:embed="rId18" cstate="print"/>
                    <a:stretch>
                      <a:fillRect/>
                    </a:stretch>
                  </pic:blipFill>
                  <pic:spPr>
                    <a:xfrm>
                      <a:off x="0" y="0"/>
                      <a:ext cx="30482" cy="15241"/>
                    </a:xfrm>
                    <a:prstGeom prst="rect">
                      <a:avLst/>
                    </a:prstGeom>
                  </pic:spPr>
                </pic:pic>
              </a:graphicData>
            </a:graphic>
          </wp:anchor>
        </w:drawing>
      </w:r>
      <w:r w:rsidR="003E2F5B">
        <w:t xml:space="preserve">   s</w:t>
      </w:r>
      <w:r>
        <w:t xml:space="preserve">i în alte locuri special amenajate; </w:t>
      </w:r>
    </w:p>
    <w:p w:rsidR="00DE1B36" w:rsidRDefault="003E2F5B" w:rsidP="003E2F5B">
      <w:pPr>
        <w:ind w:left="638" w:right="461" w:firstLine="0"/>
      </w:pPr>
      <w:r>
        <w:t>iii-</w:t>
      </w:r>
      <w:r w:rsidR="00BF6E8D">
        <w:t>trimit în scris către factorii interesali identificați anunlul publicat, cu cel pulin 15 zile înainte de data dezbaterii publice;</w:t>
      </w:r>
    </w:p>
    <w:p w:rsidR="00DE1B36" w:rsidRDefault="00BF6E8D">
      <w:pPr>
        <w:numPr>
          <w:ilvl w:val="1"/>
          <w:numId w:val="10"/>
        </w:numPr>
        <w:spacing w:after="31"/>
        <w:ind w:left="796" w:right="47" w:hanging="350"/>
      </w:pPr>
      <w:r>
        <w:t xml:space="preserve">Autoritățile administrației publice locale consultă publicul asupra propunerilor prin cel puțin </w:t>
      </w:r>
      <w:r>
        <w:rPr>
          <w:noProof/>
        </w:rPr>
        <w:drawing>
          <wp:inline distT="0" distB="0" distL="0" distR="0">
            <wp:extent cx="3048" cy="3048"/>
            <wp:effectExtent l="0" t="0" r="0" b="0"/>
            <wp:docPr id="23447" name="Picture 23447"/>
            <wp:cNvGraphicFramePr/>
            <a:graphic xmlns:a="http://schemas.openxmlformats.org/drawingml/2006/main">
              <a:graphicData uri="http://schemas.openxmlformats.org/drawingml/2006/picture">
                <pic:pic xmlns:pic="http://schemas.openxmlformats.org/drawingml/2006/picture">
                  <pic:nvPicPr>
                    <pic:cNvPr id="23447" name="Picture 23447"/>
                    <pic:cNvPicPr/>
                  </pic:nvPicPr>
                  <pic:blipFill>
                    <a:blip r:embed="rId19"/>
                    <a:stretch>
                      <a:fillRect/>
                    </a:stretch>
                  </pic:blipFill>
                  <pic:spPr>
                    <a:xfrm>
                      <a:off x="0" y="0"/>
                      <a:ext cx="3048" cy="3048"/>
                    </a:xfrm>
                    <a:prstGeom prst="rect">
                      <a:avLst/>
                    </a:prstGeom>
                  </pic:spPr>
                </pic:pic>
              </a:graphicData>
            </a:graphic>
          </wp:inline>
        </w:drawing>
      </w:r>
      <w:r>
        <w:t>următoarele activități:</w:t>
      </w:r>
    </w:p>
    <w:p w:rsidR="00EF5922" w:rsidRDefault="00EF5922" w:rsidP="00EF5922">
      <w:pPr>
        <w:spacing w:after="0" w:line="236" w:lineRule="auto"/>
        <w:ind w:left="802" w:right="47" w:firstLine="0"/>
      </w:pPr>
      <w:r w:rsidRPr="00E06588">
        <w:rPr>
          <w:b/>
        </w:rPr>
        <w:t>i</w:t>
      </w:r>
      <w:r>
        <w:t>-</w:t>
      </w:r>
      <w:r w:rsidR="00BF6E8D">
        <w:t xml:space="preserve">pun la dispozitia publicului, pentru consultare, prima versiune a propunerilor pe durata a cel pulin 45 de zile; </w:t>
      </w:r>
    </w:p>
    <w:p w:rsidR="00EF5922" w:rsidRDefault="00EF5922" w:rsidP="00EF5922">
      <w:pPr>
        <w:spacing w:after="0" w:line="236" w:lineRule="auto"/>
        <w:ind w:left="802" w:right="47" w:firstLine="0"/>
      </w:pPr>
      <w:r w:rsidRPr="00E06588">
        <w:rPr>
          <w:b/>
        </w:rPr>
        <w:t>ii</w:t>
      </w:r>
      <w:r>
        <w:t>-</w:t>
      </w:r>
      <w:r w:rsidR="00BF6E8D">
        <w:t>expun materialele grafice cu explicatiiformulate într-un limbaj nontehnic, pe durata a cel pulin 45 de zile, într-un spațiu special amenajat și cu posibilitatea colectării în scris a observațiilor cetățenilor;</w:t>
      </w:r>
    </w:p>
    <w:p w:rsidR="00DE1B36" w:rsidRDefault="00EF5922" w:rsidP="00EF5922">
      <w:pPr>
        <w:spacing w:after="0" w:line="236" w:lineRule="auto"/>
        <w:ind w:left="802" w:right="47" w:firstLine="0"/>
      </w:pPr>
      <w:r w:rsidRPr="00E06588">
        <w:rPr>
          <w:b/>
        </w:rPr>
        <w:t xml:space="preserve"> iii</w:t>
      </w:r>
      <w:r>
        <w:t>-</w:t>
      </w:r>
      <w:r w:rsidR="00BF6E8D">
        <w:t>pregătesc, organizează Și conduc o dezbatere publică cu privire la propuneri.</w:t>
      </w:r>
    </w:p>
    <w:p w:rsidR="00DE1B36" w:rsidRDefault="00BF6E8D">
      <w:pPr>
        <w:numPr>
          <w:ilvl w:val="1"/>
          <w:numId w:val="10"/>
        </w:numPr>
        <w:ind w:left="796" w:right="47" w:hanging="350"/>
      </w:pPr>
      <w:r>
        <w:t>Pentru propunerile ce aduc modificări importante unor părți mari din localitate sau care afectează un număr mare de persoane, administrația publică locală poate să:</w:t>
      </w:r>
    </w:p>
    <w:p w:rsidR="00EA77ED" w:rsidRDefault="00EA77ED" w:rsidP="00EA77ED">
      <w:pPr>
        <w:ind w:left="802" w:right="47" w:firstLine="0"/>
      </w:pPr>
      <w:r>
        <w:t>i-</w:t>
      </w:r>
      <w:r w:rsidR="00BF6E8D">
        <w:t>informeze publicul prin expozi</w:t>
      </w:r>
      <w:r>
        <w:t>t</w:t>
      </w:r>
      <w:r w:rsidR="00BF6E8D">
        <w:t>ii, emisiuni radio sau TV, broșuri, anunturi în școli,</w:t>
      </w:r>
    </w:p>
    <w:p w:rsidR="00EA77ED" w:rsidRDefault="00EA77ED" w:rsidP="00EA77ED">
      <w:pPr>
        <w:ind w:left="802" w:right="47" w:firstLine="0"/>
      </w:pPr>
      <w:r>
        <w:t xml:space="preserve"> ii-</w:t>
      </w:r>
      <w:r w:rsidR="00BF6E8D">
        <w:t>să consulte publicul asupra propunerilor prin: dezbateri sau întruniri în anumite zone, interviuri de grup, grupuri consultative structurate pe domenii sau pe anumite categorii de public</w:t>
      </w:r>
      <w:r>
        <w:t>;</w:t>
      </w:r>
    </w:p>
    <w:p w:rsidR="00DE1B36" w:rsidRDefault="00EA77ED" w:rsidP="00EA77ED">
      <w:pPr>
        <w:ind w:left="802" w:right="47" w:firstLine="0"/>
      </w:pPr>
      <w:r>
        <w:lastRenderedPageBreak/>
        <w:t xml:space="preserve"> iii-</w:t>
      </w:r>
      <w:r w:rsidR="00BF6E8D">
        <w:t>să organizeze ateliere de lucru, audieri publice, întâlniri itinerante etc., pentru identificarea propunerilor alternative și ideilor iniliate de public prin interacliune cu echipele de lucru, punerea în comun a cunoștinlelor și competentelor sau identificarea de interese mutuale etc.</w:t>
      </w:r>
    </w:p>
    <w:p w:rsidR="00DE1B36" w:rsidRDefault="00BF6E8D">
      <w:pPr>
        <w:numPr>
          <w:ilvl w:val="0"/>
          <w:numId w:val="10"/>
        </w:numPr>
        <w:spacing w:after="3" w:line="256" w:lineRule="auto"/>
        <w:ind w:left="456" w:right="47" w:hanging="346"/>
      </w:pPr>
      <w:r>
        <w:rPr>
          <w:sz w:val="26"/>
        </w:rPr>
        <w:t>Pentru PUZ implicarea publicului în această etapă se face cu respectarea prevederilor art.36 - 38 din Ordinul 2701/ 2001, cu modificărilęșicouplžtările ulterioare;</w:t>
      </w:r>
    </w:p>
    <w:p w:rsidR="00DE1B36" w:rsidRDefault="00BF6E8D">
      <w:pPr>
        <w:numPr>
          <w:ilvl w:val="1"/>
          <w:numId w:val="10"/>
        </w:numPr>
        <w:spacing w:after="30"/>
        <w:ind w:left="796" w:right="47" w:hanging="350"/>
      </w:pPr>
      <w:r>
        <w:t>Autoritățile administrației publice locale informează publicul prin cel puțin următoarele activităti:</w:t>
      </w:r>
    </w:p>
    <w:p w:rsidR="00E06588" w:rsidRDefault="00E06588" w:rsidP="00E06588">
      <w:pPr>
        <w:ind w:left="802" w:right="47" w:firstLine="0"/>
      </w:pPr>
      <w:r>
        <w:t>i-</w:t>
      </w:r>
      <w:r w:rsidR="00BF6E8D">
        <w:t>Anunț</w:t>
      </w:r>
      <w:r>
        <w:t xml:space="preserve"> </w:t>
      </w:r>
      <w:r w:rsidR="00BF6E8D">
        <w:t>publicat pe propria pagină de internet cu privire la posibilitatea, modul și perioada, locul și orarul în care se pot consulta documentele complete ale propunerilor și transmit observații la sediul autorității competente pentru aprobarea documentației de urbanism (Consiliul Local al</w:t>
      </w:r>
      <w:r>
        <w:t xml:space="preserve"> comunei Batrani</w:t>
      </w:r>
      <w:r w:rsidR="00BF6E8D">
        <w:t>)</w:t>
      </w:r>
      <w:r>
        <w:t xml:space="preserve"> </w:t>
      </w:r>
      <w:r w:rsidR="00BF6E8D">
        <w:t xml:space="preserve">în termen de maximum 25 de zile calendaristice de la data anunțului; </w:t>
      </w:r>
    </w:p>
    <w:p w:rsidR="00E06588" w:rsidRDefault="00E06588" w:rsidP="00E06588">
      <w:pPr>
        <w:ind w:left="802" w:right="47" w:firstLine="0"/>
      </w:pPr>
      <w:r>
        <w:t>ii-</w:t>
      </w:r>
      <w:r w:rsidR="00BF6E8D">
        <w:t>Identifică și notifică proprietarii direct învecina</w:t>
      </w:r>
      <w:r>
        <w:t>t</w:t>
      </w:r>
      <w:r w:rsidR="00BF6E8D">
        <w:t>i/ afecta</w:t>
      </w:r>
      <w:r>
        <w:t>t</w:t>
      </w:r>
      <w:r w:rsidR="00BF6E8D">
        <w:t>i de propunerile P UZ;</w:t>
      </w:r>
    </w:p>
    <w:p w:rsidR="00E06588" w:rsidRDefault="00E06588" w:rsidP="00E06588">
      <w:pPr>
        <w:ind w:left="802" w:right="47" w:firstLine="0"/>
      </w:pPr>
      <w:r>
        <w:t xml:space="preserve"> iii-</w:t>
      </w:r>
      <w:r w:rsidR="00BF6E8D">
        <w:t>În situația în care documentația de urbanism de tip PUZ nu influenfează doar zonele adiacente și influențează o zonă mai mare (de exemplu: reconversie</w:t>
      </w:r>
      <w:r>
        <w:t xml:space="preserve"> </w:t>
      </w:r>
      <w:r w:rsidR="00BF6E8D">
        <w:t>func</w:t>
      </w:r>
      <w:r>
        <w:t>t</w:t>
      </w:r>
      <w:r w:rsidR="00BF6E8D">
        <w:t xml:space="preserve">ională la nivel de UTR) se vor aplica mijloacele de publicitate colective; </w:t>
      </w:r>
    </w:p>
    <w:p w:rsidR="00DE1B36" w:rsidRDefault="00E06588" w:rsidP="00E06588">
      <w:pPr>
        <w:ind w:left="802" w:right="47" w:firstLine="0"/>
      </w:pPr>
      <w:r>
        <w:t>iv-</w:t>
      </w:r>
      <w:r w:rsidR="00BF6E8D">
        <w:t>Rezultatele consultării vor</w:t>
      </w:r>
      <w:r>
        <w:t xml:space="preserve"> </w:t>
      </w:r>
      <w:r w:rsidR="00BF6E8D">
        <w:t>fi publicate cel</w:t>
      </w:r>
      <w:r>
        <w:t xml:space="preserve"> </w:t>
      </w:r>
      <w:r w:rsidR="00BF6E8D">
        <w:t>putin în mass-media locală și pe propria pagină de internet;</w:t>
      </w:r>
    </w:p>
    <w:p w:rsidR="00DE1B36" w:rsidRDefault="00BF6E8D">
      <w:pPr>
        <w:numPr>
          <w:ilvl w:val="1"/>
          <w:numId w:val="10"/>
        </w:numPr>
        <w:ind w:left="796" w:right="47" w:hanging="350"/>
      </w:pPr>
      <w:r>
        <w:t>În funcție de complexitatea sau impactul estimat al propunerilor P UZ, autoritățile admiinistraliei publice responsabile cu aprobarea acestuia:</w:t>
      </w:r>
    </w:p>
    <w:p w:rsidR="00133F6A" w:rsidRDefault="00133F6A" w:rsidP="00133F6A">
      <w:pPr>
        <w:pStyle w:val="NoSpacing"/>
      </w:pPr>
      <w:r>
        <w:t xml:space="preserve">          </w:t>
      </w:r>
      <w:r w:rsidR="00E06588">
        <w:t>i-</w:t>
      </w:r>
      <w:r w:rsidR="00BF6E8D">
        <w:t>Informează publicul prin expoziții în zonă, emisiuni TV, broșuri, anun</w:t>
      </w:r>
      <w:r w:rsidR="00E06588">
        <w:t xml:space="preserve">turi în școli etc.; </w:t>
      </w:r>
      <w:r>
        <w:t xml:space="preserve">               </w:t>
      </w:r>
      <w:r w:rsidR="00E06588">
        <w:t>ii-</w:t>
      </w:r>
      <w:r w:rsidR="00BF6E8D">
        <w:t>Consultă publicul prin: dezbateri publice, interviuri de grup, grupuri consultative pe domenii sau pe anumite categorii de public etc.;</w:t>
      </w:r>
    </w:p>
    <w:p w:rsidR="00DE1B36" w:rsidRDefault="00BF6E8D" w:rsidP="00133F6A">
      <w:pPr>
        <w:pStyle w:val="NoSpacing"/>
      </w:pPr>
      <w:r>
        <w:t xml:space="preserve"> </w:t>
      </w:r>
      <w:r w:rsidR="00133F6A">
        <w:t>iii-</w:t>
      </w:r>
      <w:r>
        <w:t>Organizează ateliere de lucru, audieri publice, întâlniri etc., pentru identificarea și punerea în comun a competentelor sau identificarea intereselor mutuale etc.</w:t>
      </w:r>
    </w:p>
    <w:p w:rsidR="00DE1B36" w:rsidRDefault="00BF6E8D">
      <w:pPr>
        <w:pStyle w:val="Heading3"/>
        <w:ind w:left="81"/>
      </w:pPr>
      <w:r>
        <w:rPr>
          <w:noProof/>
        </w:rPr>
        <w:drawing>
          <wp:anchor distT="0" distB="0" distL="114300" distR="114300" simplePos="0" relativeHeight="251646976" behindDoc="0" locked="0" layoutInCell="1" allowOverlap="0">
            <wp:simplePos x="0" y="0"/>
            <wp:positionH relativeFrom="page">
              <wp:posOffset>7193764</wp:posOffset>
            </wp:positionH>
            <wp:positionV relativeFrom="page">
              <wp:posOffset>597436</wp:posOffset>
            </wp:positionV>
            <wp:extent cx="27433" cy="9144"/>
            <wp:effectExtent l="0" t="0" r="0" b="0"/>
            <wp:wrapSquare wrapText="bothSides"/>
            <wp:docPr id="26509" name="Picture 26509"/>
            <wp:cNvGraphicFramePr/>
            <a:graphic xmlns:a="http://schemas.openxmlformats.org/drawingml/2006/main">
              <a:graphicData uri="http://schemas.openxmlformats.org/drawingml/2006/picture">
                <pic:pic xmlns:pic="http://schemas.openxmlformats.org/drawingml/2006/picture">
                  <pic:nvPicPr>
                    <pic:cNvPr id="26509" name="Picture 26509"/>
                    <pic:cNvPicPr/>
                  </pic:nvPicPr>
                  <pic:blipFill>
                    <a:blip r:embed="rId20" cstate="print"/>
                    <a:stretch>
                      <a:fillRect/>
                    </a:stretch>
                  </pic:blipFill>
                  <pic:spPr>
                    <a:xfrm>
                      <a:off x="0" y="0"/>
                      <a:ext cx="27433" cy="9144"/>
                    </a:xfrm>
                    <a:prstGeom prst="rect">
                      <a:avLst/>
                    </a:prstGeom>
                  </pic:spPr>
                </pic:pic>
              </a:graphicData>
            </a:graphic>
          </wp:anchor>
        </w:drawing>
      </w:r>
      <w:r>
        <w:t>Art.16</w:t>
      </w:r>
    </w:p>
    <w:p w:rsidR="00DE1B36" w:rsidRPr="00FE3850" w:rsidRDefault="00BF6E8D">
      <w:pPr>
        <w:spacing w:after="3" w:line="256" w:lineRule="auto"/>
        <w:ind w:left="413" w:right="43" w:hanging="336"/>
        <w:rPr>
          <w:szCs w:val="24"/>
        </w:rPr>
      </w:pPr>
      <w:r>
        <w:rPr>
          <w:sz w:val="26"/>
        </w:rPr>
        <w:t xml:space="preserve">(l) </w:t>
      </w:r>
      <w:r w:rsidRPr="00FE3850">
        <w:rPr>
          <w:szCs w:val="24"/>
        </w:rPr>
        <w:t>Implicarea publicului în etapa propunerii finale — etapa aprobării planului (varianta finală a planului care include toate observațiile avizatorilor și care se supune procedurii de transparență decizională) care se parcurge obligatoriu la toate documentațiile de urbanism, respectiv PUG, PUZ, PUD.</w:t>
      </w:r>
    </w:p>
    <w:p w:rsidR="00DE1B36" w:rsidRPr="00FE3850" w:rsidRDefault="00BF6E8D">
      <w:pPr>
        <w:numPr>
          <w:ilvl w:val="0"/>
          <w:numId w:val="11"/>
        </w:numPr>
        <w:ind w:right="516" w:hanging="331"/>
        <w:rPr>
          <w:szCs w:val="24"/>
        </w:rPr>
      </w:pPr>
      <w:r w:rsidRPr="00FE3850">
        <w:rPr>
          <w:szCs w:val="24"/>
        </w:rPr>
        <w:t>În vederea aprobării de către Consiliul Local al localitălii elaboratorul documentatiei de urbanism și persoanele responsabile cu urbanismul și relatii publice asigură:</w:t>
      </w:r>
    </w:p>
    <w:p w:rsidR="00DE1B36" w:rsidRPr="00FE3850" w:rsidRDefault="00BF6E8D">
      <w:pPr>
        <w:numPr>
          <w:ilvl w:val="1"/>
          <w:numId w:val="11"/>
        </w:numPr>
        <w:ind w:left="1095" w:right="242" w:hanging="346"/>
        <w:rPr>
          <w:szCs w:val="24"/>
        </w:rPr>
      </w:pPr>
      <w:r w:rsidRPr="00FE3850">
        <w:rPr>
          <w:szCs w:val="24"/>
        </w:rPr>
        <w:t>Elaborarea variantei</w:t>
      </w:r>
      <w:r w:rsidR="00867F48" w:rsidRPr="00FE3850">
        <w:rPr>
          <w:szCs w:val="24"/>
        </w:rPr>
        <w:t xml:space="preserve"> </w:t>
      </w:r>
      <w:r w:rsidRPr="00FE3850">
        <w:rPr>
          <w:szCs w:val="24"/>
        </w:rPr>
        <w:t>finalei planului prin completarea acesteia conform obse</w:t>
      </w:r>
      <w:r w:rsidR="00867F48" w:rsidRPr="00FE3850">
        <w:rPr>
          <w:szCs w:val="24"/>
        </w:rPr>
        <w:t>rv</w:t>
      </w:r>
      <w:r w:rsidRPr="00FE3850">
        <w:rPr>
          <w:szCs w:val="24"/>
        </w:rPr>
        <w:t>a</w:t>
      </w:r>
      <w:r w:rsidR="00867F48" w:rsidRPr="00FE3850">
        <w:rPr>
          <w:szCs w:val="24"/>
        </w:rPr>
        <w:t>t</w:t>
      </w:r>
      <w:r w:rsidRPr="00FE3850">
        <w:rPr>
          <w:szCs w:val="24"/>
        </w:rPr>
        <w:t>iilor/ cerințelor din avize și supunerea procedurii de transparen</w:t>
      </w:r>
      <w:r w:rsidR="00867F48" w:rsidRPr="00FE3850">
        <w:rPr>
          <w:szCs w:val="24"/>
        </w:rPr>
        <w:t>t</w:t>
      </w:r>
      <w:r w:rsidRPr="00FE3850">
        <w:rPr>
          <w:szCs w:val="24"/>
        </w:rPr>
        <w:t>lă decizională</w:t>
      </w:r>
    </w:p>
    <w:p w:rsidR="00DE1B36" w:rsidRPr="00FE3850" w:rsidRDefault="00BF6E8D">
      <w:pPr>
        <w:numPr>
          <w:ilvl w:val="1"/>
          <w:numId w:val="11"/>
        </w:numPr>
        <w:ind w:left="1095" w:right="242" w:hanging="346"/>
        <w:rPr>
          <w:szCs w:val="24"/>
        </w:rPr>
      </w:pPr>
      <w:r w:rsidRPr="00FE3850">
        <w:rPr>
          <w:szCs w:val="24"/>
        </w:rPr>
        <w:t>Introducerea în documenta</w:t>
      </w:r>
      <w:r w:rsidR="00867F48" w:rsidRPr="00FE3850">
        <w:rPr>
          <w:szCs w:val="24"/>
        </w:rPr>
        <w:t>t</w:t>
      </w:r>
      <w:r w:rsidRPr="00FE3850">
        <w:rPr>
          <w:szCs w:val="24"/>
        </w:rPr>
        <w:t>ie, ca parte integrantă a sa, a raportului consultării publicului și punctul de vedere (referatul de specialitate) a persoanei responsabile cu activitatea de urbanism în cadrul UAT</w:t>
      </w:r>
      <w:r w:rsidR="00867F48" w:rsidRPr="00FE3850">
        <w:rPr>
          <w:noProof/>
          <w:szCs w:val="24"/>
        </w:rPr>
        <w:t xml:space="preserve"> Batrani.</w:t>
      </w:r>
    </w:p>
    <w:p w:rsidR="00DE1B36" w:rsidRPr="00FE3850" w:rsidRDefault="00BF6E8D">
      <w:pPr>
        <w:numPr>
          <w:ilvl w:val="0"/>
          <w:numId w:val="11"/>
        </w:numPr>
        <w:spacing w:after="231"/>
        <w:ind w:right="516" w:hanging="331"/>
        <w:rPr>
          <w:szCs w:val="24"/>
        </w:rPr>
      </w:pPr>
      <w:r w:rsidRPr="00FE3850">
        <w:rPr>
          <w:szCs w:val="24"/>
        </w:rPr>
        <w:t>Informarea și consultarea publicului în etapa aprobării planului seface conform Legii nr. 52/2003 privind transparenta decizională în administratia publică precum și a Legii nr. 544/2001 privind liberul acces la informatiile de interes public.</w:t>
      </w:r>
    </w:p>
    <w:p w:rsidR="00DE1B36" w:rsidRDefault="00BF6E8D">
      <w:pPr>
        <w:pStyle w:val="Heading2"/>
        <w:ind w:left="43"/>
      </w:pPr>
      <w:r>
        <w:t>Art.17</w:t>
      </w:r>
    </w:p>
    <w:p w:rsidR="00DE1B36" w:rsidRDefault="00BF6E8D">
      <w:pPr>
        <w:ind w:left="466" w:right="47" w:hanging="432"/>
      </w:pPr>
      <w:r>
        <w:t>(l) Implicarea publicului în etapa monitorizării implementării planului aprobat care se parcurge obligatoriu la toate documentațiile de urbanism, respectiv PUG, PUZ, PUD.</w:t>
      </w:r>
    </w:p>
    <w:p w:rsidR="00DE1B36" w:rsidRDefault="00BF6E8D">
      <w:pPr>
        <w:numPr>
          <w:ilvl w:val="0"/>
          <w:numId w:val="12"/>
        </w:numPr>
        <w:ind w:right="47" w:hanging="427"/>
      </w:pPr>
      <w:r>
        <w:t xml:space="preserve">Toate documentațiile de urbanism aprobate se publică/ postează pe site-ul UAT în termen de cel mult o lună de la aprobare și vor fi expuse în spațiile amenajate de la sediul UAT </w:t>
      </w:r>
      <w:r w:rsidR="008166EB">
        <w:rPr>
          <w:noProof/>
        </w:rPr>
        <w:t xml:space="preserve">Batrani </w:t>
      </w:r>
      <w:r>
        <w:t>pentru a putea fi consultate de publicul interesat.</w:t>
      </w:r>
    </w:p>
    <w:p w:rsidR="00DE1B36" w:rsidRDefault="00BF6E8D">
      <w:pPr>
        <w:numPr>
          <w:ilvl w:val="0"/>
          <w:numId w:val="12"/>
        </w:numPr>
        <w:ind w:right="47" w:hanging="427"/>
      </w:pPr>
      <w:r>
        <w:t>Primarul localității</w:t>
      </w:r>
      <w:r w:rsidR="008166EB">
        <w:t xml:space="preserve"> Batrani</w:t>
      </w:r>
      <w:r>
        <w:t xml:space="preserve"> asigură anual elaborarea unui raport cu privire la aplicarea prevederilor documentațiilor de urbanism aprobate și aflate în implementare.</w:t>
      </w:r>
    </w:p>
    <w:p w:rsidR="008166EB" w:rsidRDefault="008166EB" w:rsidP="008166EB">
      <w:pPr>
        <w:ind w:left="451" w:right="47" w:firstLine="0"/>
      </w:pPr>
    </w:p>
    <w:p w:rsidR="00DE1B36" w:rsidRPr="008166EB" w:rsidRDefault="00BF6E8D">
      <w:pPr>
        <w:pBdr>
          <w:top w:val="single" w:sz="4" w:space="0" w:color="000000"/>
          <w:left w:val="single" w:sz="2" w:space="0" w:color="000000"/>
          <w:bottom w:val="single" w:sz="4" w:space="0" w:color="000000"/>
          <w:right w:val="single" w:sz="8" w:space="0" w:color="000000"/>
        </w:pBdr>
        <w:spacing w:after="589" w:line="235" w:lineRule="auto"/>
        <w:ind w:left="0" w:right="0" w:firstLine="0"/>
        <w:jc w:val="center"/>
        <w:rPr>
          <w:b/>
          <w:szCs w:val="24"/>
        </w:rPr>
      </w:pPr>
      <w:r w:rsidRPr="008166EB">
        <w:rPr>
          <w:b/>
          <w:szCs w:val="24"/>
        </w:rPr>
        <w:lastRenderedPageBreak/>
        <w:t>Capitolul IV - Obligații / Responsabilități privind informarea și consultarea publicului în procedura de elaborare/revizuire a documentațiilor de urbanism</w:t>
      </w:r>
    </w:p>
    <w:p w:rsidR="00DE1B36" w:rsidRDefault="00BF6E8D" w:rsidP="008166EB">
      <w:pPr>
        <w:ind w:left="110" w:right="2679"/>
      </w:pPr>
      <w:r>
        <w:t>Obligatiile aparatului de specialitate di</w:t>
      </w:r>
      <w:r w:rsidR="007A5328">
        <w:t>n</w:t>
      </w:r>
      <w:r>
        <w:t xml:space="preserve"> cadrul UAT</w:t>
      </w:r>
    </w:p>
    <w:p w:rsidR="00DE1B36" w:rsidRDefault="00BF6E8D">
      <w:pPr>
        <w:pStyle w:val="Heading2"/>
        <w:ind w:left="120"/>
      </w:pPr>
      <w:r>
        <w:t>Art. 18</w:t>
      </w:r>
    </w:p>
    <w:p w:rsidR="00DE1B36" w:rsidRDefault="00BF6E8D">
      <w:pPr>
        <w:spacing w:after="334"/>
        <w:ind w:left="110" w:right="47"/>
      </w:pPr>
      <w:r>
        <w:t>Consiliul local prin secretariatul propriu și Serviciul Urbanism prin persoana desemnată, au responsabilitatea informării și consultării publicului privind planurile de urbanism supuse aprobării consiliului local și obligația de a adopta Regulamentul Local de implicare a publicului în elaborarea sau revizuirea planurilor de urbanism și amenajare a teritoriului.</w:t>
      </w:r>
    </w:p>
    <w:p w:rsidR="00DE1B36" w:rsidRDefault="00BF6E8D">
      <w:pPr>
        <w:pStyle w:val="Heading2"/>
        <w:ind w:left="43"/>
      </w:pPr>
      <w:r>
        <w:t>Art. 19</w:t>
      </w:r>
    </w:p>
    <w:p w:rsidR="00DE1B36" w:rsidRDefault="00BF6E8D">
      <w:pPr>
        <w:spacing w:after="257"/>
        <w:ind w:left="110" w:right="47"/>
      </w:pPr>
      <w:r>
        <w:t>In vederea bunei desfășurări a procesului de informare și consultare a publicului, se va desemna persoana responsabilă cu informarea și consultarea publicului, și se va organiza la sediul propriu un spațiu permanent dedicat schimbului de informații cu privire la activitatea de urbanism și amenajarea teritoriului.</w:t>
      </w:r>
    </w:p>
    <w:p w:rsidR="00DE1B36" w:rsidRDefault="00BF6E8D">
      <w:pPr>
        <w:pStyle w:val="Heading2"/>
        <w:ind w:left="43"/>
      </w:pPr>
      <w:r>
        <w:t>Art. 20</w:t>
      </w:r>
    </w:p>
    <w:p w:rsidR="00DE1B36" w:rsidRDefault="00BF6E8D">
      <w:pPr>
        <w:ind w:left="110" w:right="47"/>
      </w:pPr>
      <w:r>
        <w:t>Pe parcursul procesului de informare și consultare a publicului, administrației publice locale și persoanei desemnate ca responsabilă cu informarea publică ii revin următoarele obligații:</w:t>
      </w:r>
    </w:p>
    <w:p w:rsidR="00DE1B36" w:rsidRDefault="00BF6E8D">
      <w:pPr>
        <w:numPr>
          <w:ilvl w:val="0"/>
          <w:numId w:val="13"/>
        </w:numPr>
        <w:ind w:right="47" w:firstLine="48"/>
      </w:pPr>
      <w:r>
        <w:t>să elaboreze Planificarea și Raportul informării și consultării publicului;</w:t>
      </w:r>
    </w:p>
    <w:p w:rsidR="008166EB" w:rsidRDefault="00BF6E8D">
      <w:pPr>
        <w:numPr>
          <w:ilvl w:val="0"/>
          <w:numId w:val="13"/>
        </w:numPr>
        <w:ind w:right="47" w:firstLine="48"/>
      </w:pPr>
      <w:r>
        <w:t xml:space="preserve">să afișeze în locuri vizibile special desemnate pentru infonnarea și consultarea populației, la sediul primăriei, și să publice pe pagina proprie de internet, anunțurile de informare a publicului privind intenția de elaborare a documentațiilor de urbanism; </w:t>
      </w:r>
    </w:p>
    <w:p w:rsidR="008166EB" w:rsidRDefault="00BF6E8D">
      <w:pPr>
        <w:numPr>
          <w:ilvl w:val="0"/>
          <w:numId w:val="13"/>
        </w:numPr>
        <w:ind w:right="47" w:firstLine="48"/>
      </w:pPr>
      <w:r>
        <w:t>să notifice factorii interesați și proprietarii direct afectați de elaborarea planurilor urbanistice;</w:t>
      </w:r>
    </w:p>
    <w:p w:rsidR="008166EB" w:rsidRDefault="00BF6E8D">
      <w:pPr>
        <w:numPr>
          <w:ilvl w:val="0"/>
          <w:numId w:val="13"/>
        </w:numPr>
        <w:ind w:right="47" w:firstLine="48"/>
      </w:pPr>
      <w:r>
        <w:t xml:space="preserve">să asigure un spațiu unde pot fi consultate planurile urbanistice în curs de elaborare cu posibilitatea exprimării/ preluării în scris a observațiilor și sugestiilor formulate de părțile interesate; </w:t>
      </w:r>
    </w:p>
    <w:p w:rsidR="008166EB" w:rsidRDefault="00BF6E8D">
      <w:pPr>
        <w:numPr>
          <w:ilvl w:val="0"/>
          <w:numId w:val="13"/>
        </w:numPr>
        <w:ind w:right="47" w:firstLine="48"/>
      </w:pPr>
      <w:r>
        <w:t xml:space="preserve">să pregătească, să organizeze și să conducă dezbaterile publice pentru identificarea opiniilor, sugestiilor, nevoilor publicului în raport cu propunerile planurilor urbanistice; </w:t>
      </w:r>
    </w:p>
    <w:p w:rsidR="008166EB" w:rsidRDefault="00BF6E8D">
      <w:pPr>
        <w:numPr>
          <w:ilvl w:val="0"/>
          <w:numId w:val="13"/>
        </w:numPr>
        <w:ind w:right="47" w:firstLine="48"/>
      </w:pPr>
      <w:r>
        <w:t xml:space="preserve"> să comunice inițiatorului și elaboratorului planului urbanistic, sugestiile, obiecțiunile și observațiile primite de la populație în urma consultării documentațiilor de urbanism; </w:t>
      </w:r>
    </w:p>
    <w:p w:rsidR="008166EB" w:rsidRDefault="00BF6E8D">
      <w:pPr>
        <w:numPr>
          <w:ilvl w:val="0"/>
          <w:numId w:val="13"/>
        </w:numPr>
        <w:ind w:right="47" w:firstLine="48"/>
      </w:pPr>
      <w:r>
        <w:t xml:space="preserve"> să solicite modificarea propunerilor în acord cu observațiile, obiecțiunile și sugestiile publicului sau să formuleze răspuns fundamentat de refuz;</w:t>
      </w:r>
    </w:p>
    <w:p w:rsidR="008166EB" w:rsidRDefault="00BF6E8D">
      <w:pPr>
        <w:numPr>
          <w:ilvl w:val="0"/>
          <w:numId w:val="13"/>
        </w:numPr>
        <w:ind w:right="47" w:firstLine="48"/>
      </w:pPr>
      <w:r>
        <w:t xml:space="preserve"> să informeze publicul cu privire la rezultatele informării și consultării, prin publicarea pe pagina de internet și la sediul propriu a observațiilor și sugestiilor publicului și a răspunsului la acestea, în termenul alocat în funcție de categoria planului urbanistic supus consultării;</w:t>
      </w:r>
    </w:p>
    <w:p w:rsidR="008166EB" w:rsidRDefault="00BF6E8D">
      <w:pPr>
        <w:numPr>
          <w:ilvl w:val="0"/>
          <w:numId w:val="13"/>
        </w:numPr>
        <w:ind w:right="47" w:firstLine="48"/>
      </w:pPr>
      <w:r>
        <w:lastRenderedPageBreak/>
        <w:t xml:space="preserve"> să informeze în scris proprietarii ale căror imobile sunt direct afectate de propunerile planurilor urbanistice și care au trimis opinii, cu privire la observațiile primite și răspunsul argumentat la acestea;</w:t>
      </w:r>
    </w:p>
    <w:p w:rsidR="00DE1B36" w:rsidRDefault="00BF6E8D">
      <w:pPr>
        <w:numPr>
          <w:ilvl w:val="0"/>
          <w:numId w:val="13"/>
        </w:numPr>
        <w:ind w:right="47" w:firstLine="48"/>
      </w:pPr>
      <w:r>
        <w:t xml:space="preserve"> să publice pe pagina proprie de internet planșa de Reglementări Urbanistice a planurilor urbanistice și hotărârea de consiliu privind aprobarea lor;</w:t>
      </w:r>
    </w:p>
    <w:p w:rsidR="00DE1B36" w:rsidRDefault="00BF6E8D">
      <w:pPr>
        <w:numPr>
          <w:ilvl w:val="0"/>
          <w:numId w:val="13"/>
        </w:numPr>
        <w:ind w:right="47" w:firstLine="48"/>
      </w:pPr>
      <w:r>
        <w:t>să elibereze, la cerere, contra cost, copii ale planurilor urbanistice aprobate.</w:t>
      </w:r>
    </w:p>
    <w:p w:rsidR="00DE1B36" w:rsidRDefault="00DE1B36">
      <w:pPr>
        <w:spacing w:after="0" w:line="259" w:lineRule="auto"/>
        <w:ind w:left="5136" w:right="0" w:firstLine="0"/>
        <w:jc w:val="left"/>
      </w:pPr>
    </w:p>
    <w:p w:rsidR="00DE1B36" w:rsidRPr="008166EB" w:rsidRDefault="00BF6E8D">
      <w:pPr>
        <w:spacing w:after="284" w:line="259" w:lineRule="auto"/>
        <w:ind w:left="140" w:right="0" w:hanging="10"/>
        <w:jc w:val="left"/>
        <w:rPr>
          <w:szCs w:val="24"/>
        </w:rPr>
      </w:pPr>
      <w:r w:rsidRPr="008166EB">
        <w:rPr>
          <w:szCs w:val="24"/>
          <w:u w:val="single" w:color="000000"/>
        </w:rPr>
        <w:t>Initiatorul documentatiei de urbanism</w:t>
      </w:r>
    </w:p>
    <w:p w:rsidR="00DE1B36" w:rsidRDefault="00BF6E8D">
      <w:pPr>
        <w:pStyle w:val="Heading2"/>
        <w:ind w:left="130"/>
      </w:pPr>
      <w:r>
        <w:t>Art. 21</w:t>
      </w:r>
    </w:p>
    <w:p w:rsidR="00DE1B36" w:rsidRDefault="00BF6E8D">
      <w:pPr>
        <w:ind w:left="110" w:right="47"/>
      </w:pPr>
      <w:r>
        <w:t>În cadrul procesului de informare și consultare a publicului, inițiatorul planului urbanistic are următoarele obligații:</w:t>
      </w:r>
    </w:p>
    <w:p w:rsidR="00DE1B36" w:rsidRDefault="00BF6E8D">
      <w:pPr>
        <w:numPr>
          <w:ilvl w:val="0"/>
          <w:numId w:val="14"/>
        </w:numPr>
        <w:ind w:left="384" w:right="47" w:hanging="274"/>
      </w:pPr>
      <w:r>
        <w:t>să participe la toate ședințele de consultare a populației;</w:t>
      </w:r>
    </w:p>
    <w:p w:rsidR="00DE1B36" w:rsidRDefault="00BF6E8D">
      <w:pPr>
        <w:numPr>
          <w:ilvl w:val="0"/>
          <w:numId w:val="14"/>
        </w:numPr>
        <w:ind w:left="384" w:right="47" w:hanging="274"/>
      </w:pPr>
      <w:r>
        <w:t>să identifice, împreună cu proiectantul și să comunice administrației publice locale și persoanei desemnate de aceasta ca responsabilă cu informarea publică, vecinii direcți (cu nume și date de contact poștale/ poștă electronică) și părțile interesate sau potențial afectate (persoane fizice/ juridice/ instituții publice etc.) de prevederile propuse prin planul urbanistic. Datele de contact ale acestora vor fi predate anterior elaborării Planului de informare de către intițiator/ elaborator întrun tabel ce însoțește cererea de demarare a procedurii de consultare a publicului si spațializate pe o planșă separată ce va cuprinde situația existentă a imobilelor studiate, si pe care vor fi localizați cu date de contact toți vecinii direcți. Această planșă nu va fi utilizată în nicio altă avizare, având exclusiv rol în procesul de identificare a factorilor interesați.</w:t>
      </w:r>
    </w:p>
    <w:p w:rsidR="00DE1B36" w:rsidRDefault="00BF6E8D">
      <w:pPr>
        <w:numPr>
          <w:ilvl w:val="0"/>
          <w:numId w:val="14"/>
        </w:numPr>
        <w:ind w:left="384" w:right="47" w:hanging="274"/>
      </w:pPr>
      <w:r>
        <w:t>comunicarea informațiilor se face pe bază de declarație pe proprie răspundere și se depune la sediul primariei odată cu depunerea documentației în vederea demarării procedurii de consultare a publicului.</w:t>
      </w:r>
    </w:p>
    <w:p w:rsidR="00DE1B36" w:rsidRDefault="00BF6E8D">
      <w:pPr>
        <w:numPr>
          <w:ilvl w:val="0"/>
          <w:numId w:val="14"/>
        </w:numPr>
        <w:ind w:left="384" w:right="47" w:hanging="274"/>
      </w:pPr>
      <w:r>
        <w:t>să expună pe panouri de informare rezistente la intemperii, (conform Anexa - Panou Intenție de elaborare și Panou de consultare asupra propunerilor), montate în limitele zonei de studiu, respectiv în fața parcelei (în locații accesibile ușor și vizibile pentru cei interesați, locații adiacente unei circulații publice) pentru care a fost initiat planul de urbanism.</w:t>
      </w:r>
    </w:p>
    <w:p w:rsidR="00DE1B36" w:rsidRDefault="00BF6E8D">
      <w:pPr>
        <w:numPr>
          <w:ilvl w:val="0"/>
          <w:numId w:val="14"/>
        </w:numPr>
        <w:spacing w:after="279"/>
        <w:ind w:left="384" w:right="47" w:hanging="274"/>
      </w:pPr>
      <w:r>
        <w:t>să prezinte, odată cu cererea pentru inițierea procedurii de consultare a populației, panourile de informare și consultare care vor fi afișate la avizierul primăriei, în format A3 printat color și digital în fomat PDF sau JPEG.</w:t>
      </w:r>
    </w:p>
    <w:p w:rsidR="00DE1B36" w:rsidRPr="00726C67" w:rsidRDefault="00BF6E8D">
      <w:pPr>
        <w:spacing w:after="307" w:line="259" w:lineRule="auto"/>
        <w:ind w:left="43" w:right="0" w:hanging="10"/>
        <w:jc w:val="left"/>
        <w:rPr>
          <w:b/>
          <w:szCs w:val="24"/>
        </w:rPr>
      </w:pPr>
      <w:r w:rsidRPr="00726C67">
        <w:rPr>
          <w:b/>
          <w:szCs w:val="24"/>
          <w:u w:val="single" w:color="000000"/>
        </w:rPr>
        <w:t>Elaboratorul documentației de urbanism</w:t>
      </w:r>
    </w:p>
    <w:p w:rsidR="00DE1B36" w:rsidRDefault="00BF6E8D">
      <w:pPr>
        <w:pStyle w:val="Heading2"/>
        <w:ind w:left="43"/>
      </w:pPr>
      <w:r>
        <w:t>Art. 22</w:t>
      </w:r>
    </w:p>
    <w:p w:rsidR="00DE1B36" w:rsidRDefault="00BF6E8D">
      <w:pPr>
        <w:ind w:left="38" w:right="47"/>
      </w:pPr>
      <w:r>
        <w:t>În procesul de informare și consultare a populației privind elaborarea/revizuirea planurilor urbanistice, elaboratorul planurilor urbanistice are următoarele obligații:</w:t>
      </w:r>
    </w:p>
    <w:p w:rsidR="00DE1B36" w:rsidRDefault="00BF6E8D">
      <w:pPr>
        <w:numPr>
          <w:ilvl w:val="0"/>
          <w:numId w:val="15"/>
        </w:numPr>
        <w:ind w:right="47"/>
      </w:pPr>
      <w:r>
        <w:t>să participe la dezbaterile publice;</w:t>
      </w:r>
    </w:p>
    <w:p w:rsidR="00DE1B36" w:rsidRDefault="00BF6E8D">
      <w:pPr>
        <w:numPr>
          <w:ilvl w:val="0"/>
          <w:numId w:val="15"/>
        </w:numPr>
        <w:ind w:right="47"/>
      </w:pPr>
      <w:r>
        <w:t>să prezinte soluția propusă;</w:t>
      </w:r>
    </w:p>
    <w:p w:rsidR="00DE1B36" w:rsidRDefault="00BF6E8D">
      <w:pPr>
        <w:numPr>
          <w:ilvl w:val="0"/>
          <w:numId w:val="15"/>
        </w:numPr>
        <w:spacing w:after="540"/>
        <w:ind w:right="47"/>
      </w:pPr>
      <w:r>
        <w:t>să formuleze și să transmită în perioada de timp prestabilită conform calendarului de consultare, modificările propunerilor incluzând solicitările, propunerile, sugestiile formulate de public, sau să depună un răspuns fundamentat și justificat, de refuz al modificării documentației.</w:t>
      </w:r>
    </w:p>
    <w:p w:rsidR="00DE1B36" w:rsidRPr="00726C67" w:rsidRDefault="00BF6E8D">
      <w:pPr>
        <w:pBdr>
          <w:top w:val="single" w:sz="12" w:space="0" w:color="000000"/>
          <w:left w:val="single" w:sz="8" w:space="0" w:color="000000"/>
          <w:bottom w:val="single" w:sz="6" w:space="0" w:color="000000"/>
          <w:right w:val="single" w:sz="8" w:space="0" w:color="000000"/>
        </w:pBdr>
        <w:spacing w:after="384" w:line="259" w:lineRule="auto"/>
        <w:ind w:left="19" w:right="0" w:firstLine="0"/>
        <w:jc w:val="left"/>
        <w:rPr>
          <w:b/>
        </w:rPr>
      </w:pPr>
      <w:r w:rsidRPr="00726C67">
        <w:rPr>
          <w:b/>
          <w:sz w:val="26"/>
        </w:rPr>
        <w:t>Capitolul V — Reglementări fiscale/surse de finanțare</w:t>
      </w:r>
    </w:p>
    <w:p w:rsidR="00DE1B36" w:rsidRDefault="00BF6E8D">
      <w:pPr>
        <w:pStyle w:val="Heading2"/>
        <w:spacing w:after="39"/>
        <w:ind w:left="43"/>
      </w:pPr>
      <w:r>
        <w:lastRenderedPageBreak/>
        <w:t>Art. 23</w:t>
      </w:r>
    </w:p>
    <w:p w:rsidR="00DE1B36" w:rsidRDefault="00BF6E8D">
      <w:pPr>
        <w:ind w:left="341" w:right="115" w:hanging="331"/>
      </w:pPr>
      <w:r>
        <w:t>(l) Consiliul Local va prevedea anual în bugetul local, fonduri pentru informarea și consultarea publicului, pentru inițierea, elaborarea, avizarea, aprobarea și implementarea documentațiilor proprii de urbanism șau amenajarea teritoriului.</w:t>
      </w:r>
    </w:p>
    <w:p w:rsidR="00DE1B36" w:rsidRDefault="00BF6E8D">
      <w:pPr>
        <w:ind w:left="346" w:right="47" w:hanging="346"/>
      </w:pPr>
      <w:r>
        <w:t>(2) Costurile pentru activitățile de informare și consultare a cetățenilor efectuate pentru planurile de urbanism inițiate de investitori privați vor fi suportate integral de către aceștia .</w:t>
      </w:r>
    </w:p>
    <w:p w:rsidR="00DE1B36" w:rsidRDefault="00DE1B36">
      <w:pPr>
        <w:spacing w:after="0" w:line="259" w:lineRule="auto"/>
        <w:ind w:left="912" w:right="0" w:firstLine="0"/>
        <w:jc w:val="left"/>
      </w:pPr>
    </w:p>
    <w:p w:rsidR="00DE1B36" w:rsidRDefault="00BF6E8D">
      <w:pPr>
        <w:spacing w:after="322"/>
        <w:ind w:left="110" w:right="47"/>
      </w:pPr>
      <w:r>
        <w:t>Capitolul VI - Dispoziții finale</w:t>
      </w:r>
    </w:p>
    <w:p w:rsidR="00DE1B36" w:rsidRDefault="00BF6E8D">
      <w:pPr>
        <w:spacing w:after="44"/>
        <w:ind w:left="110" w:right="47"/>
      </w:pPr>
      <w:r>
        <w:t>Art. 54. Prevederile prezentului Regulament Local se aplică de la data aprobării lui.</w:t>
      </w:r>
    </w:p>
    <w:p w:rsidR="00DE1B36" w:rsidRDefault="00BF6E8D">
      <w:pPr>
        <w:spacing w:after="101"/>
        <w:ind w:left="110" w:right="47"/>
      </w:pPr>
      <w:r>
        <w:t xml:space="preserve">Art. 55. Prezentul Regulament Local se publică pe pagina de internet a Primariei </w:t>
      </w:r>
      <w:r w:rsidR="00D80E8A">
        <w:t>comunei Batrani</w:t>
      </w:r>
      <w:r>
        <w:t xml:space="preserve"> și prin mijloace de comunicare media.</w:t>
      </w:r>
    </w:p>
    <w:p w:rsidR="00DE1B36" w:rsidRDefault="00BF6E8D">
      <w:pPr>
        <w:spacing w:after="73"/>
        <w:ind w:left="110" w:right="47"/>
      </w:pPr>
      <w:r>
        <w:t>Art. 56. Documentațiile de urbanism și amenajarea teritoriului aprobate dupa data intrării în vigoare a prezentului regulament fără respectarea prevederilor acestuia sunt nule de drept.</w:t>
      </w:r>
    </w:p>
    <w:p w:rsidR="00DE1B36" w:rsidRDefault="00BF6E8D">
      <w:pPr>
        <w:spacing w:after="90"/>
        <w:ind w:left="110" w:right="47"/>
      </w:pPr>
      <w:r>
        <w:t>Art. 57. Cererile pentru demarare a procedurii de informare și consultare a publicului vor intra în analiză în prima săptămână a fiecărei luni.</w:t>
      </w:r>
    </w:p>
    <w:p w:rsidR="00DE1B36" w:rsidRDefault="00BF6E8D">
      <w:pPr>
        <w:spacing w:after="339"/>
        <w:ind w:left="110" w:right="47"/>
      </w:pPr>
      <w:r>
        <w:rPr>
          <w:noProof/>
        </w:rPr>
        <w:drawing>
          <wp:anchor distT="0" distB="0" distL="114300" distR="114300" simplePos="0" relativeHeight="251648000" behindDoc="0" locked="0" layoutInCell="1" allowOverlap="0">
            <wp:simplePos x="0" y="0"/>
            <wp:positionH relativeFrom="page">
              <wp:posOffset>4938092</wp:posOffset>
            </wp:positionH>
            <wp:positionV relativeFrom="page">
              <wp:posOffset>10299682</wp:posOffset>
            </wp:positionV>
            <wp:extent cx="530388" cy="21337"/>
            <wp:effectExtent l="0" t="0" r="0" b="0"/>
            <wp:wrapTopAndBottom/>
            <wp:docPr id="34721" name="Picture 34721"/>
            <wp:cNvGraphicFramePr/>
            <a:graphic xmlns:a="http://schemas.openxmlformats.org/drawingml/2006/main">
              <a:graphicData uri="http://schemas.openxmlformats.org/drawingml/2006/picture">
                <pic:pic xmlns:pic="http://schemas.openxmlformats.org/drawingml/2006/picture">
                  <pic:nvPicPr>
                    <pic:cNvPr id="34721" name="Picture 34721"/>
                    <pic:cNvPicPr/>
                  </pic:nvPicPr>
                  <pic:blipFill>
                    <a:blip r:embed="rId21"/>
                    <a:stretch>
                      <a:fillRect/>
                    </a:stretch>
                  </pic:blipFill>
                  <pic:spPr>
                    <a:xfrm>
                      <a:off x="0" y="0"/>
                      <a:ext cx="530388" cy="21337"/>
                    </a:xfrm>
                    <a:prstGeom prst="rect">
                      <a:avLst/>
                    </a:prstGeom>
                  </pic:spPr>
                </pic:pic>
              </a:graphicData>
            </a:graphic>
          </wp:anchor>
        </w:drawing>
      </w:r>
      <w:r>
        <w:t>Art. 58. Anexe Ia regulamentul local de implicare a publicului în elaborarea sau revizuirea documentațiilor de Urbanism și Amenajarea teritoriului:</w:t>
      </w:r>
    </w:p>
    <w:p w:rsidR="00DE1B36" w:rsidRDefault="00BF6E8D">
      <w:pPr>
        <w:ind w:left="470" w:right="47"/>
      </w:pPr>
      <w:r>
        <w:t>0 ANEXA I — Cerere de începere a procedurii de informare și consultare a publicului</w:t>
      </w:r>
    </w:p>
    <w:p w:rsidR="00DE1B36" w:rsidRDefault="00BF6E8D">
      <w:pPr>
        <w:ind w:left="470" w:right="47"/>
      </w:pPr>
      <w:r>
        <w:t>0 ANEXA 2 -P.U.Z. Calendarul informării și consultării cu publicul</w:t>
      </w:r>
    </w:p>
    <w:p w:rsidR="00DE1B36" w:rsidRDefault="00BF6E8D">
      <w:pPr>
        <w:ind w:left="461" w:right="47"/>
      </w:pPr>
      <w:r>
        <w:t>0 ANEXA 3 -P.U.Z. Raportul procesului de informare și consultare a publicului</w:t>
      </w:r>
    </w:p>
    <w:p w:rsidR="00DE1B36" w:rsidRDefault="00BF6E8D">
      <w:pPr>
        <w:ind w:left="466" w:right="47"/>
      </w:pPr>
      <w:r>
        <w:t>0 ANEXA 4 -P.U.Z. Model panou intenție elaborare</w:t>
      </w:r>
    </w:p>
    <w:p w:rsidR="00DE1B36" w:rsidRDefault="00BF6E8D">
      <w:pPr>
        <w:ind w:left="461" w:right="47"/>
      </w:pPr>
      <w:r>
        <w:t>0 ANEXA 5 -P.U.D. Calendarul informării și consultării cu publicul</w:t>
      </w:r>
    </w:p>
    <w:p w:rsidR="00DE1B36" w:rsidRDefault="00BF6E8D">
      <w:pPr>
        <w:ind w:left="456" w:right="47"/>
      </w:pPr>
      <w:r>
        <w:rPr>
          <w:noProof/>
        </w:rPr>
        <w:drawing>
          <wp:inline distT="0" distB="0" distL="0" distR="0">
            <wp:extent cx="73157" cy="73156"/>
            <wp:effectExtent l="0" t="0" r="0" b="0"/>
            <wp:docPr id="34667" name="Picture 34667"/>
            <wp:cNvGraphicFramePr/>
            <a:graphic xmlns:a="http://schemas.openxmlformats.org/drawingml/2006/main">
              <a:graphicData uri="http://schemas.openxmlformats.org/drawingml/2006/picture">
                <pic:pic xmlns:pic="http://schemas.openxmlformats.org/drawingml/2006/picture">
                  <pic:nvPicPr>
                    <pic:cNvPr id="34667" name="Picture 34667"/>
                    <pic:cNvPicPr/>
                  </pic:nvPicPr>
                  <pic:blipFill>
                    <a:blip r:embed="rId22"/>
                    <a:stretch>
                      <a:fillRect/>
                    </a:stretch>
                  </pic:blipFill>
                  <pic:spPr>
                    <a:xfrm>
                      <a:off x="0" y="0"/>
                      <a:ext cx="73157" cy="73156"/>
                    </a:xfrm>
                    <a:prstGeom prst="rect">
                      <a:avLst/>
                    </a:prstGeom>
                  </pic:spPr>
                </pic:pic>
              </a:graphicData>
            </a:graphic>
          </wp:inline>
        </w:drawing>
      </w:r>
      <w:r>
        <w:t xml:space="preserve"> ANEXA 6 -P.U.D. Raportul procesului de informare și consultare a publicului</w:t>
      </w:r>
    </w:p>
    <w:p w:rsidR="00DE1B36" w:rsidRDefault="00BF6E8D">
      <w:pPr>
        <w:ind w:left="456" w:right="47"/>
      </w:pPr>
      <w:r>
        <w:t>0 ANEXA 7 — P.U.D. Model notificare</w:t>
      </w:r>
    </w:p>
    <w:p w:rsidR="00DE1B36" w:rsidRDefault="00BF6E8D">
      <w:pPr>
        <w:spacing w:after="42"/>
        <w:ind w:left="451" w:right="47"/>
      </w:pPr>
      <w:r>
        <w:t>0 ANEXA 8 -P.U.D. Model declarație</w:t>
      </w:r>
    </w:p>
    <w:p w:rsidR="00DE1B36" w:rsidRDefault="00BF6E8D">
      <w:pPr>
        <w:spacing w:after="5957"/>
        <w:ind w:left="451" w:right="47"/>
      </w:pPr>
      <w:r>
        <w:t>0 ANEXA 9 - P.U.D. Model panou intenție și propuneri de elaborare</w:t>
      </w:r>
    </w:p>
    <w:p w:rsidR="00DE1B36" w:rsidRDefault="00DE1B36">
      <w:pPr>
        <w:spacing w:after="0" w:line="259" w:lineRule="auto"/>
        <w:ind w:left="4459" w:right="0" w:firstLine="0"/>
        <w:jc w:val="left"/>
      </w:pPr>
    </w:p>
    <w:p w:rsidR="00DE1B36" w:rsidRDefault="00BF6E8D">
      <w:pPr>
        <w:pStyle w:val="Heading1"/>
      </w:pPr>
      <w:r>
        <w:t>ANEXA 1</w:t>
      </w:r>
    </w:p>
    <w:p w:rsidR="00DE1B36" w:rsidRDefault="00BF6E8D">
      <w:pPr>
        <w:pStyle w:val="Heading2"/>
        <w:ind w:left="130" w:firstLine="0"/>
        <w:jc w:val="center"/>
      </w:pPr>
      <w:r>
        <w:rPr>
          <w:rFonts w:ascii="Calibri" w:eastAsia="Calibri" w:hAnsi="Calibri" w:cs="Calibri"/>
          <w:sz w:val="30"/>
          <w:u w:val="none"/>
        </w:rPr>
        <w:t>CERERE</w:t>
      </w:r>
    </w:p>
    <w:p w:rsidR="00DE1B36" w:rsidRDefault="00BF6E8D">
      <w:pPr>
        <w:spacing w:after="530" w:line="216" w:lineRule="auto"/>
        <w:ind w:left="0" w:right="0" w:firstLine="0"/>
        <w:jc w:val="center"/>
      </w:pPr>
      <w:r>
        <w:rPr>
          <w:rFonts w:ascii="Calibri" w:eastAsia="Calibri" w:hAnsi="Calibri" w:cs="Calibri"/>
          <w:sz w:val="28"/>
        </w:rPr>
        <w:t>DE ÎNCEPERE A PROCEDURII DE INFORMARE SI CONSULTARE A PUBLICULUI</w:t>
      </w:r>
    </w:p>
    <w:p w:rsidR="00DE1B36" w:rsidRDefault="00BF6E8D">
      <w:pPr>
        <w:spacing w:after="482" w:line="265" w:lineRule="auto"/>
        <w:ind w:left="110" w:right="0" w:hanging="10"/>
        <w:jc w:val="left"/>
      </w:pPr>
      <w:r>
        <w:rPr>
          <w:rFonts w:ascii="Calibri" w:eastAsia="Calibri" w:hAnsi="Calibri" w:cs="Calibri"/>
          <w:sz w:val="20"/>
        </w:rPr>
        <w:t xml:space="preserve">Nr. </w:t>
      </w:r>
      <w:r>
        <w:rPr>
          <w:noProof/>
        </w:rPr>
        <w:drawing>
          <wp:inline distT="0" distB="0" distL="0" distR="0">
            <wp:extent cx="1076016" cy="15241"/>
            <wp:effectExtent l="0" t="0" r="0" b="0"/>
            <wp:docPr id="36699" name="Picture 36699"/>
            <wp:cNvGraphicFramePr/>
            <a:graphic xmlns:a="http://schemas.openxmlformats.org/drawingml/2006/main">
              <a:graphicData uri="http://schemas.openxmlformats.org/drawingml/2006/picture">
                <pic:pic xmlns:pic="http://schemas.openxmlformats.org/drawingml/2006/picture">
                  <pic:nvPicPr>
                    <pic:cNvPr id="36699" name="Picture 36699"/>
                    <pic:cNvPicPr/>
                  </pic:nvPicPr>
                  <pic:blipFill>
                    <a:blip r:embed="rId23" cstate="print"/>
                    <a:stretch>
                      <a:fillRect/>
                    </a:stretch>
                  </pic:blipFill>
                  <pic:spPr>
                    <a:xfrm>
                      <a:off x="0" y="0"/>
                      <a:ext cx="1076016" cy="15241"/>
                    </a:xfrm>
                    <a:prstGeom prst="rect">
                      <a:avLst/>
                    </a:prstGeom>
                  </pic:spPr>
                </pic:pic>
              </a:graphicData>
            </a:graphic>
          </wp:inline>
        </w:drawing>
      </w:r>
      <w:r>
        <w:rPr>
          <w:rFonts w:ascii="Calibri" w:eastAsia="Calibri" w:hAnsi="Calibri" w:cs="Calibri"/>
          <w:sz w:val="20"/>
        </w:rPr>
        <w:t>.. din.</w:t>
      </w:r>
      <w:r>
        <w:rPr>
          <w:noProof/>
        </w:rPr>
        <w:drawing>
          <wp:inline distT="0" distB="0" distL="0" distR="0">
            <wp:extent cx="454183" cy="12193"/>
            <wp:effectExtent l="0" t="0" r="0" b="0"/>
            <wp:docPr id="114204" name="Picture 114204"/>
            <wp:cNvGraphicFramePr/>
            <a:graphic xmlns:a="http://schemas.openxmlformats.org/drawingml/2006/main">
              <a:graphicData uri="http://schemas.openxmlformats.org/drawingml/2006/picture">
                <pic:pic xmlns:pic="http://schemas.openxmlformats.org/drawingml/2006/picture">
                  <pic:nvPicPr>
                    <pic:cNvPr id="114204" name="Picture 114204"/>
                    <pic:cNvPicPr/>
                  </pic:nvPicPr>
                  <pic:blipFill>
                    <a:blip r:embed="rId24" cstate="print"/>
                    <a:stretch>
                      <a:fillRect/>
                    </a:stretch>
                  </pic:blipFill>
                  <pic:spPr>
                    <a:xfrm>
                      <a:off x="0" y="0"/>
                      <a:ext cx="454183" cy="12193"/>
                    </a:xfrm>
                    <a:prstGeom prst="rect">
                      <a:avLst/>
                    </a:prstGeom>
                  </pic:spPr>
                </pic:pic>
              </a:graphicData>
            </a:graphic>
          </wp:inline>
        </w:drawing>
      </w:r>
    </w:p>
    <w:p w:rsidR="00DE1B36" w:rsidRDefault="00BF6E8D">
      <w:pPr>
        <w:spacing w:after="243" w:line="265" w:lineRule="auto"/>
        <w:ind w:left="106" w:right="0" w:firstLine="0"/>
      </w:pPr>
      <w:r>
        <w:rPr>
          <w:rFonts w:ascii="Calibri" w:eastAsia="Calibri" w:hAnsi="Calibri" w:cs="Calibri"/>
          <w:sz w:val="22"/>
        </w:rPr>
        <w:t>Subsemnatul/Subscrisa</w:t>
      </w:r>
      <w:r>
        <w:rPr>
          <w:noProof/>
        </w:rPr>
        <w:drawing>
          <wp:inline distT="0" distB="0" distL="0" distR="0">
            <wp:extent cx="3343881" cy="30481"/>
            <wp:effectExtent l="0" t="0" r="0" b="0"/>
            <wp:docPr id="114206" name="Picture 114206"/>
            <wp:cNvGraphicFramePr/>
            <a:graphic xmlns:a="http://schemas.openxmlformats.org/drawingml/2006/main">
              <a:graphicData uri="http://schemas.openxmlformats.org/drawingml/2006/picture">
                <pic:pic xmlns:pic="http://schemas.openxmlformats.org/drawingml/2006/picture">
                  <pic:nvPicPr>
                    <pic:cNvPr id="114206" name="Picture 114206"/>
                    <pic:cNvPicPr/>
                  </pic:nvPicPr>
                  <pic:blipFill>
                    <a:blip r:embed="rId25" cstate="print"/>
                    <a:stretch>
                      <a:fillRect/>
                    </a:stretch>
                  </pic:blipFill>
                  <pic:spPr>
                    <a:xfrm>
                      <a:off x="0" y="0"/>
                      <a:ext cx="3343881" cy="30481"/>
                    </a:xfrm>
                    <a:prstGeom prst="rect">
                      <a:avLst/>
                    </a:prstGeom>
                  </pic:spPr>
                </pic:pic>
              </a:graphicData>
            </a:graphic>
          </wp:inline>
        </w:drawing>
      </w:r>
    </w:p>
    <w:p w:rsidR="00DE1B36" w:rsidRDefault="00BF6E8D">
      <w:pPr>
        <w:tabs>
          <w:tab w:val="center" w:pos="3838"/>
          <w:tab w:val="right" w:pos="9471"/>
        </w:tabs>
        <w:spacing w:after="0" w:line="265" w:lineRule="auto"/>
        <w:ind w:left="0" w:right="0" w:firstLine="0"/>
        <w:jc w:val="left"/>
      </w:pPr>
      <w:r>
        <w:rPr>
          <w:rFonts w:ascii="Calibri" w:eastAsia="Calibri" w:hAnsi="Calibri" w:cs="Calibri"/>
          <w:sz w:val="20"/>
        </w:rPr>
        <w:t>Domiciliat/</w:t>
      </w:r>
      <w:r>
        <w:rPr>
          <w:rFonts w:ascii="Calibri" w:eastAsia="Calibri" w:hAnsi="Calibri" w:cs="Calibri"/>
          <w:sz w:val="20"/>
        </w:rPr>
        <w:tab/>
        <w:t>sediul</w:t>
      </w:r>
      <w:r>
        <w:rPr>
          <w:rFonts w:ascii="Calibri" w:eastAsia="Calibri" w:hAnsi="Calibri" w:cs="Calibri"/>
          <w:sz w:val="20"/>
        </w:rPr>
        <w:tab/>
        <w:t>în</w:t>
      </w:r>
    </w:p>
    <w:p w:rsidR="00DE1B36" w:rsidRDefault="008C1290">
      <w:pPr>
        <w:spacing w:after="384" w:line="259" w:lineRule="auto"/>
        <w:ind w:left="110" w:right="0" w:firstLine="0"/>
        <w:jc w:val="left"/>
      </w:pPr>
      <w:r w:rsidRPr="008C1290">
        <w:rPr>
          <w:rFonts w:ascii="Courier New" w:eastAsia="Courier New" w:hAnsi="Courier New" w:cs="Courier New"/>
          <w:noProof/>
          <w:sz w:val="22"/>
        </w:rPr>
      </w:r>
      <w:r w:rsidRPr="008C1290">
        <w:rPr>
          <w:rFonts w:ascii="Courier New" w:eastAsia="Courier New" w:hAnsi="Courier New" w:cs="Courier New"/>
          <w:noProof/>
          <w:sz w:val="22"/>
        </w:rPr>
        <w:pict>
          <v:group id="Group 114209" o:spid="_x0000_s1059" style="width:406.85pt;height:.25pt;mso-position-horizontal-relative:char;mso-position-vertical-relative:line" coordsize="51667,30">
            <v:shape id="Shape 114208" o:spid="_x0000_s1060" style="position:absolute;width:51667;height:30" coordsize="5166708,3048" path="m,1524r5166708,e" filled="f" fillcolor="black" strokeweight=".24pt">
              <v:stroke miterlimit="1" joinstyle="miter"/>
            </v:shape>
            <w10:wrap type="none"/>
            <w10:anchorlock/>
          </v:group>
        </w:pict>
      </w:r>
    </w:p>
    <w:p w:rsidR="00DE1B36" w:rsidRDefault="008C1290">
      <w:pPr>
        <w:spacing w:after="1085" w:line="259" w:lineRule="auto"/>
        <w:ind w:left="106" w:right="0" w:firstLine="0"/>
        <w:jc w:val="left"/>
      </w:pPr>
      <w:r w:rsidRPr="008C1290">
        <w:rPr>
          <w:rFonts w:ascii="Courier New" w:eastAsia="Courier New" w:hAnsi="Courier New" w:cs="Courier New"/>
          <w:noProof/>
          <w:sz w:val="22"/>
        </w:rPr>
      </w:r>
      <w:r w:rsidRPr="008C1290">
        <w:rPr>
          <w:rFonts w:ascii="Courier New" w:eastAsia="Courier New" w:hAnsi="Courier New" w:cs="Courier New"/>
          <w:noProof/>
          <w:sz w:val="22"/>
        </w:rPr>
        <w:pict>
          <v:group id="Group 114211" o:spid="_x0000_s1057" style="width:460.35pt;height:.25pt;mso-position-horizontal-relative:char;mso-position-vertical-relative:line" coordsize="58464,30">
            <v:shape id="Shape 114210" o:spid="_x0000_s1058" style="position:absolute;width:58464;height:30" coordsize="5846457,3048" path="m,1524r5846457,e" filled="f" fillcolor="black" strokeweight=".24pt">
              <v:stroke miterlimit="1" joinstyle="miter"/>
            </v:shape>
            <w10:wrap type="none"/>
            <w10:anchorlock/>
          </v:group>
        </w:pict>
      </w:r>
    </w:p>
    <w:p w:rsidR="00DE1B36" w:rsidRDefault="00BF6E8D">
      <w:pPr>
        <w:spacing w:after="103" w:line="265" w:lineRule="auto"/>
        <w:ind w:left="23" w:right="0" w:firstLine="0"/>
      </w:pPr>
      <w:r>
        <w:rPr>
          <w:noProof/>
        </w:rPr>
        <w:drawing>
          <wp:anchor distT="0" distB="0" distL="114300" distR="114300" simplePos="0" relativeHeight="251649024" behindDoc="0" locked="0" layoutInCell="1" allowOverlap="0">
            <wp:simplePos x="0" y="0"/>
            <wp:positionH relativeFrom="page">
              <wp:posOffset>7193764</wp:posOffset>
            </wp:positionH>
            <wp:positionV relativeFrom="page">
              <wp:posOffset>594388</wp:posOffset>
            </wp:positionV>
            <wp:extent cx="30482" cy="12193"/>
            <wp:effectExtent l="0" t="0" r="0" b="0"/>
            <wp:wrapSquare wrapText="bothSides"/>
            <wp:docPr id="36187" name="Picture 36187"/>
            <wp:cNvGraphicFramePr/>
            <a:graphic xmlns:a="http://schemas.openxmlformats.org/drawingml/2006/main">
              <a:graphicData uri="http://schemas.openxmlformats.org/drawingml/2006/picture">
                <pic:pic xmlns:pic="http://schemas.openxmlformats.org/drawingml/2006/picture">
                  <pic:nvPicPr>
                    <pic:cNvPr id="36187" name="Picture 36187"/>
                    <pic:cNvPicPr/>
                  </pic:nvPicPr>
                  <pic:blipFill>
                    <a:blip r:embed="rId26" cstate="print"/>
                    <a:stretch>
                      <a:fillRect/>
                    </a:stretch>
                  </pic:blipFill>
                  <pic:spPr>
                    <a:xfrm>
                      <a:off x="0" y="0"/>
                      <a:ext cx="30482" cy="12193"/>
                    </a:xfrm>
                    <a:prstGeom prst="rect">
                      <a:avLst/>
                    </a:prstGeom>
                  </pic:spPr>
                </pic:pic>
              </a:graphicData>
            </a:graphic>
          </wp:anchor>
        </w:drawing>
      </w:r>
      <w:r>
        <w:rPr>
          <w:rFonts w:ascii="Calibri" w:eastAsia="Calibri" w:hAnsi="Calibri" w:cs="Calibri"/>
          <w:sz w:val="22"/>
        </w:rPr>
        <w:t>Prin prezenta solicit începerea procedurii de informare și consultare a publicului conform Ordinului 2701/2010 și a Regulamentului Local privind implicarea și consultarea publicului în elaborarea sau revizuirea documentatiilor de Urbanism si Amenajarea Teritoriului, pentru proiectul:</w:t>
      </w:r>
    </w:p>
    <w:tbl>
      <w:tblPr>
        <w:tblStyle w:val="TableGrid"/>
        <w:tblW w:w="9317" w:type="dxa"/>
        <w:tblInd w:w="67" w:type="dxa"/>
        <w:tblCellMar>
          <w:top w:w="67" w:type="dxa"/>
          <w:left w:w="8" w:type="dxa"/>
          <w:bottom w:w="9" w:type="dxa"/>
          <w:right w:w="115" w:type="dxa"/>
        </w:tblCellMar>
        <w:tblLook w:val="04A0"/>
      </w:tblPr>
      <w:tblGrid>
        <w:gridCol w:w="3246"/>
        <w:gridCol w:w="6071"/>
      </w:tblGrid>
      <w:tr w:rsidR="00DE1B36">
        <w:trPr>
          <w:trHeight w:val="365"/>
        </w:trPr>
        <w:tc>
          <w:tcPr>
            <w:tcW w:w="3246" w:type="dxa"/>
            <w:tcBorders>
              <w:top w:val="single" w:sz="2" w:space="0" w:color="000000"/>
              <w:left w:val="single" w:sz="2" w:space="0" w:color="000000"/>
              <w:bottom w:val="single" w:sz="2" w:space="0" w:color="000000"/>
              <w:right w:val="single" w:sz="2" w:space="0" w:color="000000"/>
            </w:tcBorders>
          </w:tcPr>
          <w:p w:rsidR="00DE1B36" w:rsidRDefault="00BF6E8D">
            <w:pPr>
              <w:spacing w:after="0" w:line="259" w:lineRule="auto"/>
              <w:ind w:left="30" w:right="0" w:firstLine="0"/>
              <w:jc w:val="left"/>
            </w:pPr>
            <w:r>
              <w:rPr>
                <w:rFonts w:ascii="Calibri" w:eastAsia="Calibri" w:hAnsi="Calibri" w:cs="Calibri"/>
                <w:sz w:val="26"/>
              </w:rPr>
              <w:t>Faza</w:t>
            </w:r>
          </w:p>
        </w:tc>
        <w:tc>
          <w:tcPr>
            <w:tcW w:w="6071" w:type="dxa"/>
            <w:tcBorders>
              <w:top w:val="single" w:sz="2" w:space="0" w:color="000000"/>
              <w:left w:val="single" w:sz="2" w:space="0" w:color="000000"/>
              <w:bottom w:val="single" w:sz="2" w:space="0" w:color="000000"/>
              <w:right w:val="single" w:sz="2" w:space="0" w:color="000000"/>
            </w:tcBorders>
          </w:tcPr>
          <w:p w:rsidR="00DE1B36" w:rsidRDefault="00BF6E8D">
            <w:pPr>
              <w:spacing w:after="0" w:line="259" w:lineRule="auto"/>
              <w:ind w:left="14" w:right="0" w:firstLine="0"/>
              <w:jc w:val="left"/>
            </w:pPr>
            <w:r>
              <w:rPr>
                <w:rFonts w:ascii="Calibri" w:eastAsia="Calibri" w:hAnsi="Calibri" w:cs="Calibri"/>
                <w:sz w:val="26"/>
              </w:rPr>
              <w:t>PUZ / PUD</w:t>
            </w:r>
          </w:p>
        </w:tc>
      </w:tr>
      <w:tr w:rsidR="00DE1B36">
        <w:trPr>
          <w:trHeight w:val="361"/>
        </w:trPr>
        <w:tc>
          <w:tcPr>
            <w:tcW w:w="3246" w:type="dxa"/>
            <w:tcBorders>
              <w:top w:val="single" w:sz="2" w:space="0" w:color="000000"/>
              <w:left w:val="single" w:sz="2" w:space="0" w:color="000000"/>
              <w:bottom w:val="single" w:sz="2" w:space="0" w:color="000000"/>
              <w:right w:val="single" w:sz="2" w:space="0" w:color="000000"/>
            </w:tcBorders>
            <w:vAlign w:val="bottom"/>
          </w:tcPr>
          <w:p w:rsidR="00DE1B36" w:rsidRDefault="006E6465">
            <w:pPr>
              <w:spacing w:after="0" w:line="259" w:lineRule="auto"/>
              <w:ind w:left="140" w:right="0" w:firstLine="0"/>
              <w:jc w:val="left"/>
            </w:pPr>
            <w:r>
              <w:rPr>
                <w:rFonts w:ascii="Calibri" w:eastAsia="Calibri" w:hAnsi="Calibri" w:cs="Calibri"/>
                <w:sz w:val="20"/>
              </w:rPr>
              <w:t>T</w:t>
            </w:r>
            <w:r w:rsidR="00BF6E8D">
              <w:rPr>
                <w:rFonts w:ascii="Calibri" w:eastAsia="Calibri" w:hAnsi="Calibri" w:cs="Calibri"/>
                <w:sz w:val="20"/>
              </w:rPr>
              <w:t>itlu documentației</w:t>
            </w:r>
          </w:p>
        </w:tc>
        <w:tc>
          <w:tcPr>
            <w:tcW w:w="6071" w:type="dxa"/>
            <w:tcBorders>
              <w:top w:val="single" w:sz="2" w:space="0" w:color="000000"/>
              <w:left w:val="single" w:sz="2" w:space="0" w:color="000000"/>
              <w:bottom w:val="single" w:sz="2" w:space="0" w:color="000000"/>
              <w:right w:val="single" w:sz="2" w:space="0" w:color="000000"/>
            </w:tcBorders>
            <w:vAlign w:val="bottom"/>
          </w:tcPr>
          <w:p w:rsidR="00DE1B36" w:rsidRDefault="00BF6E8D">
            <w:pPr>
              <w:spacing w:after="0" w:line="259" w:lineRule="auto"/>
              <w:ind w:left="10" w:right="0" w:firstLine="0"/>
              <w:jc w:val="left"/>
            </w:pPr>
            <w:r>
              <w:rPr>
                <w:rFonts w:ascii="Calibri" w:eastAsia="Calibri" w:hAnsi="Calibri" w:cs="Calibri"/>
              </w:rPr>
              <w:t>De completat</w:t>
            </w:r>
          </w:p>
        </w:tc>
      </w:tr>
      <w:tr w:rsidR="00DE1B36">
        <w:trPr>
          <w:trHeight w:val="359"/>
        </w:trPr>
        <w:tc>
          <w:tcPr>
            <w:tcW w:w="3246" w:type="dxa"/>
            <w:tcBorders>
              <w:top w:val="single" w:sz="2" w:space="0" w:color="000000"/>
              <w:left w:val="single" w:sz="2" w:space="0" w:color="000000"/>
              <w:bottom w:val="single" w:sz="2" w:space="0" w:color="000000"/>
              <w:right w:val="single" w:sz="2" w:space="0" w:color="000000"/>
            </w:tcBorders>
            <w:vAlign w:val="bottom"/>
          </w:tcPr>
          <w:p w:rsidR="00DE1B36" w:rsidRDefault="00BF6E8D">
            <w:pPr>
              <w:spacing w:after="0" w:line="259" w:lineRule="auto"/>
              <w:ind w:left="20" w:right="0" w:firstLine="0"/>
              <w:jc w:val="left"/>
            </w:pPr>
            <w:r>
              <w:rPr>
                <w:rFonts w:ascii="Calibri" w:eastAsia="Calibri" w:hAnsi="Calibri" w:cs="Calibri"/>
              </w:rPr>
              <w:t>Certificat de Urbanism nr.</w:t>
            </w:r>
          </w:p>
        </w:tc>
        <w:tc>
          <w:tcPr>
            <w:tcW w:w="6071" w:type="dxa"/>
            <w:tcBorders>
              <w:top w:val="single" w:sz="2" w:space="0" w:color="000000"/>
              <w:left w:val="single" w:sz="2" w:space="0" w:color="000000"/>
              <w:bottom w:val="single" w:sz="2" w:space="0" w:color="000000"/>
              <w:right w:val="single" w:sz="2" w:space="0" w:color="000000"/>
            </w:tcBorders>
            <w:vAlign w:val="bottom"/>
          </w:tcPr>
          <w:p w:rsidR="00DE1B36" w:rsidRDefault="006E6465">
            <w:pPr>
              <w:spacing w:after="0" w:line="259" w:lineRule="auto"/>
              <w:ind w:left="144" w:right="0" w:firstLine="0"/>
              <w:jc w:val="left"/>
            </w:pPr>
            <w:r>
              <w:rPr>
                <w:rFonts w:ascii="Calibri" w:eastAsia="Calibri" w:hAnsi="Calibri" w:cs="Calibri"/>
              </w:rPr>
              <w:t>D</w:t>
            </w:r>
            <w:r w:rsidR="00BF6E8D">
              <w:rPr>
                <w:rFonts w:ascii="Calibri" w:eastAsia="Calibri" w:hAnsi="Calibri" w:cs="Calibri"/>
              </w:rPr>
              <w:t>e completat</w:t>
            </w:r>
          </w:p>
        </w:tc>
      </w:tr>
      <w:tr w:rsidR="00DE1B36">
        <w:trPr>
          <w:trHeight w:val="367"/>
        </w:trPr>
        <w:tc>
          <w:tcPr>
            <w:tcW w:w="3246" w:type="dxa"/>
            <w:tcBorders>
              <w:top w:val="single" w:sz="2" w:space="0" w:color="000000"/>
              <w:left w:val="single" w:sz="2" w:space="0" w:color="000000"/>
              <w:bottom w:val="single" w:sz="2" w:space="0" w:color="000000"/>
              <w:right w:val="single" w:sz="2" w:space="0" w:color="000000"/>
            </w:tcBorders>
            <w:vAlign w:val="bottom"/>
          </w:tcPr>
          <w:p w:rsidR="00DE1B36" w:rsidRDefault="006E6465">
            <w:pPr>
              <w:spacing w:after="0" w:line="259" w:lineRule="auto"/>
              <w:ind w:left="140" w:right="0" w:firstLine="0"/>
              <w:jc w:val="left"/>
            </w:pPr>
            <w:r>
              <w:rPr>
                <w:rFonts w:ascii="Calibri" w:eastAsia="Calibri" w:hAnsi="Calibri" w:cs="Calibri"/>
              </w:rPr>
              <w:t>A</w:t>
            </w:r>
            <w:r w:rsidR="00BF6E8D">
              <w:rPr>
                <w:rFonts w:ascii="Calibri" w:eastAsia="Calibri" w:hAnsi="Calibri" w:cs="Calibri"/>
              </w:rPr>
              <w:t>dresa</w:t>
            </w:r>
          </w:p>
        </w:tc>
        <w:tc>
          <w:tcPr>
            <w:tcW w:w="6071" w:type="dxa"/>
            <w:tcBorders>
              <w:top w:val="single" w:sz="2" w:space="0" w:color="000000"/>
              <w:left w:val="single" w:sz="2" w:space="0" w:color="000000"/>
              <w:bottom w:val="single" w:sz="2" w:space="0" w:color="000000"/>
              <w:right w:val="single" w:sz="2" w:space="0" w:color="000000"/>
            </w:tcBorders>
            <w:vAlign w:val="bottom"/>
          </w:tcPr>
          <w:p w:rsidR="00DE1B36" w:rsidRDefault="006E6465">
            <w:pPr>
              <w:spacing w:after="0" w:line="259" w:lineRule="auto"/>
              <w:ind w:left="144" w:right="0" w:firstLine="0"/>
              <w:jc w:val="left"/>
            </w:pPr>
            <w:r>
              <w:rPr>
                <w:rFonts w:ascii="Calibri" w:eastAsia="Calibri" w:hAnsi="Calibri" w:cs="Calibri"/>
              </w:rPr>
              <w:t>D</w:t>
            </w:r>
            <w:r w:rsidR="00BF6E8D">
              <w:rPr>
                <w:rFonts w:ascii="Calibri" w:eastAsia="Calibri" w:hAnsi="Calibri" w:cs="Calibri"/>
              </w:rPr>
              <w:t>e completat</w:t>
            </w:r>
          </w:p>
        </w:tc>
      </w:tr>
      <w:tr w:rsidR="00DE1B36">
        <w:trPr>
          <w:trHeight w:val="359"/>
        </w:trPr>
        <w:tc>
          <w:tcPr>
            <w:tcW w:w="3246" w:type="dxa"/>
            <w:tcBorders>
              <w:top w:val="single" w:sz="2" w:space="0" w:color="000000"/>
              <w:left w:val="single" w:sz="2" w:space="0" w:color="000000"/>
              <w:bottom w:val="single" w:sz="2" w:space="0" w:color="000000"/>
              <w:right w:val="single" w:sz="2" w:space="0" w:color="000000"/>
            </w:tcBorders>
            <w:vAlign w:val="bottom"/>
          </w:tcPr>
          <w:p w:rsidR="00DE1B36" w:rsidRDefault="00BF6E8D">
            <w:pPr>
              <w:spacing w:after="0" w:line="259" w:lineRule="auto"/>
              <w:ind w:left="16" w:right="0" w:firstLine="0"/>
              <w:jc w:val="left"/>
            </w:pPr>
            <w:r>
              <w:rPr>
                <w:rFonts w:ascii="Calibri" w:eastAsia="Calibri" w:hAnsi="Calibri" w:cs="Calibri"/>
              </w:rPr>
              <w:t>Beneficiar</w:t>
            </w:r>
          </w:p>
        </w:tc>
        <w:tc>
          <w:tcPr>
            <w:tcW w:w="6071" w:type="dxa"/>
            <w:tcBorders>
              <w:top w:val="single" w:sz="2" w:space="0" w:color="000000"/>
              <w:left w:val="single" w:sz="2" w:space="0" w:color="000000"/>
              <w:bottom w:val="single" w:sz="2" w:space="0" w:color="000000"/>
              <w:right w:val="single" w:sz="2" w:space="0" w:color="000000"/>
            </w:tcBorders>
            <w:vAlign w:val="bottom"/>
          </w:tcPr>
          <w:p w:rsidR="00DE1B36" w:rsidRDefault="00BF6E8D">
            <w:pPr>
              <w:spacing w:after="0" w:line="259" w:lineRule="auto"/>
              <w:ind w:left="0" w:right="0" w:firstLine="0"/>
              <w:jc w:val="left"/>
            </w:pPr>
            <w:r>
              <w:rPr>
                <w:rFonts w:ascii="Calibri" w:eastAsia="Calibri" w:hAnsi="Calibri" w:cs="Calibri"/>
              </w:rPr>
              <w:t>De completat</w:t>
            </w:r>
          </w:p>
        </w:tc>
      </w:tr>
      <w:tr w:rsidR="00DE1B36">
        <w:trPr>
          <w:trHeight w:val="359"/>
        </w:trPr>
        <w:tc>
          <w:tcPr>
            <w:tcW w:w="3246" w:type="dxa"/>
            <w:tcBorders>
              <w:top w:val="single" w:sz="2" w:space="0" w:color="000000"/>
              <w:left w:val="single" w:sz="2" w:space="0" w:color="000000"/>
              <w:bottom w:val="single" w:sz="2" w:space="0" w:color="000000"/>
              <w:right w:val="single" w:sz="2" w:space="0" w:color="000000"/>
            </w:tcBorders>
            <w:vAlign w:val="bottom"/>
          </w:tcPr>
          <w:p w:rsidR="00DE1B36" w:rsidRDefault="00BF6E8D">
            <w:pPr>
              <w:spacing w:after="0" w:line="259" w:lineRule="auto"/>
              <w:ind w:left="11" w:right="0" w:firstLine="0"/>
              <w:jc w:val="left"/>
            </w:pPr>
            <w:r>
              <w:rPr>
                <w:rFonts w:ascii="Calibri" w:eastAsia="Calibri" w:hAnsi="Calibri" w:cs="Calibri"/>
              </w:rPr>
              <w:t>Proiectant (firma)</w:t>
            </w:r>
          </w:p>
        </w:tc>
        <w:tc>
          <w:tcPr>
            <w:tcW w:w="6071" w:type="dxa"/>
            <w:tcBorders>
              <w:top w:val="single" w:sz="2" w:space="0" w:color="000000"/>
              <w:left w:val="single" w:sz="2" w:space="0" w:color="000000"/>
              <w:bottom w:val="single" w:sz="2" w:space="0" w:color="000000"/>
              <w:right w:val="single" w:sz="2" w:space="0" w:color="000000"/>
            </w:tcBorders>
            <w:vAlign w:val="bottom"/>
          </w:tcPr>
          <w:p w:rsidR="00DE1B36" w:rsidRDefault="00BF6E8D">
            <w:pPr>
              <w:spacing w:after="0" w:line="259" w:lineRule="auto"/>
              <w:ind w:left="0" w:right="0" w:firstLine="0"/>
              <w:jc w:val="left"/>
            </w:pPr>
            <w:r>
              <w:rPr>
                <w:rFonts w:ascii="Calibri" w:eastAsia="Calibri" w:hAnsi="Calibri" w:cs="Calibri"/>
              </w:rPr>
              <w:t>De completat</w:t>
            </w:r>
          </w:p>
        </w:tc>
      </w:tr>
      <w:tr w:rsidR="00DE1B36">
        <w:trPr>
          <w:trHeight w:val="662"/>
        </w:trPr>
        <w:tc>
          <w:tcPr>
            <w:tcW w:w="3246" w:type="dxa"/>
            <w:tcBorders>
              <w:top w:val="single" w:sz="2" w:space="0" w:color="000000"/>
              <w:left w:val="single" w:sz="2" w:space="0" w:color="000000"/>
              <w:bottom w:val="single" w:sz="2" w:space="0" w:color="000000"/>
              <w:right w:val="single" w:sz="2" w:space="0" w:color="000000"/>
            </w:tcBorders>
          </w:tcPr>
          <w:p w:rsidR="00DE1B36" w:rsidRDefault="00BF6E8D">
            <w:pPr>
              <w:spacing w:after="0" w:line="259" w:lineRule="auto"/>
              <w:ind w:left="6" w:right="0" w:firstLine="5"/>
              <w:jc w:val="left"/>
            </w:pPr>
            <w:r>
              <w:rPr>
                <w:rFonts w:ascii="Calibri" w:eastAsia="Calibri" w:hAnsi="Calibri" w:cs="Calibri"/>
                <w:sz w:val="20"/>
              </w:rPr>
              <w:t>Persoană contact din partea proiectantului</w:t>
            </w:r>
          </w:p>
        </w:tc>
        <w:tc>
          <w:tcPr>
            <w:tcW w:w="6071" w:type="dxa"/>
            <w:tcBorders>
              <w:top w:val="single" w:sz="2" w:space="0" w:color="000000"/>
              <w:left w:val="single" w:sz="2" w:space="0" w:color="000000"/>
              <w:bottom w:val="single" w:sz="2" w:space="0" w:color="000000"/>
              <w:right w:val="single" w:sz="2" w:space="0" w:color="000000"/>
            </w:tcBorders>
          </w:tcPr>
          <w:p w:rsidR="00DE1B36" w:rsidRDefault="006E6465">
            <w:pPr>
              <w:spacing w:after="0" w:line="259" w:lineRule="auto"/>
              <w:ind w:left="106" w:right="0" w:firstLine="0"/>
              <w:jc w:val="left"/>
            </w:pPr>
            <w:r>
              <w:rPr>
                <w:rFonts w:ascii="Calibri" w:eastAsia="Calibri" w:hAnsi="Calibri" w:cs="Calibri"/>
              </w:rPr>
              <w:t>N</w:t>
            </w:r>
            <w:r w:rsidR="00BF6E8D">
              <w:rPr>
                <w:rFonts w:ascii="Calibri" w:eastAsia="Calibri" w:hAnsi="Calibri" w:cs="Calibri"/>
              </w:rPr>
              <w:t>ume, prenume, adresa de e-mail, adresa poștală</w:t>
            </w:r>
          </w:p>
        </w:tc>
      </w:tr>
    </w:tbl>
    <w:p w:rsidR="00DE1B36" w:rsidRDefault="00BF6E8D">
      <w:pPr>
        <w:spacing w:after="1723" w:line="265" w:lineRule="auto"/>
        <w:ind w:left="23" w:right="0" w:firstLine="0"/>
      </w:pPr>
      <w:r>
        <w:rPr>
          <w:rFonts w:ascii="Calibri" w:eastAsia="Calibri" w:hAnsi="Calibri" w:cs="Calibri"/>
          <w:sz w:val="22"/>
        </w:rPr>
        <w:t>La prezenta cerere se vor anexa următoarele:</w:t>
      </w:r>
    </w:p>
    <w:p w:rsidR="00DE1B36" w:rsidRDefault="00BF6E8D">
      <w:pPr>
        <w:tabs>
          <w:tab w:val="right" w:pos="9471"/>
        </w:tabs>
        <w:spacing w:after="0" w:line="265" w:lineRule="auto"/>
        <w:ind w:left="0" w:right="0" w:firstLine="0"/>
        <w:jc w:val="left"/>
      </w:pPr>
      <w:r>
        <w:rPr>
          <w:rFonts w:ascii="Calibri" w:eastAsia="Calibri" w:hAnsi="Calibri" w:cs="Calibri"/>
          <w:sz w:val="22"/>
        </w:rPr>
        <w:t>Data</w:t>
      </w:r>
      <w:r>
        <w:rPr>
          <w:rFonts w:ascii="Calibri" w:eastAsia="Calibri" w:hAnsi="Calibri" w:cs="Calibri"/>
          <w:sz w:val="22"/>
        </w:rPr>
        <w:tab/>
        <w:t>Semnătura, ștampila</w:t>
      </w:r>
    </w:p>
    <w:p w:rsidR="00DE1B36" w:rsidRDefault="00DE1B36">
      <w:pPr>
        <w:spacing w:after="0" w:line="259" w:lineRule="auto"/>
        <w:ind w:left="763" w:right="0" w:firstLine="0"/>
        <w:jc w:val="left"/>
      </w:pPr>
    </w:p>
    <w:p w:rsidR="00DE1B36" w:rsidRDefault="00DE1B36">
      <w:pPr>
        <w:sectPr w:rsidR="00DE1B36" w:rsidSect="007A5328">
          <w:headerReference w:type="even" r:id="rId27"/>
          <w:headerReference w:type="default" r:id="rId28"/>
          <w:footerReference w:type="default" r:id="rId29"/>
          <w:headerReference w:type="first" r:id="rId30"/>
          <w:pgSz w:w="11900" w:h="16820"/>
          <w:pgMar w:top="90" w:right="926" w:bottom="341" w:left="1503" w:header="720" w:footer="2357" w:gutter="0"/>
          <w:cols w:space="720"/>
          <w:titlePg/>
        </w:sectPr>
      </w:pPr>
    </w:p>
    <w:p w:rsidR="00DE1B36" w:rsidRDefault="00BF6E8D">
      <w:pPr>
        <w:spacing w:after="0" w:line="259" w:lineRule="auto"/>
        <w:ind w:left="1234" w:right="0" w:hanging="10"/>
        <w:jc w:val="left"/>
      </w:pPr>
      <w:r>
        <w:rPr>
          <w:rFonts w:ascii="Calibri" w:eastAsia="Calibri" w:hAnsi="Calibri" w:cs="Calibri"/>
          <w:sz w:val="28"/>
        </w:rPr>
        <w:lastRenderedPageBreak/>
        <w:t>CALENDARUL INFORMĂRII SI CONSULTĂRII CU PUBLICUL</w:t>
      </w:r>
    </w:p>
    <w:p w:rsidR="00DE1B36" w:rsidRDefault="00BF6E8D">
      <w:pPr>
        <w:spacing w:after="320" w:line="259" w:lineRule="auto"/>
        <w:ind w:left="1373" w:right="0" w:hanging="10"/>
        <w:jc w:val="center"/>
      </w:pPr>
      <w:r>
        <w:rPr>
          <w:rFonts w:ascii="Calibri" w:eastAsia="Calibri" w:hAnsi="Calibri" w:cs="Calibri"/>
          <w:sz w:val="30"/>
        </w:rPr>
        <w:t>-pentru Plan Urbanistic Zonal -</w:t>
      </w:r>
    </w:p>
    <w:tbl>
      <w:tblPr>
        <w:tblStyle w:val="TableGrid"/>
        <w:tblW w:w="9677" w:type="dxa"/>
        <w:tblInd w:w="-115" w:type="dxa"/>
        <w:tblCellMar>
          <w:top w:w="65" w:type="dxa"/>
          <w:bottom w:w="10" w:type="dxa"/>
        </w:tblCellMar>
        <w:tblLook w:val="04A0"/>
      </w:tblPr>
      <w:tblGrid>
        <w:gridCol w:w="897"/>
        <w:gridCol w:w="22"/>
        <w:gridCol w:w="4114"/>
        <w:gridCol w:w="4644"/>
      </w:tblGrid>
      <w:tr w:rsidR="00DE1B36">
        <w:trPr>
          <w:trHeight w:val="419"/>
        </w:trPr>
        <w:tc>
          <w:tcPr>
            <w:tcW w:w="898" w:type="dxa"/>
            <w:tcBorders>
              <w:top w:val="single" w:sz="2" w:space="0" w:color="000000"/>
              <w:left w:val="single" w:sz="2" w:space="0" w:color="000000"/>
              <w:bottom w:val="single" w:sz="2" w:space="0" w:color="000000"/>
              <w:right w:val="single" w:sz="2" w:space="0" w:color="000000"/>
            </w:tcBorders>
          </w:tcPr>
          <w:p w:rsidR="00DE1B36" w:rsidRDefault="00DE1B36">
            <w:pPr>
              <w:spacing w:after="160" w:line="259" w:lineRule="auto"/>
              <w:ind w:left="0" w:right="0" w:firstLine="0"/>
              <w:jc w:val="left"/>
            </w:pPr>
          </w:p>
        </w:tc>
        <w:tc>
          <w:tcPr>
            <w:tcW w:w="22" w:type="dxa"/>
            <w:tcBorders>
              <w:top w:val="single" w:sz="2" w:space="0" w:color="000000"/>
              <w:left w:val="single" w:sz="2" w:space="0" w:color="000000"/>
              <w:bottom w:val="single" w:sz="2" w:space="0" w:color="000000"/>
              <w:right w:val="single" w:sz="2" w:space="0" w:color="000000"/>
            </w:tcBorders>
          </w:tcPr>
          <w:p w:rsidR="00DE1B36" w:rsidRDefault="00DE1B36">
            <w:pPr>
              <w:spacing w:after="160" w:line="259" w:lineRule="auto"/>
              <w:ind w:left="0" w:right="0" w:firstLine="0"/>
              <w:jc w:val="left"/>
            </w:pPr>
          </w:p>
        </w:tc>
        <w:tc>
          <w:tcPr>
            <w:tcW w:w="4114" w:type="dxa"/>
            <w:tcBorders>
              <w:top w:val="single" w:sz="2" w:space="0" w:color="000000"/>
              <w:left w:val="single" w:sz="2" w:space="0" w:color="000000"/>
              <w:bottom w:val="single" w:sz="2" w:space="0" w:color="000000"/>
              <w:right w:val="single" w:sz="2" w:space="0" w:color="000000"/>
            </w:tcBorders>
            <w:vAlign w:val="bottom"/>
          </w:tcPr>
          <w:p w:rsidR="00DE1B36" w:rsidRDefault="00ED0A7A">
            <w:pPr>
              <w:spacing w:after="0" w:line="259" w:lineRule="auto"/>
              <w:ind w:left="103" w:right="0" w:firstLine="0"/>
              <w:jc w:val="left"/>
            </w:pPr>
            <w:r>
              <w:rPr>
                <w:rFonts w:ascii="Calibri" w:eastAsia="Calibri" w:hAnsi="Calibri" w:cs="Calibri"/>
              </w:rPr>
              <w:t>I</w:t>
            </w:r>
            <w:r w:rsidR="00BF6E8D">
              <w:rPr>
                <w:rFonts w:ascii="Calibri" w:eastAsia="Calibri" w:hAnsi="Calibri" w:cs="Calibri"/>
              </w:rPr>
              <w:t>mplicarea publicului în etapa pregătitoare</w:t>
            </w:r>
          </w:p>
        </w:tc>
        <w:tc>
          <w:tcPr>
            <w:tcW w:w="4644" w:type="dxa"/>
            <w:tcBorders>
              <w:top w:val="single" w:sz="2" w:space="0" w:color="000000"/>
              <w:left w:val="single" w:sz="2" w:space="0" w:color="000000"/>
              <w:bottom w:val="single" w:sz="2" w:space="0" w:color="000000"/>
              <w:right w:val="single" w:sz="2" w:space="0" w:color="000000"/>
            </w:tcBorders>
          </w:tcPr>
          <w:p w:rsidR="00DE1B36" w:rsidRDefault="00BF6E8D">
            <w:pPr>
              <w:spacing w:after="0" w:line="259" w:lineRule="auto"/>
              <w:ind w:left="203" w:right="0" w:firstLine="0"/>
              <w:jc w:val="left"/>
            </w:pPr>
            <w:r>
              <w:rPr>
                <w:rFonts w:ascii="Calibri" w:eastAsia="Calibri" w:hAnsi="Calibri" w:cs="Calibri"/>
              </w:rPr>
              <w:t>Se va completa</w:t>
            </w:r>
          </w:p>
        </w:tc>
      </w:tr>
      <w:tr w:rsidR="00DE1B36">
        <w:trPr>
          <w:trHeight w:val="867"/>
        </w:trPr>
        <w:tc>
          <w:tcPr>
            <w:tcW w:w="898" w:type="dxa"/>
            <w:tcBorders>
              <w:top w:val="single" w:sz="2" w:space="0" w:color="000000"/>
              <w:left w:val="single" w:sz="2" w:space="0" w:color="000000"/>
              <w:bottom w:val="single" w:sz="2" w:space="0" w:color="000000"/>
              <w:right w:val="single" w:sz="2" w:space="0" w:color="000000"/>
            </w:tcBorders>
            <w:vAlign w:val="center"/>
          </w:tcPr>
          <w:p w:rsidR="00DE1B36" w:rsidRDefault="00BF6E8D">
            <w:pPr>
              <w:spacing w:after="0" w:line="259" w:lineRule="auto"/>
              <w:ind w:left="293" w:right="0" w:firstLine="0"/>
              <w:jc w:val="left"/>
            </w:pPr>
            <w:r>
              <w:rPr>
                <w:rFonts w:ascii="Calibri" w:eastAsia="Calibri" w:hAnsi="Calibri" w:cs="Calibri"/>
              </w:rPr>
              <w:t>1</w:t>
            </w:r>
          </w:p>
        </w:tc>
        <w:tc>
          <w:tcPr>
            <w:tcW w:w="22" w:type="dxa"/>
            <w:tcBorders>
              <w:top w:val="single" w:sz="2" w:space="0" w:color="000000"/>
              <w:left w:val="single" w:sz="2" w:space="0" w:color="000000"/>
              <w:bottom w:val="single" w:sz="2" w:space="0" w:color="000000"/>
              <w:right w:val="single" w:sz="2" w:space="0" w:color="000000"/>
            </w:tcBorders>
          </w:tcPr>
          <w:p w:rsidR="00DE1B36" w:rsidRDefault="00DE1B36">
            <w:pPr>
              <w:spacing w:after="160" w:line="259" w:lineRule="auto"/>
              <w:ind w:left="0" w:right="0" w:firstLine="0"/>
              <w:jc w:val="left"/>
            </w:pPr>
          </w:p>
        </w:tc>
        <w:tc>
          <w:tcPr>
            <w:tcW w:w="4114" w:type="dxa"/>
            <w:tcBorders>
              <w:top w:val="single" w:sz="2" w:space="0" w:color="000000"/>
              <w:left w:val="single" w:sz="2" w:space="0" w:color="000000"/>
              <w:bottom w:val="single" w:sz="2" w:space="0" w:color="000000"/>
              <w:right w:val="single" w:sz="2" w:space="0" w:color="000000"/>
            </w:tcBorders>
            <w:vAlign w:val="bottom"/>
          </w:tcPr>
          <w:p w:rsidR="00DE1B36" w:rsidRDefault="00BF6E8D">
            <w:pPr>
              <w:spacing w:after="0" w:line="259" w:lineRule="auto"/>
              <w:ind w:left="146" w:right="0" w:hanging="91"/>
              <w:jc w:val="left"/>
            </w:pPr>
            <w:r>
              <w:rPr>
                <w:rFonts w:ascii="Calibri" w:eastAsia="Calibri" w:hAnsi="Calibri" w:cs="Calibri"/>
                <w:sz w:val="20"/>
              </w:rPr>
              <w:t>Inițierea procesului de informare și consultare a opulației de către ini iator / proiectant</w:t>
            </w:r>
          </w:p>
        </w:tc>
        <w:tc>
          <w:tcPr>
            <w:tcW w:w="4644" w:type="dxa"/>
            <w:tcBorders>
              <w:top w:val="single" w:sz="2" w:space="0" w:color="000000"/>
              <w:left w:val="single" w:sz="2" w:space="0" w:color="000000"/>
              <w:bottom w:val="single" w:sz="2" w:space="0" w:color="000000"/>
              <w:right w:val="single" w:sz="2" w:space="0" w:color="000000"/>
            </w:tcBorders>
            <w:vAlign w:val="center"/>
          </w:tcPr>
          <w:p w:rsidR="00DE1B36" w:rsidRDefault="00BF6E8D">
            <w:pPr>
              <w:spacing w:after="0" w:line="259" w:lineRule="auto"/>
              <w:ind w:left="189" w:right="0" w:firstLine="0"/>
              <w:jc w:val="left"/>
            </w:pPr>
            <w:r>
              <w:rPr>
                <w:rFonts w:ascii="Calibri" w:eastAsia="Calibri" w:hAnsi="Calibri" w:cs="Calibri"/>
              </w:rPr>
              <w:t>ziua, luna, anul</w:t>
            </w:r>
          </w:p>
        </w:tc>
      </w:tr>
      <w:tr w:rsidR="00DE1B36">
        <w:trPr>
          <w:trHeight w:val="1238"/>
        </w:trPr>
        <w:tc>
          <w:tcPr>
            <w:tcW w:w="898" w:type="dxa"/>
            <w:tcBorders>
              <w:top w:val="single" w:sz="2" w:space="0" w:color="000000"/>
              <w:left w:val="single" w:sz="2" w:space="0" w:color="000000"/>
              <w:bottom w:val="single" w:sz="2" w:space="0" w:color="000000"/>
              <w:right w:val="single" w:sz="2" w:space="0" w:color="000000"/>
            </w:tcBorders>
            <w:vAlign w:val="center"/>
          </w:tcPr>
          <w:p w:rsidR="00DE1B36" w:rsidRDefault="00BF6E8D">
            <w:pPr>
              <w:spacing w:after="0" w:line="259" w:lineRule="auto"/>
              <w:ind w:left="269" w:right="0" w:firstLine="0"/>
              <w:jc w:val="left"/>
            </w:pPr>
            <w:r>
              <w:rPr>
                <w:rFonts w:ascii="Calibri" w:eastAsia="Calibri" w:hAnsi="Calibri" w:cs="Calibri"/>
                <w:sz w:val="20"/>
              </w:rPr>
              <w:t>2</w:t>
            </w:r>
          </w:p>
        </w:tc>
        <w:tc>
          <w:tcPr>
            <w:tcW w:w="22" w:type="dxa"/>
            <w:tcBorders>
              <w:top w:val="single" w:sz="2" w:space="0" w:color="000000"/>
              <w:left w:val="single" w:sz="2" w:space="0" w:color="000000"/>
              <w:bottom w:val="single" w:sz="2" w:space="0" w:color="000000"/>
              <w:right w:val="single" w:sz="2" w:space="0" w:color="000000"/>
            </w:tcBorders>
          </w:tcPr>
          <w:p w:rsidR="00DE1B36" w:rsidRDefault="00DE1B36">
            <w:pPr>
              <w:spacing w:after="160" w:line="259" w:lineRule="auto"/>
              <w:ind w:left="0" w:right="0" w:firstLine="0"/>
              <w:jc w:val="left"/>
            </w:pPr>
          </w:p>
        </w:tc>
        <w:tc>
          <w:tcPr>
            <w:tcW w:w="4114" w:type="dxa"/>
            <w:tcBorders>
              <w:top w:val="single" w:sz="2" w:space="0" w:color="000000"/>
              <w:left w:val="single" w:sz="2" w:space="0" w:color="000000"/>
              <w:bottom w:val="single" w:sz="2" w:space="0" w:color="000000"/>
              <w:right w:val="single" w:sz="2" w:space="0" w:color="000000"/>
            </w:tcBorders>
            <w:vAlign w:val="center"/>
          </w:tcPr>
          <w:p w:rsidR="00DE1B36" w:rsidRDefault="00BF6E8D">
            <w:pPr>
              <w:spacing w:after="0" w:line="259" w:lineRule="auto"/>
              <w:ind w:left="35" w:right="142" w:firstLine="10"/>
            </w:pPr>
            <w:r>
              <w:rPr>
                <w:rFonts w:ascii="Calibri" w:eastAsia="Calibri" w:hAnsi="Calibri" w:cs="Calibri"/>
              </w:rPr>
              <w:t>Informarea vecinilor direcți, factorilor interesați sau potențial afectați de planul de urbanism în legătură cu intenția elaborării acesteia</w:t>
            </w:r>
          </w:p>
        </w:tc>
        <w:tc>
          <w:tcPr>
            <w:tcW w:w="4644" w:type="dxa"/>
            <w:tcBorders>
              <w:top w:val="single" w:sz="2" w:space="0" w:color="000000"/>
              <w:left w:val="single" w:sz="2" w:space="0" w:color="000000"/>
              <w:bottom w:val="single" w:sz="2" w:space="0" w:color="000000"/>
              <w:right w:val="single" w:sz="2" w:space="0" w:color="000000"/>
            </w:tcBorders>
            <w:vAlign w:val="center"/>
          </w:tcPr>
          <w:p w:rsidR="00DE1B36" w:rsidRDefault="00BF6E8D">
            <w:pPr>
              <w:spacing w:after="0" w:line="259" w:lineRule="auto"/>
              <w:ind w:left="35" w:right="14" w:firstLine="96"/>
            </w:pPr>
            <w:r>
              <w:rPr>
                <w:rFonts w:ascii="Calibri" w:eastAsia="Calibri" w:hAnsi="Calibri" w:cs="Calibri"/>
              </w:rPr>
              <w:t>În termen de maxim 10 zile calendaristice de la inițierea procesului de informare și consultare a opulației de către inițiator/ proiectant.</w:t>
            </w:r>
          </w:p>
        </w:tc>
      </w:tr>
      <w:tr w:rsidR="00DE1B36">
        <w:trPr>
          <w:trHeight w:val="1526"/>
        </w:trPr>
        <w:tc>
          <w:tcPr>
            <w:tcW w:w="898" w:type="dxa"/>
            <w:tcBorders>
              <w:top w:val="single" w:sz="2" w:space="0" w:color="000000"/>
              <w:left w:val="single" w:sz="2" w:space="0" w:color="000000"/>
              <w:bottom w:val="single" w:sz="2" w:space="0" w:color="000000"/>
              <w:right w:val="single" w:sz="2" w:space="0" w:color="000000"/>
            </w:tcBorders>
            <w:vAlign w:val="center"/>
          </w:tcPr>
          <w:p w:rsidR="00DE1B36" w:rsidRDefault="00BF6E8D">
            <w:pPr>
              <w:spacing w:after="0" w:line="259" w:lineRule="auto"/>
              <w:ind w:left="264" w:right="0" w:firstLine="0"/>
              <w:jc w:val="left"/>
            </w:pPr>
            <w:r>
              <w:rPr>
                <w:rFonts w:ascii="Calibri" w:eastAsia="Calibri" w:hAnsi="Calibri" w:cs="Calibri"/>
              </w:rPr>
              <w:t>3</w:t>
            </w:r>
          </w:p>
        </w:tc>
        <w:tc>
          <w:tcPr>
            <w:tcW w:w="22" w:type="dxa"/>
            <w:tcBorders>
              <w:top w:val="single" w:sz="2" w:space="0" w:color="000000"/>
              <w:left w:val="single" w:sz="2" w:space="0" w:color="000000"/>
              <w:bottom w:val="single" w:sz="2" w:space="0" w:color="000000"/>
              <w:right w:val="single" w:sz="2" w:space="0" w:color="000000"/>
            </w:tcBorders>
          </w:tcPr>
          <w:p w:rsidR="00DE1B36" w:rsidRDefault="00DE1B36">
            <w:pPr>
              <w:spacing w:after="160" w:line="259" w:lineRule="auto"/>
              <w:ind w:left="0" w:right="0" w:firstLine="0"/>
              <w:jc w:val="left"/>
            </w:pPr>
          </w:p>
        </w:tc>
        <w:tc>
          <w:tcPr>
            <w:tcW w:w="4114" w:type="dxa"/>
            <w:tcBorders>
              <w:top w:val="single" w:sz="2" w:space="0" w:color="000000"/>
              <w:left w:val="single" w:sz="2" w:space="0" w:color="000000"/>
              <w:bottom w:val="single" w:sz="2" w:space="0" w:color="000000"/>
              <w:right w:val="single" w:sz="2" w:space="0" w:color="000000"/>
            </w:tcBorders>
            <w:vAlign w:val="center"/>
          </w:tcPr>
          <w:p w:rsidR="00DE1B36" w:rsidRDefault="00ED0A7A">
            <w:pPr>
              <w:spacing w:after="0" w:line="259" w:lineRule="auto"/>
              <w:ind w:left="146" w:right="0" w:firstLine="0"/>
              <w:jc w:val="left"/>
            </w:pPr>
            <w:r>
              <w:rPr>
                <w:rFonts w:ascii="Calibri" w:eastAsia="Calibri" w:hAnsi="Calibri" w:cs="Calibri"/>
              </w:rPr>
              <w:t>A</w:t>
            </w:r>
            <w:r w:rsidR="00BF6E8D">
              <w:rPr>
                <w:rFonts w:ascii="Calibri" w:eastAsia="Calibri" w:hAnsi="Calibri" w:cs="Calibri"/>
              </w:rPr>
              <w:t>fișare panou intenție pe site-ul primăriei</w:t>
            </w:r>
          </w:p>
        </w:tc>
        <w:tc>
          <w:tcPr>
            <w:tcW w:w="4644" w:type="dxa"/>
            <w:tcBorders>
              <w:top w:val="single" w:sz="2" w:space="0" w:color="000000"/>
              <w:left w:val="single" w:sz="2" w:space="0" w:color="000000"/>
              <w:bottom w:val="single" w:sz="2" w:space="0" w:color="000000"/>
              <w:right w:val="single" w:sz="2" w:space="0" w:color="000000"/>
            </w:tcBorders>
          </w:tcPr>
          <w:p w:rsidR="00DE1B36" w:rsidRDefault="00BF6E8D">
            <w:pPr>
              <w:spacing w:after="0" w:line="240" w:lineRule="auto"/>
              <w:ind w:left="122" w:right="360" w:firstLine="5"/>
            </w:pPr>
            <w:r>
              <w:rPr>
                <w:rFonts w:ascii="Calibri" w:eastAsia="Calibri" w:hAnsi="Calibri" w:cs="Calibri"/>
                <w:sz w:val="20"/>
              </w:rPr>
              <w:t xml:space="preserve">în aceeași zi în care se face informarea vecinilor irecți, factorilor interesați sau potențial afectați de </w:t>
            </w:r>
            <w:r w:rsidR="00ED0A7A">
              <w:rPr>
                <w:rFonts w:ascii="Calibri" w:eastAsia="Calibri" w:hAnsi="Calibri" w:cs="Calibri"/>
                <w:sz w:val="20"/>
              </w:rPr>
              <w:t>d</w:t>
            </w:r>
            <w:r>
              <w:rPr>
                <w:rFonts w:ascii="Calibri" w:eastAsia="Calibri" w:hAnsi="Calibri" w:cs="Calibri"/>
                <w:sz w:val="20"/>
              </w:rPr>
              <w:t xml:space="preserve">ocumentatia de urbanism în legătură cu intentia </w:t>
            </w:r>
            <w:r w:rsidR="00ED0A7A">
              <w:rPr>
                <w:rFonts w:ascii="Calibri" w:eastAsia="Calibri" w:hAnsi="Calibri" w:cs="Calibri"/>
                <w:sz w:val="20"/>
              </w:rPr>
              <w:t>e</w:t>
            </w:r>
            <w:r>
              <w:rPr>
                <w:rFonts w:ascii="Calibri" w:eastAsia="Calibri" w:hAnsi="Calibri" w:cs="Calibri"/>
                <w:sz w:val="20"/>
              </w:rPr>
              <w:t>laborării acesteia.</w:t>
            </w:r>
          </w:p>
          <w:p w:rsidR="00DE1B36" w:rsidRDefault="00ED0A7A">
            <w:pPr>
              <w:spacing w:after="0" w:line="259" w:lineRule="auto"/>
              <w:ind w:left="79" w:right="0" w:firstLine="0"/>
              <w:jc w:val="left"/>
            </w:pPr>
            <w:r>
              <w:rPr>
                <w:rFonts w:ascii="Calibri" w:eastAsia="Calibri" w:hAnsi="Calibri" w:cs="Calibri"/>
              </w:rPr>
              <w:t>(</w:t>
            </w:r>
            <w:r w:rsidR="00BF6E8D">
              <w:rPr>
                <w:rFonts w:ascii="Calibri" w:eastAsia="Calibri" w:hAnsi="Calibri" w:cs="Calibri"/>
              </w:rPr>
              <w:t>afișare timp de 10 zile).</w:t>
            </w:r>
          </w:p>
        </w:tc>
      </w:tr>
      <w:tr w:rsidR="00DE1B36">
        <w:trPr>
          <w:trHeight w:val="655"/>
        </w:trPr>
        <w:tc>
          <w:tcPr>
            <w:tcW w:w="898" w:type="dxa"/>
            <w:tcBorders>
              <w:top w:val="single" w:sz="2" w:space="0" w:color="000000"/>
              <w:left w:val="single" w:sz="2" w:space="0" w:color="000000"/>
              <w:bottom w:val="single" w:sz="2" w:space="0" w:color="000000"/>
              <w:right w:val="single" w:sz="2" w:space="0" w:color="000000"/>
            </w:tcBorders>
            <w:vAlign w:val="center"/>
          </w:tcPr>
          <w:p w:rsidR="00DE1B36" w:rsidRDefault="00BF6E8D">
            <w:pPr>
              <w:spacing w:after="0" w:line="259" w:lineRule="auto"/>
              <w:ind w:left="245" w:right="0" w:firstLine="0"/>
              <w:jc w:val="left"/>
            </w:pPr>
            <w:r>
              <w:rPr>
                <w:rFonts w:ascii="Calibri" w:eastAsia="Calibri" w:hAnsi="Calibri" w:cs="Calibri"/>
                <w:sz w:val="20"/>
              </w:rPr>
              <w:t>4</w:t>
            </w:r>
          </w:p>
        </w:tc>
        <w:tc>
          <w:tcPr>
            <w:tcW w:w="22" w:type="dxa"/>
            <w:tcBorders>
              <w:top w:val="single" w:sz="2" w:space="0" w:color="000000"/>
              <w:left w:val="single" w:sz="2" w:space="0" w:color="000000"/>
              <w:bottom w:val="single" w:sz="2" w:space="0" w:color="000000"/>
              <w:right w:val="single" w:sz="2" w:space="0" w:color="000000"/>
            </w:tcBorders>
          </w:tcPr>
          <w:p w:rsidR="00DE1B36" w:rsidRDefault="00DE1B36">
            <w:pPr>
              <w:spacing w:after="160" w:line="259" w:lineRule="auto"/>
              <w:ind w:left="0" w:right="0" w:firstLine="0"/>
              <w:jc w:val="left"/>
            </w:pPr>
          </w:p>
        </w:tc>
        <w:tc>
          <w:tcPr>
            <w:tcW w:w="4114" w:type="dxa"/>
            <w:tcBorders>
              <w:top w:val="single" w:sz="2" w:space="0" w:color="000000"/>
              <w:left w:val="single" w:sz="2" w:space="0" w:color="000000"/>
              <w:bottom w:val="single" w:sz="2" w:space="0" w:color="000000"/>
              <w:right w:val="single" w:sz="2" w:space="0" w:color="000000"/>
            </w:tcBorders>
            <w:vAlign w:val="center"/>
          </w:tcPr>
          <w:p w:rsidR="00DE1B36" w:rsidRDefault="00ED0A7A">
            <w:pPr>
              <w:spacing w:after="0" w:line="259" w:lineRule="auto"/>
              <w:ind w:left="136" w:right="0" w:firstLine="0"/>
              <w:jc w:val="left"/>
            </w:pPr>
            <w:r>
              <w:rPr>
                <w:rFonts w:ascii="Calibri" w:eastAsia="Calibri" w:hAnsi="Calibri" w:cs="Calibri"/>
              </w:rPr>
              <w:t>A</w:t>
            </w:r>
            <w:r w:rsidR="00BF6E8D">
              <w:rPr>
                <w:rFonts w:ascii="Calibri" w:eastAsia="Calibri" w:hAnsi="Calibri" w:cs="Calibri"/>
              </w:rPr>
              <w:t>fișare panou intenție la avizierul primăriei</w:t>
            </w:r>
          </w:p>
        </w:tc>
        <w:tc>
          <w:tcPr>
            <w:tcW w:w="4644" w:type="dxa"/>
            <w:tcBorders>
              <w:top w:val="single" w:sz="2" w:space="0" w:color="000000"/>
              <w:left w:val="single" w:sz="2" w:space="0" w:color="000000"/>
              <w:bottom w:val="single" w:sz="2" w:space="0" w:color="000000"/>
              <w:right w:val="single" w:sz="2" w:space="0" w:color="000000"/>
            </w:tcBorders>
            <w:vAlign w:val="bottom"/>
          </w:tcPr>
          <w:p w:rsidR="00DE1B36" w:rsidRDefault="00ED0A7A">
            <w:pPr>
              <w:spacing w:after="0" w:line="259" w:lineRule="auto"/>
              <w:ind w:left="11" w:right="442" w:firstLine="53"/>
            </w:pPr>
            <w:r>
              <w:rPr>
                <w:rFonts w:ascii="Calibri" w:eastAsia="Calibri" w:hAnsi="Calibri" w:cs="Calibri"/>
              </w:rPr>
              <w:t>I</w:t>
            </w:r>
            <w:r w:rsidR="00BF6E8D">
              <w:rPr>
                <w:rFonts w:ascii="Calibri" w:eastAsia="Calibri" w:hAnsi="Calibri" w:cs="Calibri"/>
              </w:rPr>
              <w:t>n aceeași dată cu cea din rândul anterior. (afișare timp de IO zile).</w:t>
            </w:r>
          </w:p>
        </w:tc>
      </w:tr>
      <w:tr w:rsidR="00DE1B36">
        <w:trPr>
          <w:trHeight w:val="944"/>
        </w:trPr>
        <w:tc>
          <w:tcPr>
            <w:tcW w:w="898" w:type="dxa"/>
            <w:tcBorders>
              <w:top w:val="single" w:sz="2" w:space="0" w:color="000000"/>
              <w:left w:val="single" w:sz="2" w:space="0" w:color="000000"/>
              <w:bottom w:val="single" w:sz="2" w:space="0" w:color="000000"/>
              <w:right w:val="single" w:sz="2" w:space="0" w:color="000000"/>
            </w:tcBorders>
            <w:vAlign w:val="center"/>
          </w:tcPr>
          <w:p w:rsidR="00DE1B36" w:rsidRDefault="00BF6E8D">
            <w:pPr>
              <w:spacing w:after="0" w:line="259" w:lineRule="auto"/>
              <w:ind w:left="245" w:right="0" w:firstLine="0"/>
              <w:jc w:val="left"/>
            </w:pPr>
            <w:r>
              <w:rPr>
                <w:rFonts w:ascii="Calibri" w:eastAsia="Calibri" w:hAnsi="Calibri" w:cs="Calibri"/>
              </w:rPr>
              <w:t>5</w:t>
            </w:r>
          </w:p>
        </w:tc>
        <w:tc>
          <w:tcPr>
            <w:tcW w:w="22" w:type="dxa"/>
            <w:tcBorders>
              <w:top w:val="single" w:sz="2" w:space="0" w:color="000000"/>
              <w:left w:val="single" w:sz="2" w:space="0" w:color="000000"/>
              <w:bottom w:val="single" w:sz="2" w:space="0" w:color="000000"/>
              <w:right w:val="single" w:sz="2" w:space="0" w:color="000000"/>
            </w:tcBorders>
          </w:tcPr>
          <w:p w:rsidR="00DE1B36" w:rsidRDefault="00DE1B36">
            <w:pPr>
              <w:spacing w:after="160" w:line="259" w:lineRule="auto"/>
              <w:ind w:left="0" w:right="0" w:firstLine="0"/>
              <w:jc w:val="left"/>
            </w:pPr>
          </w:p>
        </w:tc>
        <w:tc>
          <w:tcPr>
            <w:tcW w:w="4114" w:type="dxa"/>
            <w:tcBorders>
              <w:top w:val="single" w:sz="2" w:space="0" w:color="000000"/>
              <w:left w:val="single" w:sz="2" w:space="0" w:color="000000"/>
              <w:bottom w:val="single" w:sz="2" w:space="0" w:color="000000"/>
              <w:right w:val="single" w:sz="2" w:space="0" w:color="000000"/>
            </w:tcBorders>
          </w:tcPr>
          <w:p w:rsidR="00DE1B36" w:rsidRDefault="00ED0A7A">
            <w:pPr>
              <w:spacing w:after="0" w:line="259" w:lineRule="auto"/>
              <w:ind w:left="11" w:right="51" w:firstLine="120"/>
              <w:jc w:val="left"/>
            </w:pPr>
            <w:r>
              <w:rPr>
                <w:rFonts w:ascii="Calibri" w:eastAsia="Calibri" w:hAnsi="Calibri" w:cs="Calibri"/>
              </w:rPr>
              <w:t>A</w:t>
            </w:r>
            <w:r w:rsidR="00BF6E8D">
              <w:rPr>
                <w:rFonts w:ascii="Calibri" w:eastAsia="Calibri" w:hAnsi="Calibri" w:cs="Calibri"/>
              </w:rPr>
              <w:t>fișare panou intenție pe teren (obligație a inițiatorului planului de urbanism / proiectantului)</w:t>
            </w:r>
          </w:p>
        </w:tc>
        <w:tc>
          <w:tcPr>
            <w:tcW w:w="4644" w:type="dxa"/>
            <w:tcBorders>
              <w:top w:val="single" w:sz="2" w:space="0" w:color="000000"/>
              <w:left w:val="single" w:sz="2" w:space="0" w:color="000000"/>
              <w:bottom w:val="single" w:sz="2" w:space="0" w:color="000000"/>
              <w:right w:val="single" w:sz="2" w:space="0" w:color="000000"/>
            </w:tcBorders>
            <w:vAlign w:val="center"/>
          </w:tcPr>
          <w:p w:rsidR="00DE1B36" w:rsidRDefault="00ED0A7A">
            <w:pPr>
              <w:spacing w:after="0" w:line="259" w:lineRule="auto"/>
              <w:ind w:left="69" w:right="509" w:hanging="10"/>
              <w:jc w:val="left"/>
            </w:pPr>
            <w:r>
              <w:rPr>
                <w:rFonts w:ascii="Calibri" w:eastAsia="Calibri" w:hAnsi="Calibri" w:cs="Calibri"/>
              </w:rPr>
              <w:t>I</w:t>
            </w:r>
            <w:r w:rsidR="00BF6E8D">
              <w:rPr>
                <w:rFonts w:ascii="Calibri" w:eastAsia="Calibri" w:hAnsi="Calibri" w:cs="Calibri"/>
              </w:rPr>
              <w:t xml:space="preserve">n aceeași dată cu cea din rândul anterior. </w:t>
            </w:r>
            <w:r>
              <w:rPr>
                <w:rFonts w:ascii="Calibri" w:eastAsia="Calibri" w:hAnsi="Calibri" w:cs="Calibri"/>
              </w:rPr>
              <w:t>(</w:t>
            </w:r>
            <w:r w:rsidR="00BF6E8D">
              <w:rPr>
                <w:rFonts w:ascii="Calibri" w:eastAsia="Calibri" w:hAnsi="Calibri" w:cs="Calibri"/>
              </w:rPr>
              <w:t>afișare timp de 10 zile).</w:t>
            </w:r>
          </w:p>
        </w:tc>
      </w:tr>
      <w:tr w:rsidR="00DE1B36">
        <w:trPr>
          <w:trHeight w:val="360"/>
        </w:trPr>
        <w:tc>
          <w:tcPr>
            <w:tcW w:w="898" w:type="dxa"/>
            <w:tcBorders>
              <w:top w:val="single" w:sz="2" w:space="0" w:color="000000"/>
              <w:left w:val="single" w:sz="2" w:space="0" w:color="000000"/>
              <w:bottom w:val="single" w:sz="2" w:space="0" w:color="000000"/>
              <w:right w:val="nil"/>
            </w:tcBorders>
          </w:tcPr>
          <w:p w:rsidR="00DE1B36" w:rsidRDefault="00DE1B36">
            <w:pPr>
              <w:spacing w:after="160" w:line="259" w:lineRule="auto"/>
              <w:ind w:left="0" w:right="0" w:firstLine="0"/>
              <w:jc w:val="left"/>
            </w:pPr>
          </w:p>
        </w:tc>
        <w:tc>
          <w:tcPr>
            <w:tcW w:w="8780" w:type="dxa"/>
            <w:gridSpan w:val="3"/>
            <w:tcBorders>
              <w:top w:val="single" w:sz="2" w:space="0" w:color="000000"/>
              <w:left w:val="nil"/>
              <w:bottom w:val="single" w:sz="2" w:space="0" w:color="000000"/>
              <w:right w:val="single" w:sz="2" w:space="0" w:color="000000"/>
            </w:tcBorders>
            <w:vAlign w:val="bottom"/>
          </w:tcPr>
          <w:p w:rsidR="00DE1B36" w:rsidRPr="00ED0A7A" w:rsidRDefault="00BF6E8D">
            <w:pPr>
              <w:spacing w:after="0" w:line="259" w:lineRule="auto"/>
              <w:ind w:left="29" w:right="0" w:firstLine="0"/>
              <w:jc w:val="left"/>
              <w:rPr>
                <w:b/>
              </w:rPr>
            </w:pPr>
            <w:r w:rsidRPr="00ED0A7A">
              <w:rPr>
                <w:rFonts w:ascii="Calibri" w:eastAsia="Calibri" w:hAnsi="Calibri" w:cs="Calibri"/>
                <w:b/>
              </w:rPr>
              <w:t>Implicarea publicului în etapa elaborării propunerilor</w:t>
            </w:r>
          </w:p>
        </w:tc>
      </w:tr>
      <w:tr w:rsidR="00DE1B36">
        <w:trPr>
          <w:trHeight w:val="1240"/>
        </w:trPr>
        <w:tc>
          <w:tcPr>
            <w:tcW w:w="898" w:type="dxa"/>
            <w:tcBorders>
              <w:top w:val="single" w:sz="2" w:space="0" w:color="000000"/>
              <w:left w:val="single" w:sz="2" w:space="0" w:color="000000"/>
              <w:bottom w:val="single" w:sz="2" w:space="0" w:color="000000"/>
              <w:right w:val="single" w:sz="2" w:space="0" w:color="000000"/>
            </w:tcBorders>
            <w:vAlign w:val="center"/>
          </w:tcPr>
          <w:p w:rsidR="00DE1B36" w:rsidRDefault="00BF6E8D">
            <w:pPr>
              <w:spacing w:after="0" w:line="259" w:lineRule="auto"/>
              <w:ind w:left="226" w:right="0" w:firstLine="0"/>
              <w:jc w:val="left"/>
            </w:pPr>
            <w:r>
              <w:rPr>
                <w:rFonts w:ascii="Calibri" w:eastAsia="Calibri" w:hAnsi="Calibri" w:cs="Calibri"/>
              </w:rPr>
              <w:t>6</w:t>
            </w:r>
          </w:p>
        </w:tc>
        <w:tc>
          <w:tcPr>
            <w:tcW w:w="22" w:type="dxa"/>
            <w:tcBorders>
              <w:top w:val="single" w:sz="2" w:space="0" w:color="000000"/>
              <w:left w:val="single" w:sz="2" w:space="0" w:color="000000"/>
              <w:bottom w:val="single" w:sz="2" w:space="0" w:color="000000"/>
              <w:right w:val="single" w:sz="2" w:space="0" w:color="000000"/>
            </w:tcBorders>
          </w:tcPr>
          <w:p w:rsidR="00DE1B36" w:rsidRDefault="00DE1B36">
            <w:pPr>
              <w:spacing w:after="160" w:line="259" w:lineRule="auto"/>
              <w:ind w:left="0" w:right="0" w:firstLine="0"/>
              <w:jc w:val="left"/>
            </w:pPr>
          </w:p>
        </w:tc>
        <w:tc>
          <w:tcPr>
            <w:tcW w:w="4114" w:type="dxa"/>
            <w:tcBorders>
              <w:top w:val="single" w:sz="2" w:space="0" w:color="000000"/>
              <w:left w:val="single" w:sz="2" w:space="0" w:color="000000"/>
              <w:bottom w:val="single" w:sz="2" w:space="0" w:color="000000"/>
              <w:right w:val="single" w:sz="2" w:space="0" w:color="000000"/>
            </w:tcBorders>
            <w:vAlign w:val="center"/>
          </w:tcPr>
          <w:p w:rsidR="00DE1B36" w:rsidRDefault="00BF6E8D">
            <w:pPr>
              <w:spacing w:after="0" w:line="259" w:lineRule="auto"/>
              <w:ind w:left="-3" w:right="176" w:firstLine="10"/>
            </w:pPr>
            <w:r>
              <w:rPr>
                <w:rFonts w:ascii="Calibri" w:eastAsia="Calibri" w:hAnsi="Calibri" w:cs="Calibri"/>
              </w:rPr>
              <w:t>Informarea vecinilor direcți, factorilor interesați sau potențial afectați de planul de urbanism în legătură cu propunerile din aceasta.</w:t>
            </w:r>
          </w:p>
        </w:tc>
        <w:tc>
          <w:tcPr>
            <w:tcW w:w="4644" w:type="dxa"/>
            <w:tcBorders>
              <w:top w:val="single" w:sz="2" w:space="0" w:color="000000"/>
              <w:left w:val="single" w:sz="2" w:space="0" w:color="000000"/>
              <w:bottom w:val="single" w:sz="2" w:space="0" w:color="000000"/>
              <w:right w:val="single" w:sz="2" w:space="0" w:color="000000"/>
            </w:tcBorders>
            <w:vAlign w:val="center"/>
          </w:tcPr>
          <w:p w:rsidR="00DE1B36" w:rsidRDefault="00BF6E8D">
            <w:pPr>
              <w:spacing w:after="0" w:line="259" w:lineRule="auto"/>
              <w:ind w:left="98" w:right="139" w:hanging="96"/>
            </w:pPr>
            <w:r>
              <w:rPr>
                <w:rFonts w:ascii="Calibri" w:eastAsia="Calibri" w:hAnsi="Calibri" w:cs="Calibri"/>
              </w:rPr>
              <w:t>La 11 zile după informarea în legătură cu intenția laborării documentației și a doua zi după înlăturarea anoului de intenție.</w:t>
            </w:r>
          </w:p>
        </w:tc>
      </w:tr>
      <w:tr w:rsidR="00DE1B36">
        <w:trPr>
          <w:trHeight w:val="651"/>
        </w:trPr>
        <w:tc>
          <w:tcPr>
            <w:tcW w:w="898" w:type="dxa"/>
            <w:tcBorders>
              <w:top w:val="single" w:sz="2" w:space="0" w:color="000000"/>
              <w:left w:val="single" w:sz="2" w:space="0" w:color="000000"/>
              <w:bottom w:val="single" w:sz="2" w:space="0" w:color="000000"/>
              <w:right w:val="single" w:sz="2" w:space="0" w:color="000000"/>
            </w:tcBorders>
            <w:vAlign w:val="center"/>
          </w:tcPr>
          <w:p w:rsidR="00DE1B36" w:rsidRDefault="00BF6E8D">
            <w:pPr>
              <w:spacing w:after="0" w:line="259" w:lineRule="auto"/>
              <w:ind w:left="221" w:right="0" w:firstLine="0"/>
              <w:jc w:val="left"/>
            </w:pPr>
            <w:r>
              <w:rPr>
                <w:rFonts w:ascii="Calibri" w:eastAsia="Calibri" w:hAnsi="Calibri" w:cs="Calibri"/>
              </w:rPr>
              <w:t>7</w:t>
            </w:r>
          </w:p>
        </w:tc>
        <w:tc>
          <w:tcPr>
            <w:tcW w:w="22" w:type="dxa"/>
            <w:tcBorders>
              <w:top w:val="single" w:sz="2" w:space="0" w:color="000000"/>
              <w:left w:val="single" w:sz="2" w:space="0" w:color="000000"/>
              <w:bottom w:val="single" w:sz="2" w:space="0" w:color="000000"/>
              <w:right w:val="single" w:sz="2" w:space="0" w:color="000000"/>
            </w:tcBorders>
          </w:tcPr>
          <w:p w:rsidR="00DE1B36" w:rsidRDefault="00DE1B36">
            <w:pPr>
              <w:spacing w:after="160" w:line="259" w:lineRule="auto"/>
              <w:ind w:left="0" w:right="0" w:firstLine="0"/>
              <w:jc w:val="left"/>
            </w:pPr>
          </w:p>
        </w:tc>
        <w:tc>
          <w:tcPr>
            <w:tcW w:w="4114" w:type="dxa"/>
            <w:tcBorders>
              <w:top w:val="single" w:sz="2" w:space="0" w:color="000000"/>
              <w:left w:val="single" w:sz="2" w:space="0" w:color="000000"/>
              <w:bottom w:val="single" w:sz="2" w:space="0" w:color="000000"/>
              <w:right w:val="single" w:sz="2" w:space="0" w:color="000000"/>
            </w:tcBorders>
          </w:tcPr>
          <w:p w:rsidR="00DE1B36" w:rsidRDefault="00ED0A7A">
            <w:pPr>
              <w:spacing w:after="0" w:line="259" w:lineRule="auto"/>
              <w:ind w:left="107" w:right="0" w:firstLine="0"/>
              <w:jc w:val="left"/>
            </w:pPr>
            <w:r>
              <w:rPr>
                <w:rFonts w:ascii="Calibri" w:eastAsia="Calibri" w:hAnsi="Calibri" w:cs="Calibri"/>
              </w:rPr>
              <w:t>A</w:t>
            </w:r>
            <w:r w:rsidR="00BF6E8D">
              <w:rPr>
                <w:rFonts w:ascii="Calibri" w:eastAsia="Calibri" w:hAnsi="Calibri" w:cs="Calibri"/>
              </w:rPr>
              <w:t>fișare panou consultare pe site-ul primăriei.</w:t>
            </w:r>
          </w:p>
        </w:tc>
        <w:tc>
          <w:tcPr>
            <w:tcW w:w="4644" w:type="dxa"/>
            <w:tcBorders>
              <w:top w:val="single" w:sz="2" w:space="0" w:color="000000"/>
              <w:left w:val="single" w:sz="2" w:space="0" w:color="000000"/>
              <w:bottom w:val="single" w:sz="2" w:space="0" w:color="000000"/>
              <w:right w:val="single" w:sz="2" w:space="0" w:color="000000"/>
            </w:tcBorders>
            <w:vAlign w:val="bottom"/>
          </w:tcPr>
          <w:p w:rsidR="00DE1B36" w:rsidRDefault="00BF6E8D">
            <w:pPr>
              <w:spacing w:after="0" w:line="259" w:lineRule="auto"/>
              <w:ind w:left="-8" w:right="494" w:firstLine="5"/>
            </w:pPr>
            <w:r>
              <w:rPr>
                <w:rFonts w:ascii="Calibri" w:eastAsia="Calibri" w:hAnsi="Calibri" w:cs="Calibri"/>
              </w:rPr>
              <w:t>In aceeași dată cu cea din rândul anterior (afișare timp de 25 zile)</w:t>
            </w:r>
          </w:p>
        </w:tc>
      </w:tr>
      <w:tr w:rsidR="00DE1B36">
        <w:trPr>
          <w:trHeight w:val="1235"/>
        </w:trPr>
        <w:tc>
          <w:tcPr>
            <w:tcW w:w="898" w:type="dxa"/>
            <w:tcBorders>
              <w:top w:val="single" w:sz="2" w:space="0" w:color="000000"/>
              <w:left w:val="single" w:sz="2" w:space="0" w:color="000000"/>
              <w:bottom w:val="single" w:sz="2" w:space="0" w:color="000000"/>
              <w:right w:val="single" w:sz="2" w:space="0" w:color="000000"/>
            </w:tcBorders>
            <w:vAlign w:val="center"/>
          </w:tcPr>
          <w:p w:rsidR="00DE1B36" w:rsidRDefault="00BF6E8D">
            <w:pPr>
              <w:spacing w:after="0" w:line="259" w:lineRule="auto"/>
              <w:ind w:left="211" w:right="0" w:firstLine="0"/>
              <w:jc w:val="left"/>
            </w:pPr>
            <w:r>
              <w:rPr>
                <w:rFonts w:ascii="Calibri" w:eastAsia="Calibri" w:hAnsi="Calibri" w:cs="Calibri"/>
                <w:sz w:val="26"/>
              </w:rPr>
              <w:t>8</w:t>
            </w:r>
          </w:p>
        </w:tc>
        <w:tc>
          <w:tcPr>
            <w:tcW w:w="22" w:type="dxa"/>
            <w:tcBorders>
              <w:top w:val="single" w:sz="2" w:space="0" w:color="000000"/>
              <w:left w:val="single" w:sz="2" w:space="0" w:color="000000"/>
              <w:bottom w:val="single" w:sz="2" w:space="0" w:color="000000"/>
              <w:right w:val="single" w:sz="2" w:space="0" w:color="000000"/>
            </w:tcBorders>
          </w:tcPr>
          <w:p w:rsidR="00DE1B36" w:rsidRDefault="00DE1B36">
            <w:pPr>
              <w:spacing w:after="160" w:line="259" w:lineRule="auto"/>
              <w:ind w:left="0" w:right="0" w:firstLine="0"/>
              <w:jc w:val="left"/>
            </w:pPr>
          </w:p>
        </w:tc>
        <w:tc>
          <w:tcPr>
            <w:tcW w:w="4114" w:type="dxa"/>
            <w:tcBorders>
              <w:top w:val="single" w:sz="2" w:space="0" w:color="000000"/>
              <w:left w:val="single" w:sz="2" w:space="0" w:color="000000"/>
              <w:bottom w:val="single" w:sz="2" w:space="0" w:color="000000"/>
              <w:right w:val="single" w:sz="2" w:space="0" w:color="000000"/>
            </w:tcBorders>
            <w:vAlign w:val="center"/>
          </w:tcPr>
          <w:p w:rsidR="00DE1B36" w:rsidRDefault="00ED0A7A">
            <w:pPr>
              <w:spacing w:after="0" w:line="259" w:lineRule="auto"/>
              <w:ind w:left="-17" w:right="104" w:firstLine="120"/>
            </w:pPr>
            <w:r>
              <w:rPr>
                <w:rFonts w:ascii="Calibri" w:eastAsia="Calibri" w:hAnsi="Calibri" w:cs="Calibri"/>
                <w:sz w:val="20"/>
              </w:rPr>
              <w:t>A</w:t>
            </w:r>
            <w:r w:rsidR="00BF6E8D">
              <w:rPr>
                <w:rFonts w:ascii="Calibri" w:eastAsia="Calibri" w:hAnsi="Calibri" w:cs="Calibri"/>
                <w:sz w:val="20"/>
              </w:rPr>
              <w:t>fișare panou consultare la avizierul primăriei (obligație a inițiatorului planului de urbanism/ proiectantului de a printa panoul ce va fi afișat).</w:t>
            </w:r>
          </w:p>
        </w:tc>
        <w:tc>
          <w:tcPr>
            <w:tcW w:w="4644" w:type="dxa"/>
            <w:tcBorders>
              <w:top w:val="single" w:sz="2" w:space="0" w:color="000000"/>
              <w:left w:val="single" w:sz="2" w:space="0" w:color="000000"/>
              <w:bottom w:val="single" w:sz="2" w:space="0" w:color="000000"/>
              <w:right w:val="single" w:sz="2" w:space="0" w:color="000000"/>
            </w:tcBorders>
            <w:vAlign w:val="center"/>
          </w:tcPr>
          <w:p w:rsidR="00DE1B36" w:rsidRDefault="00ED0A7A">
            <w:pPr>
              <w:spacing w:after="0" w:line="259" w:lineRule="auto"/>
              <w:ind w:left="45" w:right="562" w:hanging="10"/>
            </w:pPr>
            <w:r>
              <w:rPr>
                <w:rFonts w:ascii="Calibri" w:eastAsia="Calibri" w:hAnsi="Calibri" w:cs="Calibri"/>
              </w:rPr>
              <w:t>I</w:t>
            </w:r>
            <w:r w:rsidR="00BF6E8D">
              <w:rPr>
                <w:rFonts w:ascii="Calibri" w:eastAsia="Calibri" w:hAnsi="Calibri" w:cs="Calibri"/>
              </w:rPr>
              <w:t xml:space="preserve">n aceeași dată cu cea din rândul anterior </w:t>
            </w:r>
            <w:r>
              <w:rPr>
                <w:rFonts w:ascii="Calibri" w:eastAsia="Calibri" w:hAnsi="Calibri" w:cs="Calibri"/>
              </w:rPr>
              <w:t>(</w:t>
            </w:r>
            <w:r w:rsidR="00BF6E8D">
              <w:rPr>
                <w:rFonts w:ascii="Calibri" w:eastAsia="Calibri" w:hAnsi="Calibri" w:cs="Calibri"/>
              </w:rPr>
              <w:t>afișare timp de 25 zile)</w:t>
            </w:r>
          </w:p>
        </w:tc>
      </w:tr>
      <w:tr w:rsidR="00DE1B36">
        <w:trPr>
          <w:trHeight w:val="946"/>
        </w:trPr>
        <w:tc>
          <w:tcPr>
            <w:tcW w:w="898" w:type="dxa"/>
            <w:tcBorders>
              <w:top w:val="single" w:sz="2" w:space="0" w:color="000000"/>
              <w:left w:val="single" w:sz="2" w:space="0" w:color="000000"/>
              <w:bottom w:val="single" w:sz="2" w:space="0" w:color="000000"/>
              <w:right w:val="single" w:sz="2" w:space="0" w:color="000000"/>
            </w:tcBorders>
            <w:vAlign w:val="center"/>
          </w:tcPr>
          <w:p w:rsidR="00DE1B36" w:rsidRDefault="00BF6E8D">
            <w:pPr>
              <w:spacing w:after="0" w:line="259" w:lineRule="auto"/>
              <w:ind w:left="206" w:right="0" w:firstLine="0"/>
              <w:jc w:val="left"/>
            </w:pPr>
            <w:r>
              <w:rPr>
                <w:rFonts w:ascii="Calibri" w:eastAsia="Calibri" w:hAnsi="Calibri" w:cs="Calibri"/>
              </w:rPr>
              <w:t>9</w:t>
            </w:r>
          </w:p>
        </w:tc>
        <w:tc>
          <w:tcPr>
            <w:tcW w:w="22" w:type="dxa"/>
            <w:tcBorders>
              <w:top w:val="single" w:sz="2" w:space="0" w:color="000000"/>
              <w:left w:val="single" w:sz="2" w:space="0" w:color="000000"/>
              <w:bottom w:val="single" w:sz="2" w:space="0" w:color="000000"/>
              <w:right w:val="single" w:sz="2" w:space="0" w:color="000000"/>
            </w:tcBorders>
          </w:tcPr>
          <w:p w:rsidR="00DE1B36" w:rsidRDefault="00DE1B36">
            <w:pPr>
              <w:spacing w:after="160" w:line="259" w:lineRule="auto"/>
              <w:ind w:left="0" w:right="0" w:firstLine="0"/>
              <w:jc w:val="left"/>
            </w:pPr>
          </w:p>
        </w:tc>
        <w:tc>
          <w:tcPr>
            <w:tcW w:w="4114" w:type="dxa"/>
            <w:tcBorders>
              <w:top w:val="single" w:sz="2" w:space="0" w:color="000000"/>
              <w:left w:val="single" w:sz="2" w:space="0" w:color="000000"/>
              <w:bottom w:val="single" w:sz="2" w:space="0" w:color="000000"/>
              <w:right w:val="single" w:sz="2" w:space="0" w:color="000000"/>
            </w:tcBorders>
            <w:vAlign w:val="center"/>
          </w:tcPr>
          <w:p w:rsidR="00DE1B36" w:rsidRDefault="00ED0A7A" w:rsidP="00ED0A7A">
            <w:pPr>
              <w:spacing w:after="0" w:line="259" w:lineRule="auto"/>
              <w:ind w:left="-22" w:right="0" w:firstLine="115"/>
              <w:jc w:val="left"/>
            </w:pPr>
            <w:r>
              <w:rPr>
                <w:rFonts w:ascii="Calibri" w:eastAsia="Calibri" w:hAnsi="Calibri" w:cs="Calibri"/>
                <w:sz w:val="20"/>
              </w:rPr>
              <w:t>A</w:t>
            </w:r>
            <w:r w:rsidR="00BF6E8D">
              <w:rPr>
                <w:rFonts w:ascii="Calibri" w:eastAsia="Calibri" w:hAnsi="Calibri" w:cs="Calibri"/>
                <w:sz w:val="20"/>
              </w:rPr>
              <w:t>fișare panou consultare pe teren (obligație a inițiatorului planului de urbanism/ proiectantut</w:t>
            </w:r>
            <w:r>
              <w:rPr>
                <w:rFonts w:ascii="Calibri" w:eastAsia="Calibri" w:hAnsi="Calibri" w:cs="Calibri"/>
                <w:sz w:val="20"/>
              </w:rPr>
              <w:t>u</w:t>
            </w:r>
            <w:r w:rsidR="00BF6E8D">
              <w:rPr>
                <w:rFonts w:ascii="Calibri" w:eastAsia="Calibri" w:hAnsi="Calibri" w:cs="Calibri"/>
                <w:sz w:val="20"/>
              </w:rPr>
              <w:t xml:space="preserve">i) </w:t>
            </w:r>
          </w:p>
        </w:tc>
        <w:tc>
          <w:tcPr>
            <w:tcW w:w="4644" w:type="dxa"/>
            <w:tcBorders>
              <w:top w:val="single" w:sz="2" w:space="0" w:color="000000"/>
              <w:left w:val="single" w:sz="2" w:space="0" w:color="000000"/>
              <w:bottom w:val="single" w:sz="2" w:space="0" w:color="000000"/>
              <w:right w:val="single" w:sz="2" w:space="0" w:color="000000"/>
            </w:tcBorders>
            <w:vAlign w:val="center"/>
          </w:tcPr>
          <w:p w:rsidR="00DE1B36" w:rsidRDefault="00ED0A7A">
            <w:pPr>
              <w:spacing w:after="0" w:line="259" w:lineRule="auto"/>
              <w:ind w:left="36" w:right="566" w:hanging="5"/>
            </w:pPr>
            <w:r>
              <w:rPr>
                <w:rFonts w:ascii="Calibri" w:eastAsia="Calibri" w:hAnsi="Calibri" w:cs="Calibri"/>
              </w:rPr>
              <w:t>I</w:t>
            </w:r>
            <w:r w:rsidR="00BF6E8D">
              <w:rPr>
                <w:rFonts w:ascii="Calibri" w:eastAsia="Calibri" w:hAnsi="Calibri" w:cs="Calibri"/>
              </w:rPr>
              <w:t xml:space="preserve">n aceeași dată cu cea din rândul anterior </w:t>
            </w:r>
            <w:r>
              <w:rPr>
                <w:rFonts w:ascii="Calibri" w:eastAsia="Calibri" w:hAnsi="Calibri" w:cs="Calibri"/>
              </w:rPr>
              <w:t>(</w:t>
            </w:r>
            <w:r w:rsidR="00BF6E8D">
              <w:rPr>
                <w:rFonts w:ascii="Calibri" w:eastAsia="Calibri" w:hAnsi="Calibri" w:cs="Calibri"/>
              </w:rPr>
              <w:t>afișare timp de 25 zile)</w:t>
            </w:r>
          </w:p>
        </w:tc>
      </w:tr>
    </w:tbl>
    <w:p w:rsidR="00DE1B36" w:rsidRDefault="00DE1B36">
      <w:pPr>
        <w:spacing w:after="0" w:line="259" w:lineRule="auto"/>
        <w:ind w:left="4944" w:right="0" w:firstLine="0"/>
        <w:jc w:val="left"/>
      </w:pPr>
    </w:p>
    <w:p w:rsidR="00DE1B36" w:rsidRDefault="00DE1B36">
      <w:pPr>
        <w:spacing w:after="0" w:line="259" w:lineRule="auto"/>
        <w:ind w:left="-1440" w:right="10460" w:firstLine="0"/>
        <w:jc w:val="left"/>
      </w:pPr>
    </w:p>
    <w:tbl>
      <w:tblPr>
        <w:tblStyle w:val="TableGrid"/>
        <w:tblW w:w="9671" w:type="dxa"/>
        <w:tblInd w:w="-71" w:type="dxa"/>
        <w:tblCellMar>
          <w:top w:w="72" w:type="dxa"/>
          <w:bottom w:w="12" w:type="dxa"/>
        </w:tblCellMar>
        <w:tblLook w:val="04A0"/>
      </w:tblPr>
      <w:tblGrid>
        <w:gridCol w:w="896"/>
        <w:gridCol w:w="25"/>
        <w:gridCol w:w="4119"/>
        <w:gridCol w:w="4631"/>
      </w:tblGrid>
      <w:tr w:rsidR="00DE1B36">
        <w:trPr>
          <w:trHeight w:val="1238"/>
        </w:trPr>
        <w:tc>
          <w:tcPr>
            <w:tcW w:w="896" w:type="dxa"/>
            <w:tcBorders>
              <w:top w:val="single" w:sz="2" w:space="0" w:color="000000"/>
              <w:left w:val="single" w:sz="2" w:space="0" w:color="000000"/>
              <w:bottom w:val="single" w:sz="2" w:space="0" w:color="000000"/>
              <w:right w:val="single" w:sz="2" w:space="0" w:color="000000"/>
            </w:tcBorders>
          </w:tcPr>
          <w:p w:rsidR="00DE1B36" w:rsidRDefault="00BF6E8D">
            <w:pPr>
              <w:spacing w:after="0" w:line="259" w:lineRule="auto"/>
              <w:ind w:left="301" w:right="0" w:firstLine="0"/>
              <w:jc w:val="left"/>
            </w:pPr>
            <w:r>
              <w:rPr>
                <w:rFonts w:ascii="Calibri" w:eastAsia="Calibri" w:hAnsi="Calibri" w:cs="Calibri"/>
              </w:rPr>
              <w:lastRenderedPageBreak/>
              <w:t>10</w:t>
            </w:r>
          </w:p>
        </w:tc>
        <w:tc>
          <w:tcPr>
            <w:tcW w:w="25" w:type="dxa"/>
            <w:tcBorders>
              <w:top w:val="single" w:sz="2" w:space="0" w:color="000000"/>
              <w:left w:val="single" w:sz="2" w:space="0" w:color="000000"/>
              <w:bottom w:val="single" w:sz="2" w:space="0" w:color="000000"/>
              <w:right w:val="single" w:sz="2" w:space="0" w:color="000000"/>
            </w:tcBorders>
          </w:tcPr>
          <w:p w:rsidR="00DE1B36" w:rsidRDefault="00DE1B36">
            <w:pPr>
              <w:spacing w:after="160" w:line="259" w:lineRule="auto"/>
              <w:ind w:left="0" w:right="0" w:firstLine="0"/>
              <w:jc w:val="left"/>
            </w:pPr>
          </w:p>
        </w:tc>
        <w:tc>
          <w:tcPr>
            <w:tcW w:w="4119" w:type="dxa"/>
            <w:tcBorders>
              <w:top w:val="single" w:sz="2" w:space="0" w:color="000000"/>
              <w:left w:val="single" w:sz="2" w:space="0" w:color="000000"/>
              <w:bottom w:val="single" w:sz="2" w:space="0" w:color="000000"/>
              <w:right w:val="single" w:sz="2" w:space="0" w:color="000000"/>
            </w:tcBorders>
          </w:tcPr>
          <w:p w:rsidR="00DE1B36" w:rsidRDefault="00BF6E8D">
            <w:pPr>
              <w:spacing w:after="0" w:line="259" w:lineRule="auto"/>
              <w:ind w:left="52" w:right="0" w:firstLine="10"/>
              <w:jc w:val="left"/>
            </w:pPr>
            <w:r>
              <w:rPr>
                <w:rFonts w:ascii="Calibri" w:eastAsia="Calibri" w:hAnsi="Calibri" w:cs="Calibri"/>
              </w:rPr>
              <w:t>Informarea vecinilor direcți, factorilor interesați sau potențial afectați de planul de urbanism în legătură cu dezbaterea publică organizată de primărie.</w:t>
            </w:r>
          </w:p>
        </w:tc>
        <w:tc>
          <w:tcPr>
            <w:tcW w:w="4631" w:type="dxa"/>
            <w:tcBorders>
              <w:top w:val="single" w:sz="2" w:space="0" w:color="000000"/>
              <w:left w:val="single" w:sz="2" w:space="0" w:color="000000"/>
              <w:bottom w:val="single" w:sz="2" w:space="0" w:color="000000"/>
              <w:right w:val="single" w:sz="2" w:space="0" w:color="000000"/>
            </w:tcBorders>
            <w:vAlign w:val="center"/>
          </w:tcPr>
          <w:p w:rsidR="00DE1B36" w:rsidRDefault="00ED0A7A">
            <w:pPr>
              <w:spacing w:after="0" w:line="259" w:lineRule="auto"/>
              <w:ind w:left="32" w:right="0" w:firstLine="62"/>
            </w:pPr>
            <w:r>
              <w:rPr>
                <w:rFonts w:ascii="Calibri" w:eastAsia="Calibri" w:hAnsi="Calibri" w:cs="Calibri"/>
              </w:rPr>
              <w:t>I</w:t>
            </w:r>
            <w:r w:rsidR="00BF6E8D">
              <w:rPr>
                <w:rFonts w:ascii="Calibri" w:eastAsia="Calibri" w:hAnsi="Calibri" w:cs="Calibri"/>
              </w:rPr>
              <w:t>n termen de maxim 7 zile de la finalizarea perioadei de 25 de zile de consultare.</w:t>
            </w:r>
          </w:p>
        </w:tc>
      </w:tr>
      <w:tr w:rsidR="00DE1B36">
        <w:trPr>
          <w:trHeight w:val="666"/>
        </w:trPr>
        <w:tc>
          <w:tcPr>
            <w:tcW w:w="896" w:type="dxa"/>
            <w:tcBorders>
              <w:top w:val="single" w:sz="2" w:space="0" w:color="000000"/>
              <w:left w:val="single" w:sz="2" w:space="0" w:color="000000"/>
              <w:bottom w:val="single" w:sz="2" w:space="0" w:color="000000"/>
              <w:right w:val="single" w:sz="2" w:space="0" w:color="000000"/>
            </w:tcBorders>
            <w:vAlign w:val="center"/>
          </w:tcPr>
          <w:p w:rsidR="00DE1B36" w:rsidRDefault="00BF6E8D">
            <w:pPr>
              <w:spacing w:after="0" w:line="259" w:lineRule="auto"/>
              <w:ind w:left="287" w:right="0" w:firstLine="0"/>
              <w:jc w:val="left"/>
            </w:pPr>
            <w:r>
              <w:rPr>
                <w:rFonts w:ascii="Calibri" w:eastAsia="Calibri" w:hAnsi="Calibri" w:cs="Calibri"/>
              </w:rPr>
              <w:t>1 1</w:t>
            </w:r>
          </w:p>
        </w:tc>
        <w:tc>
          <w:tcPr>
            <w:tcW w:w="25" w:type="dxa"/>
            <w:tcBorders>
              <w:top w:val="single" w:sz="2" w:space="0" w:color="000000"/>
              <w:left w:val="single" w:sz="2" w:space="0" w:color="000000"/>
              <w:bottom w:val="single" w:sz="2" w:space="0" w:color="000000"/>
              <w:right w:val="single" w:sz="2" w:space="0" w:color="000000"/>
            </w:tcBorders>
          </w:tcPr>
          <w:p w:rsidR="00DE1B36" w:rsidRDefault="00DE1B36">
            <w:pPr>
              <w:spacing w:after="160" w:line="259" w:lineRule="auto"/>
              <w:ind w:left="0" w:right="0" w:firstLine="0"/>
              <w:jc w:val="left"/>
            </w:pPr>
          </w:p>
        </w:tc>
        <w:tc>
          <w:tcPr>
            <w:tcW w:w="4119" w:type="dxa"/>
            <w:tcBorders>
              <w:top w:val="single" w:sz="2" w:space="0" w:color="000000"/>
              <w:left w:val="single" w:sz="2" w:space="0" w:color="000000"/>
              <w:bottom w:val="single" w:sz="2" w:space="0" w:color="000000"/>
              <w:right w:val="single" w:sz="2" w:space="0" w:color="000000"/>
            </w:tcBorders>
            <w:vAlign w:val="bottom"/>
          </w:tcPr>
          <w:p w:rsidR="00DE1B36" w:rsidRDefault="00BF6E8D">
            <w:pPr>
              <w:spacing w:after="0" w:line="259" w:lineRule="auto"/>
              <w:ind w:left="133" w:right="0" w:hanging="86"/>
            </w:pPr>
            <w:r>
              <w:rPr>
                <w:rFonts w:ascii="Calibri" w:eastAsia="Calibri" w:hAnsi="Calibri" w:cs="Calibri"/>
              </w:rPr>
              <w:t>Desfășurarea dezbaterii publice și proces erbal semnat de participanți</w:t>
            </w:r>
          </w:p>
        </w:tc>
        <w:tc>
          <w:tcPr>
            <w:tcW w:w="4631" w:type="dxa"/>
            <w:tcBorders>
              <w:top w:val="single" w:sz="2" w:space="0" w:color="000000"/>
              <w:left w:val="single" w:sz="2" w:space="0" w:color="000000"/>
              <w:bottom w:val="single" w:sz="2" w:space="0" w:color="000000"/>
              <w:right w:val="single" w:sz="2" w:space="0" w:color="000000"/>
            </w:tcBorders>
            <w:vAlign w:val="bottom"/>
          </w:tcPr>
          <w:p w:rsidR="00DE1B36" w:rsidRDefault="00ED0A7A">
            <w:pPr>
              <w:spacing w:after="0" w:line="259" w:lineRule="auto"/>
              <w:ind w:left="22" w:right="0" w:firstLine="58"/>
            </w:pPr>
            <w:r>
              <w:rPr>
                <w:rFonts w:ascii="Calibri" w:eastAsia="Calibri" w:hAnsi="Calibri" w:cs="Calibri"/>
              </w:rPr>
              <w:t>I</w:t>
            </w:r>
            <w:r w:rsidR="00BF6E8D">
              <w:rPr>
                <w:rFonts w:ascii="Calibri" w:eastAsia="Calibri" w:hAnsi="Calibri" w:cs="Calibri"/>
              </w:rPr>
              <w:t>n termen de maxim 14 zile de la finalizarea perioadei de 25 de zile de consultare.</w:t>
            </w:r>
          </w:p>
        </w:tc>
      </w:tr>
      <w:tr w:rsidR="00DE1B36">
        <w:trPr>
          <w:trHeight w:val="994"/>
        </w:trPr>
        <w:tc>
          <w:tcPr>
            <w:tcW w:w="896" w:type="dxa"/>
            <w:tcBorders>
              <w:top w:val="single" w:sz="2" w:space="0" w:color="000000"/>
              <w:left w:val="single" w:sz="2" w:space="0" w:color="000000"/>
              <w:bottom w:val="single" w:sz="2" w:space="0" w:color="000000"/>
              <w:right w:val="single" w:sz="2" w:space="0" w:color="000000"/>
            </w:tcBorders>
            <w:vAlign w:val="center"/>
          </w:tcPr>
          <w:p w:rsidR="00DE1B36" w:rsidRDefault="00BF6E8D">
            <w:pPr>
              <w:spacing w:after="0" w:line="259" w:lineRule="auto"/>
              <w:ind w:left="277" w:right="0" w:firstLine="0"/>
              <w:jc w:val="left"/>
            </w:pPr>
            <w:r>
              <w:rPr>
                <w:rFonts w:ascii="Calibri" w:eastAsia="Calibri" w:hAnsi="Calibri" w:cs="Calibri"/>
              </w:rPr>
              <w:t>12</w:t>
            </w:r>
          </w:p>
        </w:tc>
        <w:tc>
          <w:tcPr>
            <w:tcW w:w="25" w:type="dxa"/>
            <w:tcBorders>
              <w:top w:val="single" w:sz="2" w:space="0" w:color="000000"/>
              <w:left w:val="single" w:sz="2" w:space="0" w:color="000000"/>
              <w:bottom w:val="single" w:sz="2" w:space="0" w:color="000000"/>
              <w:right w:val="single" w:sz="2" w:space="0" w:color="000000"/>
            </w:tcBorders>
          </w:tcPr>
          <w:p w:rsidR="00DE1B36" w:rsidRDefault="00DE1B36">
            <w:pPr>
              <w:spacing w:after="160" w:line="259" w:lineRule="auto"/>
              <w:ind w:left="0" w:right="0" w:firstLine="0"/>
              <w:jc w:val="left"/>
            </w:pPr>
          </w:p>
        </w:tc>
        <w:tc>
          <w:tcPr>
            <w:tcW w:w="4119" w:type="dxa"/>
            <w:tcBorders>
              <w:top w:val="single" w:sz="2" w:space="0" w:color="000000"/>
              <w:left w:val="single" w:sz="2" w:space="0" w:color="000000"/>
              <w:bottom w:val="single" w:sz="2" w:space="0" w:color="000000"/>
              <w:right w:val="single" w:sz="2" w:space="0" w:color="000000"/>
            </w:tcBorders>
            <w:vAlign w:val="bottom"/>
          </w:tcPr>
          <w:p w:rsidR="00DE1B36" w:rsidRDefault="00BF6E8D">
            <w:pPr>
              <w:spacing w:after="0" w:line="259" w:lineRule="auto"/>
              <w:ind w:left="32" w:right="0" w:firstLine="5"/>
              <w:jc w:val="left"/>
            </w:pPr>
            <w:r>
              <w:rPr>
                <w:rFonts w:ascii="Calibri" w:eastAsia="Calibri" w:hAnsi="Calibri" w:cs="Calibri"/>
              </w:rPr>
              <w:t xml:space="preserve">Elaborare Raport de informare și consultare a publicului, publicare pe site-ul primăriei și </w:t>
            </w:r>
            <w:r w:rsidR="00ED0A7A">
              <w:rPr>
                <w:rFonts w:ascii="Calibri" w:eastAsia="Calibri" w:hAnsi="Calibri" w:cs="Calibri"/>
              </w:rPr>
              <w:t>t</w:t>
            </w:r>
            <w:r>
              <w:rPr>
                <w:rFonts w:ascii="Calibri" w:eastAsia="Calibri" w:hAnsi="Calibri" w:cs="Calibri"/>
              </w:rPr>
              <w:t>rimiterea lui către proiectant</w:t>
            </w:r>
          </w:p>
        </w:tc>
        <w:tc>
          <w:tcPr>
            <w:tcW w:w="4631" w:type="dxa"/>
            <w:tcBorders>
              <w:top w:val="single" w:sz="2" w:space="0" w:color="000000"/>
              <w:left w:val="single" w:sz="2" w:space="0" w:color="000000"/>
              <w:bottom w:val="single" w:sz="2" w:space="0" w:color="000000"/>
              <w:right w:val="single" w:sz="2" w:space="0" w:color="000000"/>
            </w:tcBorders>
            <w:vAlign w:val="bottom"/>
          </w:tcPr>
          <w:p w:rsidR="00DE1B36" w:rsidRDefault="00ED0A7A">
            <w:pPr>
              <w:spacing w:after="0" w:line="259" w:lineRule="auto"/>
              <w:ind w:left="13" w:right="0" w:firstLine="62"/>
              <w:jc w:val="left"/>
            </w:pPr>
            <w:r>
              <w:rPr>
                <w:rFonts w:ascii="Calibri" w:eastAsia="Calibri" w:hAnsi="Calibri" w:cs="Calibri"/>
              </w:rPr>
              <w:t>I</w:t>
            </w:r>
            <w:r w:rsidR="00BF6E8D">
              <w:rPr>
                <w:rFonts w:ascii="Calibri" w:eastAsia="Calibri" w:hAnsi="Calibri" w:cs="Calibri"/>
              </w:rPr>
              <w:t>n termen de maxim 10 zile de la de la dezbaterea publică.</w:t>
            </w:r>
          </w:p>
        </w:tc>
      </w:tr>
      <w:tr w:rsidR="00DE1B36">
        <w:trPr>
          <w:trHeight w:val="991"/>
        </w:trPr>
        <w:tc>
          <w:tcPr>
            <w:tcW w:w="896" w:type="dxa"/>
            <w:tcBorders>
              <w:top w:val="single" w:sz="2" w:space="0" w:color="000000"/>
              <w:left w:val="single" w:sz="2" w:space="0" w:color="000000"/>
              <w:bottom w:val="single" w:sz="2" w:space="0" w:color="000000"/>
              <w:right w:val="single" w:sz="2" w:space="0" w:color="000000"/>
            </w:tcBorders>
            <w:vAlign w:val="center"/>
          </w:tcPr>
          <w:p w:rsidR="00DE1B36" w:rsidRDefault="00BF6E8D">
            <w:pPr>
              <w:spacing w:after="0" w:line="259" w:lineRule="auto"/>
              <w:ind w:left="263" w:right="0" w:firstLine="0"/>
              <w:jc w:val="left"/>
            </w:pPr>
            <w:r>
              <w:rPr>
                <w:rFonts w:ascii="Calibri" w:eastAsia="Calibri" w:hAnsi="Calibri" w:cs="Calibri"/>
              </w:rPr>
              <w:t>13</w:t>
            </w:r>
          </w:p>
        </w:tc>
        <w:tc>
          <w:tcPr>
            <w:tcW w:w="25" w:type="dxa"/>
            <w:tcBorders>
              <w:top w:val="single" w:sz="2" w:space="0" w:color="000000"/>
              <w:left w:val="single" w:sz="2" w:space="0" w:color="000000"/>
              <w:bottom w:val="single" w:sz="2" w:space="0" w:color="000000"/>
              <w:right w:val="single" w:sz="2" w:space="0" w:color="000000"/>
            </w:tcBorders>
          </w:tcPr>
          <w:p w:rsidR="00DE1B36" w:rsidRDefault="00DE1B36">
            <w:pPr>
              <w:spacing w:after="160" w:line="259" w:lineRule="auto"/>
              <w:ind w:left="0" w:right="0" w:firstLine="0"/>
              <w:jc w:val="left"/>
            </w:pPr>
          </w:p>
        </w:tc>
        <w:tc>
          <w:tcPr>
            <w:tcW w:w="4119" w:type="dxa"/>
            <w:tcBorders>
              <w:top w:val="single" w:sz="2" w:space="0" w:color="000000"/>
              <w:left w:val="single" w:sz="2" w:space="0" w:color="000000"/>
              <w:bottom w:val="single" w:sz="2" w:space="0" w:color="000000"/>
              <w:right w:val="single" w:sz="2" w:space="0" w:color="000000"/>
            </w:tcBorders>
            <w:vAlign w:val="bottom"/>
          </w:tcPr>
          <w:p w:rsidR="00DE1B36" w:rsidRDefault="00BF6E8D">
            <w:pPr>
              <w:spacing w:after="0" w:line="259" w:lineRule="auto"/>
              <w:ind w:left="18" w:right="79" w:firstLine="14"/>
            </w:pPr>
            <w:r>
              <w:rPr>
                <w:rFonts w:ascii="Calibri" w:eastAsia="Calibri" w:hAnsi="Calibri" w:cs="Calibri"/>
              </w:rPr>
              <w:t xml:space="preserve">Integrarea concluziilor Raportului de consultare și a dezbaterii publice de către proiectant în planul de urbanism și predarea către primărie </w:t>
            </w:r>
          </w:p>
        </w:tc>
        <w:tc>
          <w:tcPr>
            <w:tcW w:w="4631" w:type="dxa"/>
            <w:tcBorders>
              <w:top w:val="single" w:sz="2" w:space="0" w:color="000000"/>
              <w:left w:val="single" w:sz="2" w:space="0" w:color="000000"/>
              <w:bottom w:val="single" w:sz="2" w:space="0" w:color="000000"/>
              <w:right w:val="single" w:sz="2" w:space="0" w:color="000000"/>
            </w:tcBorders>
            <w:vAlign w:val="bottom"/>
          </w:tcPr>
          <w:p w:rsidR="00DE1B36" w:rsidRDefault="00BF6E8D">
            <w:pPr>
              <w:spacing w:after="0" w:line="259" w:lineRule="auto"/>
              <w:ind w:left="3" w:right="0" w:hanging="5"/>
              <w:jc w:val="left"/>
            </w:pPr>
            <w:r>
              <w:rPr>
                <w:rFonts w:ascii="Calibri" w:eastAsia="Calibri" w:hAnsi="Calibri" w:cs="Calibri"/>
                <w:sz w:val="20"/>
              </w:rPr>
              <w:t>În termen de maxim 5 zile de la primirea Raportului de informare și consultare a publicului de la primărie.</w:t>
            </w:r>
          </w:p>
        </w:tc>
      </w:tr>
      <w:tr w:rsidR="00DE1B36">
        <w:trPr>
          <w:trHeight w:val="402"/>
        </w:trPr>
        <w:tc>
          <w:tcPr>
            <w:tcW w:w="896" w:type="dxa"/>
            <w:tcBorders>
              <w:top w:val="single" w:sz="2" w:space="0" w:color="000000"/>
              <w:left w:val="single" w:sz="2" w:space="0" w:color="000000"/>
              <w:bottom w:val="single" w:sz="2" w:space="0" w:color="000000"/>
              <w:right w:val="nil"/>
            </w:tcBorders>
          </w:tcPr>
          <w:p w:rsidR="00DE1B36" w:rsidRDefault="00DE1B36">
            <w:pPr>
              <w:spacing w:after="160" w:line="259" w:lineRule="auto"/>
              <w:ind w:left="0" w:right="0" w:firstLine="0"/>
              <w:jc w:val="left"/>
            </w:pPr>
          </w:p>
        </w:tc>
        <w:tc>
          <w:tcPr>
            <w:tcW w:w="8775" w:type="dxa"/>
            <w:gridSpan w:val="3"/>
            <w:tcBorders>
              <w:top w:val="single" w:sz="2" w:space="0" w:color="000000"/>
              <w:left w:val="nil"/>
              <w:bottom w:val="single" w:sz="2" w:space="0" w:color="000000"/>
              <w:right w:val="single" w:sz="2" w:space="0" w:color="000000"/>
            </w:tcBorders>
            <w:vAlign w:val="bottom"/>
          </w:tcPr>
          <w:p w:rsidR="00DE1B36" w:rsidRPr="00ED0A7A" w:rsidRDefault="00BF6E8D">
            <w:pPr>
              <w:spacing w:after="0" w:line="259" w:lineRule="auto"/>
              <w:ind w:left="38" w:right="0" w:firstLine="0"/>
              <w:jc w:val="left"/>
              <w:rPr>
                <w:b/>
              </w:rPr>
            </w:pPr>
            <w:r w:rsidRPr="00ED0A7A">
              <w:rPr>
                <w:rFonts w:eastAsia="Calibri"/>
                <w:b/>
              </w:rPr>
              <w:t>Implicarea publicului în etapa aprobării PUZ</w:t>
            </w:r>
          </w:p>
        </w:tc>
      </w:tr>
      <w:tr w:rsidR="00DE1B36">
        <w:trPr>
          <w:trHeight w:val="1096"/>
        </w:trPr>
        <w:tc>
          <w:tcPr>
            <w:tcW w:w="896" w:type="dxa"/>
            <w:tcBorders>
              <w:top w:val="single" w:sz="2" w:space="0" w:color="000000"/>
              <w:left w:val="single" w:sz="2" w:space="0" w:color="000000"/>
              <w:bottom w:val="single" w:sz="2" w:space="0" w:color="000000"/>
              <w:right w:val="single" w:sz="2" w:space="0" w:color="000000"/>
            </w:tcBorders>
            <w:vAlign w:val="center"/>
          </w:tcPr>
          <w:p w:rsidR="00DE1B36" w:rsidRDefault="00BF6E8D">
            <w:pPr>
              <w:spacing w:after="0" w:line="259" w:lineRule="auto"/>
              <w:ind w:left="248" w:right="0" w:firstLine="0"/>
              <w:jc w:val="left"/>
            </w:pPr>
            <w:r>
              <w:rPr>
                <w:rFonts w:ascii="Calibri" w:eastAsia="Calibri" w:hAnsi="Calibri" w:cs="Calibri"/>
              </w:rPr>
              <w:t>14</w:t>
            </w:r>
          </w:p>
        </w:tc>
        <w:tc>
          <w:tcPr>
            <w:tcW w:w="25" w:type="dxa"/>
            <w:tcBorders>
              <w:top w:val="single" w:sz="2" w:space="0" w:color="000000"/>
              <w:left w:val="single" w:sz="2" w:space="0" w:color="000000"/>
              <w:bottom w:val="single" w:sz="2" w:space="0" w:color="000000"/>
              <w:right w:val="single" w:sz="2" w:space="0" w:color="000000"/>
            </w:tcBorders>
          </w:tcPr>
          <w:p w:rsidR="00DE1B36" w:rsidRDefault="00DE1B36">
            <w:pPr>
              <w:spacing w:after="160" w:line="259" w:lineRule="auto"/>
              <w:ind w:left="0" w:right="0" w:firstLine="0"/>
              <w:jc w:val="left"/>
            </w:pPr>
          </w:p>
        </w:tc>
        <w:tc>
          <w:tcPr>
            <w:tcW w:w="4119" w:type="dxa"/>
            <w:tcBorders>
              <w:top w:val="single" w:sz="2" w:space="0" w:color="000000"/>
              <w:left w:val="single" w:sz="2" w:space="0" w:color="000000"/>
              <w:bottom w:val="single" w:sz="2" w:space="0" w:color="000000"/>
              <w:right w:val="single" w:sz="2" w:space="0" w:color="000000"/>
            </w:tcBorders>
          </w:tcPr>
          <w:p w:rsidR="00DE1B36" w:rsidRDefault="00BF6E8D">
            <w:pPr>
              <w:spacing w:after="0" w:line="259" w:lineRule="auto"/>
              <w:ind w:left="-1" w:right="429" w:firstLine="14"/>
            </w:pPr>
            <w:r>
              <w:rPr>
                <w:rFonts w:ascii="Calibri" w:eastAsia="Calibri" w:hAnsi="Calibri" w:cs="Calibri"/>
              </w:rPr>
              <w:t>Publicarea pe site-ul primăriei a planului de urbanism, rapoartelor de specialitate și consultare cu publicul, și HCL privind aprobarea planului de urbanism</w:t>
            </w:r>
          </w:p>
        </w:tc>
        <w:tc>
          <w:tcPr>
            <w:tcW w:w="4631" w:type="dxa"/>
            <w:tcBorders>
              <w:top w:val="single" w:sz="2" w:space="0" w:color="000000"/>
              <w:left w:val="single" w:sz="2" w:space="0" w:color="000000"/>
              <w:bottom w:val="single" w:sz="2" w:space="0" w:color="000000"/>
              <w:right w:val="single" w:sz="2" w:space="0" w:color="000000"/>
            </w:tcBorders>
            <w:vAlign w:val="bottom"/>
          </w:tcPr>
          <w:p w:rsidR="00DE1B36" w:rsidRDefault="00BF6E8D">
            <w:pPr>
              <w:spacing w:after="0" w:line="259" w:lineRule="auto"/>
              <w:ind w:left="-11" w:right="278" w:firstLine="5"/>
            </w:pPr>
            <w:r>
              <w:rPr>
                <w:rFonts w:ascii="Calibri" w:eastAsia="Calibri" w:hAnsi="Calibri" w:cs="Calibri"/>
                <w:sz w:val="20"/>
              </w:rPr>
              <w:t>După includerea completărilor în documentație de către proiectant și până la aprobarea documentației prin H.C.L.</w:t>
            </w:r>
          </w:p>
        </w:tc>
      </w:tr>
      <w:tr w:rsidR="00DE1B36">
        <w:trPr>
          <w:trHeight w:val="556"/>
        </w:trPr>
        <w:tc>
          <w:tcPr>
            <w:tcW w:w="896" w:type="dxa"/>
            <w:tcBorders>
              <w:top w:val="single" w:sz="2" w:space="0" w:color="000000"/>
              <w:left w:val="single" w:sz="2" w:space="0" w:color="000000"/>
              <w:bottom w:val="single" w:sz="2" w:space="0" w:color="000000"/>
              <w:right w:val="nil"/>
            </w:tcBorders>
          </w:tcPr>
          <w:p w:rsidR="00DE1B36" w:rsidRDefault="00DE1B36">
            <w:pPr>
              <w:spacing w:after="160" w:line="259" w:lineRule="auto"/>
              <w:ind w:left="0" w:right="0" w:firstLine="0"/>
              <w:jc w:val="left"/>
            </w:pPr>
          </w:p>
        </w:tc>
        <w:tc>
          <w:tcPr>
            <w:tcW w:w="8775" w:type="dxa"/>
            <w:gridSpan w:val="3"/>
            <w:tcBorders>
              <w:top w:val="single" w:sz="2" w:space="0" w:color="000000"/>
              <w:left w:val="nil"/>
              <w:bottom w:val="single" w:sz="2" w:space="0" w:color="000000"/>
              <w:right w:val="single" w:sz="2" w:space="0" w:color="000000"/>
            </w:tcBorders>
          </w:tcPr>
          <w:p w:rsidR="00DE1B36" w:rsidRDefault="00BF6E8D">
            <w:pPr>
              <w:spacing w:after="0" w:line="259" w:lineRule="auto"/>
              <w:ind w:left="1219" w:right="3754" w:hanging="883"/>
            </w:pPr>
            <w:r>
              <w:rPr>
                <w:rFonts w:ascii="Calibri" w:eastAsia="Calibri" w:hAnsi="Calibri" w:cs="Calibri"/>
              </w:rPr>
              <w:t>Implicarea publicului în monitorizarea implementării PUZ</w:t>
            </w:r>
          </w:p>
        </w:tc>
      </w:tr>
      <w:tr w:rsidR="00DE1B36">
        <w:trPr>
          <w:trHeight w:val="668"/>
        </w:trPr>
        <w:tc>
          <w:tcPr>
            <w:tcW w:w="896" w:type="dxa"/>
            <w:tcBorders>
              <w:top w:val="single" w:sz="2" w:space="0" w:color="000000"/>
              <w:left w:val="single" w:sz="2" w:space="0" w:color="000000"/>
              <w:bottom w:val="single" w:sz="2" w:space="0" w:color="000000"/>
              <w:right w:val="single" w:sz="2" w:space="0" w:color="000000"/>
            </w:tcBorders>
            <w:vAlign w:val="center"/>
          </w:tcPr>
          <w:p w:rsidR="00DE1B36" w:rsidRDefault="00BF6E8D">
            <w:pPr>
              <w:spacing w:after="0" w:line="259" w:lineRule="auto"/>
              <w:ind w:left="234" w:right="0" w:firstLine="0"/>
              <w:jc w:val="left"/>
            </w:pPr>
            <w:r>
              <w:rPr>
                <w:rFonts w:ascii="Calibri" w:eastAsia="Calibri" w:hAnsi="Calibri" w:cs="Calibri"/>
              </w:rPr>
              <w:t>15.</w:t>
            </w:r>
          </w:p>
        </w:tc>
        <w:tc>
          <w:tcPr>
            <w:tcW w:w="25" w:type="dxa"/>
            <w:tcBorders>
              <w:top w:val="single" w:sz="2" w:space="0" w:color="000000"/>
              <w:left w:val="single" w:sz="2" w:space="0" w:color="000000"/>
              <w:bottom w:val="single" w:sz="2" w:space="0" w:color="000000"/>
              <w:right w:val="single" w:sz="2" w:space="0" w:color="000000"/>
            </w:tcBorders>
          </w:tcPr>
          <w:p w:rsidR="00DE1B36" w:rsidRDefault="00DE1B36">
            <w:pPr>
              <w:spacing w:after="160" w:line="259" w:lineRule="auto"/>
              <w:ind w:left="0" w:right="0" w:firstLine="0"/>
              <w:jc w:val="left"/>
            </w:pPr>
          </w:p>
        </w:tc>
        <w:tc>
          <w:tcPr>
            <w:tcW w:w="4119" w:type="dxa"/>
            <w:tcBorders>
              <w:top w:val="single" w:sz="2" w:space="0" w:color="000000"/>
              <w:left w:val="single" w:sz="2" w:space="0" w:color="000000"/>
              <w:bottom w:val="single" w:sz="2" w:space="0" w:color="000000"/>
              <w:right w:val="single" w:sz="2" w:space="0" w:color="000000"/>
            </w:tcBorders>
            <w:vAlign w:val="bottom"/>
          </w:tcPr>
          <w:p w:rsidR="00DE1B36" w:rsidRDefault="00BF6E8D">
            <w:pPr>
              <w:spacing w:after="0" w:line="259" w:lineRule="auto"/>
              <w:ind w:left="-11" w:right="0" w:firstLine="5"/>
            </w:pPr>
            <w:r>
              <w:rPr>
                <w:rFonts w:ascii="Calibri" w:eastAsia="Calibri" w:hAnsi="Calibri" w:cs="Calibri"/>
              </w:rPr>
              <w:t>Publicarea pe site-ul primăriei a planului de urbanism (parte scrisă și parte desenată)</w:t>
            </w:r>
          </w:p>
        </w:tc>
        <w:tc>
          <w:tcPr>
            <w:tcW w:w="4631" w:type="dxa"/>
            <w:tcBorders>
              <w:top w:val="single" w:sz="2" w:space="0" w:color="000000"/>
              <w:left w:val="single" w:sz="2" w:space="0" w:color="000000"/>
              <w:bottom w:val="single" w:sz="2" w:space="0" w:color="000000"/>
              <w:right w:val="single" w:sz="2" w:space="0" w:color="000000"/>
            </w:tcBorders>
            <w:vAlign w:val="bottom"/>
          </w:tcPr>
          <w:p w:rsidR="00DE1B36" w:rsidRDefault="00BF6E8D">
            <w:pPr>
              <w:spacing w:after="0" w:line="259" w:lineRule="auto"/>
              <w:ind w:left="0" w:right="83" w:firstLine="0"/>
              <w:jc w:val="center"/>
            </w:pPr>
            <w:r>
              <w:rPr>
                <w:rFonts w:ascii="Calibri" w:eastAsia="Calibri" w:hAnsi="Calibri" w:cs="Calibri"/>
              </w:rPr>
              <w:t>După aprobare prin H.C.L.</w:t>
            </w:r>
          </w:p>
        </w:tc>
      </w:tr>
      <w:tr w:rsidR="00DE1B36">
        <w:trPr>
          <w:trHeight w:val="1117"/>
        </w:trPr>
        <w:tc>
          <w:tcPr>
            <w:tcW w:w="896" w:type="dxa"/>
            <w:tcBorders>
              <w:top w:val="single" w:sz="2" w:space="0" w:color="000000"/>
              <w:left w:val="single" w:sz="2" w:space="0" w:color="000000"/>
              <w:bottom w:val="single" w:sz="2" w:space="0" w:color="000000"/>
              <w:right w:val="single" w:sz="2" w:space="0" w:color="000000"/>
            </w:tcBorders>
            <w:vAlign w:val="center"/>
          </w:tcPr>
          <w:p w:rsidR="00DE1B36" w:rsidRDefault="00BF6E8D">
            <w:pPr>
              <w:spacing w:after="0" w:line="259" w:lineRule="auto"/>
              <w:ind w:left="220" w:right="0" w:firstLine="0"/>
              <w:jc w:val="left"/>
            </w:pPr>
            <w:r>
              <w:rPr>
                <w:rFonts w:ascii="Calibri" w:eastAsia="Calibri" w:hAnsi="Calibri" w:cs="Calibri"/>
              </w:rPr>
              <w:t>16.</w:t>
            </w:r>
          </w:p>
        </w:tc>
        <w:tc>
          <w:tcPr>
            <w:tcW w:w="25" w:type="dxa"/>
            <w:tcBorders>
              <w:top w:val="single" w:sz="2" w:space="0" w:color="000000"/>
              <w:left w:val="single" w:sz="2" w:space="0" w:color="000000"/>
              <w:bottom w:val="single" w:sz="2" w:space="0" w:color="000000"/>
              <w:right w:val="single" w:sz="2" w:space="0" w:color="000000"/>
            </w:tcBorders>
          </w:tcPr>
          <w:p w:rsidR="00DE1B36" w:rsidRDefault="00DE1B36">
            <w:pPr>
              <w:spacing w:after="160" w:line="259" w:lineRule="auto"/>
              <w:ind w:left="0" w:right="0" w:firstLine="0"/>
              <w:jc w:val="left"/>
            </w:pPr>
          </w:p>
        </w:tc>
        <w:tc>
          <w:tcPr>
            <w:tcW w:w="4119" w:type="dxa"/>
            <w:tcBorders>
              <w:top w:val="single" w:sz="2" w:space="0" w:color="000000"/>
              <w:left w:val="single" w:sz="2" w:space="0" w:color="000000"/>
              <w:bottom w:val="single" w:sz="2" w:space="0" w:color="000000"/>
              <w:right w:val="single" w:sz="2" w:space="0" w:color="000000"/>
            </w:tcBorders>
            <w:vAlign w:val="bottom"/>
          </w:tcPr>
          <w:p w:rsidR="00DE1B36" w:rsidRDefault="00BF6E8D">
            <w:pPr>
              <w:spacing w:after="0" w:line="259" w:lineRule="auto"/>
              <w:ind w:left="-25" w:right="103" w:firstLine="10"/>
            </w:pPr>
            <w:r>
              <w:rPr>
                <w:rFonts w:ascii="Calibri" w:eastAsia="Calibri" w:hAnsi="Calibri" w:cs="Calibri"/>
              </w:rPr>
              <w:t>La cerere, extrase din planul de urbanism pot fi eliberate sub formă de copii in format electronic sau tiparit, în conditiile Legii 544/2001.</w:t>
            </w:r>
          </w:p>
        </w:tc>
        <w:tc>
          <w:tcPr>
            <w:tcW w:w="4631" w:type="dxa"/>
            <w:tcBorders>
              <w:top w:val="single" w:sz="2" w:space="0" w:color="000000"/>
              <w:left w:val="single" w:sz="2" w:space="0" w:color="000000"/>
              <w:bottom w:val="single" w:sz="2" w:space="0" w:color="000000"/>
              <w:right w:val="single" w:sz="2" w:space="0" w:color="000000"/>
            </w:tcBorders>
            <w:vAlign w:val="bottom"/>
          </w:tcPr>
          <w:p w:rsidR="00DE1B36" w:rsidRDefault="00BF6E8D">
            <w:pPr>
              <w:spacing w:after="0" w:line="259" w:lineRule="auto"/>
              <w:ind w:left="0" w:right="98" w:firstLine="0"/>
              <w:jc w:val="center"/>
            </w:pPr>
            <w:r>
              <w:rPr>
                <w:rFonts w:ascii="Calibri" w:eastAsia="Calibri" w:hAnsi="Calibri" w:cs="Calibri"/>
              </w:rPr>
              <w:t>După aprobare prin H.C.L.</w:t>
            </w:r>
          </w:p>
        </w:tc>
      </w:tr>
    </w:tbl>
    <w:p w:rsidR="00DE1B36" w:rsidRDefault="00DE1B36">
      <w:pPr>
        <w:spacing w:after="0" w:line="259" w:lineRule="auto"/>
        <w:ind w:left="1023" w:right="0" w:firstLine="0"/>
        <w:jc w:val="left"/>
      </w:pPr>
    </w:p>
    <w:p w:rsidR="0039004A" w:rsidRDefault="0039004A">
      <w:pPr>
        <w:spacing w:after="0" w:line="259" w:lineRule="auto"/>
        <w:ind w:left="10" w:right="-567" w:hanging="10"/>
        <w:jc w:val="right"/>
        <w:rPr>
          <w:rFonts w:ascii="Calibri" w:eastAsia="Calibri" w:hAnsi="Calibri" w:cs="Calibri"/>
        </w:rPr>
      </w:pPr>
    </w:p>
    <w:p w:rsidR="0039004A" w:rsidRDefault="0039004A">
      <w:pPr>
        <w:spacing w:after="0" w:line="259" w:lineRule="auto"/>
        <w:ind w:left="10" w:right="-567" w:hanging="10"/>
        <w:jc w:val="right"/>
        <w:rPr>
          <w:rFonts w:ascii="Calibri" w:eastAsia="Calibri" w:hAnsi="Calibri" w:cs="Calibri"/>
        </w:rPr>
      </w:pPr>
    </w:p>
    <w:p w:rsidR="0039004A" w:rsidRDefault="0039004A">
      <w:pPr>
        <w:spacing w:after="0" w:line="259" w:lineRule="auto"/>
        <w:ind w:left="10" w:right="-567" w:hanging="10"/>
        <w:jc w:val="right"/>
        <w:rPr>
          <w:rFonts w:ascii="Calibri" w:eastAsia="Calibri" w:hAnsi="Calibri" w:cs="Calibri"/>
        </w:rPr>
      </w:pPr>
    </w:p>
    <w:p w:rsidR="0039004A" w:rsidRDefault="0039004A">
      <w:pPr>
        <w:spacing w:after="0" w:line="259" w:lineRule="auto"/>
        <w:ind w:left="10" w:right="-567" w:hanging="10"/>
        <w:jc w:val="right"/>
        <w:rPr>
          <w:rFonts w:ascii="Calibri" w:eastAsia="Calibri" w:hAnsi="Calibri" w:cs="Calibri"/>
        </w:rPr>
      </w:pPr>
    </w:p>
    <w:p w:rsidR="0039004A" w:rsidRDefault="0039004A">
      <w:pPr>
        <w:spacing w:after="0" w:line="259" w:lineRule="auto"/>
        <w:ind w:left="10" w:right="-567" w:hanging="10"/>
        <w:jc w:val="right"/>
        <w:rPr>
          <w:rFonts w:ascii="Calibri" w:eastAsia="Calibri" w:hAnsi="Calibri" w:cs="Calibri"/>
        </w:rPr>
      </w:pPr>
    </w:p>
    <w:p w:rsidR="0039004A" w:rsidRDefault="0039004A">
      <w:pPr>
        <w:spacing w:after="0" w:line="259" w:lineRule="auto"/>
        <w:ind w:left="10" w:right="-567" w:hanging="10"/>
        <w:jc w:val="right"/>
        <w:rPr>
          <w:rFonts w:ascii="Calibri" w:eastAsia="Calibri" w:hAnsi="Calibri" w:cs="Calibri"/>
        </w:rPr>
      </w:pPr>
    </w:p>
    <w:p w:rsidR="0039004A" w:rsidRDefault="0039004A">
      <w:pPr>
        <w:spacing w:after="0" w:line="259" w:lineRule="auto"/>
        <w:ind w:left="10" w:right="-567" w:hanging="10"/>
        <w:jc w:val="right"/>
        <w:rPr>
          <w:rFonts w:ascii="Calibri" w:eastAsia="Calibri" w:hAnsi="Calibri" w:cs="Calibri"/>
        </w:rPr>
      </w:pPr>
    </w:p>
    <w:p w:rsidR="0039004A" w:rsidRDefault="0039004A">
      <w:pPr>
        <w:spacing w:after="0" w:line="259" w:lineRule="auto"/>
        <w:ind w:left="10" w:right="-567" w:hanging="10"/>
        <w:jc w:val="right"/>
        <w:rPr>
          <w:rFonts w:ascii="Calibri" w:eastAsia="Calibri" w:hAnsi="Calibri" w:cs="Calibri"/>
        </w:rPr>
      </w:pPr>
    </w:p>
    <w:p w:rsidR="0039004A" w:rsidRDefault="0039004A">
      <w:pPr>
        <w:spacing w:after="0" w:line="259" w:lineRule="auto"/>
        <w:ind w:left="10" w:right="-567" w:hanging="10"/>
        <w:jc w:val="right"/>
        <w:rPr>
          <w:rFonts w:ascii="Calibri" w:eastAsia="Calibri" w:hAnsi="Calibri" w:cs="Calibri"/>
        </w:rPr>
      </w:pPr>
    </w:p>
    <w:p w:rsidR="0039004A" w:rsidRDefault="0039004A">
      <w:pPr>
        <w:spacing w:after="0" w:line="259" w:lineRule="auto"/>
        <w:ind w:left="10" w:right="-567" w:hanging="10"/>
        <w:jc w:val="right"/>
        <w:rPr>
          <w:rFonts w:ascii="Calibri" w:eastAsia="Calibri" w:hAnsi="Calibri" w:cs="Calibri"/>
        </w:rPr>
      </w:pPr>
    </w:p>
    <w:p w:rsidR="0039004A" w:rsidRDefault="0039004A">
      <w:pPr>
        <w:spacing w:after="0" w:line="259" w:lineRule="auto"/>
        <w:ind w:left="10" w:right="-567" w:hanging="10"/>
        <w:jc w:val="right"/>
        <w:rPr>
          <w:rFonts w:ascii="Calibri" w:eastAsia="Calibri" w:hAnsi="Calibri" w:cs="Calibri"/>
        </w:rPr>
      </w:pPr>
    </w:p>
    <w:p w:rsidR="0039004A" w:rsidRDefault="0039004A">
      <w:pPr>
        <w:spacing w:after="0" w:line="259" w:lineRule="auto"/>
        <w:ind w:left="10" w:right="-567" w:hanging="10"/>
        <w:jc w:val="right"/>
        <w:rPr>
          <w:rFonts w:ascii="Calibri" w:eastAsia="Calibri" w:hAnsi="Calibri" w:cs="Calibri"/>
        </w:rPr>
      </w:pPr>
    </w:p>
    <w:p w:rsidR="00DE1B36" w:rsidRDefault="0039004A">
      <w:pPr>
        <w:spacing w:after="0" w:line="259" w:lineRule="auto"/>
        <w:ind w:left="10" w:right="-567" w:hanging="10"/>
        <w:jc w:val="right"/>
      </w:pPr>
      <w:r>
        <w:rPr>
          <w:rFonts w:ascii="Calibri" w:eastAsia="Calibri" w:hAnsi="Calibri" w:cs="Calibri"/>
        </w:rPr>
        <w:lastRenderedPageBreak/>
        <w:t xml:space="preserve">ANEXA </w:t>
      </w:r>
      <w:r w:rsidR="00BF6E8D">
        <w:rPr>
          <w:rFonts w:ascii="Calibri" w:eastAsia="Calibri" w:hAnsi="Calibri" w:cs="Calibri"/>
        </w:rPr>
        <w:t>3</w:t>
      </w:r>
    </w:p>
    <w:p w:rsidR="00DE1B36" w:rsidRPr="00D258BC" w:rsidRDefault="00BF6E8D">
      <w:pPr>
        <w:spacing w:after="0" w:line="259" w:lineRule="auto"/>
        <w:ind w:left="1234" w:right="0" w:hanging="10"/>
        <w:jc w:val="left"/>
        <w:rPr>
          <w:szCs w:val="24"/>
        </w:rPr>
      </w:pPr>
      <w:r w:rsidRPr="00D258BC">
        <w:rPr>
          <w:rFonts w:eastAsia="Calibri"/>
          <w:szCs w:val="24"/>
        </w:rPr>
        <w:t>RAPORTUL PROCESULUI DE INFORMARE SI CONSULTARE A</w:t>
      </w:r>
    </w:p>
    <w:p w:rsidR="00DE1B36" w:rsidRPr="00D258BC" w:rsidRDefault="00BF6E8D">
      <w:pPr>
        <w:spacing w:after="0" w:line="259" w:lineRule="auto"/>
        <w:ind w:left="3159" w:right="0" w:hanging="10"/>
        <w:jc w:val="left"/>
        <w:rPr>
          <w:szCs w:val="24"/>
        </w:rPr>
      </w:pPr>
      <w:r w:rsidRPr="00D258BC">
        <w:rPr>
          <w:rFonts w:eastAsia="Calibri"/>
          <w:szCs w:val="24"/>
        </w:rPr>
        <w:t>PUBLICULUI PENTRU PUZ</w:t>
      </w:r>
    </w:p>
    <w:tbl>
      <w:tblPr>
        <w:tblStyle w:val="TableGrid"/>
        <w:tblW w:w="9328" w:type="dxa"/>
        <w:tblInd w:w="144" w:type="dxa"/>
        <w:tblCellMar>
          <w:top w:w="48" w:type="dxa"/>
          <w:bottom w:w="16" w:type="dxa"/>
          <w:right w:w="16" w:type="dxa"/>
        </w:tblCellMar>
        <w:tblLook w:val="04A0"/>
      </w:tblPr>
      <w:tblGrid>
        <w:gridCol w:w="3255"/>
        <w:gridCol w:w="6073"/>
      </w:tblGrid>
      <w:tr w:rsidR="00DE1B36" w:rsidTr="00D258BC">
        <w:trPr>
          <w:trHeight w:val="456"/>
        </w:trPr>
        <w:tc>
          <w:tcPr>
            <w:tcW w:w="9328" w:type="dxa"/>
            <w:gridSpan w:val="2"/>
            <w:tcBorders>
              <w:top w:val="single" w:sz="2" w:space="0" w:color="000000"/>
              <w:left w:val="single" w:sz="2" w:space="0" w:color="000000"/>
              <w:bottom w:val="single" w:sz="2" w:space="0" w:color="000000"/>
              <w:right w:val="single" w:sz="2" w:space="0" w:color="000000"/>
            </w:tcBorders>
            <w:vAlign w:val="bottom"/>
          </w:tcPr>
          <w:p w:rsidR="00DE1B36" w:rsidRDefault="00BF6E8D">
            <w:pPr>
              <w:spacing w:after="0" w:line="259" w:lineRule="auto"/>
              <w:ind w:left="370" w:right="0" w:firstLine="0"/>
              <w:jc w:val="left"/>
            </w:pPr>
            <w:r>
              <w:rPr>
                <w:rFonts w:ascii="Calibri" w:eastAsia="Calibri" w:hAnsi="Calibri" w:cs="Calibri"/>
              </w:rPr>
              <w:t xml:space="preserve">Detalii </w:t>
            </w:r>
            <w:r w:rsidR="0039004A">
              <w:rPr>
                <w:rFonts w:ascii="Calibri" w:eastAsia="Calibri" w:hAnsi="Calibri" w:cs="Calibri"/>
              </w:rPr>
              <w:t>p</w:t>
            </w:r>
            <w:r>
              <w:rPr>
                <w:rFonts w:ascii="Calibri" w:eastAsia="Calibri" w:hAnsi="Calibri" w:cs="Calibri"/>
              </w:rPr>
              <w:t xml:space="preserve">rivind tehnicile si metodele utilizate de solicitant </w:t>
            </w:r>
            <w:r w:rsidR="0039004A">
              <w:rPr>
                <w:rFonts w:ascii="Calibri" w:eastAsia="Calibri" w:hAnsi="Calibri" w:cs="Calibri"/>
              </w:rPr>
              <w:t>p</w:t>
            </w:r>
            <w:r>
              <w:rPr>
                <w:rFonts w:ascii="Calibri" w:eastAsia="Calibri" w:hAnsi="Calibri" w:cs="Calibri"/>
              </w:rPr>
              <w:t xml:space="preserve">entru a informa si a consulta </w:t>
            </w:r>
            <w:r w:rsidR="0039004A">
              <w:rPr>
                <w:rFonts w:ascii="Calibri" w:eastAsia="Calibri" w:hAnsi="Calibri" w:cs="Calibri"/>
              </w:rPr>
              <w:t>p</w:t>
            </w:r>
            <w:r>
              <w:rPr>
                <w:rFonts w:ascii="Calibri" w:eastAsia="Calibri" w:hAnsi="Calibri" w:cs="Calibri"/>
              </w:rPr>
              <w:t>ublicul</w:t>
            </w:r>
          </w:p>
        </w:tc>
      </w:tr>
      <w:tr w:rsidR="00DE1B36" w:rsidTr="00D258BC">
        <w:trPr>
          <w:trHeight w:val="798"/>
        </w:trPr>
        <w:tc>
          <w:tcPr>
            <w:tcW w:w="3255" w:type="dxa"/>
            <w:tcBorders>
              <w:top w:val="single" w:sz="2" w:space="0" w:color="000000"/>
              <w:left w:val="single" w:sz="2" w:space="0" w:color="000000"/>
              <w:bottom w:val="single" w:sz="2" w:space="0" w:color="000000"/>
              <w:right w:val="single" w:sz="2" w:space="0" w:color="000000"/>
            </w:tcBorders>
          </w:tcPr>
          <w:p w:rsidR="00DE1B36" w:rsidRDefault="00BF6E8D" w:rsidP="0039004A">
            <w:pPr>
              <w:spacing w:after="0" w:line="259" w:lineRule="auto"/>
              <w:ind w:left="192" w:right="85" w:hanging="101"/>
              <w:jc w:val="left"/>
            </w:pPr>
            <w:r>
              <w:rPr>
                <w:rFonts w:ascii="Calibri" w:eastAsia="Calibri" w:hAnsi="Calibri" w:cs="Calibri"/>
              </w:rPr>
              <w:t xml:space="preserve">S-a respectat Calendarul </w:t>
            </w:r>
            <w:r w:rsidR="0039004A">
              <w:rPr>
                <w:rFonts w:ascii="Calibri" w:eastAsia="Calibri" w:hAnsi="Calibri" w:cs="Calibri"/>
              </w:rPr>
              <w:t xml:space="preserve">informării </w:t>
            </w:r>
            <w:r>
              <w:rPr>
                <w:rFonts w:ascii="Calibri" w:eastAsia="Calibri" w:hAnsi="Calibri" w:cs="Calibri"/>
              </w:rPr>
              <w:t xml:space="preserve"> consultării cu </w:t>
            </w:r>
            <w:r w:rsidR="0039004A">
              <w:rPr>
                <w:rFonts w:ascii="Calibri" w:eastAsia="Calibri" w:hAnsi="Calibri" w:cs="Calibri"/>
              </w:rPr>
              <w:t>p</w:t>
            </w:r>
            <w:r>
              <w:rPr>
                <w:rFonts w:ascii="Calibri" w:eastAsia="Calibri" w:hAnsi="Calibri" w:cs="Calibri"/>
              </w:rPr>
              <w:t>ublicul?</w:t>
            </w:r>
          </w:p>
        </w:tc>
        <w:tc>
          <w:tcPr>
            <w:tcW w:w="6074" w:type="dxa"/>
            <w:tcBorders>
              <w:top w:val="single" w:sz="2" w:space="0" w:color="000000"/>
              <w:left w:val="single" w:sz="2" w:space="0" w:color="000000"/>
              <w:bottom w:val="single" w:sz="2" w:space="0" w:color="000000"/>
              <w:right w:val="single" w:sz="2" w:space="0" w:color="000000"/>
            </w:tcBorders>
          </w:tcPr>
          <w:p w:rsidR="00DE1B36" w:rsidRDefault="00BF6E8D">
            <w:pPr>
              <w:spacing w:after="0" w:line="259" w:lineRule="auto"/>
              <w:ind w:left="158" w:right="0" w:firstLine="0"/>
              <w:jc w:val="center"/>
            </w:pPr>
            <w:r>
              <w:rPr>
                <w:rFonts w:ascii="Calibri" w:eastAsia="Calibri" w:hAnsi="Calibri" w:cs="Calibri"/>
              </w:rPr>
              <w:t>DA Nu</w:t>
            </w:r>
          </w:p>
        </w:tc>
      </w:tr>
      <w:tr w:rsidR="00DE1B36">
        <w:trPr>
          <w:trHeight w:val="1093"/>
        </w:trPr>
        <w:tc>
          <w:tcPr>
            <w:tcW w:w="3255" w:type="dxa"/>
            <w:tcBorders>
              <w:top w:val="single" w:sz="2" w:space="0" w:color="000000"/>
              <w:left w:val="single" w:sz="2" w:space="0" w:color="000000"/>
              <w:bottom w:val="single" w:sz="2" w:space="0" w:color="000000"/>
              <w:right w:val="single" w:sz="2" w:space="0" w:color="000000"/>
            </w:tcBorders>
          </w:tcPr>
          <w:p w:rsidR="00DE1B36" w:rsidRDefault="00BF6E8D">
            <w:pPr>
              <w:spacing w:after="0" w:line="259" w:lineRule="auto"/>
              <w:ind w:left="72" w:right="37" w:firstLine="14"/>
            </w:pPr>
            <w:r>
              <w:rPr>
                <w:rFonts w:ascii="Calibri" w:eastAsia="Calibri" w:hAnsi="Calibri" w:cs="Calibri"/>
              </w:rPr>
              <w:t xml:space="preserve">Datele și locurile tuturor întâlnirilor la </w:t>
            </w:r>
            <w:r w:rsidR="0039004A">
              <w:rPr>
                <w:rFonts w:ascii="Calibri" w:eastAsia="Calibri" w:hAnsi="Calibri" w:cs="Calibri"/>
              </w:rPr>
              <w:t>c</w:t>
            </w:r>
            <w:r>
              <w:rPr>
                <w:rFonts w:ascii="Calibri" w:eastAsia="Calibri" w:hAnsi="Calibri" w:cs="Calibri"/>
              </w:rPr>
              <w:t>are cetățenii au fost invitați să dezbată propunerea planului de urbanism.</w:t>
            </w:r>
          </w:p>
        </w:tc>
        <w:tc>
          <w:tcPr>
            <w:tcW w:w="6074" w:type="dxa"/>
            <w:tcBorders>
              <w:top w:val="single" w:sz="2" w:space="0" w:color="000000"/>
              <w:left w:val="single" w:sz="2" w:space="0" w:color="000000"/>
              <w:bottom w:val="single" w:sz="2" w:space="0" w:color="000000"/>
              <w:right w:val="single" w:sz="2" w:space="0" w:color="000000"/>
            </w:tcBorders>
          </w:tcPr>
          <w:p w:rsidR="00DE1B36" w:rsidRDefault="00BF6E8D">
            <w:pPr>
              <w:spacing w:after="0" w:line="259" w:lineRule="auto"/>
              <w:ind w:left="221" w:right="0" w:firstLine="0"/>
              <w:jc w:val="left"/>
            </w:pPr>
            <w:r>
              <w:rPr>
                <w:rFonts w:ascii="Calibri" w:eastAsia="Calibri" w:hAnsi="Calibri" w:cs="Calibri"/>
              </w:rPr>
              <w:t>Ziua, luna, anul dezbaterii I dezbaterilor pubîice;</w:t>
            </w:r>
          </w:p>
          <w:p w:rsidR="00DE1B36" w:rsidRDefault="00BF6E8D">
            <w:pPr>
              <w:spacing w:after="0" w:line="259" w:lineRule="auto"/>
              <w:ind w:left="260" w:right="0" w:hanging="34"/>
            </w:pPr>
            <w:r>
              <w:rPr>
                <w:rFonts w:ascii="Calibri" w:eastAsia="Calibri" w:hAnsi="Calibri" w:cs="Calibri"/>
                <w:sz w:val="20"/>
              </w:rPr>
              <w:t>Este anexat la raport Procesul verbal al dezbaterii/dezbaterilor publice, semnat de participanți;</w:t>
            </w:r>
          </w:p>
        </w:tc>
      </w:tr>
      <w:tr w:rsidR="00DE1B36" w:rsidTr="00D258BC">
        <w:trPr>
          <w:trHeight w:val="2598"/>
        </w:trPr>
        <w:tc>
          <w:tcPr>
            <w:tcW w:w="3255" w:type="dxa"/>
            <w:tcBorders>
              <w:top w:val="single" w:sz="2" w:space="0" w:color="000000"/>
              <w:left w:val="single" w:sz="2" w:space="0" w:color="000000"/>
              <w:bottom w:val="single" w:sz="2" w:space="0" w:color="000000"/>
              <w:right w:val="single" w:sz="2" w:space="0" w:color="000000"/>
            </w:tcBorders>
          </w:tcPr>
          <w:p w:rsidR="00DE1B36" w:rsidRDefault="00BF6E8D">
            <w:pPr>
              <w:spacing w:after="0" w:line="259" w:lineRule="auto"/>
              <w:ind w:left="53" w:right="18" w:firstLine="10"/>
            </w:pPr>
            <w:r>
              <w:rPr>
                <w:rFonts w:ascii="Calibri" w:eastAsia="Calibri" w:hAnsi="Calibri" w:cs="Calibri"/>
                <w:sz w:val="20"/>
              </w:rPr>
              <w:t xml:space="preserve">Conținutul, datele de transmitere prin </w:t>
            </w:r>
            <w:r w:rsidR="00180695">
              <w:rPr>
                <w:rFonts w:ascii="Calibri" w:eastAsia="Calibri" w:hAnsi="Calibri" w:cs="Calibri"/>
                <w:sz w:val="20"/>
              </w:rPr>
              <w:t>p</w:t>
            </w:r>
            <w:r>
              <w:rPr>
                <w:rFonts w:ascii="Calibri" w:eastAsia="Calibri" w:hAnsi="Calibri" w:cs="Calibri"/>
                <w:sz w:val="20"/>
              </w:rPr>
              <w:t xml:space="preserve">oștă și numărul trimiterilor poștale, inclusiv scrisori, invitații la întâlniri, buletine informative și/sau alte </w:t>
            </w:r>
            <w:r w:rsidR="00180695">
              <w:rPr>
                <w:rFonts w:ascii="Calibri" w:eastAsia="Calibri" w:hAnsi="Calibri" w:cs="Calibri"/>
                <w:sz w:val="20"/>
              </w:rPr>
              <w:t>p</w:t>
            </w:r>
            <w:r>
              <w:rPr>
                <w:rFonts w:ascii="Calibri" w:eastAsia="Calibri" w:hAnsi="Calibri" w:cs="Calibri"/>
                <w:sz w:val="20"/>
              </w:rPr>
              <w:t>ublicatii.</w:t>
            </w:r>
          </w:p>
        </w:tc>
        <w:tc>
          <w:tcPr>
            <w:tcW w:w="6074" w:type="dxa"/>
            <w:tcBorders>
              <w:top w:val="single" w:sz="2" w:space="0" w:color="000000"/>
              <w:left w:val="single" w:sz="2" w:space="0" w:color="000000"/>
              <w:bottom w:val="single" w:sz="2" w:space="0" w:color="000000"/>
              <w:right w:val="single" w:sz="2" w:space="0" w:color="000000"/>
            </w:tcBorders>
          </w:tcPr>
          <w:p w:rsidR="00DE1B36" w:rsidRDefault="00180695">
            <w:pPr>
              <w:spacing w:after="0" w:line="259" w:lineRule="auto"/>
              <w:ind w:left="187" w:right="0" w:firstLine="0"/>
              <w:jc w:val="left"/>
            </w:pPr>
            <w:r>
              <w:rPr>
                <w:rFonts w:ascii="Calibri" w:eastAsia="Calibri" w:hAnsi="Calibri" w:cs="Calibri"/>
                <w:sz w:val="20"/>
              </w:rPr>
              <w:t>S</w:t>
            </w:r>
            <w:r w:rsidR="00BF6E8D">
              <w:rPr>
                <w:rFonts w:ascii="Calibri" w:eastAsia="Calibri" w:hAnsi="Calibri" w:cs="Calibri"/>
                <w:sz w:val="20"/>
              </w:rPr>
              <w:t>unt anexate la raport:</w:t>
            </w:r>
          </w:p>
          <w:p w:rsidR="00180695" w:rsidRDefault="00180695">
            <w:pPr>
              <w:spacing w:after="0" w:line="259" w:lineRule="auto"/>
              <w:ind w:left="34" w:right="0" w:firstLine="173"/>
              <w:rPr>
                <w:rFonts w:ascii="Calibri" w:eastAsia="Calibri" w:hAnsi="Calibri" w:cs="Calibri"/>
              </w:rPr>
            </w:pPr>
            <w:r>
              <w:rPr>
                <w:rFonts w:ascii="Calibri" w:eastAsia="Calibri" w:hAnsi="Calibri" w:cs="Calibri"/>
              </w:rPr>
              <w:t>-</w:t>
            </w:r>
            <w:r w:rsidR="00BF6E8D">
              <w:rPr>
                <w:rFonts w:ascii="Calibri" w:eastAsia="Calibri" w:hAnsi="Calibri" w:cs="Calibri"/>
              </w:rPr>
              <w:t xml:space="preserve">copii după toate notificările de intenție și consultare și numărul poștal al acestora; </w:t>
            </w:r>
          </w:p>
          <w:p w:rsidR="00180695" w:rsidRDefault="00180695">
            <w:pPr>
              <w:spacing w:after="0" w:line="259" w:lineRule="auto"/>
              <w:ind w:left="34" w:right="0" w:firstLine="173"/>
              <w:rPr>
                <w:rFonts w:ascii="Calibri" w:eastAsia="Calibri" w:hAnsi="Calibri" w:cs="Calibri"/>
              </w:rPr>
            </w:pPr>
            <w:r>
              <w:rPr>
                <w:rFonts w:ascii="Calibri" w:eastAsia="Calibri" w:hAnsi="Calibri" w:cs="Calibri"/>
              </w:rPr>
              <w:t>-</w:t>
            </w:r>
            <w:r w:rsidR="00BF6E8D">
              <w:rPr>
                <w:rFonts w:ascii="Calibri" w:eastAsia="Calibri" w:hAnsi="Calibri" w:cs="Calibri"/>
              </w:rPr>
              <w:t>poze (de aproape și de departe) cu panourile de intenție ș</w:t>
            </w:r>
            <w:r>
              <w:rPr>
                <w:rFonts w:ascii="Calibri" w:eastAsia="Calibri" w:hAnsi="Calibri" w:cs="Calibri"/>
              </w:rPr>
              <w:t>i</w:t>
            </w:r>
            <w:r w:rsidR="00BF6E8D">
              <w:rPr>
                <w:rFonts w:ascii="Calibri" w:eastAsia="Calibri" w:hAnsi="Calibri" w:cs="Calibri"/>
              </w:rPr>
              <w:t xml:space="preserve"> </w:t>
            </w:r>
            <w:r>
              <w:rPr>
                <w:rFonts w:ascii="Calibri" w:eastAsia="Calibri" w:hAnsi="Calibri" w:cs="Calibri"/>
              </w:rPr>
              <w:t>co</w:t>
            </w:r>
            <w:r w:rsidR="00BF6E8D">
              <w:rPr>
                <w:rFonts w:ascii="Calibri" w:eastAsia="Calibri" w:hAnsi="Calibri" w:cs="Calibri"/>
              </w:rPr>
              <w:t xml:space="preserve">nsultare la avizierul primăriei; </w:t>
            </w:r>
          </w:p>
          <w:p w:rsidR="00180695" w:rsidRDefault="00180695">
            <w:pPr>
              <w:spacing w:after="0" w:line="259" w:lineRule="auto"/>
              <w:ind w:left="34" w:right="0" w:firstLine="173"/>
              <w:rPr>
                <w:rFonts w:ascii="Calibri" w:eastAsia="Calibri" w:hAnsi="Calibri" w:cs="Calibri"/>
              </w:rPr>
            </w:pPr>
            <w:r>
              <w:rPr>
                <w:rFonts w:ascii="Calibri" w:eastAsia="Calibri" w:hAnsi="Calibri" w:cs="Calibri"/>
              </w:rPr>
              <w:t>-</w:t>
            </w:r>
            <w:r w:rsidR="00BF6E8D">
              <w:rPr>
                <w:rFonts w:ascii="Calibri" w:eastAsia="Calibri" w:hAnsi="Calibri" w:cs="Calibri"/>
              </w:rPr>
              <w:t xml:space="preserve">poze (de aproape și de departe) cu panourile de intenție și </w:t>
            </w:r>
            <w:r>
              <w:rPr>
                <w:rFonts w:ascii="Calibri" w:eastAsia="Calibri" w:hAnsi="Calibri" w:cs="Calibri"/>
              </w:rPr>
              <w:t xml:space="preserve">consultare pe teren; </w:t>
            </w:r>
          </w:p>
          <w:p w:rsidR="00DE1B36" w:rsidRDefault="00180695">
            <w:pPr>
              <w:spacing w:after="0" w:line="259" w:lineRule="auto"/>
              <w:ind w:left="34" w:right="0" w:firstLine="173"/>
            </w:pPr>
            <w:r>
              <w:rPr>
                <w:rFonts w:ascii="Calibri" w:eastAsia="Calibri" w:hAnsi="Calibri" w:cs="Calibri"/>
              </w:rPr>
              <w:t>-c</w:t>
            </w:r>
            <w:r w:rsidR="00BF6E8D">
              <w:rPr>
                <w:rFonts w:ascii="Calibri" w:eastAsia="Calibri" w:hAnsi="Calibri" w:cs="Calibri"/>
              </w:rPr>
              <w:t>opii după invitațiile poștale la dezbaterea publică și numărul poștal at acestora;</w:t>
            </w:r>
          </w:p>
        </w:tc>
      </w:tr>
      <w:tr w:rsidR="00DE1B36">
        <w:trPr>
          <w:trHeight w:val="1093"/>
        </w:trPr>
        <w:tc>
          <w:tcPr>
            <w:tcW w:w="3255" w:type="dxa"/>
            <w:tcBorders>
              <w:top w:val="single" w:sz="2" w:space="0" w:color="000000"/>
              <w:left w:val="single" w:sz="2" w:space="0" w:color="000000"/>
              <w:bottom w:val="single" w:sz="2" w:space="0" w:color="000000"/>
              <w:right w:val="single" w:sz="2" w:space="0" w:color="000000"/>
            </w:tcBorders>
          </w:tcPr>
          <w:p w:rsidR="00DE1B36" w:rsidRDefault="00BF6E8D">
            <w:pPr>
              <w:spacing w:after="0" w:line="259" w:lineRule="auto"/>
              <w:ind w:left="5" w:right="32" w:firstLine="19"/>
            </w:pPr>
            <w:r>
              <w:rPr>
                <w:rFonts w:ascii="Calibri" w:eastAsia="Calibri" w:hAnsi="Calibri" w:cs="Calibri"/>
                <w:sz w:val="20"/>
              </w:rPr>
              <w:t>Localizarea rezidentilor, proprietarilor si partilor interesate care au primit notificari, buletine informative sau alte materiale scrise.</w:t>
            </w:r>
          </w:p>
        </w:tc>
        <w:tc>
          <w:tcPr>
            <w:tcW w:w="6074" w:type="dxa"/>
            <w:tcBorders>
              <w:top w:val="single" w:sz="2" w:space="0" w:color="000000"/>
              <w:left w:val="single" w:sz="2" w:space="0" w:color="000000"/>
              <w:bottom w:val="single" w:sz="2" w:space="0" w:color="000000"/>
              <w:right w:val="single" w:sz="2" w:space="0" w:color="000000"/>
            </w:tcBorders>
            <w:vAlign w:val="bottom"/>
          </w:tcPr>
          <w:p w:rsidR="00DE1B36" w:rsidRDefault="00BF6E8D">
            <w:pPr>
              <w:spacing w:after="0" w:line="259" w:lineRule="auto"/>
              <w:ind w:left="0" w:right="10" w:firstLine="0"/>
              <w:jc w:val="center"/>
            </w:pPr>
            <w:r>
              <w:rPr>
                <w:rFonts w:ascii="Calibri" w:eastAsia="Calibri" w:hAnsi="Calibri" w:cs="Calibri"/>
              </w:rPr>
              <w:t>Listare cu nume, prenumeł adresa de e-mail/ adresa poștală;</w:t>
            </w:r>
          </w:p>
        </w:tc>
      </w:tr>
      <w:tr w:rsidR="00DE1B36" w:rsidTr="00D258BC">
        <w:trPr>
          <w:trHeight w:val="465"/>
        </w:trPr>
        <w:tc>
          <w:tcPr>
            <w:tcW w:w="3255" w:type="dxa"/>
            <w:tcBorders>
              <w:top w:val="single" w:sz="2" w:space="0" w:color="000000"/>
              <w:left w:val="single" w:sz="2" w:space="0" w:color="000000"/>
              <w:bottom w:val="single" w:sz="2" w:space="0" w:color="000000"/>
              <w:right w:val="single" w:sz="2" w:space="0" w:color="000000"/>
            </w:tcBorders>
          </w:tcPr>
          <w:p w:rsidR="00DE1B36" w:rsidRDefault="00BF6E8D">
            <w:pPr>
              <w:spacing w:after="0" w:line="259" w:lineRule="auto"/>
              <w:ind w:left="0" w:right="0" w:firstLine="5"/>
              <w:jc w:val="left"/>
            </w:pPr>
            <w:r>
              <w:rPr>
                <w:rFonts w:ascii="Calibri" w:eastAsia="Calibri" w:hAnsi="Calibri" w:cs="Calibri"/>
              </w:rPr>
              <w:t>Numărul persoanelor care au participat la acest proces.</w:t>
            </w:r>
          </w:p>
        </w:tc>
        <w:tc>
          <w:tcPr>
            <w:tcW w:w="6074" w:type="dxa"/>
            <w:tcBorders>
              <w:top w:val="single" w:sz="2" w:space="0" w:color="000000"/>
              <w:left w:val="single" w:sz="2" w:space="0" w:color="000000"/>
              <w:bottom w:val="single" w:sz="2" w:space="0" w:color="000000"/>
              <w:right w:val="single" w:sz="2" w:space="0" w:color="000000"/>
            </w:tcBorders>
            <w:vAlign w:val="bottom"/>
          </w:tcPr>
          <w:p w:rsidR="00DE1B36" w:rsidRDefault="00BF6E8D">
            <w:pPr>
              <w:spacing w:after="0" w:line="259" w:lineRule="auto"/>
              <w:ind w:left="0" w:right="19" w:firstLine="0"/>
              <w:jc w:val="center"/>
            </w:pPr>
            <w:r>
              <w:rPr>
                <w:rFonts w:ascii="Calibri" w:eastAsia="Calibri" w:hAnsi="Calibri" w:cs="Calibri"/>
                <w:sz w:val="20"/>
              </w:rPr>
              <w:t>De completat.</w:t>
            </w:r>
          </w:p>
        </w:tc>
      </w:tr>
      <w:tr w:rsidR="00DE1B36" w:rsidTr="00D258BC">
        <w:trPr>
          <w:trHeight w:val="573"/>
        </w:trPr>
        <w:tc>
          <w:tcPr>
            <w:tcW w:w="9328" w:type="dxa"/>
            <w:gridSpan w:val="2"/>
            <w:tcBorders>
              <w:top w:val="single" w:sz="2" w:space="0" w:color="000000"/>
              <w:left w:val="single" w:sz="2" w:space="0" w:color="000000"/>
              <w:bottom w:val="single" w:sz="2" w:space="0" w:color="000000"/>
              <w:right w:val="single" w:sz="2" w:space="0" w:color="000000"/>
            </w:tcBorders>
            <w:vAlign w:val="bottom"/>
          </w:tcPr>
          <w:p w:rsidR="00DE1B36" w:rsidRPr="00180695" w:rsidRDefault="00BF6E8D">
            <w:pPr>
              <w:spacing w:after="0" w:line="259" w:lineRule="auto"/>
              <w:ind w:left="0" w:right="0" w:firstLine="0"/>
              <w:jc w:val="center"/>
              <w:rPr>
                <w:b/>
              </w:rPr>
            </w:pPr>
            <w:r w:rsidRPr="00180695">
              <w:rPr>
                <w:rFonts w:ascii="Calibri" w:eastAsia="Calibri" w:hAnsi="Calibri" w:cs="Calibri"/>
                <w:b/>
              </w:rPr>
              <w:t>Rezumatul problemelor, observațiilor și rezervelor exprimate de public pe parcursul procesului de informare și consultare</w:t>
            </w:r>
          </w:p>
        </w:tc>
      </w:tr>
      <w:tr w:rsidR="00DE1B36">
        <w:trPr>
          <w:trHeight w:val="1403"/>
        </w:trPr>
        <w:tc>
          <w:tcPr>
            <w:tcW w:w="3255" w:type="dxa"/>
            <w:tcBorders>
              <w:top w:val="single" w:sz="2" w:space="0" w:color="000000"/>
              <w:left w:val="single" w:sz="2" w:space="0" w:color="000000"/>
              <w:bottom w:val="single" w:sz="2" w:space="0" w:color="000000"/>
              <w:right w:val="single" w:sz="2" w:space="0" w:color="000000"/>
            </w:tcBorders>
          </w:tcPr>
          <w:p w:rsidR="00DE1B36" w:rsidRPr="00D258BC" w:rsidRDefault="00BF6E8D" w:rsidP="00D258BC">
            <w:pPr>
              <w:spacing w:after="0" w:line="259" w:lineRule="auto"/>
              <w:ind w:left="-29" w:right="114" w:firstLine="14"/>
              <w:jc w:val="center"/>
            </w:pPr>
            <w:r w:rsidRPr="00D258BC">
              <w:rPr>
                <w:rFonts w:eastAsia="Calibri"/>
              </w:rPr>
              <w:t xml:space="preserve">Modul în care inițiatorul împreună cu proiectantul a rezolvat, intenționează </w:t>
            </w:r>
            <w:r w:rsidR="00D258BC" w:rsidRPr="00D258BC">
              <w:rPr>
                <w:rFonts w:eastAsia="Calibri"/>
              </w:rPr>
              <w:t>s</w:t>
            </w:r>
            <w:r w:rsidRPr="00D258BC">
              <w:rPr>
                <w:rFonts w:eastAsia="Calibri"/>
              </w:rPr>
              <w:t xml:space="preserve">ă rezolve sau se va ocupa de problemele, observațiile și rezervele </w:t>
            </w:r>
            <w:r w:rsidR="00D258BC" w:rsidRPr="00D258BC">
              <w:rPr>
                <w:rFonts w:eastAsia="Calibri"/>
              </w:rPr>
              <w:t>e</w:t>
            </w:r>
            <w:r w:rsidRPr="00D258BC">
              <w:rPr>
                <w:rFonts w:eastAsia="Calibri"/>
              </w:rPr>
              <w:t>xprimate de public.</w:t>
            </w:r>
          </w:p>
        </w:tc>
        <w:tc>
          <w:tcPr>
            <w:tcW w:w="6074" w:type="dxa"/>
            <w:tcBorders>
              <w:top w:val="single" w:sz="2" w:space="0" w:color="000000"/>
              <w:left w:val="single" w:sz="2" w:space="0" w:color="000000"/>
              <w:bottom w:val="single" w:sz="2" w:space="0" w:color="000000"/>
              <w:right w:val="single" w:sz="2" w:space="0" w:color="000000"/>
            </w:tcBorders>
            <w:vAlign w:val="center"/>
          </w:tcPr>
          <w:p w:rsidR="00DE1B36" w:rsidRPr="00D258BC" w:rsidRDefault="00BF6E8D">
            <w:pPr>
              <w:spacing w:after="0" w:line="259" w:lineRule="auto"/>
              <w:ind w:left="0" w:right="62" w:firstLine="0"/>
              <w:jc w:val="center"/>
            </w:pPr>
            <w:r w:rsidRPr="00D258BC">
              <w:rPr>
                <w:rFonts w:eastAsia="Calibri"/>
              </w:rPr>
              <w:t>De completat.</w:t>
            </w:r>
          </w:p>
        </w:tc>
      </w:tr>
      <w:tr w:rsidR="00DE1B36">
        <w:trPr>
          <w:trHeight w:val="1512"/>
        </w:trPr>
        <w:tc>
          <w:tcPr>
            <w:tcW w:w="3255" w:type="dxa"/>
            <w:tcBorders>
              <w:top w:val="single" w:sz="2" w:space="0" w:color="000000"/>
              <w:left w:val="single" w:sz="2" w:space="0" w:color="000000"/>
              <w:bottom w:val="single" w:sz="2" w:space="0" w:color="000000"/>
              <w:right w:val="single" w:sz="2" w:space="0" w:color="000000"/>
            </w:tcBorders>
          </w:tcPr>
          <w:p w:rsidR="00DE1B36" w:rsidRPr="00D258BC" w:rsidRDefault="00BF6E8D" w:rsidP="00D258BC">
            <w:pPr>
              <w:spacing w:after="0" w:line="259" w:lineRule="auto"/>
              <w:ind w:left="-53" w:right="80" w:firstLine="14"/>
              <w:jc w:val="center"/>
            </w:pPr>
            <w:r w:rsidRPr="00D258BC">
              <w:rPr>
                <w:rFonts w:eastAsia="Calibri"/>
              </w:rPr>
              <w:t>Probleme, observații și rezerve</w:t>
            </w:r>
            <w:r w:rsidR="00D258BC" w:rsidRPr="00D258BC">
              <w:rPr>
                <w:rFonts w:eastAsia="Calibri"/>
              </w:rPr>
              <w:t>le pe care</w:t>
            </w:r>
            <w:r w:rsidRPr="00D258BC">
              <w:rPr>
                <w:rFonts w:eastAsia="Calibri"/>
              </w:rPr>
              <w:t xml:space="preserve"> inițiatorul planului de urbanism sau amenajare a teritoriului nu poate </w:t>
            </w:r>
            <w:r w:rsidR="00D258BC" w:rsidRPr="00D258BC">
              <w:rPr>
                <w:rFonts w:eastAsia="Calibri"/>
              </w:rPr>
              <w:t>s</w:t>
            </w:r>
            <w:r w:rsidRPr="00D258BC">
              <w:rPr>
                <w:rFonts w:eastAsia="Calibri"/>
              </w:rPr>
              <w:t>au nu e dispus să le rezolve, łmpreună cu motivația acestui lucru.</w:t>
            </w:r>
          </w:p>
        </w:tc>
        <w:tc>
          <w:tcPr>
            <w:tcW w:w="6074" w:type="dxa"/>
            <w:tcBorders>
              <w:top w:val="single" w:sz="2" w:space="0" w:color="000000"/>
              <w:left w:val="single" w:sz="2" w:space="0" w:color="000000"/>
              <w:bottom w:val="single" w:sz="2" w:space="0" w:color="000000"/>
              <w:right w:val="single" w:sz="2" w:space="0" w:color="000000"/>
            </w:tcBorders>
          </w:tcPr>
          <w:p w:rsidR="00DE1B36" w:rsidRPr="00D258BC" w:rsidRDefault="00BF6E8D">
            <w:pPr>
              <w:spacing w:after="0" w:line="259" w:lineRule="auto"/>
              <w:ind w:left="0" w:right="101" w:firstLine="0"/>
              <w:jc w:val="center"/>
            </w:pPr>
            <w:r w:rsidRPr="00D258BC">
              <w:rPr>
                <w:rFonts w:eastAsia="Calibri"/>
              </w:rPr>
              <w:t>De completat.</w:t>
            </w:r>
          </w:p>
        </w:tc>
      </w:tr>
      <w:tr w:rsidR="00DE1B36">
        <w:trPr>
          <w:trHeight w:val="941"/>
        </w:trPr>
        <w:tc>
          <w:tcPr>
            <w:tcW w:w="3255" w:type="dxa"/>
            <w:tcBorders>
              <w:top w:val="single" w:sz="2" w:space="0" w:color="000000"/>
              <w:left w:val="single" w:sz="2" w:space="0" w:color="000000"/>
              <w:bottom w:val="single" w:sz="2" w:space="0" w:color="000000"/>
              <w:right w:val="single" w:sz="2" w:space="0" w:color="000000"/>
            </w:tcBorders>
          </w:tcPr>
          <w:p w:rsidR="00DE1B36" w:rsidRPr="00D258BC" w:rsidRDefault="00D258BC" w:rsidP="00D258BC">
            <w:pPr>
              <w:spacing w:after="0" w:line="259" w:lineRule="auto"/>
              <w:ind w:left="-67" w:right="210" w:firstLine="158"/>
              <w:jc w:val="center"/>
            </w:pPr>
            <w:r w:rsidRPr="00D258BC">
              <w:rPr>
                <w:rFonts w:eastAsia="Calibri"/>
              </w:rPr>
              <w:t>O</w:t>
            </w:r>
            <w:r w:rsidR="00BF6E8D" w:rsidRPr="00D258BC">
              <w:rPr>
                <w:rFonts w:eastAsia="Calibri"/>
              </w:rPr>
              <w:t>rice alte informații considerate necesare pentru a susține preluarea au nepreluarea propunerilor.</w:t>
            </w:r>
          </w:p>
        </w:tc>
        <w:tc>
          <w:tcPr>
            <w:tcW w:w="6074" w:type="dxa"/>
            <w:tcBorders>
              <w:top w:val="single" w:sz="2" w:space="0" w:color="000000"/>
              <w:left w:val="single" w:sz="2" w:space="0" w:color="000000"/>
              <w:bottom w:val="single" w:sz="2" w:space="0" w:color="000000"/>
              <w:right w:val="single" w:sz="2" w:space="0" w:color="000000"/>
            </w:tcBorders>
            <w:vAlign w:val="center"/>
          </w:tcPr>
          <w:p w:rsidR="00DE1B36" w:rsidRPr="00D258BC" w:rsidRDefault="00BF6E8D">
            <w:pPr>
              <w:spacing w:after="0" w:line="259" w:lineRule="auto"/>
              <w:ind w:left="0" w:right="125" w:firstLine="0"/>
              <w:jc w:val="center"/>
            </w:pPr>
            <w:r w:rsidRPr="00D258BC">
              <w:rPr>
                <w:rFonts w:eastAsia="Calibri"/>
              </w:rPr>
              <w:t>De completat.</w:t>
            </w:r>
          </w:p>
        </w:tc>
      </w:tr>
    </w:tbl>
    <w:p w:rsidR="00DE1B36" w:rsidRDefault="00DE1B36">
      <w:pPr>
        <w:spacing w:after="0" w:line="259" w:lineRule="auto"/>
        <w:ind w:left="5088" w:right="0" w:firstLine="0"/>
        <w:jc w:val="left"/>
      </w:pPr>
    </w:p>
    <w:p w:rsidR="00DE1B36" w:rsidRDefault="00DE1B36">
      <w:pPr>
        <w:sectPr w:rsidR="00DE1B36">
          <w:headerReference w:type="even" r:id="rId31"/>
          <w:headerReference w:type="default" r:id="rId32"/>
          <w:footerReference w:type="even" r:id="rId33"/>
          <w:footerReference w:type="default" r:id="rId34"/>
          <w:headerReference w:type="first" r:id="rId35"/>
          <w:footerReference w:type="first" r:id="rId36"/>
          <w:pgSz w:w="11900" w:h="16820"/>
          <w:pgMar w:top="850" w:right="1440" w:bottom="422" w:left="1440" w:header="720" w:footer="2357" w:gutter="0"/>
          <w:cols w:space="720"/>
        </w:sectPr>
      </w:pPr>
    </w:p>
    <w:p w:rsidR="00DE1B36" w:rsidRDefault="00BF6E8D">
      <w:pPr>
        <w:spacing w:after="0" w:line="259" w:lineRule="auto"/>
        <w:ind w:left="0" w:right="216" w:firstLine="0"/>
        <w:jc w:val="center"/>
      </w:pPr>
      <w:r>
        <w:rPr>
          <w:noProof/>
        </w:rPr>
        <w:lastRenderedPageBreak/>
        <w:drawing>
          <wp:anchor distT="0" distB="0" distL="114300" distR="114300" simplePos="0" relativeHeight="251651072" behindDoc="0" locked="0" layoutInCell="1" allowOverlap="0">
            <wp:simplePos x="0" y="0"/>
            <wp:positionH relativeFrom="page">
              <wp:posOffset>999811</wp:posOffset>
            </wp:positionH>
            <wp:positionV relativeFrom="page">
              <wp:posOffset>6172494</wp:posOffset>
            </wp:positionV>
            <wp:extent cx="48771" cy="12193"/>
            <wp:effectExtent l="0" t="0" r="0" b="0"/>
            <wp:wrapSquare wrapText="bothSides"/>
            <wp:docPr id="50060" name="Picture 50060"/>
            <wp:cNvGraphicFramePr/>
            <a:graphic xmlns:a="http://schemas.openxmlformats.org/drawingml/2006/main">
              <a:graphicData uri="http://schemas.openxmlformats.org/drawingml/2006/picture">
                <pic:pic xmlns:pic="http://schemas.openxmlformats.org/drawingml/2006/picture">
                  <pic:nvPicPr>
                    <pic:cNvPr id="50060" name="Picture 50060"/>
                    <pic:cNvPicPr/>
                  </pic:nvPicPr>
                  <pic:blipFill>
                    <a:blip r:embed="rId37"/>
                    <a:stretch>
                      <a:fillRect/>
                    </a:stretch>
                  </pic:blipFill>
                  <pic:spPr>
                    <a:xfrm>
                      <a:off x="0" y="0"/>
                      <a:ext cx="48771" cy="12193"/>
                    </a:xfrm>
                    <a:prstGeom prst="rect">
                      <a:avLst/>
                    </a:prstGeom>
                  </pic:spPr>
                </pic:pic>
              </a:graphicData>
            </a:graphic>
          </wp:anchor>
        </w:drawing>
      </w:r>
      <w:r>
        <w:rPr>
          <w:rFonts w:ascii="Courier New" w:eastAsia="Courier New" w:hAnsi="Courier New" w:cs="Courier New"/>
          <w:sz w:val="30"/>
        </w:rPr>
        <w:t>Model panou - intentie elaborare P.U.Z.</w:t>
      </w:r>
    </w:p>
    <w:tbl>
      <w:tblPr>
        <w:tblStyle w:val="TableGrid"/>
        <w:tblW w:w="9527" w:type="dxa"/>
        <w:tblInd w:w="-13" w:type="dxa"/>
        <w:tblCellMar>
          <w:top w:w="176" w:type="dxa"/>
          <w:left w:w="23" w:type="dxa"/>
          <w:right w:w="10" w:type="dxa"/>
        </w:tblCellMar>
        <w:tblLook w:val="04A0"/>
      </w:tblPr>
      <w:tblGrid>
        <w:gridCol w:w="9529"/>
      </w:tblGrid>
      <w:tr w:rsidR="00DE1B36">
        <w:trPr>
          <w:trHeight w:val="5991"/>
        </w:trPr>
        <w:tc>
          <w:tcPr>
            <w:tcW w:w="9527" w:type="dxa"/>
            <w:tcBorders>
              <w:top w:val="single" w:sz="2" w:space="0" w:color="000000"/>
              <w:left w:val="single" w:sz="2" w:space="0" w:color="000000"/>
              <w:bottom w:val="single" w:sz="2" w:space="0" w:color="000000"/>
              <w:right w:val="single" w:sz="2" w:space="0" w:color="000000"/>
            </w:tcBorders>
          </w:tcPr>
          <w:tbl>
            <w:tblPr>
              <w:tblStyle w:val="TableGrid"/>
              <w:tblpPr w:vertAnchor="text" w:tblpX="7066" w:tblpY="-108"/>
              <w:tblOverlap w:val="never"/>
              <w:tblW w:w="2035" w:type="dxa"/>
              <w:tblInd w:w="0" w:type="dxa"/>
              <w:tblCellMar>
                <w:left w:w="32" w:type="dxa"/>
                <w:right w:w="115" w:type="dxa"/>
              </w:tblCellMar>
              <w:tblLook w:val="04A0"/>
            </w:tblPr>
            <w:tblGrid>
              <w:gridCol w:w="2035"/>
            </w:tblGrid>
            <w:tr w:rsidR="00DE1B36">
              <w:trPr>
                <w:trHeight w:val="1238"/>
              </w:trPr>
              <w:tc>
                <w:tcPr>
                  <w:tcW w:w="2035" w:type="dxa"/>
                  <w:tcBorders>
                    <w:top w:val="single" w:sz="2" w:space="0" w:color="000000"/>
                    <w:left w:val="single" w:sz="2" w:space="0" w:color="000000"/>
                    <w:bottom w:val="single" w:sz="2" w:space="0" w:color="000000"/>
                    <w:right w:val="single" w:sz="2" w:space="0" w:color="000000"/>
                  </w:tcBorders>
                  <w:vAlign w:val="center"/>
                </w:tcPr>
                <w:p w:rsidR="00DE1B36" w:rsidRDefault="00BF6E8D">
                  <w:pPr>
                    <w:spacing w:after="0" w:line="259" w:lineRule="auto"/>
                    <w:ind w:left="14" w:right="0" w:firstLine="0"/>
                    <w:jc w:val="left"/>
                  </w:pPr>
                  <w:r>
                    <w:rPr>
                      <w:rFonts w:ascii="Courier New" w:eastAsia="Courier New" w:hAnsi="Courier New" w:cs="Courier New"/>
                      <w:sz w:val="16"/>
                    </w:rPr>
                    <w:t>REPREZENTARE</w:t>
                  </w:r>
                </w:p>
                <w:p w:rsidR="00DE1B36" w:rsidRDefault="00BF6E8D">
                  <w:pPr>
                    <w:spacing w:after="0" w:line="259" w:lineRule="auto"/>
                    <w:ind w:left="76" w:right="0" w:firstLine="0"/>
                    <w:jc w:val="center"/>
                  </w:pPr>
                  <w:r>
                    <w:rPr>
                      <w:rFonts w:ascii="Courier New" w:eastAsia="Courier New" w:hAnsi="Courier New" w:cs="Courier New"/>
                      <w:sz w:val="16"/>
                    </w:rPr>
                    <w:t>VIZUALĂ SUGESTIVĂ</w:t>
                  </w:r>
                </w:p>
                <w:p w:rsidR="00DE1B36" w:rsidRDefault="00BF6E8D">
                  <w:pPr>
                    <w:spacing w:after="0" w:line="259" w:lineRule="auto"/>
                    <w:ind w:left="600" w:right="0" w:firstLine="0"/>
                    <w:jc w:val="left"/>
                  </w:pPr>
                  <w:r>
                    <w:rPr>
                      <w:rFonts w:ascii="Courier New" w:eastAsia="Courier New" w:hAnsi="Courier New" w:cs="Courier New"/>
                      <w:sz w:val="16"/>
                    </w:rPr>
                    <w:t>(SCHEMATICĂ)</w:t>
                  </w:r>
                </w:p>
                <w:p w:rsidR="00DE1B36" w:rsidRDefault="00BF6E8D">
                  <w:pPr>
                    <w:spacing w:after="0" w:line="259" w:lineRule="auto"/>
                    <w:ind w:left="0" w:right="0" w:firstLine="0"/>
                    <w:jc w:val="left"/>
                  </w:pPr>
                  <w:r>
                    <w:rPr>
                      <w:rFonts w:ascii="Courier New" w:eastAsia="Courier New" w:hAnsi="Courier New" w:cs="Courier New"/>
                      <w:sz w:val="16"/>
                    </w:rPr>
                    <w:t>A INTENȚIEI</w:t>
                  </w:r>
                </w:p>
              </w:tc>
            </w:tr>
          </w:tbl>
          <w:p w:rsidR="00DE1B36" w:rsidRDefault="00BF6E8D">
            <w:pPr>
              <w:spacing w:after="62" w:line="259" w:lineRule="auto"/>
              <w:ind w:left="91" w:right="416" w:firstLine="0"/>
              <w:jc w:val="left"/>
            </w:pPr>
            <w:r>
              <w:rPr>
                <w:noProof/>
              </w:rPr>
              <w:drawing>
                <wp:anchor distT="0" distB="0" distL="114300" distR="114300" simplePos="0" relativeHeight="251653120" behindDoc="0" locked="0" layoutInCell="1" allowOverlap="0">
                  <wp:simplePos x="0" y="0"/>
                  <wp:positionH relativeFrom="column">
                    <wp:posOffset>66298</wp:posOffset>
                  </wp:positionH>
                  <wp:positionV relativeFrom="paragraph">
                    <wp:posOffset>-62567</wp:posOffset>
                  </wp:positionV>
                  <wp:extent cx="3139651" cy="24385"/>
                  <wp:effectExtent l="0" t="0" r="0" b="0"/>
                  <wp:wrapSquare wrapText="bothSides"/>
                  <wp:docPr id="50050" name="Picture 50050"/>
                  <wp:cNvGraphicFramePr/>
                  <a:graphic xmlns:a="http://schemas.openxmlformats.org/drawingml/2006/main">
                    <a:graphicData uri="http://schemas.openxmlformats.org/drawingml/2006/picture">
                      <pic:pic xmlns:pic="http://schemas.openxmlformats.org/drawingml/2006/picture">
                        <pic:nvPicPr>
                          <pic:cNvPr id="50050" name="Picture 50050"/>
                          <pic:cNvPicPr/>
                        </pic:nvPicPr>
                        <pic:blipFill>
                          <a:blip r:embed="rId38"/>
                          <a:stretch>
                            <a:fillRect/>
                          </a:stretch>
                        </pic:blipFill>
                        <pic:spPr>
                          <a:xfrm>
                            <a:off x="0" y="0"/>
                            <a:ext cx="3139651" cy="24385"/>
                          </a:xfrm>
                          <a:prstGeom prst="rect">
                            <a:avLst/>
                          </a:prstGeom>
                        </pic:spPr>
                      </pic:pic>
                    </a:graphicData>
                  </a:graphic>
                </wp:anchor>
              </w:drawing>
            </w:r>
            <w:r>
              <w:rPr>
                <w:rFonts w:ascii="Courier New" w:eastAsia="Courier New" w:hAnsi="Courier New" w:cs="Courier New"/>
                <w:sz w:val="16"/>
              </w:rPr>
              <w:t xml:space="preserve"> </w:t>
            </w:r>
            <w:r w:rsidR="00F94DDD">
              <w:rPr>
                <w:rFonts w:ascii="Courier New" w:eastAsia="Courier New" w:hAnsi="Courier New" w:cs="Courier New"/>
                <w:sz w:val="16"/>
              </w:rPr>
              <w:t>(denumirea</w:t>
            </w:r>
            <w:r>
              <w:rPr>
                <w:rFonts w:ascii="Courier New" w:eastAsia="Courier New" w:hAnsi="Courier New" w:cs="Courier New"/>
                <w:sz w:val="16"/>
              </w:rPr>
              <w:t>administrat iei publice locale)</w:t>
            </w:r>
          </w:p>
          <w:p w:rsidR="00DE1B36" w:rsidRDefault="00BF6E8D">
            <w:pPr>
              <w:tabs>
                <w:tab w:val="center" w:pos="4500"/>
              </w:tabs>
              <w:spacing w:after="126" w:line="259" w:lineRule="auto"/>
              <w:ind w:left="0" w:right="0" w:firstLine="0"/>
              <w:jc w:val="left"/>
            </w:pPr>
            <w:r>
              <w:rPr>
                <w:rFonts w:ascii="Courier New" w:eastAsia="Courier New" w:hAnsi="Courier New" w:cs="Courier New"/>
                <w:sz w:val="16"/>
              </w:rPr>
              <w:t xml:space="preserve">Data anuntului : </w:t>
            </w:r>
            <w:r>
              <w:rPr>
                <w:noProof/>
              </w:rPr>
              <w:drawing>
                <wp:inline distT="0" distB="0" distL="0" distR="0">
                  <wp:extent cx="1316825" cy="21337"/>
                  <wp:effectExtent l="0" t="0" r="0" b="0"/>
                  <wp:docPr id="50051" name="Picture 50051"/>
                  <wp:cNvGraphicFramePr/>
                  <a:graphic xmlns:a="http://schemas.openxmlformats.org/drawingml/2006/main">
                    <a:graphicData uri="http://schemas.openxmlformats.org/drawingml/2006/picture">
                      <pic:pic xmlns:pic="http://schemas.openxmlformats.org/drawingml/2006/picture">
                        <pic:nvPicPr>
                          <pic:cNvPr id="50051" name="Picture 50051"/>
                          <pic:cNvPicPr/>
                        </pic:nvPicPr>
                        <pic:blipFill>
                          <a:blip r:embed="rId39" cstate="print"/>
                          <a:stretch>
                            <a:fillRect/>
                          </a:stretch>
                        </pic:blipFill>
                        <pic:spPr>
                          <a:xfrm>
                            <a:off x="0" y="0"/>
                            <a:ext cx="1316825" cy="21337"/>
                          </a:xfrm>
                          <a:prstGeom prst="rect">
                            <a:avLst/>
                          </a:prstGeom>
                        </pic:spPr>
                      </pic:pic>
                    </a:graphicData>
                  </a:graphic>
                </wp:inline>
              </w:drawing>
            </w:r>
            <w:r>
              <w:rPr>
                <w:rFonts w:ascii="Courier New" w:eastAsia="Courier New" w:hAnsi="Courier New" w:cs="Courier New"/>
                <w:sz w:val="16"/>
              </w:rPr>
              <w:tab/>
              <w:t>( ziua/ luna/ anul )</w:t>
            </w:r>
          </w:p>
          <w:p w:rsidR="00DE1B36" w:rsidRDefault="00BF6E8D">
            <w:pPr>
              <w:spacing w:after="16" w:line="259" w:lineRule="auto"/>
              <w:ind w:left="427" w:right="416" w:firstLine="0"/>
              <w:jc w:val="left"/>
            </w:pPr>
            <w:r>
              <w:rPr>
                <w:rFonts w:ascii="Courier New" w:eastAsia="Courier New" w:hAnsi="Courier New" w:cs="Courier New"/>
                <w:sz w:val="16"/>
              </w:rPr>
              <w:t>INTENȚIE DE ELABORARE</w:t>
            </w:r>
          </w:p>
          <w:p w:rsidR="00DE1B36" w:rsidRDefault="00BF6E8D">
            <w:pPr>
              <w:spacing w:after="0" w:line="259" w:lineRule="auto"/>
              <w:ind w:left="422" w:right="416" w:firstLine="0"/>
              <w:jc w:val="left"/>
            </w:pPr>
            <w:r>
              <w:rPr>
                <w:rFonts w:ascii="Courier New" w:eastAsia="Courier New" w:hAnsi="Courier New" w:cs="Courier New"/>
                <w:sz w:val="16"/>
              </w:rPr>
              <w:t xml:space="preserve">PLAN URBANISTIC </w:t>
            </w:r>
            <w:r>
              <w:rPr>
                <w:noProof/>
              </w:rPr>
              <w:drawing>
                <wp:inline distT="0" distB="0" distL="0" distR="0">
                  <wp:extent cx="3069543" cy="30481"/>
                  <wp:effectExtent l="0" t="0" r="0" b="0"/>
                  <wp:docPr id="50052" name="Picture 50052"/>
                  <wp:cNvGraphicFramePr/>
                  <a:graphic xmlns:a="http://schemas.openxmlformats.org/drawingml/2006/main">
                    <a:graphicData uri="http://schemas.openxmlformats.org/drawingml/2006/picture">
                      <pic:pic xmlns:pic="http://schemas.openxmlformats.org/drawingml/2006/picture">
                        <pic:nvPicPr>
                          <pic:cNvPr id="50052" name="Picture 50052"/>
                          <pic:cNvPicPr/>
                        </pic:nvPicPr>
                        <pic:blipFill>
                          <a:blip r:embed="rId40"/>
                          <a:stretch>
                            <a:fillRect/>
                          </a:stretch>
                        </pic:blipFill>
                        <pic:spPr>
                          <a:xfrm>
                            <a:off x="0" y="0"/>
                            <a:ext cx="3069543" cy="30481"/>
                          </a:xfrm>
                          <a:prstGeom prst="rect">
                            <a:avLst/>
                          </a:prstGeom>
                        </pic:spPr>
                      </pic:pic>
                    </a:graphicData>
                  </a:graphic>
                </wp:inline>
              </w:drawing>
            </w:r>
          </w:p>
          <w:p w:rsidR="00DE1B36" w:rsidRDefault="00BF6E8D">
            <w:pPr>
              <w:spacing w:after="0" w:line="259" w:lineRule="auto"/>
              <w:ind w:left="451" w:right="416" w:firstLine="0"/>
              <w:jc w:val="left"/>
            </w:pPr>
            <w:r>
              <w:rPr>
                <w:rFonts w:ascii="Courier New" w:eastAsia="Courier New" w:hAnsi="Courier New" w:cs="Courier New"/>
                <w:sz w:val="16"/>
              </w:rPr>
              <w:t>(zonal)</w:t>
            </w:r>
          </w:p>
          <w:p w:rsidR="00DE1B36" w:rsidRDefault="00BF6E8D">
            <w:pPr>
              <w:spacing w:after="0" w:line="259" w:lineRule="auto"/>
              <w:ind w:left="34" w:right="416" w:firstLine="0"/>
              <w:jc w:val="left"/>
            </w:pPr>
            <w:r>
              <w:rPr>
                <w:rFonts w:ascii="Courier New" w:eastAsia="Courier New" w:hAnsi="Courier New" w:cs="Courier New"/>
                <w:sz w:val="16"/>
              </w:rPr>
              <w:t>Argumentare:</w:t>
            </w:r>
          </w:p>
          <w:p w:rsidR="00DE1B36" w:rsidRDefault="00BF6E8D">
            <w:pPr>
              <w:spacing w:after="376" w:line="259" w:lineRule="auto"/>
              <w:ind w:left="446" w:right="0" w:firstLine="0"/>
              <w:jc w:val="left"/>
            </w:pPr>
            <w:r>
              <w:rPr>
                <w:rFonts w:ascii="Courier New" w:eastAsia="Courier New" w:hAnsi="Courier New" w:cs="Courier New"/>
                <w:sz w:val="16"/>
              </w:rPr>
              <w:t>(numele și prenumele/denumirea)</w:t>
            </w:r>
          </w:p>
          <w:p w:rsidR="00DE1B36" w:rsidRDefault="00BF6E8D" w:rsidP="00F94DDD">
            <w:pPr>
              <w:spacing w:after="0" w:line="273" w:lineRule="auto"/>
              <w:ind w:left="768" w:right="1147" w:firstLine="1594"/>
              <w:rPr>
                <w:rFonts w:ascii="Courier New" w:eastAsia="Courier New" w:hAnsi="Courier New" w:cs="Courier New"/>
                <w:sz w:val="16"/>
              </w:rPr>
            </w:pPr>
            <w:r>
              <w:rPr>
                <w:rFonts w:ascii="Courier New" w:eastAsia="Courier New" w:hAnsi="Courier New" w:cs="Courier New"/>
                <w:sz w:val="16"/>
              </w:rPr>
              <w:t xml:space="preserve">PUBLICUL ESTE INVITAT SĂ TRANSMITA OBSERVAȚII Șl PROPUNERI privind intenția </w:t>
            </w:r>
            <w:r w:rsidR="00AB44A1">
              <w:rPr>
                <w:rFonts w:ascii="Courier New" w:eastAsia="Courier New" w:hAnsi="Courier New" w:cs="Courier New"/>
                <w:sz w:val="16"/>
              </w:rPr>
              <w:t>de elaborarea a planului urbanistic……………….(zonal)</w:t>
            </w:r>
          </w:p>
          <w:p w:rsidR="00AB44A1" w:rsidRDefault="00AB44A1" w:rsidP="00AB44A1">
            <w:pPr>
              <w:spacing w:after="0" w:line="273" w:lineRule="auto"/>
              <w:ind w:left="768" w:right="1147" w:firstLine="1594"/>
              <w:rPr>
                <w:rFonts w:ascii="Courier New" w:eastAsia="Courier New" w:hAnsi="Courier New" w:cs="Courier New"/>
                <w:sz w:val="16"/>
              </w:rPr>
            </w:pPr>
            <w:r>
              <w:rPr>
                <w:rFonts w:ascii="Courier New" w:eastAsia="Courier New" w:hAnsi="Courier New" w:cs="Courier New"/>
                <w:sz w:val="16"/>
              </w:rPr>
              <w:t>in perioada ………………………………-…………………………………………………….</w:t>
            </w:r>
          </w:p>
          <w:p w:rsidR="00DE1B36" w:rsidRDefault="00BF6E8D" w:rsidP="00AB44A1">
            <w:pPr>
              <w:spacing w:after="0" w:line="273" w:lineRule="auto"/>
              <w:ind w:left="768" w:right="1147" w:firstLine="1594"/>
            </w:pPr>
            <w:r>
              <w:rPr>
                <w:rFonts w:ascii="Courier New" w:eastAsia="Courier New" w:hAnsi="Courier New" w:cs="Courier New"/>
                <w:sz w:val="16"/>
              </w:rPr>
              <w:tab/>
              <w:t>(ziua/ luna/ anul)</w:t>
            </w:r>
            <w:r>
              <w:rPr>
                <w:rFonts w:ascii="Courier New" w:eastAsia="Courier New" w:hAnsi="Courier New" w:cs="Courier New"/>
                <w:sz w:val="16"/>
              </w:rPr>
              <w:tab/>
              <w:t>(ziua/ luna/ anul)</w:t>
            </w:r>
          </w:p>
          <w:p w:rsidR="00DE1B36" w:rsidRDefault="00BF6E8D">
            <w:pPr>
              <w:spacing w:after="0" w:line="259" w:lineRule="auto"/>
              <w:ind w:left="19" w:right="0" w:firstLine="0"/>
              <w:jc w:val="left"/>
            </w:pPr>
            <w:r>
              <w:rPr>
                <w:rFonts w:ascii="Courier New" w:eastAsia="Courier New" w:hAnsi="Courier New" w:cs="Courier New"/>
                <w:sz w:val="16"/>
              </w:rPr>
              <w:t xml:space="preserve">Persoana responsabilă cu informarea si consultarea publicului : </w:t>
            </w:r>
          </w:p>
          <w:p w:rsidR="00AB44A1" w:rsidRDefault="00BF6E8D" w:rsidP="00327B01">
            <w:pPr>
              <w:spacing w:after="9" w:line="216" w:lineRule="auto"/>
              <w:ind w:left="10" w:right="0" w:firstLine="6620"/>
              <w:jc w:val="left"/>
              <w:rPr>
                <w:rFonts w:ascii="Courier New" w:eastAsia="Courier New" w:hAnsi="Courier New" w:cs="Courier New"/>
                <w:sz w:val="16"/>
              </w:rPr>
            </w:pPr>
            <w:r>
              <w:rPr>
                <w:rFonts w:ascii="Courier New" w:eastAsia="Courier New" w:hAnsi="Courier New" w:cs="Courier New"/>
                <w:sz w:val="16"/>
              </w:rPr>
              <w:t xml:space="preserve">(numele si prenumele, functia) </w:t>
            </w:r>
            <w:bookmarkStart w:id="0" w:name="_GoBack"/>
            <w:bookmarkEnd w:id="0"/>
            <w:r w:rsidR="00AB44A1">
              <w:rPr>
                <w:rFonts w:ascii="Courier New" w:eastAsia="Courier New" w:hAnsi="Courier New" w:cs="Courier New"/>
                <w:sz w:val="16"/>
              </w:rPr>
              <w:t>…………………………………………………..</w:t>
            </w:r>
            <w:r>
              <w:rPr>
                <w:rFonts w:ascii="Courier New" w:eastAsia="Courier New" w:hAnsi="Courier New" w:cs="Courier New"/>
                <w:sz w:val="16"/>
              </w:rPr>
              <w:t>adresa</w:t>
            </w:r>
            <w:r w:rsidR="00AB44A1">
              <w:rPr>
                <w:rFonts w:ascii="Courier New" w:eastAsia="Courier New" w:hAnsi="Courier New" w:cs="Courier New"/>
                <w:sz w:val="16"/>
              </w:rPr>
              <w:t>………………………………………………………tel……………………………….e-mai</w:t>
            </w:r>
            <w:r w:rsidR="00327B01">
              <w:rPr>
                <w:rFonts w:ascii="Courier New" w:eastAsia="Courier New" w:hAnsi="Courier New" w:cs="Courier New"/>
                <w:sz w:val="16"/>
              </w:rPr>
              <w:t>l………………………</w:t>
            </w:r>
          </w:p>
          <w:p w:rsidR="00327B01" w:rsidRPr="00327B01" w:rsidRDefault="00327B01" w:rsidP="00327B01">
            <w:pPr>
              <w:spacing w:after="9" w:line="216" w:lineRule="auto"/>
              <w:ind w:left="10" w:right="0" w:firstLine="6620"/>
              <w:jc w:val="left"/>
              <w:rPr>
                <w:rFonts w:ascii="Courier New" w:eastAsia="Courier New" w:hAnsi="Courier New" w:cs="Courier New"/>
                <w:sz w:val="18"/>
                <w:szCs w:val="18"/>
              </w:rPr>
            </w:pPr>
          </w:p>
          <w:p w:rsidR="00AB44A1" w:rsidRPr="00327B01" w:rsidRDefault="00327B01" w:rsidP="00AB44A1">
            <w:pPr>
              <w:spacing w:after="9" w:line="216" w:lineRule="auto"/>
              <w:ind w:left="10" w:right="0" w:firstLine="6620"/>
              <w:rPr>
                <w:rFonts w:ascii="Courier New" w:hAnsi="Courier New" w:cs="Courier New"/>
                <w:sz w:val="18"/>
                <w:szCs w:val="18"/>
              </w:rPr>
            </w:pPr>
            <w:r w:rsidRPr="00327B01">
              <w:rPr>
                <w:rFonts w:ascii="Courier New" w:hAnsi="Courier New" w:cs="Courier New"/>
                <w:sz w:val="18"/>
                <w:szCs w:val="18"/>
              </w:rPr>
              <w:t>observatiile sunt necesare in vederea</w:t>
            </w:r>
            <w:r>
              <w:rPr>
                <w:rFonts w:ascii="Courier New" w:hAnsi="Courier New" w:cs="Courier New"/>
                <w:sz w:val="18"/>
                <w:szCs w:val="18"/>
              </w:rPr>
              <w:t>………………………………………………………………………………………………………………………………………………..</w:t>
            </w:r>
          </w:p>
          <w:p w:rsidR="00DE1B36" w:rsidRDefault="00BF6E8D">
            <w:pPr>
              <w:spacing w:after="0" w:line="241" w:lineRule="auto"/>
              <w:ind w:left="5" w:right="816" w:firstLine="38"/>
            </w:pPr>
            <w:r>
              <w:rPr>
                <w:rFonts w:ascii="Courier New" w:eastAsia="Courier New" w:hAnsi="Courier New" w:cs="Courier New"/>
                <w:sz w:val="16"/>
              </w:rPr>
              <w:t xml:space="preserve">(de exemplu: stabilirii cerințelor de elaborare/ eliberării avizului de oportunitate) Raspunsul la observațiile transmise va fi </w:t>
            </w:r>
            <w:r>
              <w:rPr>
                <w:noProof/>
              </w:rPr>
              <w:drawing>
                <wp:inline distT="0" distB="0" distL="0" distR="0">
                  <wp:extent cx="21337" cy="18289"/>
                  <wp:effectExtent l="0" t="0" r="0" b="0"/>
                  <wp:docPr id="49072" name="Picture 49072"/>
                  <wp:cNvGraphicFramePr/>
                  <a:graphic xmlns:a="http://schemas.openxmlformats.org/drawingml/2006/main">
                    <a:graphicData uri="http://schemas.openxmlformats.org/drawingml/2006/picture">
                      <pic:pic xmlns:pic="http://schemas.openxmlformats.org/drawingml/2006/picture">
                        <pic:nvPicPr>
                          <pic:cNvPr id="49072" name="Picture 49072"/>
                          <pic:cNvPicPr/>
                        </pic:nvPicPr>
                        <pic:blipFill>
                          <a:blip r:embed="rId41"/>
                          <a:stretch>
                            <a:fillRect/>
                          </a:stretch>
                        </pic:blipFill>
                        <pic:spPr>
                          <a:xfrm>
                            <a:off x="0" y="0"/>
                            <a:ext cx="21337" cy="18289"/>
                          </a:xfrm>
                          <a:prstGeom prst="rect">
                            <a:avLst/>
                          </a:prstGeom>
                        </pic:spPr>
                      </pic:pic>
                    </a:graphicData>
                  </a:graphic>
                </wp:inline>
              </w:drawing>
            </w:r>
            <w:r>
              <w:rPr>
                <w:noProof/>
              </w:rPr>
              <w:drawing>
                <wp:inline distT="0" distB="0" distL="0" distR="0">
                  <wp:extent cx="21337" cy="18289"/>
                  <wp:effectExtent l="0" t="0" r="0" b="0"/>
                  <wp:docPr id="49071" name="Picture 49071"/>
                  <wp:cNvGraphicFramePr/>
                  <a:graphic xmlns:a="http://schemas.openxmlformats.org/drawingml/2006/main">
                    <a:graphicData uri="http://schemas.openxmlformats.org/drawingml/2006/picture">
                      <pic:pic xmlns:pic="http://schemas.openxmlformats.org/drawingml/2006/picture">
                        <pic:nvPicPr>
                          <pic:cNvPr id="49071" name="Picture 49071"/>
                          <pic:cNvPicPr/>
                        </pic:nvPicPr>
                        <pic:blipFill>
                          <a:blip r:embed="rId42"/>
                          <a:stretch>
                            <a:fillRect/>
                          </a:stretch>
                        </pic:blipFill>
                        <pic:spPr>
                          <a:xfrm>
                            <a:off x="0" y="0"/>
                            <a:ext cx="21337" cy="18289"/>
                          </a:xfrm>
                          <a:prstGeom prst="rect">
                            <a:avLst/>
                          </a:prstGeom>
                        </pic:spPr>
                      </pic:pic>
                    </a:graphicData>
                  </a:graphic>
                </wp:inline>
              </w:drawing>
            </w:r>
            <w:r>
              <w:rPr>
                <w:noProof/>
              </w:rPr>
              <w:drawing>
                <wp:inline distT="0" distB="0" distL="0" distR="0">
                  <wp:extent cx="2548300" cy="21337"/>
                  <wp:effectExtent l="0" t="0" r="0" b="0"/>
                  <wp:docPr id="50058" name="Picture 50058"/>
                  <wp:cNvGraphicFramePr/>
                  <a:graphic xmlns:a="http://schemas.openxmlformats.org/drawingml/2006/main">
                    <a:graphicData uri="http://schemas.openxmlformats.org/drawingml/2006/picture">
                      <pic:pic xmlns:pic="http://schemas.openxmlformats.org/drawingml/2006/picture">
                        <pic:nvPicPr>
                          <pic:cNvPr id="50058" name="Picture 50058"/>
                          <pic:cNvPicPr/>
                        </pic:nvPicPr>
                        <pic:blipFill>
                          <a:blip r:embed="rId43"/>
                          <a:stretch>
                            <a:fillRect/>
                          </a:stretch>
                        </pic:blipFill>
                        <pic:spPr>
                          <a:xfrm>
                            <a:off x="0" y="0"/>
                            <a:ext cx="2548300" cy="21337"/>
                          </a:xfrm>
                          <a:prstGeom prst="rect">
                            <a:avLst/>
                          </a:prstGeom>
                        </pic:spPr>
                      </pic:pic>
                    </a:graphicData>
                  </a:graphic>
                </wp:inline>
              </w:drawing>
            </w:r>
            <w:r>
              <w:rPr>
                <w:noProof/>
              </w:rPr>
              <w:drawing>
                <wp:inline distT="0" distB="0" distL="0" distR="0">
                  <wp:extent cx="15241" cy="18289"/>
                  <wp:effectExtent l="0" t="0" r="0" b="0"/>
                  <wp:docPr id="49077" name="Picture 49077"/>
                  <wp:cNvGraphicFramePr/>
                  <a:graphic xmlns:a="http://schemas.openxmlformats.org/drawingml/2006/main">
                    <a:graphicData uri="http://schemas.openxmlformats.org/drawingml/2006/picture">
                      <pic:pic xmlns:pic="http://schemas.openxmlformats.org/drawingml/2006/picture">
                        <pic:nvPicPr>
                          <pic:cNvPr id="49077" name="Picture 49077"/>
                          <pic:cNvPicPr/>
                        </pic:nvPicPr>
                        <pic:blipFill>
                          <a:blip r:embed="rId44"/>
                          <a:stretch>
                            <a:fillRect/>
                          </a:stretch>
                        </pic:blipFill>
                        <pic:spPr>
                          <a:xfrm>
                            <a:off x="0" y="0"/>
                            <a:ext cx="15241" cy="18289"/>
                          </a:xfrm>
                          <a:prstGeom prst="rect">
                            <a:avLst/>
                          </a:prstGeom>
                        </pic:spPr>
                      </pic:pic>
                    </a:graphicData>
                  </a:graphic>
                </wp:inline>
              </w:drawing>
            </w:r>
            <w:r>
              <w:rPr>
                <w:noProof/>
              </w:rPr>
              <w:drawing>
                <wp:inline distT="0" distB="0" distL="0" distR="0">
                  <wp:extent cx="24386" cy="18289"/>
                  <wp:effectExtent l="0" t="0" r="0" b="0"/>
                  <wp:docPr id="49076" name="Picture 49076"/>
                  <wp:cNvGraphicFramePr/>
                  <a:graphic xmlns:a="http://schemas.openxmlformats.org/drawingml/2006/main">
                    <a:graphicData uri="http://schemas.openxmlformats.org/drawingml/2006/picture">
                      <pic:pic xmlns:pic="http://schemas.openxmlformats.org/drawingml/2006/picture">
                        <pic:nvPicPr>
                          <pic:cNvPr id="49076" name="Picture 49076"/>
                          <pic:cNvPicPr/>
                        </pic:nvPicPr>
                        <pic:blipFill>
                          <a:blip r:embed="rId45"/>
                          <a:stretch>
                            <a:fillRect/>
                          </a:stretch>
                        </pic:blipFill>
                        <pic:spPr>
                          <a:xfrm>
                            <a:off x="0" y="0"/>
                            <a:ext cx="24386" cy="18289"/>
                          </a:xfrm>
                          <a:prstGeom prst="rect">
                            <a:avLst/>
                          </a:prstGeom>
                        </pic:spPr>
                      </pic:pic>
                    </a:graphicData>
                  </a:graphic>
                </wp:inline>
              </w:drawing>
            </w:r>
            <w:r>
              <w:rPr>
                <w:noProof/>
              </w:rPr>
              <w:drawing>
                <wp:inline distT="0" distB="0" distL="0" distR="0">
                  <wp:extent cx="15241" cy="18289"/>
                  <wp:effectExtent l="0" t="0" r="0" b="0"/>
                  <wp:docPr id="49078" name="Picture 49078"/>
                  <wp:cNvGraphicFramePr/>
                  <a:graphic xmlns:a="http://schemas.openxmlformats.org/drawingml/2006/main">
                    <a:graphicData uri="http://schemas.openxmlformats.org/drawingml/2006/picture">
                      <pic:pic xmlns:pic="http://schemas.openxmlformats.org/drawingml/2006/picture">
                        <pic:nvPicPr>
                          <pic:cNvPr id="49078" name="Picture 49078"/>
                          <pic:cNvPicPr/>
                        </pic:nvPicPr>
                        <pic:blipFill>
                          <a:blip r:embed="rId46"/>
                          <a:stretch>
                            <a:fillRect/>
                          </a:stretch>
                        </pic:blipFill>
                        <pic:spPr>
                          <a:xfrm>
                            <a:off x="0" y="0"/>
                            <a:ext cx="15241" cy="18289"/>
                          </a:xfrm>
                          <a:prstGeom prst="rect">
                            <a:avLst/>
                          </a:prstGeom>
                        </pic:spPr>
                      </pic:pic>
                    </a:graphicData>
                  </a:graphic>
                </wp:inline>
              </w:drawing>
            </w:r>
            <w:r>
              <w:rPr>
                <w:noProof/>
              </w:rPr>
              <w:drawing>
                <wp:inline distT="0" distB="0" distL="0" distR="0">
                  <wp:extent cx="24386" cy="18289"/>
                  <wp:effectExtent l="0" t="0" r="0" b="0"/>
                  <wp:docPr id="49075" name="Picture 49075"/>
                  <wp:cNvGraphicFramePr/>
                  <a:graphic xmlns:a="http://schemas.openxmlformats.org/drawingml/2006/main">
                    <a:graphicData uri="http://schemas.openxmlformats.org/drawingml/2006/picture">
                      <pic:pic xmlns:pic="http://schemas.openxmlformats.org/drawingml/2006/picture">
                        <pic:nvPicPr>
                          <pic:cNvPr id="49075" name="Picture 49075"/>
                          <pic:cNvPicPr/>
                        </pic:nvPicPr>
                        <pic:blipFill>
                          <a:blip r:embed="rId47"/>
                          <a:stretch>
                            <a:fillRect/>
                          </a:stretch>
                        </pic:blipFill>
                        <pic:spPr>
                          <a:xfrm>
                            <a:off x="0" y="0"/>
                            <a:ext cx="24386" cy="18289"/>
                          </a:xfrm>
                          <a:prstGeom prst="rect">
                            <a:avLst/>
                          </a:prstGeom>
                        </pic:spPr>
                      </pic:pic>
                    </a:graphicData>
                  </a:graphic>
                </wp:inline>
              </w:drawing>
            </w:r>
            <w:r>
              <w:rPr>
                <w:noProof/>
              </w:rPr>
              <w:drawing>
                <wp:inline distT="0" distB="0" distL="0" distR="0">
                  <wp:extent cx="24385" cy="18289"/>
                  <wp:effectExtent l="0" t="0" r="0" b="0"/>
                  <wp:docPr id="49074" name="Picture 49074"/>
                  <wp:cNvGraphicFramePr/>
                  <a:graphic xmlns:a="http://schemas.openxmlformats.org/drawingml/2006/main">
                    <a:graphicData uri="http://schemas.openxmlformats.org/drawingml/2006/picture">
                      <pic:pic xmlns:pic="http://schemas.openxmlformats.org/drawingml/2006/picture">
                        <pic:nvPicPr>
                          <pic:cNvPr id="49074" name="Picture 49074"/>
                          <pic:cNvPicPr/>
                        </pic:nvPicPr>
                        <pic:blipFill>
                          <a:blip r:embed="rId48"/>
                          <a:stretch>
                            <a:fillRect/>
                          </a:stretch>
                        </pic:blipFill>
                        <pic:spPr>
                          <a:xfrm>
                            <a:off x="0" y="0"/>
                            <a:ext cx="24385" cy="18289"/>
                          </a:xfrm>
                          <a:prstGeom prst="rect">
                            <a:avLst/>
                          </a:prstGeom>
                        </pic:spPr>
                      </pic:pic>
                    </a:graphicData>
                  </a:graphic>
                </wp:inline>
              </w:drawing>
            </w:r>
            <w:r>
              <w:rPr>
                <w:noProof/>
              </w:rPr>
              <w:drawing>
                <wp:inline distT="0" distB="0" distL="0" distR="0">
                  <wp:extent cx="12193" cy="6096"/>
                  <wp:effectExtent l="0" t="0" r="0" b="0"/>
                  <wp:docPr id="49070" name="Picture 49070"/>
                  <wp:cNvGraphicFramePr/>
                  <a:graphic xmlns:a="http://schemas.openxmlformats.org/drawingml/2006/main">
                    <a:graphicData uri="http://schemas.openxmlformats.org/drawingml/2006/picture">
                      <pic:pic xmlns:pic="http://schemas.openxmlformats.org/drawingml/2006/picture">
                        <pic:nvPicPr>
                          <pic:cNvPr id="49070" name="Picture 49070"/>
                          <pic:cNvPicPr/>
                        </pic:nvPicPr>
                        <pic:blipFill>
                          <a:blip r:embed="rId49"/>
                          <a:stretch>
                            <a:fillRect/>
                          </a:stretch>
                        </pic:blipFill>
                        <pic:spPr>
                          <a:xfrm>
                            <a:off x="0" y="0"/>
                            <a:ext cx="12193" cy="6096"/>
                          </a:xfrm>
                          <a:prstGeom prst="rect">
                            <a:avLst/>
                          </a:prstGeom>
                        </pic:spPr>
                      </pic:pic>
                    </a:graphicData>
                  </a:graphic>
                </wp:inline>
              </w:drawing>
            </w:r>
            <w:r>
              <w:rPr>
                <w:noProof/>
              </w:rPr>
              <w:drawing>
                <wp:inline distT="0" distB="0" distL="0" distR="0">
                  <wp:extent cx="12193" cy="18289"/>
                  <wp:effectExtent l="0" t="0" r="0" b="0"/>
                  <wp:docPr id="49073" name="Picture 49073"/>
                  <wp:cNvGraphicFramePr/>
                  <a:graphic xmlns:a="http://schemas.openxmlformats.org/drawingml/2006/main">
                    <a:graphicData uri="http://schemas.openxmlformats.org/drawingml/2006/picture">
                      <pic:pic xmlns:pic="http://schemas.openxmlformats.org/drawingml/2006/picture">
                        <pic:nvPicPr>
                          <pic:cNvPr id="49073" name="Picture 49073"/>
                          <pic:cNvPicPr/>
                        </pic:nvPicPr>
                        <pic:blipFill>
                          <a:blip r:embed="rId50"/>
                          <a:stretch>
                            <a:fillRect/>
                          </a:stretch>
                        </pic:blipFill>
                        <pic:spPr>
                          <a:xfrm>
                            <a:off x="0" y="0"/>
                            <a:ext cx="12193" cy="18289"/>
                          </a:xfrm>
                          <a:prstGeom prst="rect">
                            <a:avLst/>
                          </a:prstGeom>
                        </pic:spPr>
                      </pic:pic>
                    </a:graphicData>
                  </a:graphic>
                </wp:inline>
              </w:drawing>
            </w:r>
          </w:p>
          <w:p w:rsidR="00DE1B36" w:rsidRDefault="00BF6E8D">
            <w:pPr>
              <w:spacing w:after="24" w:line="259" w:lineRule="auto"/>
              <w:ind w:left="38" w:right="0" w:firstLine="0"/>
              <w:jc w:val="left"/>
            </w:pPr>
            <w:r>
              <w:rPr>
                <w:rFonts w:ascii="Courier New" w:eastAsia="Courier New" w:hAnsi="Courier New" w:cs="Courier New"/>
                <w:sz w:val="16"/>
              </w:rPr>
              <w:t>(modul în care va fi pus la dispoziția publicului, data și perioada)</w:t>
            </w:r>
          </w:p>
          <w:p w:rsidR="00DE1B36" w:rsidRDefault="00BF6E8D">
            <w:pPr>
              <w:spacing w:after="0" w:line="259" w:lineRule="auto"/>
              <w:ind w:left="0" w:right="0" w:firstLine="0"/>
              <w:jc w:val="left"/>
            </w:pPr>
            <w:r>
              <w:rPr>
                <w:rFonts w:ascii="Courier New" w:eastAsia="Courier New" w:hAnsi="Courier New" w:cs="Courier New"/>
                <w:sz w:val="16"/>
              </w:rPr>
              <w:t>Etapele preconizate pentru consultarea publicului Pănă Ia aprobarea planului :</w:t>
            </w:r>
          </w:p>
          <w:p w:rsidR="00DE1B36" w:rsidRDefault="008C1290">
            <w:pPr>
              <w:spacing w:after="0" w:line="259" w:lineRule="auto"/>
              <w:ind w:left="211" w:right="0" w:firstLine="0"/>
              <w:jc w:val="left"/>
            </w:pPr>
            <w:r w:rsidRPr="008C1290">
              <w:rPr>
                <w:rFonts w:ascii="Courier New" w:eastAsia="Courier New" w:hAnsi="Courier New" w:cs="Courier New"/>
                <w:noProof/>
                <w:sz w:val="24"/>
              </w:rPr>
            </w:r>
            <w:r w:rsidRPr="008C1290">
              <w:rPr>
                <w:rFonts w:ascii="Courier New" w:eastAsia="Courier New" w:hAnsi="Courier New" w:cs="Courier New"/>
                <w:noProof/>
                <w:sz w:val="24"/>
              </w:rPr>
              <w:pict>
                <v:group id="Group 112238" o:spid="_x0000_s1044" style="width:464.2pt;height:30pt;mso-position-horizontal-relative:char;mso-position-vertical-relative:line" coordsize="58952,3810">
                  <v:shape id="Picture 114226" o:spid="_x0000_s1049" style="position:absolute;width:58952;height:3352" coordsize="58952,3810" o:spt="100" adj="0,,0" path="" filled="f">
                    <v:stroke joinstyle="round"/>
                    <v:imagedata r:id="rId51" o:title="image823"/>
                    <v:formulas/>
                    <v:path o:connecttype="segments"/>
                  </v:shape>
                  <v:rect id="Rectangle 47163" o:spid="_x0000_s1048" style="position:absolute;left:23623;top:2865;width:6040;height:1216" filled="f" stroked="f">
                    <v:textbox style="mso-next-textbox:#Rectangle 47163" inset="0,0,0,0">
                      <w:txbxContent>
                        <w:p w:rsidR="00F0657C" w:rsidRDefault="00F0657C">
                          <w:pPr>
                            <w:spacing w:after="160" w:line="259" w:lineRule="auto"/>
                            <w:ind w:left="0" w:right="0" w:firstLine="0"/>
                            <w:jc w:val="left"/>
                          </w:pPr>
                          <w:r>
                            <w:rPr>
                              <w:rFonts w:ascii="Courier New" w:eastAsia="Courier New" w:hAnsi="Courier New" w:cs="Courier New"/>
                              <w:sz w:val="16"/>
                            </w:rPr>
                            <w:t>(</w:t>
                          </w:r>
                        </w:p>
                      </w:txbxContent>
                    </v:textbox>
                  </v:rect>
                  <v:rect id="Rectangle 47164" o:spid="_x0000_s1047" style="position:absolute;left:28165;top:2895;width:4743;height:1175" filled="f" stroked="f">
                    <v:textbox style="mso-next-textbox:#Rectangle 47164" inset="0,0,0,0">
                      <w:txbxContent>
                        <w:p w:rsidR="00F0657C" w:rsidRDefault="00F0657C">
                          <w:pPr>
                            <w:spacing w:after="160" w:line="259" w:lineRule="auto"/>
                            <w:ind w:left="0" w:right="0" w:firstLine="0"/>
                            <w:jc w:val="left"/>
                          </w:pPr>
                        </w:p>
                      </w:txbxContent>
                    </v:textbox>
                  </v:rect>
                  <v:rect id="Rectangle 47165" o:spid="_x0000_s1046" style="position:absolute;left:31731;top:2895;width:567;height:1094" filled="f" stroked="f">
                    <v:textbox style="mso-next-textbox:#Rectangle 47165" inset="0,0,0,0">
                      <w:txbxContent>
                        <w:p w:rsidR="00F0657C" w:rsidRDefault="00F0657C">
                          <w:pPr>
                            <w:spacing w:after="160" w:line="259" w:lineRule="auto"/>
                            <w:ind w:left="0" w:right="0" w:firstLine="0"/>
                            <w:jc w:val="left"/>
                          </w:pPr>
                          <w:r>
                            <w:rPr>
                              <w:rFonts w:ascii="Courier New" w:eastAsia="Courier New" w:hAnsi="Courier New" w:cs="Courier New"/>
                              <w:sz w:val="18"/>
                            </w:rPr>
                            <w:t>/</w:t>
                          </w:r>
                        </w:p>
                      </w:txbxContent>
                    </v:textbox>
                  </v:rect>
                  <v:rect id="Rectangle 47166" o:spid="_x0000_s1045" style="position:absolute;left:32219;top:2956;width:6689;height:1135" filled="f" stroked="f">
                    <v:textbox style="mso-next-textbox:#Rectangle 47166" inset="0,0,0,0">
                      <w:txbxContent>
                        <w:p w:rsidR="00F0657C" w:rsidRPr="00327B01" w:rsidRDefault="00F0657C" w:rsidP="00327B01"/>
                      </w:txbxContent>
                    </v:textbox>
                  </v:rect>
                  <w10:wrap type="none"/>
                  <w10:anchorlock/>
                </v:group>
              </w:pict>
            </w:r>
          </w:p>
        </w:tc>
      </w:tr>
    </w:tbl>
    <w:p w:rsidR="00DE1B36" w:rsidRDefault="00BF6E8D">
      <w:pPr>
        <w:spacing w:after="3" w:line="264" w:lineRule="auto"/>
        <w:ind w:left="-10" w:right="0" w:firstLine="96"/>
        <w:jc w:val="left"/>
      </w:pPr>
      <w:r>
        <w:rPr>
          <w:rFonts w:ascii="Courier New" w:eastAsia="Courier New" w:hAnsi="Courier New" w:cs="Courier New"/>
          <w:sz w:val="22"/>
        </w:rPr>
        <w:t>Datele de mai sus vor fi înscrise obligatoriu într—un panou de minimum 60 x 90cm, confecționat din materiale rezistente Ia intemperii si a fisa t la Ioc vizibil pe toată perioada.</w:t>
      </w:r>
    </w:p>
    <w:p w:rsidR="00DE1B36" w:rsidRDefault="00BF6E8D">
      <w:pPr>
        <w:tabs>
          <w:tab w:val="center" w:pos="8653"/>
        </w:tabs>
        <w:spacing w:after="0" w:line="259" w:lineRule="auto"/>
        <w:ind w:left="0" w:right="0" w:firstLine="0"/>
        <w:jc w:val="left"/>
      </w:pPr>
      <w:r>
        <w:rPr>
          <w:noProof/>
        </w:rPr>
        <w:drawing>
          <wp:inline distT="0" distB="0" distL="0" distR="0">
            <wp:extent cx="57916" cy="12192"/>
            <wp:effectExtent l="0" t="0" r="0" b="0"/>
            <wp:docPr id="50061" name="Picture 50061"/>
            <wp:cNvGraphicFramePr/>
            <a:graphic xmlns:a="http://schemas.openxmlformats.org/drawingml/2006/main">
              <a:graphicData uri="http://schemas.openxmlformats.org/drawingml/2006/picture">
                <pic:pic xmlns:pic="http://schemas.openxmlformats.org/drawingml/2006/picture">
                  <pic:nvPicPr>
                    <pic:cNvPr id="50061" name="Picture 50061"/>
                    <pic:cNvPicPr/>
                  </pic:nvPicPr>
                  <pic:blipFill>
                    <a:blip r:embed="rId52"/>
                    <a:stretch>
                      <a:fillRect/>
                    </a:stretch>
                  </pic:blipFill>
                  <pic:spPr>
                    <a:xfrm>
                      <a:off x="0" y="0"/>
                      <a:ext cx="57916" cy="12192"/>
                    </a:xfrm>
                    <a:prstGeom prst="rect">
                      <a:avLst/>
                    </a:prstGeom>
                  </pic:spPr>
                </pic:pic>
              </a:graphicData>
            </a:graphic>
          </wp:inline>
        </w:drawing>
      </w:r>
      <w:r>
        <w:rPr>
          <w:rFonts w:ascii="Courier New" w:eastAsia="Courier New" w:hAnsi="Courier New" w:cs="Courier New"/>
          <w:sz w:val="22"/>
        </w:rPr>
        <w:t xml:space="preserve"> Literele vor fi tipărite având o înălțime de cel puțin 5cm</w:t>
      </w:r>
      <w:r>
        <w:rPr>
          <w:rFonts w:ascii="Courier New" w:eastAsia="Courier New" w:hAnsi="Courier New" w:cs="Courier New"/>
          <w:sz w:val="22"/>
        </w:rPr>
        <w:tab/>
        <w:t>respective</w:t>
      </w:r>
    </w:p>
    <w:p w:rsidR="00DE1B36" w:rsidRDefault="00BF6E8D">
      <w:pPr>
        <w:tabs>
          <w:tab w:val="center" w:pos="4644"/>
        </w:tabs>
        <w:spacing w:after="3" w:line="264" w:lineRule="auto"/>
        <w:ind w:left="-10" w:right="0" w:firstLine="0"/>
        <w:jc w:val="left"/>
      </w:pPr>
      <w:r>
        <w:rPr>
          <w:rFonts w:ascii="Courier New" w:eastAsia="Courier New" w:hAnsi="Courier New" w:cs="Courier New"/>
          <w:sz w:val="22"/>
        </w:rPr>
        <w:t>7 cm pentru " Intenție</w:t>
      </w:r>
      <w:r>
        <w:rPr>
          <w:rFonts w:ascii="Courier New" w:eastAsia="Courier New" w:hAnsi="Courier New" w:cs="Courier New"/>
          <w:sz w:val="22"/>
        </w:rPr>
        <w:tab/>
        <w:t xml:space="preserve">. " , </w:t>
      </w:r>
      <w:r w:rsidR="00D258BC" w:rsidRPr="007616B4">
        <w:rPr>
          <w:rFonts w:ascii="Courier New" w:hAnsi="Courier New" w:cs="Courier New"/>
          <w:noProof/>
          <w:sz w:val="22"/>
        </w:rPr>
        <w:t>Publicu</w:t>
      </w:r>
      <w:r w:rsidR="00D258BC">
        <w:rPr>
          <w:noProof/>
        </w:rPr>
        <w:t>l</w:t>
      </w:r>
      <w:r>
        <w:rPr>
          <w:rFonts w:ascii="Courier New" w:eastAsia="Courier New" w:hAnsi="Courier New" w:cs="Courier New"/>
          <w:sz w:val="22"/>
        </w:rPr>
        <w:t xml:space="preserve"> este</w:t>
      </w:r>
      <w:r>
        <w:rPr>
          <w:noProof/>
        </w:rPr>
        <w:drawing>
          <wp:inline distT="0" distB="0" distL="0" distR="0">
            <wp:extent cx="185940" cy="21337"/>
            <wp:effectExtent l="0" t="0" r="0" b="0"/>
            <wp:docPr id="114229" name="Picture 114229"/>
            <wp:cNvGraphicFramePr/>
            <a:graphic xmlns:a="http://schemas.openxmlformats.org/drawingml/2006/main">
              <a:graphicData uri="http://schemas.openxmlformats.org/drawingml/2006/picture">
                <pic:pic xmlns:pic="http://schemas.openxmlformats.org/drawingml/2006/picture">
                  <pic:nvPicPr>
                    <pic:cNvPr id="114229" name="Picture 114229"/>
                    <pic:cNvPicPr/>
                  </pic:nvPicPr>
                  <pic:blipFill>
                    <a:blip r:embed="rId53" cstate="print"/>
                    <a:stretch>
                      <a:fillRect/>
                    </a:stretch>
                  </pic:blipFill>
                  <pic:spPr>
                    <a:xfrm>
                      <a:off x="0" y="0"/>
                      <a:ext cx="185940" cy="21337"/>
                    </a:xfrm>
                    <a:prstGeom prst="rect">
                      <a:avLst/>
                    </a:prstGeom>
                  </pic:spPr>
                </pic:pic>
              </a:graphicData>
            </a:graphic>
          </wp:inline>
        </w:drawing>
      </w:r>
      <w:r w:rsidR="007616B4">
        <w:rPr>
          <w:rFonts w:ascii="Courier New" w:eastAsia="Courier New" w:hAnsi="Courier New" w:cs="Courier New"/>
          <w:sz w:val="22"/>
        </w:rPr>
        <w:t>…..</w:t>
      </w:r>
    </w:p>
    <w:p w:rsidR="007616B4" w:rsidRDefault="007616B4">
      <w:pPr>
        <w:spacing w:after="0" w:line="259" w:lineRule="auto"/>
        <w:ind w:left="10" w:right="370" w:hanging="10"/>
        <w:jc w:val="right"/>
        <w:rPr>
          <w:rFonts w:ascii="Calibri" w:eastAsia="Calibri" w:hAnsi="Calibri" w:cs="Calibri"/>
        </w:rPr>
      </w:pPr>
    </w:p>
    <w:p w:rsidR="007616B4" w:rsidRDefault="007616B4">
      <w:pPr>
        <w:spacing w:after="0" w:line="259" w:lineRule="auto"/>
        <w:ind w:left="10" w:right="370" w:hanging="10"/>
        <w:jc w:val="right"/>
        <w:rPr>
          <w:rFonts w:ascii="Calibri" w:eastAsia="Calibri" w:hAnsi="Calibri" w:cs="Calibri"/>
        </w:rPr>
      </w:pPr>
    </w:p>
    <w:p w:rsidR="007616B4" w:rsidRDefault="007616B4">
      <w:pPr>
        <w:spacing w:after="0" w:line="259" w:lineRule="auto"/>
        <w:ind w:left="10" w:right="370" w:hanging="10"/>
        <w:jc w:val="right"/>
        <w:rPr>
          <w:rFonts w:ascii="Calibri" w:eastAsia="Calibri" w:hAnsi="Calibri" w:cs="Calibri"/>
        </w:rPr>
      </w:pPr>
    </w:p>
    <w:p w:rsidR="007616B4" w:rsidRDefault="007616B4">
      <w:pPr>
        <w:spacing w:after="0" w:line="259" w:lineRule="auto"/>
        <w:ind w:left="10" w:right="370" w:hanging="10"/>
        <w:jc w:val="right"/>
        <w:rPr>
          <w:rFonts w:ascii="Calibri" w:eastAsia="Calibri" w:hAnsi="Calibri" w:cs="Calibri"/>
        </w:rPr>
      </w:pPr>
    </w:p>
    <w:p w:rsidR="007616B4" w:rsidRDefault="007616B4">
      <w:pPr>
        <w:spacing w:after="0" w:line="259" w:lineRule="auto"/>
        <w:ind w:left="10" w:right="370" w:hanging="10"/>
        <w:jc w:val="right"/>
        <w:rPr>
          <w:rFonts w:ascii="Calibri" w:eastAsia="Calibri" w:hAnsi="Calibri" w:cs="Calibri"/>
        </w:rPr>
      </w:pPr>
    </w:p>
    <w:p w:rsidR="007616B4" w:rsidRDefault="007616B4">
      <w:pPr>
        <w:spacing w:after="0" w:line="259" w:lineRule="auto"/>
        <w:ind w:left="10" w:right="370" w:hanging="10"/>
        <w:jc w:val="right"/>
        <w:rPr>
          <w:rFonts w:ascii="Calibri" w:eastAsia="Calibri" w:hAnsi="Calibri" w:cs="Calibri"/>
        </w:rPr>
      </w:pPr>
    </w:p>
    <w:p w:rsidR="007616B4" w:rsidRDefault="007616B4">
      <w:pPr>
        <w:spacing w:after="0" w:line="259" w:lineRule="auto"/>
        <w:ind w:left="10" w:right="370" w:hanging="10"/>
        <w:jc w:val="right"/>
        <w:rPr>
          <w:rFonts w:ascii="Calibri" w:eastAsia="Calibri" w:hAnsi="Calibri" w:cs="Calibri"/>
        </w:rPr>
      </w:pPr>
    </w:p>
    <w:p w:rsidR="007616B4" w:rsidRDefault="007616B4">
      <w:pPr>
        <w:spacing w:after="0" w:line="259" w:lineRule="auto"/>
        <w:ind w:left="10" w:right="370" w:hanging="10"/>
        <w:jc w:val="right"/>
        <w:rPr>
          <w:rFonts w:ascii="Calibri" w:eastAsia="Calibri" w:hAnsi="Calibri" w:cs="Calibri"/>
        </w:rPr>
      </w:pPr>
    </w:p>
    <w:p w:rsidR="007616B4" w:rsidRDefault="007616B4">
      <w:pPr>
        <w:spacing w:after="0" w:line="259" w:lineRule="auto"/>
        <w:ind w:left="10" w:right="370" w:hanging="10"/>
        <w:jc w:val="right"/>
        <w:rPr>
          <w:rFonts w:ascii="Calibri" w:eastAsia="Calibri" w:hAnsi="Calibri" w:cs="Calibri"/>
        </w:rPr>
      </w:pPr>
    </w:p>
    <w:p w:rsidR="007616B4" w:rsidRDefault="007616B4">
      <w:pPr>
        <w:spacing w:after="0" w:line="259" w:lineRule="auto"/>
        <w:ind w:left="10" w:right="370" w:hanging="10"/>
        <w:jc w:val="right"/>
        <w:rPr>
          <w:rFonts w:ascii="Calibri" w:eastAsia="Calibri" w:hAnsi="Calibri" w:cs="Calibri"/>
        </w:rPr>
      </w:pPr>
    </w:p>
    <w:p w:rsidR="007616B4" w:rsidRDefault="007616B4">
      <w:pPr>
        <w:spacing w:after="0" w:line="259" w:lineRule="auto"/>
        <w:ind w:left="10" w:right="370" w:hanging="10"/>
        <w:jc w:val="right"/>
        <w:rPr>
          <w:rFonts w:ascii="Calibri" w:eastAsia="Calibri" w:hAnsi="Calibri" w:cs="Calibri"/>
        </w:rPr>
      </w:pPr>
    </w:p>
    <w:p w:rsidR="007616B4" w:rsidRDefault="007616B4">
      <w:pPr>
        <w:spacing w:after="0" w:line="259" w:lineRule="auto"/>
        <w:ind w:left="10" w:right="370" w:hanging="10"/>
        <w:jc w:val="right"/>
        <w:rPr>
          <w:rFonts w:ascii="Calibri" w:eastAsia="Calibri" w:hAnsi="Calibri" w:cs="Calibri"/>
        </w:rPr>
      </w:pPr>
    </w:p>
    <w:p w:rsidR="007616B4" w:rsidRDefault="007616B4">
      <w:pPr>
        <w:spacing w:after="0" w:line="259" w:lineRule="auto"/>
        <w:ind w:left="10" w:right="370" w:hanging="10"/>
        <w:jc w:val="right"/>
        <w:rPr>
          <w:rFonts w:ascii="Calibri" w:eastAsia="Calibri" w:hAnsi="Calibri" w:cs="Calibri"/>
        </w:rPr>
      </w:pPr>
    </w:p>
    <w:p w:rsidR="007616B4" w:rsidRDefault="007616B4">
      <w:pPr>
        <w:spacing w:after="0" w:line="259" w:lineRule="auto"/>
        <w:ind w:left="10" w:right="370" w:hanging="10"/>
        <w:jc w:val="right"/>
        <w:rPr>
          <w:rFonts w:ascii="Calibri" w:eastAsia="Calibri" w:hAnsi="Calibri" w:cs="Calibri"/>
        </w:rPr>
      </w:pPr>
    </w:p>
    <w:p w:rsidR="007616B4" w:rsidRDefault="007616B4">
      <w:pPr>
        <w:spacing w:after="0" w:line="259" w:lineRule="auto"/>
        <w:ind w:left="10" w:right="370" w:hanging="10"/>
        <w:jc w:val="right"/>
        <w:rPr>
          <w:rFonts w:ascii="Calibri" w:eastAsia="Calibri" w:hAnsi="Calibri" w:cs="Calibri"/>
        </w:rPr>
      </w:pPr>
    </w:p>
    <w:p w:rsidR="007616B4" w:rsidRDefault="007616B4">
      <w:pPr>
        <w:spacing w:after="0" w:line="259" w:lineRule="auto"/>
        <w:ind w:left="10" w:right="370" w:hanging="10"/>
        <w:jc w:val="right"/>
        <w:rPr>
          <w:rFonts w:ascii="Calibri" w:eastAsia="Calibri" w:hAnsi="Calibri" w:cs="Calibri"/>
        </w:rPr>
      </w:pPr>
    </w:p>
    <w:p w:rsidR="007616B4" w:rsidRDefault="007616B4">
      <w:pPr>
        <w:spacing w:after="0" w:line="259" w:lineRule="auto"/>
        <w:ind w:left="10" w:right="370" w:hanging="10"/>
        <w:jc w:val="right"/>
        <w:rPr>
          <w:rFonts w:ascii="Calibri" w:eastAsia="Calibri" w:hAnsi="Calibri" w:cs="Calibri"/>
        </w:rPr>
      </w:pPr>
    </w:p>
    <w:p w:rsidR="007616B4" w:rsidRDefault="007616B4">
      <w:pPr>
        <w:spacing w:after="0" w:line="259" w:lineRule="auto"/>
        <w:ind w:left="10" w:right="370" w:hanging="10"/>
        <w:jc w:val="right"/>
        <w:rPr>
          <w:rFonts w:ascii="Calibri" w:eastAsia="Calibri" w:hAnsi="Calibri" w:cs="Calibri"/>
        </w:rPr>
      </w:pPr>
    </w:p>
    <w:p w:rsidR="007616B4" w:rsidRDefault="007616B4">
      <w:pPr>
        <w:spacing w:after="0" w:line="259" w:lineRule="auto"/>
        <w:ind w:left="10" w:right="370" w:hanging="10"/>
        <w:jc w:val="right"/>
        <w:rPr>
          <w:rFonts w:ascii="Calibri" w:eastAsia="Calibri" w:hAnsi="Calibri" w:cs="Calibri"/>
        </w:rPr>
      </w:pPr>
    </w:p>
    <w:p w:rsidR="007616B4" w:rsidRDefault="007616B4">
      <w:pPr>
        <w:spacing w:after="0" w:line="259" w:lineRule="auto"/>
        <w:ind w:left="10" w:right="370" w:hanging="10"/>
        <w:jc w:val="right"/>
        <w:rPr>
          <w:rFonts w:ascii="Calibri" w:eastAsia="Calibri" w:hAnsi="Calibri" w:cs="Calibri"/>
        </w:rPr>
      </w:pPr>
    </w:p>
    <w:p w:rsidR="007616B4" w:rsidRDefault="007616B4">
      <w:pPr>
        <w:spacing w:after="0" w:line="259" w:lineRule="auto"/>
        <w:ind w:left="10" w:right="370" w:hanging="10"/>
        <w:jc w:val="right"/>
        <w:rPr>
          <w:rFonts w:ascii="Calibri" w:eastAsia="Calibri" w:hAnsi="Calibri" w:cs="Calibri"/>
        </w:rPr>
      </w:pPr>
    </w:p>
    <w:p w:rsidR="00DE1B36" w:rsidRDefault="007616B4">
      <w:pPr>
        <w:spacing w:after="0" w:line="259" w:lineRule="auto"/>
        <w:ind w:left="10" w:right="370" w:hanging="10"/>
        <w:jc w:val="right"/>
      </w:pPr>
      <w:r>
        <w:rPr>
          <w:rFonts w:ascii="Calibri" w:eastAsia="Calibri" w:hAnsi="Calibri" w:cs="Calibri"/>
        </w:rPr>
        <w:lastRenderedPageBreak/>
        <w:t xml:space="preserve">ANEXA </w:t>
      </w:r>
      <w:r w:rsidR="00BF6E8D">
        <w:rPr>
          <w:rFonts w:ascii="Calibri" w:eastAsia="Calibri" w:hAnsi="Calibri" w:cs="Calibri"/>
        </w:rPr>
        <w:t>5</w:t>
      </w:r>
    </w:p>
    <w:p w:rsidR="00DE1B36" w:rsidRDefault="00BF6E8D">
      <w:pPr>
        <w:spacing w:after="0" w:line="259" w:lineRule="auto"/>
        <w:ind w:left="1114" w:right="0" w:hanging="10"/>
        <w:jc w:val="left"/>
      </w:pPr>
      <w:r>
        <w:rPr>
          <w:rFonts w:ascii="Calibri" w:eastAsia="Calibri" w:hAnsi="Calibri" w:cs="Calibri"/>
          <w:sz w:val="28"/>
        </w:rPr>
        <w:t>CALENDARUL INFORMĂRII SI CONSULTĂRII CU PUBLICUL</w:t>
      </w:r>
    </w:p>
    <w:p w:rsidR="00DE1B36" w:rsidRDefault="00BF6E8D">
      <w:pPr>
        <w:spacing w:after="0" w:line="259" w:lineRule="auto"/>
        <w:ind w:left="1373" w:right="763" w:hanging="10"/>
        <w:jc w:val="center"/>
      </w:pPr>
      <w:r>
        <w:rPr>
          <w:rFonts w:ascii="Calibri" w:eastAsia="Calibri" w:hAnsi="Calibri" w:cs="Calibri"/>
          <w:sz w:val="30"/>
        </w:rPr>
        <w:t>-pentru Plan Urbanistic Detaliu —</w:t>
      </w:r>
    </w:p>
    <w:tbl>
      <w:tblPr>
        <w:tblStyle w:val="TableGrid"/>
        <w:tblW w:w="9370" w:type="dxa"/>
        <w:tblInd w:w="-96" w:type="dxa"/>
        <w:tblCellMar>
          <w:top w:w="8" w:type="dxa"/>
          <w:bottom w:w="6" w:type="dxa"/>
        </w:tblCellMar>
        <w:tblLook w:val="04A0"/>
      </w:tblPr>
      <w:tblGrid>
        <w:gridCol w:w="586"/>
        <w:gridCol w:w="4254"/>
        <w:gridCol w:w="174"/>
        <w:gridCol w:w="4356"/>
      </w:tblGrid>
      <w:tr w:rsidR="00DE1B36">
        <w:trPr>
          <w:trHeight w:val="554"/>
        </w:trPr>
        <w:tc>
          <w:tcPr>
            <w:tcW w:w="586" w:type="dxa"/>
            <w:tcBorders>
              <w:top w:val="single" w:sz="2" w:space="0" w:color="000000"/>
              <w:left w:val="single" w:sz="2" w:space="0" w:color="000000"/>
              <w:bottom w:val="single" w:sz="2" w:space="0" w:color="000000"/>
              <w:right w:val="single" w:sz="2" w:space="0" w:color="000000"/>
            </w:tcBorders>
          </w:tcPr>
          <w:p w:rsidR="00DE1B36" w:rsidRDefault="00DE1B36">
            <w:pPr>
              <w:spacing w:after="160" w:line="259" w:lineRule="auto"/>
              <w:ind w:left="0" w:right="0" w:firstLine="0"/>
              <w:jc w:val="left"/>
            </w:pPr>
          </w:p>
        </w:tc>
        <w:tc>
          <w:tcPr>
            <w:tcW w:w="4254" w:type="dxa"/>
            <w:tcBorders>
              <w:top w:val="single" w:sz="2" w:space="0" w:color="000000"/>
              <w:left w:val="single" w:sz="2" w:space="0" w:color="000000"/>
              <w:bottom w:val="single" w:sz="2" w:space="0" w:color="000000"/>
              <w:right w:val="single" w:sz="2" w:space="0" w:color="000000"/>
            </w:tcBorders>
            <w:vAlign w:val="bottom"/>
          </w:tcPr>
          <w:p w:rsidR="00DE1B36" w:rsidRPr="0059252D" w:rsidRDefault="00BF6E8D">
            <w:pPr>
              <w:spacing w:after="0" w:line="259" w:lineRule="auto"/>
              <w:ind w:left="109" w:right="0" w:firstLine="0"/>
              <w:jc w:val="center"/>
              <w:rPr>
                <w:b/>
              </w:rPr>
            </w:pPr>
            <w:r w:rsidRPr="0059252D">
              <w:rPr>
                <w:rFonts w:ascii="Calibri" w:eastAsia="Calibri" w:hAnsi="Calibri" w:cs="Calibri"/>
                <w:b/>
              </w:rPr>
              <w:t>Implicarea publicului în etapa pregătitoare</w:t>
            </w:r>
          </w:p>
        </w:tc>
        <w:tc>
          <w:tcPr>
            <w:tcW w:w="4530" w:type="dxa"/>
            <w:gridSpan w:val="2"/>
            <w:tcBorders>
              <w:top w:val="single" w:sz="2" w:space="0" w:color="000000"/>
              <w:left w:val="single" w:sz="2" w:space="0" w:color="000000"/>
              <w:bottom w:val="single" w:sz="2" w:space="0" w:color="000000"/>
              <w:right w:val="single" w:sz="2" w:space="0" w:color="000000"/>
            </w:tcBorders>
            <w:vAlign w:val="bottom"/>
          </w:tcPr>
          <w:p w:rsidR="00DE1B36" w:rsidRDefault="00BF6E8D">
            <w:pPr>
              <w:spacing w:after="0" w:line="259" w:lineRule="auto"/>
              <w:ind w:left="109" w:right="0" w:firstLine="0"/>
              <w:jc w:val="center"/>
            </w:pPr>
            <w:r>
              <w:rPr>
                <w:rFonts w:ascii="Calibri" w:eastAsia="Calibri" w:hAnsi="Calibri" w:cs="Calibri"/>
                <w:sz w:val="20"/>
              </w:rPr>
              <w:t>Se va completa</w:t>
            </w:r>
          </w:p>
        </w:tc>
      </w:tr>
      <w:tr w:rsidR="00DE1B36">
        <w:trPr>
          <w:trHeight w:val="868"/>
        </w:trPr>
        <w:tc>
          <w:tcPr>
            <w:tcW w:w="586" w:type="dxa"/>
            <w:tcBorders>
              <w:top w:val="single" w:sz="2" w:space="0" w:color="000000"/>
              <w:left w:val="single" w:sz="2" w:space="0" w:color="000000"/>
              <w:bottom w:val="single" w:sz="2" w:space="0" w:color="000000"/>
              <w:right w:val="single" w:sz="2" w:space="0" w:color="000000"/>
            </w:tcBorders>
            <w:vAlign w:val="center"/>
          </w:tcPr>
          <w:p w:rsidR="00DE1B36" w:rsidRDefault="00BF6E8D">
            <w:pPr>
              <w:spacing w:after="0" w:line="259" w:lineRule="auto"/>
              <w:ind w:left="130" w:right="0" w:firstLine="0"/>
              <w:jc w:val="center"/>
            </w:pPr>
            <w:r>
              <w:rPr>
                <w:rFonts w:ascii="Calibri" w:eastAsia="Calibri" w:hAnsi="Calibri" w:cs="Calibri"/>
                <w:sz w:val="20"/>
              </w:rPr>
              <w:t>1</w:t>
            </w:r>
          </w:p>
        </w:tc>
        <w:tc>
          <w:tcPr>
            <w:tcW w:w="4254" w:type="dxa"/>
            <w:tcBorders>
              <w:top w:val="single" w:sz="2" w:space="0" w:color="000000"/>
              <w:left w:val="single" w:sz="2" w:space="0" w:color="000000"/>
              <w:bottom w:val="single" w:sz="2" w:space="0" w:color="000000"/>
              <w:right w:val="single" w:sz="2" w:space="0" w:color="000000"/>
            </w:tcBorders>
            <w:vAlign w:val="bottom"/>
          </w:tcPr>
          <w:p w:rsidR="00DE1B36" w:rsidRDefault="00BF6E8D">
            <w:pPr>
              <w:spacing w:after="0" w:line="259" w:lineRule="auto"/>
              <w:ind w:left="62" w:right="0" w:firstLine="10"/>
            </w:pPr>
            <w:r>
              <w:rPr>
                <w:rFonts w:ascii="Calibri" w:eastAsia="Calibri" w:hAnsi="Calibri" w:cs="Calibri"/>
                <w:sz w:val="20"/>
              </w:rPr>
              <w:t>Inițierea procesului de informare și consultare a populației de către inițiator / proiectant</w:t>
            </w:r>
          </w:p>
        </w:tc>
        <w:tc>
          <w:tcPr>
            <w:tcW w:w="4530" w:type="dxa"/>
            <w:gridSpan w:val="2"/>
            <w:tcBorders>
              <w:top w:val="single" w:sz="2" w:space="0" w:color="000000"/>
              <w:left w:val="single" w:sz="2" w:space="0" w:color="000000"/>
              <w:bottom w:val="single" w:sz="2" w:space="0" w:color="000000"/>
              <w:right w:val="single" w:sz="2" w:space="0" w:color="000000"/>
            </w:tcBorders>
            <w:vAlign w:val="center"/>
          </w:tcPr>
          <w:p w:rsidR="00DE1B36" w:rsidRDefault="00BF6E8D">
            <w:pPr>
              <w:spacing w:after="0" w:line="259" w:lineRule="auto"/>
              <w:ind w:left="104" w:right="0" w:firstLine="0"/>
              <w:jc w:val="left"/>
            </w:pPr>
            <w:r>
              <w:rPr>
                <w:rFonts w:ascii="Calibri" w:eastAsia="Calibri" w:hAnsi="Calibri" w:cs="Calibri"/>
              </w:rPr>
              <w:t>ziua, luna, anul</w:t>
            </w:r>
          </w:p>
        </w:tc>
      </w:tr>
      <w:tr w:rsidR="00DE1B36">
        <w:trPr>
          <w:trHeight w:val="947"/>
        </w:trPr>
        <w:tc>
          <w:tcPr>
            <w:tcW w:w="586" w:type="dxa"/>
            <w:tcBorders>
              <w:top w:val="single" w:sz="2" w:space="0" w:color="000000"/>
              <w:left w:val="single" w:sz="2" w:space="0" w:color="000000"/>
              <w:bottom w:val="single" w:sz="2" w:space="0" w:color="000000"/>
              <w:right w:val="single" w:sz="2" w:space="0" w:color="000000"/>
            </w:tcBorders>
            <w:vAlign w:val="center"/>
          </w:tcPr>
          <w:p w:rsidR="00DE1B36" w:rsidRDefault="00BF6E8D">
            <w:pPr>
              <w:spacing w:after="0" w:line="259" w:lineRule="auto"/>
              <w:ind w:left="120" w:right="0" w:firstLine="0"/>
              <w:jc w:val="center"/>
            </w:pPr>
            <w:r>
              <w:rPr>
                <w:rFonts w:ascii="Calibri" w:eastAsia="Calibri" w:hAnsi="Calibri" w:cs="Calibri"/>
                <w:sz w:val="18"/>
              </w:rPr>
              <w:t>2</w:t>
            </w:r>
          </w:p>
        </w:tc>
        <w:tc>
          <w:tcPr>
            <w:tcW w:w="4254" w:type="dxa"/>
            <w:tcBorders>
              <w:top w:val="single" w:sz="2" w:space="0" w:color="000000"/>
              <w:left w:val="single" w:sz="2" w:space="0" w:color="000000"/>
              <w:bottom w:val="single" w:sz="2" w:space="0" w:color="000000"/>
              <w:right w:val="single" w:sz="2" w:space="0" w:color="000000"/>
            </w:tcBorders>
            <w:vAlign w:val="center"/>
          </w:tcPr>
          <w:p w:rsidR="00DE1B36" w:rsidRDefault="0059252D" w:rsidP="0059252D">
            <w:pPr>
              <w:spacing w:after="0" w:line="259" w:lineRule="auto"/>
              <w:ind w:left="58" w:right="0" w:firstLine="0"/>
            </w:pPr>
            <w:r>
              <w:rPr>
                <w:rFonts w:ascii="Calibri" w:eastAsia="Calibri" w:hAnsi="Calibri" w:cs="Calibri"/>
              </w:rPr>
              <w:t>N</w:t>
            </w:r>
            <w:r w:rsidR="00BF6E8D">
              <w:rPr>
                <w:rFonts w:ascii="Calibri" w:eastAsia="Calibri" w:hAnsi="Calibri" w:cs="Calibri"/>
              </w:rPr>
              <w:t>otificarea și informarea vecinilor direcți în legătură cu elaborarea planului de urbanism</w:t>
            </w:r>
          </w:p>
        </w:tc>
        <w:tc>
          <w:tcPr>
            <w:tcW w:w="4530" w:type="dxa"/>
            <w:gridSpan w:val="2"/>
            <w:tcBorders>
              <w:top w:val="single" w:sz="2" w:space="0" w:color="000000"/>
              <w:left w:val="single" w:sz="2" w:space="0" w:color="000000"/>
              <w:bottom w:val="single" w:sz="2" w:space="0" w:color="000000"/>
              <w:right w:val="single" w:sz="2" w:space="0" w:color="000000"/>
            </w:tcBorders>
            <w:vAlign w:val="bottom"/>
          </w:tcPr>
          <w:p w:rsidR="00DE1B36" w:rsidRDefault="00BF6E8D" w:rsidP="006453F8">
            <w:pPr>
              <w:spacing w:after="0" w:line="259" w:lineRule="auto"/>
              <w:ind w:left="61" w:right="-5" w:firstLine="0"/>
              <w:jc w:val="center"/>
            </w:pPr>
            <w:r>
              <w:rPr>
                <w:rFonts w:ascii="Calibri" w:eastAsia="Calibri" w:hAnsi="Calibri" w:cs="Calibri"/>
              </w:rPr>
              <w:t>In termen de maxim 10 zile calendaristice de la</w:t>
            </w:r>
          </w:p>
          <w:p w:rsidR="00DE1B36" w:rsidRDefault="006453F8" w:rsidP="006453F8">
            <w:pPr>
              <w:spacing w:after="0" w:line="259" w:lineRule="auto"/>
              <w:ind w:left="148" w:right="0" w:hanging="96"/>
              <w:jc w:val="center"/>
            </w:pPr>
            <w:r>
              <w:rPr>
                <w:rFonts w:ascii="Calibri" w:eastAsia="Calibri" w:hAnsi="Calibri" w:cs="Calibri"/>
              </w:rPr>
              <w:t>ini</w:t>
            </w:r>
            <w:r w:rsidR="00BF6E8D">
              <w:rPr>
                <w:rFonts w:ascii="Calibri" w:eastAsia="Calibri" w:hAnsi="Calibri" w:cs="Calibri"/>
              </w:rPr>
              <w:t xml:space="preserve">țierea procesului de informare și consultare a </w:t>
            </w:r>
            <w:r>
              <w:rPr>
                <w:rFonts w:ascii="Calibri" w:eastAsia="Calibri" w:hAnsi="Calibri" w:cs="Calibri"/>
              </w:rPr>
              <w:t>p</w:t>
            </w:r>
            <w:r w:rsidR="00BF6E8D">
              <w:rPr>
                <w:rFonts w:ascii="Calibri" w:eastAsia="Calibri" w:hAnsi="Calibri" w:cs="Calibri"/>
              </w:rPr>
              <w:t>opulației de către inițiator/ proiectant.</w:t>
            </w:r>
          </w:p>
        </w:tc>
      </w:tr>
      <w:tr w:rsidR="00DE1B36">
        <w:trPr>
          <w:trHeight w:val="944"/>
        </w:trPr>
        <w:tc>
          <w:tcPr>
            <w:tcW w:w="586" w:type="dxa"/>
            <w:tcBorders>
              <w:top w:val="single" w:sz="2" w:space="0" w:color="000000"/>
              <w:left w:val="single" w:sz="2" w:space="0" w:color="000000"/>
              <w:bottom w:val="single" w:sz="2" w:space="0" w:color="000000"/>
              <w:right w:val="single" w:sz="2" w:space="0" w:color="000000"/>
            </w:tcBorders>
            <w:vAlign w:val="center"/>
          </w:tcPr>
          <w:p w:rsidR="00DE1B36" w:rsidRDefault="00BF6E8D">
            <w:pPr>
              <w:spacing w:after="0" w:line="259" w:lineRule="auto"/>
              <w:ind w:left="101" w:right="0" w:firstLine="0"/>
              <w:jc w:val="center"/>
            </w:pPr>
            <w:r>
              <w:rPr>
                <w:rFonts w:ascii="Calibri" w:eastAsia="Calibri" w:hAnsi="Calibri" w:cs="Calibri"/>
              </w:rPr>
              <w:t>3</w:t>
            </w:r>
          </w:p>
        </w:tc>
        <w:tc>
          <w:tcPr>
            <w:tcW w:w="4254" w:type="dxa"/>
            <w:tcBorders>
              <w:top w:val="single" w:sz="2" w:space="0" w:color="000000"/>
              <w:left w:val="single" w:sz="2" w:space="0" w:color="000000"/>
              <w:bottom w:val="single" w:sz="2" w:space="0" w:color="000000"/>
              <w:right w:val="single" w:sz="2" w:space="0" w:color="000000"/>
            </w:tcBorders>
            <w:vAlign w:val="center"/>
          </w:tcPr>
          <w:p w:rsidR="00DE1B36" w:rsidRDefault="005E6CE2">
            <w:pPr>
              <w:spacing w:after="0" w:line="259" w:lineRule="auto"/>
              <w:ind w:left="43" w:right="0" w:firstLine="120"/>
              <w:jc w:val="left"/>
            </w:pPr>
            <w:r>
              <w:rPr>
                <w:rFonts w:ascii="Calibri" w:eastAsia="Calibri" w:hAnsi="Calibri" w:cs="Calibri"/>
              </w:rPr>
              <w:t>A</w:t>
            </w:r>
            <w:r w:rsidR="00BF6E8D">
              <w:rPr>
                <w:rFonts w:ascii="Calibri" w:eastAsia="Calibri" w:hAnsi="Calibri" w:cs="Calibri"/>
              </w:rPr>
              <w:t>fișare panou de intenție și propuneri pe site-ul primăriei</w:t>
            </w:r>
          </w:p>
        </w:tc>
        <w:tc>
          <w:tcPr>
            <w:tcW w:w="4530" w:type="dxa"/>
            <w:gridSpan w:val="2"/>
            <w:tcBorders>
              <w:top w:val="single" w:sz="2" w:space="0" w:color="000000"/>
              <w:left w:val="single" w:sz="2" w:space="0" w:color="000000"/>
              <w:bottom w:val="single" w:sz="2" w:space="0" w:color="000000"/>
              <w:right w:val="single" w:sz="2" w:space="0" w:color="000000"/>
            </w:tcBorders>
            <w:vAlign w:val="center"/>
          </w:tcPr>
          <w:p w:rsidR="00DE1B36" w:rsidRDefault="00BF6E8D" w:rsidP="0059252D">
            <w:pPr>
              <w:spacing w:after="0" w:line="259" w:lineRule="auto"/>
              <w:ind w:left="133" w:right="0" w:hanging="86"/>
              <w:jc w:val="center"/>
            </w:pPr>
            <w:r>
              <w:rPr>
                <w:rFonts w:ascii="Calibri" w:eastAsia="Calibri" w:hAnsi="Calibri" w:cs="Calibri"/>
              </w:rPr>
              <w:t>In aceeași zi în care se face notificarea și informarea ecinilor direcți (afișare timp de 15 zile)</w:t>
            </w:r>
          </w:p>
        </w:tc>
      </w:tr>
      <w:tr w:rsidR="00DE1B36">
        <w:trPr>
          <w:trHeight w:val="595"/>
        </w:trPr>
        <w:tc>
          <w:tcPr>
            <w:tcW w:w="586" w:type="dxa"/>
            <w:tcBorders>
              <w:top w:val="single" w:sz="2" w:space="0" w:color="000000"/>
              <w:left w:val="single" w:sz="2" w:space="0" w:color="000000"/>
              <w:bottom w:val="single" w:sz="2" w:space="0" w:color="000000"/>
              <w:right w:val="single" w:sz="2" w:space="0" w:color="000000"/>
            </w:tcBorders>
            <w:vAlign w:val="center"/>
          </w:tcPr>
          <w:p w:rsidR="00DE1B36" w:rsidRDefault="00BF6E8D">
            <w:pPr>
              <w:spacing w:after="0" w:line="259" w:lineRule="auto"/>
              <w:ind w:left="82" w:right="0" w:firstLine="0"/>
              <w:jc w:val="center"/>
            </w:pPr>
            <w:r>
              <w:rPr>
                <w:rFonts w:ascii="Calibri" w:eastAsia="Calibri" w:hAnsi="Calibri" w:cs="Calibri"/>
                <w:sz w:val="20"/>
              </w:rPr>
              <w:t>4</w:t>
            </w:r>
          </w:p>
        </w:tc>
        <w:tc>
          <w:tcPr>
            <w:tcW w:w="4254" w:type="dxa"/>
            <w:tcBorders>
              <w:top w:val="single" w:sz="2" w:space="0" w:color="000000"/>
              <w:left w:val="single" w:sz="2" w:space="0" w:color="000000"/>
              <w:bottom w:val="single" w:sz="2" w:space="0" w:color="000000"/>
              <w:right w:val="single" w:sz="2" w:space="0" w:color="000000"/>
            </w:tcBorders>
            <w:vAlign w:val="bottom"/>
          </w:tcPr>
          <w:p w:rsidR="00DE1B36" w:rsidRDefault="0059252D">
            <w:pPr>
              <w:spacing w:after="0" w:line="259" w:lineRule="auto"/>
              <w:ind w:left="130" w:right="44" w:firstLine="29"/>
              <w:jc w:val="left"/>
            </w:pPr>
            <w:r>
              <w:rPr>
                <w:rFonts w:ascii="Calibri" w:eastAsia="Calibri" w:hAnsi="Calibri" w:cs="Calibri"/>
              </w:rPr>
              <w:t>A</w:t>
            </w:r>
            <w:r w:rsidR="00BF6E8D">
              <w:rPr>
                <w:rFonts w:ascii="Calibri" w:eastAsia="Calibri" w:hAnsi="Calibri" w:cs="Calibri"/>
              </w:rPr>
              <w:t>fișare panou de intenție și propuneri la vizierul primăriei (printat de in• iator)</w:t>
            </w:r>
          </w:p>
        </w:tc>
        <w:tc>
          <w:tcPr>
            <w:tcW w:w="4530" w:type="dxa"/>
            <w:gridSpan w:val="2"/>
            <w:tcBorders>
              <w:top w:val="single" w:sz="2" w:space="0" w:color="000000"/>
              <w:left w:val="single" w:sz="2" w:space="0" w:color="000000"/>
              <w:bottom w:val="single" w:sz="2" w:space="0" w:color="000000"/>
              <w:right w:val="single" w:sz="2" w:space="0" w:color="000000"/>
            </w:tcBorders>
            <w:vAlign w:val="bottom"/>
          </w:tcPr>
          <w:p w:rsidR="00DE1B36" w:rsidRDefault="00BF6E8D">
            <w:pPr>
              <w:spacing w:after="0" w:line="259" w:lineRule="auto"/>
              <w:ind w:left="32" w:right="341" w:firstLine="5"/>
            </w:pPr>
            <w:r>
              <w:rPr>
                <w:rFonts w:ascii="Calibri" w:eastAsia="Calibri" w:hAnsi="Calibri" w:cs="Calibri"/>
              </w:rPr>
              <w:t>în aceeași dată cu cea din rândul anterior (afișare timp de 15 zile)</w:t>
            </w:r>
          </w:p>
        </w:tc>
      </w:tr>
      <w:tr w:rsidR="00DE1B36">
        <w:trPr>
          <w:trHeight w:val="797"/>
        </w:trPr>
        <w:tc>
          <w:tcPr>
            <w:tcW w:w="586" w:type="dxa"/>
            <w:tcBorders>
              <w:top w:val="single" w:sz="2" w:space="0" w:color="000000"/>
              <w:left w:val="single" w:sz="2" w:space="0" w:color="000000"/>
              <w:bottom w:val="single" w:sz="2" w:space="0" w:color="000000"/>
              <w:right w:val="single" w:sz="2" w:space="0" w:color="000000"/>
            </w:tcBorders>
            <w:vAlign w:val="center"/>
          </w:tcPr>
          <w:p w:rsidR="00DE1B36" w:rsidRDefault="00BF6E8D">
            <w:pPr>
              <w:spacing w:after="0" w:line="259" w:lineRule="auto"/>
              <w:ind w:left="72" w:right="0" w:firstLine="0"/>
              <w:jc w:val="center"/>
            </w:pPr>
            <w:r>
              <w:rPr>
                <w:rFonts w:ascii="Calibri" w:eastAsia="Calibri" w:hAnsi="Calibri" w:cs="Calibri"/>
              </w:rPr>
              <w:t>5</w:t>
            </w:r>
          </w:p>
        </w:tc>
        <w:tc>
          <w:tcPr>
            <w:tcW w:w="4254" w:type="dxa"/>
            <w:tcBorders>
              <w:top w:val="single" w:sz="2" w:space="0" w:color="000000"/>
              <w:left w:val="single" w:sz="2" w:space="0" w:color="000000"/>
              <w:bottom w:val="single" w:sz="2" w:space="0" w:color="000000"/>
              <w:right w:val="single" w:sz="2" w:space="0" w:color="000000"/>
            </w:tcBorders>
          </w:tcPr>
          <w:p w:rsidR="00DE1B36" w:rsidRDefault="0059252D">
            <w:pPr>
              <w:spacing w:after="0" w:line="259" w:lineRule="auto"/>
              <w:ind w:left="149" w:right="0" w:firstLine="0"/>
              <w:jc w:val="left"/>
            </w:pPr>
            <w:r>
              <w:rPr>
                <w:rFonts w:ascii="Calibri" w:eastAsia="Calibri" w:hAnsi="Calibri" w:cs="Calibri"/>
              </w:rPr>
              <w:t>A</w:t>
            </w:r>
            <w:r w:rsidR="00BF6E8D">
              <w:rPr>
                <w:rFonts w:ascii="Calibri" w:eastAsia="Calibri" w:hAnsi="Calibri" w:cs="Calibri"/>
              </w:rPr>
              <w:t>fișare panou de intenție și propuneri pe teren</w:t>
            </w:r>
          </w:p>
          <w:p w:rsidR="00DE1B36" w:rsidRDefault="00BF6E8D">
            <w:pPr>
              <w:spacing w:after="0" w:line="259" w:lineRule="auto"/>
              <w:ind w:left="130" w:right="0" w:hanging="101"/>
              <w:jc w:val="left"/>
            </w:pPr>
            <w:r>
              <w:rPr>
                <w:rFonts w:ascii="Calibri" w:eastAsia="Calibri" w:hAnsi="Calibri" w:cs="Calibri"/>
              </w:rPr>
              <w:t xml:space="preserve">(obligație a inițiatorului planului de urbanism / </w:t>
            </w:r>
            <w:r w:rsidR="0059252D">
              <w:rPr>
                <w:rFonts w:ascii="Calibri" w:eastAsia="Calibri" w:hAnsi="Calibri" w:cs="Calibri"/>
              </w:rPr>
              <w:t>p</w:t>
            </w:r>
            <w:r>
              <w:rPr>
                <w:rFonts w:ascii="Calibri" w:eastAsia="Calibri" w:hAnsi="Calibri" w:cs="Calibri"/>
              </w:rPr>
              <w:t>roiectantului</w:t>
            </w:r>
          </w:p>
        </w:tc>
        <w:tc>
          <w:tcPr>
            <w:tcW w:w="4530" w:type="dxa"/>
            <w:gridSpan w:val="2"/>
            <w:tcBorders>
              <w:top w:val="single" w:sz="2" w:space="0" w:color="000000"/>
              <w:left w:val="single" w:sz="2" w:space="0" w:color="000000"/>
              <w:bottom w:val="single" w:sz="2" w:space="0" w:color="000000"/>
              <w:right w:val="single" w:sz="2" w:space="0" w:color="000000"/>
            </w:tcBorders>
            <w:vAlign w:val="center"/>
          </w:tcPr>
          <w:p w:rsidR="00DE1B36" w:rsidRDefault="00BF6E8D">
            <w:pPr>
              <w:spacing w:after="0" w:line="259" w:lineRule="auto"/>
              <w:ind w:left="23" w:right="350" w:firstLine="10"/>
              <w:jc w:val="left"/>
            </w:pPr>
            <w:r>
              <w:rPr>
                <w:rFonts w:ascii="Calibri" w:eastAsia="Calibri" w:hAnsi="Calibri" w:cs="Calibri"/>
              </w:rPr>
              <w:t>In aceeași dată cu cea din rândul anterior (afișare timp de 15 zile)</w:t>
            </w:r>
          </w:p>
        </w:tc>
      </w:tr>
      <w:tr w:rsidR="00DE1B36">
        <w:trPr>
          <w:trHeight w:val="1188"/>
        </w:trPr>
        <w:tc>
          <w:tcPr>
            <w:tcW w:w="586" w:type="dxa"/>
            <w:tcBorders>
              <w:top w:val="single" w:sz="2" w:space="0" w:color="000000"/>
              <w:left w:val="single" w:sz="2" w:space="0" w:color="000000"/>
              <w:bottom w:val="single" w:sz="2" w:space="0" w:color="000000"/>
              <w:right w:val="single" w:sz="2" w:space="0" w:color="000000"/>
            </w:tcBorders>
            <w:vAlign w:val="center"/>
          </w:tcPr>
          <w:p w:rsidR="00DE1B36" w:rsidRDefault="00BF6E8D">
            <w:pPr>
              <w:spacing w:after="0" w:line="259" w:lineRule="auto"/>
              <w:ind w:left="43" w:right="0" w:firstLine="0"/>
              <w:jc w:val="center"/>
            </w:pPr>
            <w:r>
              <w:rPr>
                <w:rFonts w:ascii="Calibri" w:eastAsia="Calibri" w:hAnsi="Calibri" w:cs="Calibri"/>
              </w:rPr>
              <w:t>6</w:t>
            </w:r>
          </w:p>
        </w:tc>
        <w:tc>
          <w:tcPr>
            <w:tcW w:w="4254" w:type="dxa"/>
            <w:tcBorders>
              <w:top w:val="single" w:sz="2" w:space="0" w:color="000000"/>
              <w:left w:val="single" w:sz="2" w:space="0" w:color="000000"/>
              <w:bottom w:val="single" w:sz="2" w:space="0" w:color="000000"/>
              <w:right w:val="single" w:sz="2" w:space="0" w:color="000000"/>
            </w:tcBorders>
          </w:tcPr>
          <w:p w:rsidR="00DE1B36" w:rsidRDefault="00BF6E8D">
            <w:pPr>
              <w:spacing w:after="0" w:line="259" w:lineRule="auto"/>
              <w:ind w:left="14" w:right="140" w:firstLine="14"/>
            </w:pPr>
            <w:r>
              <w:rPr>
                <w:rFonts w:ascii="Calibri" w:eastAsia="Calibri" w:hAnsi="Calibri" w:cs="Calibri"/>
                <w:sz w:val="20"/>
              </w:rPr>
              <w:t xml:space="preserve">Notificare inițiator PUD / proiectant cu privire la </w:t>
            </w:r>
            <w:r w:rsidR="0059252D">
              <w:rPr>
                <w:rFonts w:ascii="Calibri" w:eastAsia="Calibri" w:hAnsi="Calibri" w:cs="Calibri"/>
                <w:sz w:val="20"/>
              </w:rPr>
              <w:t>o</w:t>
            </w:r>
            <w:r>
              <w:rPr>
                <w:rFonts w:ascii="Calibri" w:eastAsia="Calibri" w:hAnsi="Calibri" w:cs="Calibri"/>
                <w:sz w:val="20"/>
              </w:rPr>
              <w:t>bservatii/obiectii ale vecinilor/celor potențial afectați și solicitare a modificării planului de urbanism sau a unui răspuns motivat de refuz al</w:t>
            </w:r>
          </w:p>
        </w:tc>
        <w:tc>
          <w:tcPr>
            <w:tcW w:w="4530" w:type="dxa"/>
            <w:gridSpan w:val="2"/>
            <w:tcBorders>
              <w:top w:val="single" w:sz="2" w:space="0" w:color="000000"/>
              <w:left w:val="single" w:sz="2" w:space="0" w:color="000000"/>
              <w:bottom w:val="single" w:sz="2" w:space="0" w:color="000000"/>
              <w:right w:val="single" w:sz="2" w:space="0" w:color="000000"/>
            </w:tcBorders>
            <w:vAlign w:val="bottom"/>
          </w:tcPr>
          <w:p w:rsidR="00DE1B36" w:rsidRDefault="0059252D">
            <w:pPr>
              <w:spacing w:after="0" w:line="259" w:lineRule="auto"/>
              <w:ind w:left="114" w:right="0" w:hanging="38"/>
            </w:pPr>
            <w:r>
              <w:rPr>
                <w:rFonts w:ascii="Calibri" w:eastAsia="Calibri" w:hAnsi="Calibri" w:cs="Calibri"/>
              </w:rPr>
              <w:t>i</w:t>
            </w:r>
            <w:r w:rsidR="00BF6E8D">
              <w:rPr>
                <w:rFonts w:ascii="Calibri" w:eastAsia="Calibri" w:hAnsi="Calibri" w:cs="Calibri"/>
              </w:rPr>
              <w:t>n termen de 5 zile de la încheierea perioadei de fișare a panourilor</w:t>
            </w:r>
          </w:p>
        </w:tc>
      </w:tr>
      <w:tr w:rsidR="00DE1B36">
        <w:trPr>
          <w:trHeight w:val="554"/>
        </w:trPr>
        <w:tc>
          <w:tcPr>
            <w:tcW w:w="586" w:type="dxa"/>
            <w:tcBorders>
              <w:top w:val="single" w:sz="2" w:space="0" w:color="000000"/>
              <w:left w:val="single" w:sz="2" w:space="0" w:color="000000"/>
              <w:bottom w:val="single" w:sz="2" w:space="0" w:color="000000"/>
              <w:right w:val="single" w:sz="2" w:space="0" w:color="000000"/>
            </w:tcBorders>
            <w:vAlign w:val="center"/>
          </w:tcPr>
          <w:p w:rsidR="00DE1B36" w:rsidRDefault="00BF6E8D">
            <w:pPr>
              <w:spacing w:after="0" w:line="259" w:lineRule="auto"/>
              <w:ind w:left="29" w:right="0" w:firstLine="0"/>
              <w:jc w:val="center"/>
            </w:pPr>
            <w:r>
              <w:rPr>
                <w:rFonts w:ascii="Calibri" w:eastAsia="Calibri" w:hAnsi="Calibri" w:cs="Calibri"/>
                <w:sz w:val="20"/>
              </w:rPr>
              <w:t>7</w:t>
            </w:r>
          </w:p>
        </w:tc>
        <w:tc>
          <w:tcPr>
            <w:tcW w:w="4254" w:type="dxa"/>
            <w:tcBorders>
              <w:top w:val="single" w:sz="2" w:space="0" w:color="000000"/>
              <w:left w:val="single" w:sz="2" w:space="0" w:color="000000"/>
              <w:bottom w:val="single" w:sz="2" w:space="0" w:color="000000"/>
              <w:right w:val="single" w:sz="2" w:space="0" w:color="000000"/>
            </w:tcBorders>
          </w:tcPr>
          <w:p w:rsidR="00DE1B36" w:rsidRDefault="00BF6E8D">
            <w:pPr>
              <w:spacing w:after="0" w:line="259" w:lineRule="auto"/>
              <w:ind w:left="5" w:right="284" w:firstLine="10"/>
            </w:pPr>
            <w:r>
              <w:rPr>
                <w:rFonts w:ascii="Calibri" w:eastAsia="Calibri" w:hAnsi="Calibri" w:cs="Calibri"/>
              </w:rPr>
              <w:t>Răspuns oficial către cei care au trimis observa</w:t>
            </w:r>
            <w:r w:rsidR="0059252D">
              <w:rPr>
                <w:rFonts w:ascii="Calibri" w:eastAsia="Calibri" w:hAnsi="Calibri" w:cs="Calibri"/>
              </w:rPr>
              <w:t>t</w:t>
            </w:r>
            <w:r>
              <w:rPr>
                <w:rFonts w:ascii="Calibri" w:eastAsia="Calibri" w:hAnsi="Calibri" w:cs="Calibri"/>
              </w:rPr>
              <w:t xml:space="preserve"> ii/obiec</w:t>
            </w:r>
            <w:r w:rsidR="0059252D">
              <w:rPr>
                <w:rFonts w:ascii="Calibri" w:eastAsia="Calibri" w:hAnsi="Calibri" w:cs="Calibri"/>
              </w:rPr>
              <w:t>t</w:t>
            </w:r>
            <w:r>
              <w:rPr>
                <w:rFonts w:ascii="Calibri" w:eastAsia="Calibri" w:hAnsi="Calibri" w:cs="Calibri"/>
              </w:rPr>
              <w:t xml:space="preserve"> ii</w:t>
            </w:r>
          </w:p>
        </w:tc>
        <w:tc>
          <w:tcPr>
            <w:tcW w:w="4530" w:type="dxa"/>
            <w:gridSpan w:val="2"/>
            <w:tcBorders>
              <w:top w:val="single" w:sz="2" w:space="0" w:color="000000"/>
              <w:left w:val="single" w:sz="2" w:space="0" w:color="000000"/>
              <w:bottom w:val="single" w:sz="2" w:space="0" w:color="000000"/>
              <w:right w:val="single" w:sz="2" w:space="0" w:color="000000"/>
            </w:tcBorders>
            <w:vAlign w:val="bottom"/>
          </w:tcPr>
          <w:p w:rsidR="00DE1B36" w:rsidRDefault="0059252D" w:rsidP="0059252D">
            <w:pPr>
              <w:spacing w:after="0" w:line="259" w:lineRule="auto"/>
              <w:ind w:left="4" w:right="710" w:firstLine="58"/>
              <w:jc w:val="center"/>
            </w:pPr>
            <w:r>
              <w:rPr>
                <w:rFonts w:ascii="Calibri" w:eastAsia="Calibri" w:hAnsi="Calibri" w:cs="Calibri"/>
              </w:rPr>
              <w:t>i</w:t>
            </w:r>
            <w:r w:rsidR="00BF6E8D">
              <w:rPr>
                <w:rFonts w:ascii="Calibri" w:eastAsia="Calibri" w:hAnsi="Calibri" w:cs="Calibri"/>
              </w:rPr>
              <w:t>n termen de maxim 10 zile de la primirea răs</w:t>
            </w:r>
            <w:r>
              <w:rPr>
                <w:rFonts w:ascii="Calibri" w:eastAsia="Calibri" w:hAnsi="Calibri" w:cs="Calibri"/>
              </w:rPr>
              <w:t>p</w:t>
            </w:r>
            <w:r w:rsidR="00BF6E8D">
              <w:rPr>
                <w:rFonts w:ascii="Calibri" w:eastAsia="Calibri" w:hAnsi="Calibri" w:cs="Calibri"/>
              </w:rPr>
              <w:t>unsului</w:t>
            </w:r>
            <w:r>
              <w:rPr>
                <w:rFonts w:ascii="Calibri" w:eastAsia="Calibri" w:hAnsi="Calibri" w:cs="Calibri"/>
              </w:rPr>
              <w:t xml:space="preserve"> </w:t>
            </w:r>
            <w:r w:rsidR="00BF6E8D">
              <w:rPr>
                <w:rFonts w:ascii="Calibri" w:eastAsia="Calibri" w:hAnsi="Calibri" w:cs="Calibri"/>
              </w:rPr>
              <w:t>ini</w:t>
            </w:r>
            <w:r>
              <w:rPr>
                <w:rFonts w:ascii="Calibri" w:eastAsia="Calibri" w:hAnsi="Calibri" w:cs="Calibri"/>
              </w:rPr>
              <w:t>tia</w:t>
            </w:r>
            <w:r w:rsidR="00BF6E8D">
              <w:rPr>
                <w:rFonts w:ascii="Calibri" w:eastAsia="Calibri" w:hAnsi="Calibri" w:cs="Calibri"/>
              </w:rPr>
              <w:t xml:space="preserve">torului P.U.D./ </w:t>
            </w:r>
            <w:r>
              <w:rPr>
                <w:rFonts w:ascii="Calibri" w:eastAsia="Calibri" w:hAnsi="Calibri" w:cs="Calibri"/>
              </w:rPr>
              <w:t>p</w:t>
            </w:r>
            <w:r w:rsidR="00BF6E8D">
              <w:rPr>
                <w:rFonts w:ascii="Calibri" w:eastAsia="Calibri" w:hAnsi="Calibri" w:cs="Calibri"/>
              </w:rPr>
              <w:t>roiectantului</w:t>
            </w:r>
          </w:p>
        </w:tc>
      </w:tr>
      <w:tr w:rsidR="00DE1B36">
        <w:trPr>
          <w:trHeight w:val="354"/>
        </w:trPr>
        <w:tc>
          <w:tcPr>
            <w:tcW w:w="9370" w:type="dxa"/>
            <w:gridSpan w:val="4"/>
            <w:tcBorders>
              <w:top w:val="single" w:sz="2" w:space="0" w:color="000000"/>
              <w:left w:val="single" w:sz="2" w:space="0" w:color="000000"/>
              <w:bottom w:val="single" w:sz="2" w:space="0" w:color="000000"/>
              <w:right w:val="single" w:sz="2" w:space="0" w:color="000000"/>
            </w:tcBorders>
            <w:vAlign w:val="bottom"/>
          </w:tcPr>
          <w:p w:rsidR="00DE1B36" w:rsidRPr="0059252D" w:rsidRDefault="00BF6E8D">
            <w:pPr>
              <w:spacing w:after="0" w:line="259" w:lineRule="auto"/>
              <w:ind w:left="590" w:right="0" w:firstLine="0"/>
              <w:jc w:val="left"/>
              <w:rPr>
                <w:b/>
              </w:rPr>
            </w:pPr>
            <w:r w:rsidRPr="0059252D">
              <w:rPr>
                <w:rFonts w:ascii="Calibri" w:eastAsia="Calibri" w:hAnsi="Calibri" w:cs="Calibri"/>
                <w:b/>
              </w:rPr>
              <w:t>Implicarea publicului în etapa aprobării</w:t>
            </w:r>
          </w:p>
        </w:tc>
      </w:tr>
      <w:tr w:rsidR="00DE1B36" w:rsidTr="0059252D">
        <w:trPr>
          <w:trHeight w:val="948"/>
        </w:trPr>
        <w:tc>
          <w:tcPr>
            <w:tcW w:w="586" w:type="dxa"/>
            <w:tcBorders>
              <w:top w:val="single" w:sz="2" w:space="0" w:color="000000"/>
              <w:left w:val="single" w:sz="2" w:space="0" w:color="000000"/>
              <w:bottom w:val="single" w:sz="2" w:space="0" w:color="000000"/>
              <w:right w:val="single" w:sz="2" w:space="0" w:color="000000"/>
            </w:tcBorders>
            <w:vAlign w:val="center"/>
          </w:tcPr>
          <w:p w:rsidR="00DE1B36" w:rsidRDefault="00BF6E8D">
            <w:pPr>
              <w:spacing w:after="0" w:line="259" w:lineRule="auto"/>
              <w:ind w:left="0" w:right="0" w:firstLine="0"/>
              <w:jc w:val="center"/>
            </w:pPr>
            <w:r>
              <w:rPr>
                <w:rFonts w:ascii="Calibri" w:eastAsia="Calibri" w:hAnsi="Calibri" w:cs="Calibri"/>
              </w:rPr>
              <w:t>8</w:t>
            </w:r>
          </w:p>
        </w:tc>
        <w:tc>
          <w:tcPr>
            <w:tcW w:w="4254" w:type="dxa"/>
            <w:tcBorders>
              <w:top w:val="single" w:sz="2" w:space="0" w:color="000000"/>
              <w:left w:val="single" w:sz="2" w:space="0" w:color="000000"/>
              <w:bottom w:val="single" w:sz="2" w:space="0" w:color="000000"/>
              <w:right w:val="single" w:sz="4" w:space="0" w:color="auto"/>
            </w:tcBorders>
            <w:vAlign w:val="bottom"/>
          </w:tcPr>
          <w:p w:rsidR="00DE1B36" w:rsidRDefault="00BF6E8D" w:rsidP="0059252D">
            <w:pPr>
              <w:spacing w:after="0" w:line="259" w:lineRule="auto"/>
              <w:ind w:left="0" w:right="30" w:firstLine="0"/>
              <w:jc w:val="center"/>
            </w:pPr>
            <w:r>
              <w:rPr>
                <w:rFonts w:ascii="Calibri" w:eastAsia="Calibri" w:hAnsi="Calibri" w:cs="Calibri"/>
              </w:rPr>
              <w:t>Elaborare Raport de informare și consultare a publicului, publicare pe site-ul primăriei rimiterea lui către proiectant</w:t>
            </w:r>
          </w:p>
        </w:tc>
        <w:tc>
          <w:tcPr>
            <w:tcW w:w="4530" w:type="dxa"/>
            <w:gridSpan w:val="2"/>
            <w:tcBorders>
              <w:top w:val="single" w:sz="2" w:space="0" w:color="000000"/>
              <w:left w:val="single" w:sz="4" w:space="0" w:color="auto"/>
              <w:bottom w:val="single" w:sz="2" w:space="0" w:color="000000"/>
              <w:right w:val="single" w:sz="2" w:space="0" w:color="000000"/>
            </w:tcBorders>
            <w:vAlign w:val="center"/>
          </w:tcPr>
          <w:p w:rsidR="00DE1B36" w:rsidRDefault="00BF6E8D" w:rsidP="0059252D">
            <w:pPr>
              <w:spacing w:after="0" w:line="259" w:lineRule="auto"/>
              <w:ind w:left="-169" w:right="0" w:firstLine="326"/>
              <w:jc w:val="center"/>
            </w:pPr>
            <w:r>
              <w:rPr>
                <w:rFonts w:ascii="Calibri" w:eastAsia="Calibri" w:hAnsi="Calibri" w:cs="Calibri"/>
              </w:rPr>
              <w:t>După încheierea consultării și înainte de aprobare și</w:t>
            </w:r>
            <w:r w:rsidR="0059252D">
              <w:rPr>
                <w:rFonts w:ascii="Calibri" w:eastAsia="Calibri" w:hAnsi="Calibri" w:cs="Calibri"/>
              </w:rPr>
              <w:t xml:space="preserve"> i</w:t>
            </w:r>
            <w:r>
              <w:rPr>
                <w:rFonts w:ascii="Calibri" w:eastAsia="Calibri" w:hAnsi="Calibri" w:cs="Calibri"/>
              </w:rPr>
              <w:t>n Consiliu Local</w:t>
            </w:r>
          </w:p>
        </w:tc>
      </w:tr>
      <w:tr w:rsidR="00DE1B36">
        <w:trPr>
          <w:trHeight w:val="869"/>
        </w:trPr>
        <w:tc>
          <w:tcPr>
            <w:tcW w:w="586" w:type="dxa"/>
            <w:tcBorders>
              <w:top w:val="single" w:sz="2" w:space="0" w:color="000000"/>
              <w:left w:val="single" w:sz="2" w:space="0" w:color="000000"/>
              <w:bottom w:val="single" w:sz="2" w:space="0" w:color="000000"/>
              <w:right w:val="single" w:sz="2" w:space="0" w:color="000000"/>
            </w:tcBorders>
            <w:vAlign w:val="center"/>
          </w:tcPr>
          <w:p w:rsidR="00DE1B36" w:rsidRDefault="00BF6E8D">
            <w:pPr>
              <w:spacing w:after="0" w:line="259" w:lineRule="auto"/>
              <w:ind w:left="0" w:right="14" w:firstLine="0"/>
              <w:jc w:val="center"/>
            </w:pPr>
            <w:r>
              <w:rPr>
                <w:rFonts w:ascii="Calibri" w:eastAsia="Calibri" w:hAnsi="Calibri" w:cs="Calibri"/>
              </w:rPr>
              <w:t>9</w:t>
            </w:r>
          </w:p>
        </w:tc>
        <w:tc>
          <w:tcPr>
            <w:tcW w:w="4254" w:type="dxa"/>
            <w:tcBorders>
              <w:top w:val="single" w:sz="2" w:space="0" w:color="000000"/>
              <w:left w:val="single" w:sz="2" w:space="0" w:color="000000"/>
              <w:bottom w:val="single" w:sz="2" w:space="0" w:color="000000"/>
              <w:right w:val="single" w:sz="2" w:space="0" w:color="000000"/>
            </w:tcBorders>
          </w:tcPr>
          <w:p w:rsidR="00DE1B36" w:rsidRDefault="00BF6E8D" w:rsidP="0059252D">
            <w:pPr>
              <w:spacing w:after="0" w:line="259" w:lineRule="auto"/>
              <w:ind w:left="-14" w:right="232" w:firstLine="10"/>
              <w:jc w:val="center"/>
            </w:pPr>
            <w:r>
              <w:rPr>
                <w:rFonts w:ascii="Calibri" w:eastAsia="Calibri" w:hAnsi="Calibri" w:cs="Calibri"/>
              </w:rPr>
              <w:t>Integrarea concluziilor Raportului de consultare de către proiectant în planul de urbanism și predarea către primărie</w:t>
            </w:r>
          </w:p>
        </w:tc>
        <w:tc>
          <w:tcPr>
            <w:tcW w:w="4530" w:type="dxa"/>
            <w:gridSpan w:val="2"/>
            <w:tcBorders>
              <w:top w:val="single" w:sz="2" w:space="0" w:color="000000"/>
              <w:left w:val="single" w:sz="2" w:space="0" w:color="000000"/>
              <w:bottom w:val="single" w:sz="2" w:space="0" w:color="000000"/>
              <w:right w:val="single" w:sz="2" w:space="0" w:color="000000"/>
            </w:tcBorders>
            <w:vAlign w:val="bottom"/>
          </w:tcPr>
          <w:p w:rsidR="00DE1B36" w:rsidRDefault="0059252D" w:rsidP="0059252D">
            <w:pPr>
              <w:spacing w:after="0" w:line="259" w:lineRule="auto"/>
              <w:ind w:left="90" w:right="67" w:hanging="48"/>
              <w:jc w:val="center"/>
            </w:pPr>
            <w:r>
              <w:rPr>
                <w:rFonts w:ascii="Calibri" w:eastAsia="Calibri" w:hAnsi="Calibri" w:cs="Calibri"/>
              </w:rPr>
              <w:t>i</w:t>
            </w:r>
            <w:r w:rsidR="00BF6E8D">
              <w:rPr>
                <w:rFonts w:ascii="Calibri" w:eastAsia="Calibri" w:hAnsi="Calibri" w:cs="Calibri"/>
              </w:rPr>
              <w:t>n termen de maxim 5 zile de la primirea Raportului e informare și consultare a publicului de la primărie.</w:t>
            </w:r>
          </w:p>
        </w:tc>
      </w:tr>
      <w:tr w:rsidR="00DE1B36">
        <w:trPr>
          <w:trHeight w:val="898"/>
        </w:trPr>
        <w:tc>
          <w:tcPr>
            <w:tcW w:w="586" w:type="dxa"/>
            <w:tcBorders>
              <w:top w:val="single" w:sz="2" w:space="0" w:color="000000"/>
              <w:left w:val="single" w:sz="2" w:space="0" w:color="000000"/>
              <w:bottom w:val="single" w:sz="2" w:space="0" w:color="000000"/>
              <w:right w:val="single" w:sz="2" w:space="0" w:color="000000"/>
            </w:tcBorders>
            <w:vAlign w:val="center"/>
          </w:tcPr>
          <w:p w:rsidR="00DE1B36" w:rsidRDefault="00BF6E8D">
            <w:pPr>
              <w:spacing w:after="0" w:line="259" w:lineRule="auto"/>
              <w:ind w:left="0" w:right="154" w:firstLine="0"/>
              <w:jc w:val="right"/>
            </w:pPr>
            <w:r>
              <w:rPr>
                <w:rFonts w:ascii="Calibri" w:eastAsia="Calibri" w:hAnsi="Calibri" w:cs="Calibri"/>
              </w:rPr>
              <w:t xml:space="preserve">10 </w:t>
            </w:r>
          </w:p>
        </w:tc>
        <w:tc>
          <w:tcPr>
            <w:tcW w:w="4254" w:type="dxa"/>
            <w:tcBorders>
              <w:top w:val="single" w:sz="2" w:space="0" w:color="000000"/>
              <w:left w:val="single" w:sz="2" w:space="0" w:color="000000"/>
              <w:bottom w:val="single" w:sz="2" w:space="0" w:color="000000"/>
              <w:right w:val="single" w:sz="2" w:space="0" w:color="000000"/>
            </w:tcBorders>
          </w:tcPr>
          <w:p w:rsidR="00DE1B36" w:rsidRDefault="00BF6E8D" w:rsidP="0059252D">
            <w:pPr>
              <w:spacing w:after="0" w:line="259" w:lineRule="auto"/>
              <w:ind w:left="-14" w:right="592" w:firstLine="0"/>
              <w:jc w:val="center"/>
            </w:pPr>
            <w:r>
              <w:rPr>
                <w:rFonts w:ascii="Calibri" w:eastAsia="Calibri" w:hAnsi="Calibri" w:cs="Calibri"/>
              </w:rPr>
              <w:t xml:space="preserve">Publicarea pe site-ul primăriei a planului de urbanism, rapoartelor de specialitate și </w:t>
            </w:r>
            <w:r w:rsidR="0059252D">
              <w:rPr>
                <w:rFonts w:ascii="Calibri" w:eastAsia="Calibri" w:hAnsi="Calibri" w:cs="Calibri"/>
              </w:rPr>
              <w:t>c</w:t>
            </w:r>
            <w:r>
              <w:rPr>
                <w:rFonts w:ascii="Calibri" w:eastAsia="Calibri" w:hAnsi="Calibri" w:cs="Calibri"/>
              </w:rPr>
              <w:t>onsultare cu publicul</w:t>
            </w:r>
          </w:p>
        </w:tc>
        <w:tc>
          <w:tcPr>
            <w:tcW w:w="4530" w:type="dxa"/>
            <w:gridSpan w:val="2"/>
            <w:tcBorders>
              <w:top w:val="single" w:sz="2" w:space="0" w:color="000000"/>
              <w:left w:val="single" w:sz="2" w:space="0" w:color="000000"/>
              <w:bottom w:val="single" w:sz="2" w:space="0" w:color="000000"/>
              <w:right w:val="single" w:sz="2" w:space="0" w:color="000000"/>
            </w:tcBorders>
          </w:tcPr>
          <w:p w:rsidR="00DE1B36" w:rsidRDefault="0059252D" w:rsidP="0059252D">
            <w:pPr>
              <w:spacing w:after="0" w:line="259" w:lineRule="auto"/>
              <w:ind w:left="76" w:right="178" w:firstLine="48"/>
              <w:jc w:val="center"/>
            </w:pPr>
            <w:r>
              <w:rPr>
                <w:rFonts w:ascii="Calibri" w:eastAsia="Calibri" w:hAnsi="Calibri" w:cs="Calibri"/>
                <w:sz w:val="20"/>
              </w:rPr>
              <w:t>d</w:t>
            </w:r>
            <w:r w:rsidR="00BF6E8D">
              <w:rPr>
                <w:rFonts w:ascii="Calibri" w:eastAsia="Calibri" w:hAnsi="Calibri" w:cs="Calibri"/>
                <w:sz w:val="20"/>
              </w:rPr>
              <w:t>upă includerea completărilor în documentație de ătre proiectant și până la aprobarea documentației rin H.C.L</w:t>
            </w:r>
          </w:p>
        </w:tc>
      </w:tr>
      <w:tr w:rsidR="00DE1B36">
        <w:trPr>
          <w:trHeight w:val="551"/>
        </w:trPr>
        <w:tc>
          <w:tcPr>
            <w:tcW w:w="586" w:type="dxa"/>
            <w:tcBorders>
              <w:top w:val="single" w:sz="2" w:space="0" w:color="000000"/>
              <w:left w:val="single" w:sz="2" w:space="0" w:color="000000"/>
              <w:bottom w:val="single" w:sz="2" w:space="0" w:color="000000"/>
              <w:right w:val="single" w:sz="2" w:space="0" w:color="000000"/>
            </w:tcBorders>
          </w:tcPr>
          <w:p w:rsidR="00DE1B36" w:rsidRDefault="00DE1B36">
            <w:pPr>
              <w:spacing w:after="160" w:line="259" w:lineRule="auto"/>
              <w:ind w:left="0" w:right="0" w:firstLine="0"/>
              <w:jc w:val="left"/>
            </w:pPr>
          </w:p>
        </w:tc>
        <w:tc>
          <w:tcPr>
            <w:tcW w:w="4254" w:type="dxa"/>
            <w:tcBorders>
              <w:top w:val="single" w:sz="2" w:space="0" w:color="000000"/>
              <w:left w:val="single" w:sz="2" w:space="0" w:color="000000"/>
              <w:bottom w:val="single" w:sz="2" w:space="0" w:color="000000"/>
              <w:right w:val="single" w:sz="2" w:space="0" w:color="000000"/>
            </w:tcBorders>
          </w:tcPr>
          <w:p w:rsidR="00DE1B36" w:rsidRPr="0059252D" w:rsidRDefault="00BF6E8D">
            <w:pPr>
              <w:spacing w:after="0" w:line="259" w:lineRule="auto"/>
              <w:ind w:left="1459" w:right="0" w:hanging="1109"/>
              <w:jc w:val="left"/>
              <w:rPr>
                <w:b/>
              </w:rPr>
            </w:pPr>
            <w:r w:rsidRPr="0059252D">
              <w:rPr>
                <w:rFonts w:ascii="Calibri" w:eastAsia="Calibri" w:hAnsi="Calibri" w:cs="Calibri"/>
                <w:b/>
              </w:rPr>
              <w:t>Implicarea publicului în monitorizarea implementării</w:t>
            </w:r>
          </w:p>
        </w:tc>
        <w:tc>
          <w:tcPr>
            <w:tcW w:w="4530" w:type="dxa"/>
            <w:gridSpan w:val="2"/>
            <w:tcBorders>
              <w:top w:val="single" w:sz="2" w:space="0" w:color="000000"/>
              <w:left w:val="single" w:sz="2" w:space="0" w:color="000000"/>
              <w:bottom w:val="single" w:sz="2" w:space="0" w:color="000000"/>
              <w:right w:val="single" w:sz="2" w:space="0" w:color="000000"/>
            </w:tcBorders>
          </w:tcPr>
          <w:p w:rsidR="00DE1B36" w:rsidRDefault="00DE1B36">
            <w:pPr>
              <w:spacing w:after="160" w:line="259" w:lineRule="auto"/>
              <w:ind w:left="0" w:right="0" w:firstLine="0"/>
              <w:jc w:val="left"/>
            </w:pPr>
          </w:p>
        </w:tc>
      </w:tr>
      <w:tr w:rsidR="00DE1B36">
        <w:trPr>
          <w:trHeight w:val="947"/>
        </w:trPr>
        <w:tc>
          <w:tcPr>
            <w:tcW w:w="586" w:type="dxa"/>
            <w:tcBorders>
              <w:top w:val="single" w:sz="2" w:space="0" w:color="000000"/>
              <w:left w:val="single" w:sz="2" w:space="0" w:color="000000"/>
              <w:bottom w:val="single" w:sz="2" w:space="0" w:color="000000"/>
              <w:right w:val="single" w:sz="2" w:space="0" w:color="000000"/>
            </w:tcBorders>
            <w:vAlign w:val="center"/>
          </w:tcPr>
          <w:p w:rsidR="00DE1B36" w:rsidRDefault="00BF6E8D">
            <w:pPr>
              <w:spacing w:after="0" w:line="259" w:lineRule="auto"/>
              <w:ind w:left="24" w:right="0" w:firstLine="0"/>
              <w:jc w:val="center"/>
            </w:pPr>
            <w:r>
              <w:rPr>
                <w:rFonts w:ascii="Calibri" w:eastAsia="Calibri" w:hAnsi="Calibri" w:cs="Calibri"/>
                <w:sz w:val="20"/>
              </w:rPr>
              <w:t xml:space="preserve">1 1 </w:t>
            </w:r>
          </w:p>
        </w:tc>
        <w:tc>
          <w:tcPr>
            <w:tcW w:w="4254" w:type="dxa"/>
            <w:tcBorders>
              <w:top w:val="single" w:sz="2" w:space="0" w:color="000000"/>
              <w:left w:val="single" w:sz="2" w:space="0" w:color="000000"/>
              <w:bottom w:val="single" w:sz="2" w:space="0" w:color="000000"/>
              <w:right w:val="single" w:sz="2" w:space="0" w:color="000000"/>
            </w:tcBorders>
          </w:tcPr>
          <w:p w:rsidR="00DE1B36" w:rsidRDefault="00BF6E8D" w:rsidP="0059252D">
            <w:pPr>
              <w:spacing w:after="0" w:line="259" w:lineRule="auto"/>
              <w:ind w:left="-34" w:right="0" w:firstLine="5"/>
              <w:jc w:val="center"/>
            </w:pPr>
            <w:r>
              <w:rPr>
                <w:rFonts w:ascii="Calibri" w:eastAsia="Calibri" w:hAnsi="Calibri" w:cs="Calibri"/>
              </w:rPr>
              <w:t>Publicarea pe site-ul primăriei a planului de urbanism (parte scrisă și parte desenată) și a H.C.L.</w:t>
            </w:r>
          </w:p>
        </w:tc>
        <w:tc>
          <w:tcPr>
            <w:tcW w:w="4530" w:type="dxa"/>
            <w:gridSpan w:val="2"/>
            <w:tcBorders>
              <w:top w:val="single" w:sz="2" w:space="0" w:color="000000"/>
              <w:left w:val="single" w:sz="2" w:space="0" w:color="000000"/>
              <w:bottom w:val="single" w:sz="2" w:space="0" w:color="000000"/>
              <w:right w:val="single" w:sz="2" w:space="0" w:color="000000"/>
            </w:tcBorders>
            <w:vAlign w:val="center"/>
          </w:tcPr>
          <w:p w:rsidR="00DE1B36" w:rsidRDefault="0059252D">
            <w:pPr>
              <w:spacing w:after="0" w:line="259" w:lineRule="auto"/>
              <w:ind w:left="-35" w:right="0" w:firstLine="0"/>
              <w:jc w:val="left"/>
            </w:pPr>
            <w:r>
              <w:rPr>
                <w:rFonts w:ascii="Calibri" w:eastAsia="Calibri" w:hAnsi="Calibri" w:cs="Calibri"/>
              </w:rPr>
              <w:t xml:space="preserve">  </w:t>
            </w:r>
            <w:r w:rsidR="00BF6E8D">
              <w:rPr>
                <w:rFonts w:ascii="Calibri" w:eastAsia="Calibri" w:hAnsi="Calibri" w:cs="Calibri"/>
              </w:rPr>
              <w:t>După aprobare prin H.C.L.</w:t>
            </w:r>
          </w:p>
        </w:tc>
      </w:tr>
      <w:tr w:rsidR="00DE1B36">
        <w:trPr>
          <w:trHeight w:val="989"/>
        </w:trPr>
        <w:tc>
          <w:tcPr>
            <w:tcW w:w="586" w:type="dxa"/>
            <w:tcBorders>
              <w:top w:val="single" w:sz="2" w:space="0" w:color="000000"/>
              <w:left w:val="single" w:sz="2" w:space="0" w:color="000000"/>
              <w:bottom w:val="single" w:sz="2" w:space="0" w:color="000000"/>
              <w:right w:val="single" w:sz="2" w:space="0" w:color="000000"/>
            </w:tcBorders>
            <w:vAlign w:val="center"/>
          </w:tcPr>
          <w:p w:rsidR="00DE1B36" w:rsidRDefault="00BF6E8D">
            <w:pPr>
              <w:spacing w:after="0" w:line="259" w:lineRule="auto"/>
              <w:ind w:left="24" w:right="0" w:firstLine="0"/>
              <w:jc w:val="center"/>
            </w:pPr>
            <w:r>
              <w:rPr>
                <w:rFonts w:ascii="Calibri" w:eastAsia="Calibri" w:hAnsi="Calibri" w:cs="Calibri"/>
              </w:rPr>
              <w:t>12</w:t>
            </w:r>
          </w:p>
        </w:tc>
        <w:tc>
          <w:tcPr>
            <w:tcW w:w="4254" w:type="dxa"/>
            <w:tcBorders>
              <w:top w:val="single" w:sz="2" w:space="0" w:color="000000"/>
              <w:left w:val="single" w:sz="2" w:space="0" w:color="000000"/>
              <w:bottom w:val="single" w:sz="2" w:space="0" w:color="000000"/>
              <w:right w:val="single" w:sz="2" w:space="0" w:color="000000"/>
            </w:tcBorders>
          </w:tcPr>
          <w:p w:rsidR="00DE1B36" w:rsidRDefault="00BF6E8D" w:rsidP="0059252D">
            <w:pPr>
              <w:spacing w:after="0" w:line="259" w:lineRule="auto"/>
              <w:ind w:left="-48" w:right="246" w:firstLine="10"/>
              <w:jc w:val="center"/>
            </w:pPr>
            <w:r>
              <w:rPr>
                <w:rFonts w:ascii="Calibri" w:eastAsia="Calibri" w:hAnsi="Calibri" w:cs="Calibri"/>
              </w:rPr>
              <w:t>La cerere, extrase din planul de urbanism pot fi eliberate sub formă de copii in format electronic sau tiparit, în conditiile Legii 544/2001</w:t>
            </w:r>
          </w:p>
        </w:tc>
        <w:tc>
          <w:tcPr>
            <w:tcW w:w="4530" w:type="dxa"/>
            <w:gridSpan w:val="2"/>
            <w:tcBorders>
              <w:top w:val="single" w:sz="2" w:space="0" w:color="000000"/>
              <w:left w:val="single" w:sz="2" w:space="0" w:color="000000"/>
              <w:bottom w:val="single" w:sz="2" w:space="0" w:color="000000"/>
              <w:right w:val="single" w:sz="2" w:space="0" w:color="000000"/>
            </w:tcBorders>
            <w:vAlign w:val="center"/>
          </w:tcPr>
          <w:p w:rsidR="00DE1B36" w:rsidRDefault="0059252D">
            <w:pPr>
              <w:spacing w:after="0" w:line="259" w:lineRule="auto"/>
              <w:ind w:left="-44" w:right="0" w:firstLine="0"/>
              <w:jc w:val="left"/>
            </w:pPr>
            <w:r>
              <w:rPr>
                <w:rFonts w:ascii="Calibri" w:eastAsia="Calibri" w:hAnsi="Calibri" w:cs="Calibri"/>
              </w:rPr>
              <w:t xml:space="preserve">  </w:t>
            </w:r>
            <w:r w:rsidR="00BF6E8D">
              <w:rPr>
                <w:rFonts w:ascii="Calibri" w:eastAsia="Calibri" w:hAnsi="Calibri" w:cs="Calibri"/>
              </w:rPr>
              <w:t>După aprobare prin H.C.L.</w:t>
            </w:r>
          </w:p>
          <w:p w:rsidR="00DE1B36" w:rsidRDefault="00DE1B36">
            <w:pPr>
              <w:spacing w:after="0" w:line="259" w:lineRule="auto"/>
              <w:ind w:left="152" w:right="0" w:firstLine="0"/>
              <w:jc w:val="left"/>
            </w:pPr>
          </w:p>
        </w:tc>
      </w:tr>
      <w:tr w:rsidR="00DE1B36" w:rsidTr="00F0657C">
        <w:trPr>
          <w:trHeight w:val="1921"/>
        </w:trPr>
        <w:tc>
          <w:tcPr>
            <w:tcW w:w="5014" w:type="dxa"/>
            <w:gridSpan w:val="3"/>
            <w:tcBorders>
              <w:left w:val="nil"/>
              <w:bottom w:val="nil"/>
            </w:tcBorders>
          </w:tcPr>
          <w:p w:rsidR="00DE1B36" w:rsidRDefault="00F0657C" w:rsidP="00F0657C">
            <w:pPr>
              <w:tabs>
                <w:tab w:val="left" w:pos="1249"/>
              </w:tabs>
              <w:spacing w:after="160" w:line="259" w:lineRule="auto"/>
              <w:ind w:left="0" w:right="0" w:firstLine="0"/>
              <w:jc w:val="left"/>
            </w:pPr>
            <w:r>
              <w:lastRenderedPageBreak/>
              <w:tab/>
            </w:r>
          </w:p>
        </w:tc>
        <w:tc>
          <w:tcPr>
            <w:tcW w:w="4356" w:type="dxa"/>
            <w:tcBorders>
              <w:left w:val="nil"/>
              <w:bottom w:val="nil"/>
              <w:right w:val="nil"/>
            </w:tcBorders>
          </w:tcPr>
          <w:p w:rsidR="00DE1B36" w:rsidRDefault="00DE1B36" w:rsidP="00F0657C">
            <w:pPr>
              <w:spacing w:after="0" w:line="259" w:lineRule="auto"/>
              <w:ind w:left="0" w:right="82" w:firstLine="0"/>
            </w:pPr>
          </w:p>
        </w:tc>
      </w:tr>
    </w:tbl>
    <w:p w:rsidR="00DE1B36" w:rsidRDefault="00F0657C">
      <w:pPr>
        <w:spacing w:after="0" w:line="259" w:lineRule="auto"/>
        <w:ind w:left="0" w:right="216" w:firstLine="0"/>
        <w:jc w:val="right"/>
      </w:pPr>
      <w:r>
        <w:rPr>
          <w:sz w:val="22"/>
        </w:rPr>
        <w:t>ANEXA  6</w:t>
      </w:r>
    </w:p>
    <w:p w:rsidR="00DE1B36" w:rsidRDefault="00DE1B36">
      <w:pPr>
        <w:spacing w:after="293" w:line="259" w:lineRule="auto"/>
        <w:ind w:left="8391" w:right="0" w:firstLine="0"/>
        <w:jc w:val="left"/>
      </w:pPr>
    </w:p>
    <w:p w:rsidR="00DE1B36" w:rsidRDefault="00BF6E8D">
      <w:pPr>
        <w:spacing w:after="0" w:line="259" w:lineRule="auto"/>
        <w:ind w:left="936" w:right="0" w:hanging="10"/>
        <w:jc w:val="left"/>
      </w:pPr>
      <w:r>
        <w:rPr>
          <w:sz w:val="28"/>
        </w:rPr>
        <w:t>RAPORTUL PROCESULUI DE INFORMARE SI CONSULTARE A</w:t>
      </w:r>
    </w:p>
    <w:p w:rsidR="00DE1B36" w:rsidRDefault="00BF6E8D">
      <w:pPr>
        <w:spacing w:after="0" w:line="259" w:lineRule="auto"/>
        <w:ind w:left="2871" w:right="0" w:hanging="10"/>
        <w:jc w:val="left"/>
      </w:pPr>
      <w:r>
        <w:rPr>
          <w:sz w:val="28"/>
        </w:rPr>
        <w:t>PUBLICULUI PENTRU PUD</w:t>
      </w:r>
    </w:p>
    <w:tbl>
      <w:tblPr>
        <w:tblStyle w:val="TableGrid"/>
        <w:tblW w:w="9361" w:type="dxa"/>
        <w:tblInd w:w="-100" w:type="dxa"/>
        <w:tblCellMar>
          <w:top w:w="64" w:type="dxa"/>
          <w:bottom w:w="6" w:type="dxa"/>
        </w:tblCellMar>
        <w:tblLook w:val="04A0"/>
      </w:tblPr>
      <w:tblGrid>
        <w:gridCol w:w="3268"/>
        <w:gridCol w:w="6093"/>
      </w:tblGrid>
      <w:tr w:rsidR="00DE1B36" w:rsidTr="00EE3927">
        <w:trPr>
          <w:trHeight w:val="398"/>
        </w:trPr>
        <w:tc>
          <w:tcPr>
            <w:tcW w:w="9361" w:type="dxa"/>
            <w:gridSpan w:val="2"/>
            <w:tcBorders>
              <w:top w:val="single" w:sz="2" w:space="0" w:color="000000"/>
              <w:left w:val="single" w:sz="2" w:space="0" w:color="000000"/>
              <w:bottom w:val="single" w:sz="2" w:space="0" w:color="000000"/>
              <w:right w:val="single" w:sz="2" w:space="0" w:color="000000"/>
            </w:tcBorders>
            <w:vAlign w:val="bottom"/>
          </w:tcPr>
          <w:p w:rsidR="00DE1B36" w:rsidRPr="00F0657C" w:rsidRDefault="00BF6E8D">
            <w:pPr>
              <w:spacing w:after="0" w:line="259" w:lineRule="auto"/>
              <w:ind w:left="94" w:right="0" w:firstLine="0"/>
              <w:jc w:val="center"/>
              <w:rPr>
                <w:b/>
              </w:rPr>
            </w:pPr>
            <w:r w:rsidRPr="00F0657C">
              <w:rPr>
                <w:rFonts w:ascii="Calibri" w:eastAsia="Calibri" w:hAnsi="Calibri" w:cs="Calibri"/>
                <w:b/>
              </w:rPr>
              <w:t>Detalii privind tehnicile si metodele utilizate de solicitant pentru a informa si a consulta publicul</w:t>
            </w:r>
          </w:p>
        </w:tc>
      </w:tr>
      <w:tr w:rsidR="00DE1B36" w:rsidTr="00EE3927">
        <w:trPr>
          <w:trHeight w:val="380"/>
        </w:trPr>
        <w:tc>
          <w:tcPr>
            <w:tcW w:w="3268" w:type="dxa"/>
            <w:tcBorders>
              <w:top w:val="single" w:sz="2" w:space="0" w:color="000000"/>
              <w:left w:val="single" w:sz="2" w:space="0" w:color="000000"/>
              <w:bottom w:val="single" w:sz="2" w:space="0" w:color="000000"/>
              <w:right w:val="single" w:sz="2" w:space="0" w:color="000000"/>
            </w:tcBorders>
          </w:tcPr>
          <w:p w:rsidR="00DE1B36" w:rsidRDefault="00F0657C" w:rsidP="00F0657C">
            <w:pPr>
              <w:spacing w:after="0" w:line="259" w:lineRule="auto"/>
              <w:ind w:left="56" w:right="-29" w:firstLine="130"/>
              <w:jc w:val="center"/>
            </w:pPr>
            <w:r>
              <w:rPr>
                <w:rFonts w:ascii="Calibri" w:eastAsia="Calibri" w:hAnsi="Calibri" w:cs="Calibri"/>
              </w:rPr>
              <w:t>s</w:t>
            </w:r>
            <w:r w:rsidR="00BF6E8D">
              <w:rPr>
                <w:rFonts w:ascii="Calibri" w:eastAsia="Calibri" w:hAnsi="Calibri" w:cs="Calibri"/>
              </w:rPr>
              <w:t>-a respectat Calendarul informării și consultării cu publicul?</w:t>
            </w:r>
          </w:p>
        </w:tc>
        <w:tc>
          <w:tcPr>
            <w:tcW w:w="6093" w:type="dxa"/>
            <w:tcBorders>
              <w:top w:val="single" w:sz="2" w:space="0" w:color="000000"/>
              <w:left w:val="single" w:sz="2" w:space="0" w:color="000000"/>
              <w:bottom w:val="single" w:sz="2" w:space="0" w:color="000000"/>
              <w:right w:val="single" w:sz="2" w:space="0" w:color="000000"/>
            </w:tcBorders>
          </w:tcPr>
          <w:p w:rsidR="00DE1B36" w:rsidRDefault="00BF6E8D">
            <w:pPr>
              <w:spacing w:after="0" w:line="259" w:lineRule="auto"/>
              <w:ind w:left="67" w:right="0" w:firstLine="0"/>
              <w:jc w:val="left"/>
            </w:pPr>
            <w:r>
              <w:rPr>
                <w:rFonts w:ascii="Calibri" w:eastAsia="Calibri" w:hAnsi="Calibri" w:cs="Calibri"/>
              </w:rPr>
              <w:t>DA / NU</w:t>
            </w:r>
          </w:p>
        </w:tc>
      </w:tr>
      <w:tr w:rsidR="00DE1B36" w:rsidTr="00EE3927">
        <w:trPr>
          <w:trHeight w:val="2873"/>
        </w:trPr>
        <w:tc>
          <w:tcPr>
            <w:tcW w:w="3268" w:type="dxa"/>
            <w:tcBorders>
              <w:top w:val="single" w:sz="2" w:space="0" w:color="000000"/>
              <w:left w:val="single" w:sz="2" w:space="0" w:color="000000"/>
              <w:bottom w:val="single" w:sz="2" w:space="0" w:color="000000"/>
              <w:right w:val="single" w:sz="2" w:space="0" w:color="000000"/>
            </w:tcBorders>
          </w:tcPr>
          <w:p w:rsidR="00DE1B36" w:rsidRDefault="00BF6E8D" w:rsidP="00F0657C">
            <w:pPr>
              <w:spacing w:after="0" w:line="259" w:lineRule="auto"/>
              <w:ind w:left="42" w:right="0" w:firstLine="14"/>
              <w:jc w:val="center"/>
            </w:pPr>
            <w:r>
              <w:rPr>
                <w:rFonts w:ascii="Calibri" w:eastAsia="Calibri" w:hAnsi="Calibri" w:cs="Calibri"/>
                <w:sz w:val="20"/>
              </w:rPr>
              <w:t xml:space="preserve">Conținutul, datele de transmitere prin poștă și numărul trimiterilor poștale, inclusiv scrisori, invitații la întâlniri, </w:t>
            </w:r>
            <w:r w:rsidR="00F0657C">
              <w:rPr>
                <w:rFonts w:ascii="Calibri" w:eastAsia="Calibri" w:hAnsi="Calibri" w:cs="Calibri"/>
                <w:sz w:val="20"/>
              </w:rPr>
              <w:t>b</w:t>
            </w:r>
            <w:r>
              <w:rPr>
                <w:rFonts w:ascii="Calibri" w:eastAsia="Calibri" w:hAnsi="Calibri" w:cs="Calibri"/>
                <w:sz w:val="20"/>
              </w:rPr>
              <w:t>uletine informative și/sau alte publicații</w:t>
            </w:r>
          </w:p>
        </w:tc>
        <w:tc>
          <w:tcPr>
            <w:tcW w:w="6093" w:type="dxa"/>
            <w:tcBorders>
              <w:top w:val="single" w:sz="2" w:space="0" w:color="000000"/>
              <w:left w:val="single" w:sz="2" w:space="0" w:color="000000"/>
              <w:bottom w:val="single" w:sz="2" w:space="0" w:color="000000"/>
              <w:right w:val="single" w:sz="2" w:space="0" w:color="000000"/>
            </w:tcBorders>
          </w:tcPr>
          <w:p w:rsidR="00DE1B36" w:rsidRDefault="00BF6E8D">
            <w:pPr>
              <w:spacing w:after="0" w:line="259" w:lineRule="auto"/>
              <w:ind w:left="58" w:right="0" w:firstLine="0"/>
              <w:jc w:val="left"/>
            </w:pPr>
            <w:r>
              <w:rPr>
                <w:rFonts w:ascii="Calibri" w:eastAsia="Calibri" w:hAnsi="Calibri" w:cs="Calibri"/>
              </w:rPr>
              <w:t>Sunt anexate la raport:</w:t>
            </w:r>
          </w:p>
          <w:p w:rsidR="00F0657C" w:rsidRDefault="00BF6E8D">
            <w:pPr>
              <w:spacing w:after="0" w:line="259" w:lineRule="auto"/>
              <w:ind w:left="38" w:right="92" w:firstLine="168"/>
              <w:jc w:val="left"/>
              <w:rPr>
                <w:rFonts w:ascii="Calibri" w:eastAsia="Calibri" w:hAnsi="Calibri" w:cs="Calibri"/>
                <w:sz w:val="20"/>
              </w:rPr>
            </w:pPr>
            <w:r>
              <w:rPr>
                <w:rFonts w:ascii="Calibri" w:eastAsia="Calibri" w:hAnsi="Calibri" w:cs="Calibri"/>
                <w:sz w:val="20"/>
              </w:rPr>
              <w:t xml:space="preserve">copii după toate notificările de intenție și propuneri și numărul poștal al acestora </w:t>
            </w:r>
          </w:p>
          <w:p w:rsidR="00F0657C" w:rsidRDefault="00BF6E8D" w:rsidP="00F0657C">
            <w:pPr>
              <w:spacing w:after="0" w:line="259" w:lineRule="auto"/>
              <w:ind w:left="38" w:right="92" w:firstLine="168"/>
              <w:jc w:val="left"/>
              <w:rPr>
                <w:rFonts w:ascii="Calibri" w:eastAsia="Calibri" w:hAnsi="Calibri" w:cs="Calibri"/>
                <w:sz w:val="20"/>
              </w:rPr>
            </w:pPr>
            <w:r>
              <w:rPr>
                <w:rFonts w:ascii="Calibri" w:eastAsia="Calibri" w:hAnsi="Calibri" w:cs="Calibri"/>
                <w:sz w:val="20"/>
              </w:rPr>
              <w:t xml:space="preserve">print-screen-uri după e-mail-urile de intenție și propuneri trimise în care să se vadă conținutul și adresele destinatarilor </w:t>
            </w:r>
          </w:p>
          <w:p w:rsidR="00F0657C" w:rsidRDefault="00BF6E8D" w:rsidP="00F0657C">
            <w:pPr>
              <w:spacing w:after="0" w:line="259" w:lineRule="auto"/>
              <w:ind w:left="38" w:right="92" w:firstLine="168"/>
              <w:jc w:val="left"/>
              <w:rPr>
                <w:rFonts w:ascii="Calibri" w:eastAsia="Calibri" w:hAnsi="Calibri" w:cs="Calibri"/>
                <w:sz w:val="20"/>
              </w:rPr>
            </w:pPr>
            <w:r>
              <w:rPr>
                <w:rFonts w:ascii="Calibri" w:eastAsia="Calibri" w:hAnsi="Calibri" w:cs="Calibri"/>
                <w:sz w:val="20"/>
              </w:rPr>
              <w:t xml:space="preserve"> print-screen-uri cu dată calendaristică după panourile de intenție și consultar</w:t>
            </w:r>
            <w:r w:rsidR="00F0657C">
              <w:rPr>
                <w:rFonts w:ascii="Calibri" w:eastAsia="Calibri" w:hAnsi="Calibri" w:cs="Calibri"/>
                <w:sz w:val="20"/>
              </w:rPr>
              <w:t xml:space="preserve">e afișate pe site-ul primăriei </w:t>
            </w:r>
          </w:p>
          <w:p w:rsidR="00F0657C" w:rsidRDefault="00BF6E8D" w:rsidP="00F0657C">
            <w:pPr>
              <w:spacing w:after="0" w:line="259" w:lineRule="auto"/>
              <w:ind w:left="38" w:right="92" w:firstLine="168"/>
              <w:jc w:val="left"/>
              <w:rPr>
                <w:rFonts w:ascii="Calibri" w:eastAsia="Calibri" w:hAnsi="Calibri" w:cs="Calibri"/>
                <w:sz w:val="20"/>
              </w:rPr>
            </w:pPr>
            <w:r>
              <w:rPr>
                <w:rFonts w:ascii="Calibri" w:eastAsia="Calibri" w:hAnsi="Calibri" w:cs="Calibri"/>
                <w:sz w:val="20"/>
              </w:rPr>
              <w:t xml:space="preserve"> poze (de aproape și de departe) cu panoul de intenție și propuneri la avizierul primăriei </w:t>
            </w:r>
          </w:p>
          <w:p w:rsidR="00DE1B36" w:rsidRDefault="00BF6E8D" w:rsidP="00F0657C">
            <w:pPr>
              <w:spacing w:after="0" w:line="259" w:lineRule="auto"/>
              <w:ind w:left="38" w:right="92" w:firstLine="168"/>
              <w:jc w:val="left"/>
            </w:pPr>
            <w:r>
              <w:rPr>
                <w:rFonts w:ascii="Calibri" w:eastAsia="Calibri" w:hAnsi="Calibri" w:cs="Calibri"/>
                <w:sz w:val="20"/>
              </w:rPr>
              <w:t>poze (de aproape și de departe) cu panoul panoul de intenție și propuneri pe teren</w:t>
            </w:r>
          </w:p>
        </w:tc>
      </w:tr>
      <w:tr w:rsidR="00DE1B36" w:rsidTr="00EE3927">
        <w:trPr>
          <w:trHeight w:val="920"/>
        </w:trPr>
        <w:tc>
          <w:tcPr>
            <w:tcW w:w="3268" w:type="dxa"/>
            <w:tcBorders>
              <w:top w:val="single" w:sz="2" w:space="0" w:color="000000"/>
              <w:left w:val="single" w:sz="2" w:space="0" w:color="000000"/>
              <w:bottom w:val="single" w:sz="2" w:space="0" w:color="000000"/>
              <w:right w:val="single" w:sz="2" w:space="0" w:color="000000"/>
            </w:tcBorders>
          </w:tcPr>
          <w:p w:rsidR="00DE1B36" w:rsidRDefault="00BF6E8D" w:rsidP="00F0657C">
            <w:pPr>
              <w:spacing w:after="0" w:line="259" w:lineRule="auto"/>
              <w:ind w:left="8" w:right="29" w:firstLine="10"/>
              <w:jc w:val="center"/>
            </w:pPr>
            <w:r>
              <w:rPr>
                <w:rFonts w:ascii="Calibri" w:eastAsia="Calibri" w:hAnsi="Calibri" w:cs="Calibri"/>
                <w:sz w:val="20"/>
              </w:rPr>
              <w:t>Localizarea rezidentilor, proprietarilor i partilor interesate care au primit notificari, buletine informative sau alte materiale scrise (obligația inițiatorului)</w:t>
            </w:r>
          </w:p>
        </w:tc>
        <w:tc>
          <w:tcPr>
            <w:tcW w:w="6093" w:type="dxa"/>
            <w:tcBorders>
              <w:top w:val="single" w:sz="2" w:space="0" w:color="000000"/>
              <w:left w:val="single" w:sz="2" w:space="0" w:color="000000"/>
              <w:bottom w:val="single" w:sz="2" w:space="0" w:color="000000"/>
              <w:right w:val="single" w:sz="2" w:space="0" w:color="000000"/>
            </w:tcBorders>
          </w:tcPr>
          <w:p w:rsidR="00DE1B36" w:rsidRDefault="00BF6E8D">
            <w:pPr>
              <w:spacing w:after="0" w:line="259" w:lineRule="auto"/>
              <w:ind w:left="29" w:right="0" w:firstLine="0"/>
              <w:jc w:val="left"/>
            </w:pPr>
            <w:r>
              <w:rPr>
                <w:rFonts w:ascii="Calibri" w:eastAsia="Calibri" w:hAnsi="Calibri" w:cs="Calibri"/>
              </w:rPr>
              <w:t>Listare cu nume, prenume, adresa de e-mail/ adresa poștală</w:t>
            </w:r>
          </w:p>
        </w:tc>
      </w:tr>
      <w:tr w:rsidR="00DE1B36" w:rsidTr="00EE3927">
        <w:trPr>
          <w:trHeight w:val="515"/>
        </w:trPr>
        <w:tc>
          <w:tcPr>
            <w:tcW w:w="3268" w:type="dxa"/>
            <w:tcBorders>
              <w:top w:val="single" w:sz="2" w:space="0" w:color="000000"/>
              <w:left w:val="single" w:sz="2" w:space="0" w:color="000000"/>
              <w:bottom w:val="single" w:sz="2" w:space="0" w:color="000000"/>
              <w:right w:val="single" w:sz="2" w:space="0" w:color="000000"/>
            </w:tcBorders>
            <w:vAlign w:val="bottom"/>
          </w:tcPr>
          <w:p w:rsidR="00DE1B36" w:rsidRDefault="00BF6E8D">
            <w:pPr>
              <w:spacing w:after="0" w:line="259" w:lineRule="auto"/>
              <w:ind w:left="-1" w:right="0" w:firstLine="5"/>
              <w:jc w:val="left"/>
            </w:pPr>
            <w:r>
              <w:rPr>
                <w:rFonts w:ascii="Calibri" w:eastAsia="Calibri" w:hAnsi="Calibri" w:cs="Calibri"/>
              </w:rPr>
              <w:t>Numărul persoanelor care au participat la acest proces.</w:t>
            </w:r>
          </w:p>
        </w:tc>
        <w:tc>
          <w:tcPr>
            <w:tcW w:w="6093" w:type="dxa"/>
            <w:tcBorders>
              <w:top w:val="single" w:sz="2" w:space="0" w:color="000000"/>
              <w:left w:val="single" w:sz="2" w:space="0" w:color="000000"/>
              <w:bottom w:val="single" w:sz="2" w:space="0" w:color="000000"/>
              <w:right w:val="single" w:sz="2" w:space="0" w:color="000000"/>
            </w:tcBorders>
          </w:tcPr>
          <w:p w:rsidR="00DE1B36" w:rsidRDefault="00EE3927">
            <w:pPr>
              <w:spacing w:after="0" w:line="259" w:lineRule="auto"/>
              <w:ind w:left="14" w:right="0" w:firstLine="0"/>
              <w:jc w:val="left"/>
            </w:pPr>
            <w:r>
              <w:rPr>
                <w:rFonts w:ascii="Calibri" w:eastAsia="Calibri" w:hAnsi="Calibri" w:cs="Calibri"/>
                <w:sz w:val="20"/>
              </w:rPr>
              <w:t xml:space="preserve"> </w:t>
            </w:r>
            <w:r w:rsidR="00BF6E8D">
              <w:rPr>
                <w:rFonts w:ascii="Calibri" w:eastAsia="Calibri" w:hAnsi="Calibri" w:cs="Calibri"/>
                <w:sz w:val="20"/>
              </w:rPr>
              <w:t>De completat</w:t>
            </w:r>
          </w:p>
        </w:tc>
      </w:tr>
      <w:tr w:rsidR="00DE1B36" w:rsidTr="00EE3927">
        <w:trPr>
          <w:trHeight w:val="515"/>
        </w:trPr>
        <w:tc>
          <w:tcPr>
            <w:tcW w:w="9361" w:type="dxa"/>
            <w:gridSpan w:val="2"/>
            <w:tcBorders>
              <w:top w:val="single" w:sz="2" w:space="0" w:color="000000"/>
              <w:left w:val="single" w:sz="2" w:space="0" w:color="000000"/>
              <w:bottom w:val="single" w:sz="2" w:space="0" w:color="000000"/>
              <w:right w:val="single" w:sz="2" w:space="0" w:color="000000"/>
            </w:tcBorders>
            <w:vAlign w:val="bottom"/>
          </w:tcPr>
          <w:p w:rsidR="00DE1B36" w:rsidRPr="00F0657C" w:rsidRDefault="00BF6E8D">
            <w:pPr>
              <w:spacing w:after="0" w:line="259" w:lineRule="auto"/>
              <w:ind w:left="0" w:right="0" w:firstLine="0"/>
              <w:jc w:val="center"/>
              <w:rPr>
                <w:b/>
              </w:rPr>
            </w:pPr>
            <w:r w:rsidRPr="00F0657C">
              <w:rPr>
                <w:rFonts w:ascii="Calibri" w:eastAsia="Calibri" w:hAnsi="Calibri" w:cs="Calibri"/>
                <w:b/>
              </w:rPr>
              <w:t>Rezumatul problemelor, observațiilor și rezervelor exprimate de public pe parcursul procesului de informare și consultare</w:t>
            </w:r>
          </w:p>
        </w:tc>
      </w:tr>
      <w:tr w:rsidR="00DE1B36">
        <w:trPr>
          <w:trHeight w:val="1323"/>
        </w:trPr>
        <w:tc>
          <w:tcPr>
            <w:tcW w:w="3268" w:type="dxa"/>
            <w:tcBorders>
              <w:top w:val="single" w:sz="2" w:space="0" w:color="000000"/>
              <w:left w:val="single" w:sz="2" w:space="0" w:color="000000"/>
              <w:bottom w:val="single" w:sz="2" w:space="0" w:color="000000"/>
              <w:right w:val="single" w:sz="2" w:space="0" w:color="000000"/>
            </w:tcBorders>
          </w:tcPr>
          <w:p w:rsidR="00DE1B36" w:rsidRDefault="00BF6E8D" w:rsidP="00EE3927">
            <w:pPr>
              <w:spacing w:after="0" w:line="259" w:lineRule="auto"/>
              <w:ind w:left="-20" w:right="134" w:firstLine="14"/>
              <w:jc w:val="center"/>
            </w:pPr>
            <w:r>
              <w:rPr>
                <w:rFonts w:ascii="Calibri" w:eastAsia="Calibri" w:hAnsi="Calibri" w:cs="Calibri"/>
              </w:rPr>
              <w:t xml:space="preserve">Modul în care inițiatorul împreună cu roiectantul a rezolvat, intenționează să rezolve sau se va ocupa de problemele, observațiile și rezervele </w:t>
            </w:r>
            <w:r w:rsidR="00EE3927">
              <w:rPr>
                <w:rFonts w:ascii="Calibri" w:eastAsia="Calibri" w:hAnsi="Calibri" w:cs="Calibri"/>
              </w:rPr>
              <w:t>exp</w:t>
            </w:r>
            <w:r>
              <w:rPr>
                <w:rFonts w:ascii="Calibri" w:eastAsia="Calibri" w:hAnsi="Calibri" w:cs="Calibri"/>
              </w:rPr>
              <w:t xml:space="preserve">rimate de </w:t>
            </w:r>
            <w:r w:rsidR="00EE3927">
              <w:rPr>
                <w:rFonts w:ascii="Calibri" w:eastAsia="Calibri" w:hAnsi="Calibri" w:cs="Calibri"/>
              </w:rPr>
              <w:t>p</w:t>
            </w:r>
            <w:r>
              <w:rPr>
                <w:rFonts w:ascii="Calibri" w:eastAsia="Calibri" w:hAnsi="Calibri" w:cs="Calibri"/>
              </w:rPr>
              <w:t>ubl</w:t>
            </w:r>
            <w:r w:rsidR="00EE3927">
              <w:rPr>
                <w:rFonts w:ascii="Calibri" w:eastAsia="Calibri" w:hAnsi="Calibri" w:cs="Calibri"/>
              </w:rPr>
              <w:t>i</w:t>
            </w:r>
            <w:r>
              <w:rPr>
                <w:rFonts w:ascii="Calibri" w:eastAsia="Calibri" w:hAnsi="Calibri" w:cs="Calibri"/>
              </w:rPr>
              <w:t>jc</w:t>
            </w:r>
          </w:p>
        </w:tc>
        <w:tc>
          <w:tcPr>
            <w:tcW w:w="6093" w:type="dxa"/>
            <w:tcBorders>
              <w:top w:val="single" w:sz="2" w:space="0" w:color="000000"/>
              <w:left w:val="single" w:sz="2" w:space="0" w:color="000000"/>
              <w:bottom w:val="single" w:sz="2" w:space="0" w:color="000000"/>
              <w:right w:val="single" w:sz="2" w:space="0" w:color="000000"/>
            </w:tcBorders>
          </w:tcPr>
          <w:p w:rsidR="00DE1B36" w:rsidRDefault="00EE3927">
            <w:pPr>
              <w:spacing w:after="0" w:line="259" w:lineRule="auto"/>
              <w:ind w:left="0" w:right="0" w:firstLine="0"/>
              <w:jc w:val="left"/>
            </w:pPr>
            <w:r>
              <w:rPr>
                <w:rFonts w:ascii="Calibri" w:eastAsia="Calibri" w:hAnsi="Calibri" w:cs="Calibri"/>
                <w:sz w:val="20"/>
              </w:rPr>
              <w:t xml:space="preserve"> </w:t>
            </w:r>
            <w:r w:rsidR="00BF6E8D">
              <w:rPr>
                <w:rFonts w:ascii="Calibri" w:eastAsia="Calibri" w:hAnsi="Calibri" w:cs="Calibri"/>
                <w:sz w:val="20"/>
              </w:rPr>
              <w:t>De completat</w:t>
            </w:r>
          </w:p>
        </w:tc>
      </w:tr>
      <w:tr w:rsidR="00DE1B36">
        <w:trPr>
          <w:trHeight w:val="1188"/>
        </w:trPr>
        <w:tc>
          <w:tcPr>
            <w:tcW w:w="3268" w:type="dxa"/>
            <w:vMerge w:val="restart"/>
            <w:tcBorders>
              <w:top w:val="single" w:sz="2" w:space="0" w:color="000000"/>
              <w:left w:val="single" w:sz="2" w:space="0" w:color="000000"/>
              <w:bottom w:val="single" w:sz="2" w:space="0" w:color="000000"/>
              <w:right w:val="single" w:sz="2" w:space="0" w:color="000000"/>
            </w:tcBorders>
          </w:tcPr>
          <w:p w:rsidR="00DE1B36" w:rsidRDefault="00BF6E8D" w:rsidP="00EE3927">
            <w:pPr>
              <w:spacing w:after="0" w:line="259" w:lineRule="auto"/>
              <w:ind w:left="-30" w:firstLine="5"/>
              <w:jc w:val="center"/>
            </w:pPr>
            <w:r>
              <w:rPr>
                <w:rFonts w:ascii="Calibri" w:eastAsia="Calibri" w:hAnsi="Calibri" w:cs="Calibri"/>
              </w:rPr>
              <w:t>Probleme, observații și rezerve pe care inițiatorul planului de urbanism nu poate sau nu e dispus să Ie rezolve, împreună cu motivația cestui lucru</w:t>
            </w:r>
          </w:p>
        </w:tc>
        <w:tc>
          <w:tcPr>
            <w:tcW w:w="6093" w:type="dxa"/>
            <w:vMerge w:val="restart"/>
            <w:tcBorders>
              <w:top w:val="single" w:sz="2" w:space="0" w:color="000000"/>
              <w:left w:val="single" w:sz="2" w:space="0" w:color="000000"/>
              <w:bottom w:val="single" w:sz="2" w:space="0" w:color="000000"/>
              <w:right w:val="single" w:sz="2" w:space="0" w:color="000000"/>
            </w:tcBorders>
          </w:tcPr>
          <w:p w:rsidR="00DE1B36" w:rsidRDefault="00EE3927">
            <w:pPr>
              <w:spacing w:after="0" w:line="259" w:lineRule="auto"/>
              <w:ind w:left="-14" w:right="0" w:firstLine="0"/>
              <w:jc w:val="left"/>
            </w:pPr>
            <w:r>
              <w:rPr>
                <w:rFonts w:ascii="Calibri" w:eastAsia="Calibri" w:hAnsi="Calibri" w:cs="Calibri"/>
                <w:sz w:val="20"/>
              </w:rPr>
              <w:t xml:space="preserve"> </w:t>
            </w:r>
            <w:r w:rsidR="00BF6E8D">
              <w:rPr>
                <w:rFonts w:ascii="Calibri" w:eastAsia="Calibri" w:hAnsi="Calibri" w:cs="Calibri"/>
                <w:sz w:val="20"/>
              </w:rPr>
              <w:t>De completat</w:t>
            </w:r>
          </w:p>
        </w:tc>
      </w:tr>
      <w:tr w:rsidR="00DE1B36" w:rsidTr="00EE3927">
        <w:trPr>
          <w:trHeight w:val="433"/>
        </w:trPr>
        <w:tc>
          <w:tcPr>
            <w:tcW w:w="0" w:type="auto"/>
            <w:vMerge/>
            <w:tcBorders>
              <w:top w:val="nil"/>
              <w:left w:val="single" w:sz="2" w:space="0" w:color="000000"/>
              <w:bottom w:val="single" w:sz="2" w:space="0" w:color="000000"/>
              <w:right w:val="single" w:sz="2" w:space="0" w:color="000000"/>
            </w:tcBorders>
          </w:tcPr>
          <w:p w:rsidR="00DE1B36" w:rsidRDefault="00DE1B36">
            <w:pPr>
              <w:spacing w:after="160" w:line="259" w:lineRule="auto"/>
              <w:ind w:left="0" w:right="0" w:firstLine="0"/>
              <w:jc w:val="left"/>
            </w:pPr>
          </w:p>
        </w:tc>
        <w:tc>
          <w:tcPr>
            <w:tcW w:w="0" w:type="auto"/>
            <w:vMerge/>
            <w:tcBorders>
              <w:top w:val="nil"/>
              <w:left w:val="single" w:sz="2" w:space="0" w:color="000000"/>
              <w:bottom w:val="single" w:sz="2" w:space="0" w:color="000000"/>
              <w:right w:val="single" w:sz="2" w:space="0" w:color="000000"/>
            </w:tcBorders>
          </w:tcPr>
          <w:p w:rsidR="00DE1B36" w:rsidRDefault="00DE1B36">
            <w:pPr>
              <w:spacing w:after="160" w:line="259" w:lineRule="auto"/>
              <w:ind w:left="0" w:right="0" w:firstLine="0"/>
              <w:jc w:val="left"/>
            </w:pPr>
          </w:p>
        </w:tc>
      </w:tr>
      <w:tr w:rsidR="00DE1B36">
        <w:trPr>
          <w:trHeight w:val="734"/>
        </w:trPr>
        <w:tc>
          <w:tcPr>
            <w:tcW w:w="3268" w:type="dxa"/>
            <w:vMerge w:val="restart"/>
            <w:tcBorders>
              <w:top w:val="single" w:sz="2" w:space="0" w:color="000000"/>
              <w:left w:val="single" w:sz="2" w:space="0" w:color="000000"/>
              <w:bottom w:val="single" w:sz="2" w:space="0" w:color="000000"/>
              <w:right w:val="single" w:sz="2" w:space="0" w:color="000000"/>
            </w:tcBorders>
          </w:tcPr>
          <w:p w:rsidR="00DE1B36" w:rsidRDefault="00BF6E8D" w:rsidP="00EE3927">
            <w:pPr>
              <w:spacing w:after="0" w:line="259" w:lineRule="auto"/>
              <w:ind w:left="-44" w:right="221" w:firstLine="0"/>
              <w:jc w:val="center"/>
            </w:pPr>
            <w:r>
              <w:rPr>
                <w:rFonts w:ascii="Calibri" w:eastAsia="Calibri" w:hAnsi="Calibri" w:cs="Calibri"/>
              </w:rPr>
              <w:t>Orice alte informații considerate necesare pentru a susține preluarea au nepreluarea propunerilor.</w:t>
            </w:r>
          </w:p>
        </w:tc>
        <w:tc>
          <w:tcPr>
            <w:tcW w:w="6093" w:type="dxa"/>
            <w:vMerge w:val="restart"/>
            <w:tcBorders>
              <w:top w:val="single" w:sz="2" w:space="0" w:color="000000"/>
              <w:left w:val="single" w:sz="2" w:space="0" w:color="000000"/>
              <w:bottom w:val="single" w:sz="2" w:space="0" w:color="000000"/>
              <w:right w:val="single" w:sz="2" w:space="0" w:color="000000"/>
            </w:tcBorders>
          </w:tcPr>
          <w:p w:rsidR="00DE1B36" w:rsidRDefault="00EE3927">
            <w:pPr>
              <w:spacing w:after="0" w:line="259" w:lineRule="auto"/>
              <w:ind w:left="-29" w:right="0" w:firstLine="0"/>
              <w:jc w:val="left"/>
            </w:pPr>
            <w:r>
              <w:rPr>
                <w:rFonts w:ascii="Calibri" w:eastAsia="Calibri" w:hAnsi="Calibri" w:cs="Calibri"/>
                <w:sz w:val="20"/>
              </w:rPr>
              <w:t xml:space="preserve"> </w:t>
            </w:r>
            <w:r w:rsidR="00BF6E8D">
              <w:rPr>
                <w:rFonts w:ascii="Calibri" w:eastAsia="Calibri" w:hAnsi="Calibri" w:cs="Calibri"/>
                <w:sz w:val="20"/>
              </w:rPr>
              <w:t>De completat</w:t>
            </w:r>
          </w:p>
        </w:tc>
      </w:tr>
      <w:tr w:rsidR="00DE1B36">
        <w:trPr>
          <w:trHeight w:val="485"/>
        </w:trPr>
        <w:tc>
          <w:tcPr>
            <w:tcW w:w="0" w:type="auto"/>
            <w:vMerge/>
            <w:tcBorders>
              <w:top w:val="nil"/>
              <w:left w:val="single" w:sz="2" w:space="0" w:color="000000"/>
              <w:bottom w:val="single" w:sz="2" w:space="0" w:color="000000"/>
              <w:right w:val="single" w:sz="2" w:space="0" w:color="000000"/>
            </w:tcBorders>
          </w:tcPr>
          <w:p w:rsidR="00DE1B36" w:rsidRDefault="00DE1B36">
            <w:pPr>
              <w:spacing w:after="160" w:line="259" w:lineRule="auto"/>
              <w:ind w:left="0" w:right="0" w:firstLine="0"/>
              <w:jc w:val="left"/>
            </w:pPr>
          </w:p>
        </w:tc>
        <w:tc>
          <w:tcPr>
            <w:tcW w:w="0" w:type="auto"/>
            <w:vMerge/>
            <w:tcBorders>
              <w:top w:val="nil"/>
              <w:left w:val="single" w:sz="2" w:space="0" w:color="000000"/>
              <w:bottom w:val="single" w:sz="2" w:space="0" w:color="000000"/>
              <w:right w:val="single" w:sz="2" w:space="0" w:color="000000"/>
            </w:tcBorders>
          </w:tcPr>
          <w:p w:rsidR="00DE1B36" w:rsidRDefault="00DE1B36">
            <w:pPr>
              <w:spacing w:after="160" w:line="259" w:lineRule="auto"/>
              <w:ind w:left="0" w:right="0" w:firstLine="0"/>
              <w:jc w:val="left"/>
            </w:pPr>
          </w:p>
        </w:tc>
      </w:tr>
    </w:tbl>
    <w:p w:rsidR="00DE1B36" w:rsidRDefault="00DE1B36">
      <w:pPr>
        <w:sectPr w:rsidR="00DE1B36">
          <w:headerReference w:type="even" r:id="rId54"/>
          <w:headerReference w:type="default" r:id="rId55"/>
          <w:footerReference w:type="even" r:id="rId56"/>
          <w:footerReference w:type="default" r:id="rId57"/>
          <w:headerReference w:type="first" r:id="rId58"/>
          <w:footerReference w:type="first" r:id="rId59"/>
          <w:pgSz w:w="11900" w:h="16820"/>
          <w:pgMar w:top="1090" w:right="715" w:bottom="722" w:left="1671" w:header="811" w:footer="720" w:gutter="0"/>
          <w:cols w:space="720"/>
        </w:sectPr>
      </w:pPr>
    </w:p>
    <w:p w:rsidR="00DE1B36" w:rsidRDefault="002509CC">
      <w:pPr>
        <w:spacing w:after="903" w:line="259" w:lineRule="auto"/>
        <w:ind w:left="0" w:right="91" w:firstLine="0"/>
        <w:jc w:val="right"/>
      </w:pPr>
      <w:r>
        <w:rPr>
          <w:noProof/>
        </w:rPr>
        <w:lastRenderedPageBreak/>
        <w:t>ANEXA 7</w:t>
      </w:r>
    </w:p>
    <w:p w:rsidR="00DE1B36" w:rsidRDefault="00BF6E8D">
      <w:pPr>
        <w:spacing w:after="315" w:line="270" w:lineRule="auto"/>
        <w:ind w:left="764" w:right="0" w:hanging="10"/>
        <w:jc w:val="center"/>
      </w:pPr>
      <w:r>
        <w:rPr>
          <w:sz w:val="30"/>
        </w:rPr>
        <w:t>NOTIFICARE PENTRU PUD</w:t>
      </w:r>
    </w:p>
    <w:p w:rsidR="00DE1B36" w:rsidRDefault="00BF6E8D">
      <w:pPr>
        <w:ind w:left="1042" w:right="1046"/>
      </w:pPr>
      <w:r>
        <w:t>Către</w:t>
      </w:r>
    </w:p>
    <w:p w:rsidR="00DE1B36" w:rsidRDefault="00BF6E8D">
      <w:pPr>
        <w:spacing w:after="596" w:line="259" w:lineRule="auto"/>
        <w:ind w:left="1608" w:right="0" w:firstLine="0"/>
        <w:jc w:val="left"/>
      </w:pPr>
      <w:r>
        <w:rPr>
          <w:noProof/>
        </w:rPr>
        <w:drawing>
          <wp:inline distT="0" distB="0" distL="0" distR="0">
            <wp:extent cx="4419898" cy="48770"/>
            <wp:effectExtent l="0" t="0" r="0" b="0"/>
            <wp:docPr id="114248" name="Picture 114248"/>
            <wp:cNvGraphicFramePr/>
            <a:graphic xmlns:a="http://schemas.openxmlformats.org/drawingml/2006/main">
              <a:graphicData uri="http://schemas.openxmlformats.org/drawingml/2006/picture">
                <pic:pic xmlns:pic="http://schemas.openxmlformats.org/drawingml/2006/picture">
                  <pic:nvPicPr>
                    <pic:cNvPr id="114248" name="Picture 114248"/>
                    <pic:cNvPicPr/>
                  </pic:nvPicPr>
                  <pic:blipFill>
                    <a:blip r:embed="rId60" cstate="print"/>
                    <a:stretch>
                      <a:fillRect/>
                    </a:stretch>
                  </pic:blipFill>
                  <pic:spPr>
                    <a:xfrm>
                      <a:off x="0" y="0"/>
                      <a:ext cx="4419898" cy="48770"/>
                    </a:xfrm>
                    <a:prstGeom prst="rect">
                      <a:avLst/>
                    </a:prstGeom>
                  </pic:spPr>
                </pic:pic>
              </a:graphicData>
            </a:graphic>
          </wp:inline>
        </w:drawing>
      </w:r>
    </w:p>
    <w:p w:rsidR="00DE1B36" w:rsidRDefault="00BF6E8D">
      <w:pPr>
        <w:spacing w:after="162"/>
        <w:ind w:left="110" w:right="47"/>
      </w:pPr>
      <w:r>
        <w:t>Vă informăm că pe pentru imobilul - teren și/sau construcții - situat în județul .</w:t>
      </w:r>
      <w:r>
        <w:rPr>
          <w:noProof/>
        </w:rPr>
        <w:drawing>
          <wp:inline distT="0" distB="0" distL="0" distR="0">
            <wp:extent cx="457231" cy="18289"/>
            <wp:effectExtent l="0" t="0" r="0" b="0"/>
            <wp:docPr id="114250" name="Picture 114250"/>
            <wp:cNvGraphicFramePr/>
            <a:graphic xmlns:a="http://schemas.openxmlformats.org/drawingml/2006/main">
              <a:graphicData uri="http://schemas.openxmlformats.org/drawingml/2006/picture">
                <pic:pic xmlns:pic="http://schemas.openxmlformats.org/drawingml/2006/picture">
                  <pic:nvPicPr>
                    <pic:cNvPr id="114250" name="Picture 114250"/>
                    <pic:cNvPicPr/>
                  </pic:nvPicPr>
                  <pic:blipFill>
                    <a:blip r:embed="rId61" cstate="print"/>
                    <a:stretch>
                      <a:fillRect/>
                    </a:stretch>
                  </pic:blipFill>
                  <pic:spPr>
                    <a:xfrm>
                      <a:off x="0" y="0"/>
                      <a:ext cx="457231" cy="18289"/>
                    </a:xfrm>
                    <a:prstGeom prst="rect">
                      <a:avLst/>
                    </a:prstGeom>
                  </pic:spPr>
                </pic:pic>
              </a:graphicData>
            </a:graphic>
          </wp:inline>
        </w:drawing>
      </w:r>
    </w:p>
    <w:p w:rsidR="00DE1B36" w:rsidRDefault="00BF6E8D">
      <w:pPr>
        <w:spacing w:line="326" w:lineRule="auto"/>
        <w:ind w:left="110" w:right="47"/>
      </w:pPr>
      <w:r>
        <w:t>municipiul/ orașul/ comuna</w:t>
      </w:r>
      <w:r>
        <w:rPr>
          <w:noProof/>
        </w:rPr>
        <w:drawing>
          <wp:inline distT="0" distB="0" distL="0" distR="0">
            <wp:extent cx="1447897" cy="42674"/>
            <wp:effectExtent l="0" t="0" r="0" b="0"/>
            <wp:docPr id="114252" name="Picture 114252"/>
            <wp:cNvGraphicFramePr/>
            <a:graphic xmlns:a="http://schemas.openxmlformats.org/drawingml/2006/main">
              <a:graphicData uri="http://schemas.openxmlformats.org/drawingml/2006/picture">
                <pic:pic xmlns:pic="http://schemas.openxmlformats.org/drawingml/2006/picture">
                  <pic:nvPicPr>
                    <pic:cNvPr id="114252" name="Picture 114252"/>
                    <pic:cNvPicPr/>
                  </pic:nvPicPr>
                  <pic:blipFill>
                    <a:blip r:embed="rId62" cstate="print"/>
                    <a:stretch>
                      <a:fillRect/>
                    </a:stretch>
                  </pic:blipFill>
                  <pic:spPr>
                    <a:xfrm>
                      <a:off x="0" y="0"/>
                      <a:ext cx="1447897" cy="42674"/>
                    </a:xfrm>
                    <a:prstGeom prst="rect">
                      <a:avLst/>
                    </a:prstGeom>
                  </pic:spPr>
                </pic:pic>
              </a:graphicData>
            </a:graphic>
          </wp:inline>
        </w:drawing>
      </w:r>
      <w:r>
        <w:t>, satul</w:t>
      </w:r>
      <w:r>
        <w:rPr>
          <w:noProof/>
        </w:rPr>
        <w:drawing>
          <wp:inline distT="0" distB="0" distL="0" distR="0">
            <wp:extent cx="1109547" cy="24385"/>
            <wp:effectExtent l="0" t="0" r="0" b="0"/>
            <wp:docPr id="114254" name="Picture 114254"/>
            <wp:cNvGraphicFramePr/>
            <a:graphic xmlns:a="http://schemas.openxmlformats.org/drawingml/2006/main">
              <a:graphicData uri="http://schemas.openxmlformats.org/drawingml/2006/picture">
                <pic:pic xmlns:pic="http://schemas.openxmlformats.org/drawingml/2006/picture">
                  <pic:nvPicPr>
                    <pic:cNvPr id="114254" name="Picture 114254"/>
                    <pic:cNvPicPr/>
                  </pic:nvPicPr>
                  <pic:blipFill>
                    <a:blip r:embed="rId63" cstate="print"/>
                    <a:stretch>
                      <a:fillRect/>
                    </a:stretch>
                  </pic:blipFill>
                  <pic:spPr>
                    <a:xfrm>
                      <a:off x="0" y="0"/>
                      <a:ext cx="1109547" cy="24385"/>
                    </a:xfrm>
                    <a:prstGeom prst="rect">
                      <a:avLst/>
                    </a:prstGeom>
                  </pic:spPr>
                </pic:pic>
              </a:graphicData>
            </a:graphic>
          </wp:inline>
        </w:drawing>
      </w:r>
      <w:r>
        <w:t>, sectorul , cod poștal</w:t>
      </w:r>
      <w:r>
        <w:rPr>
          <w:noProof/>
        </w:rPr>
        <w:drawing>
          <wp:inline distT="0" distB="0" distL="0" distR="0">
            <wp:extent cx="999811" cy="27433"/>
            <wp:effectExtent l="0" t="0" r="0" b="0"/>
            <wp:docPr id="114256" name="Picture 114256"/>
            <wp:cNvGraphicFramePr/>
            <a:graphic xmlns:a="http://schemas.openxmlformats.org/drawingml/2006/main">
              <a:graphicData uri="http://schemas.openxmlformats.org/drawingml/2006/picture">
                <pic:pic xmlns:pic="http://schemas.openxmlformats.org/drawingml/2006/picture">
                  <pic:nvPicPr>
                    <pic:cNvPr id="114256" name="Picture 114256"/>
                    <pic:cNvPicPr/>
                  </pic:nvPicPr>
                  <pic:blipFill>
                    <a:blip r:embed="rId64"/>
                    <a:stretch>
                      <a:fillRect/>
                    </a:stretch>
                  </pic:blipFill>
                  <pic:spPr>
                    <a:xfrm>
                      <a:off x="0" y="0"/>
                      <a:ext cx="999811" cy="27433"/>
                    </a:xfrm>
                    <a:prstGeom prst="rect">
                      <a:avLst/>
                    </a:prstGeom>
                  </pic:spPr>
                </pic:pic>
              </a:graphicData>
            </a:graphic>
          </wp:inline>
        </w:drawing>
      </w:r>
      <w:r>
        <w:t>, strada</w:t>
      </w:r>
      <w:r>
        <w:rPr>
          <w:noProof/>
        </w:rPr>
        <w:drawing>
          <wp:inline distT="0" distB="0" distL="0" distR="0">
            <wp:extent cx="2036201" cy="30481"/>
            <wp:effectExtent l="0" t="0" r="0" b="0"/>
            <wp:docPr id="114258" name="Picture 114258"/>
            <wp:cNvGraphicFramePr/>
            <a:graphic xmlns:a="http://schemas.openxmlformats.org/drawingml/2006/main">
              <a:graphicData uri="http://schemas.openxmlformats.org/drawingml/2006/picture">
                <pic:pic xmlns:pic="http://schemas.openxmlformats.org/drawingml/2006/picture">
                  <pic:nvPicPr>
                    <pic:cNvPr id="114258" name="Picture 114258"/>
                    <pic:cNvPicPr/>
                  </pic:nvPicPr>
                  <pic:blipFill>
                    <a:blip r:embed="rId65" cstate="print"/>
                    <a:stretch>
                      <a:fillRect/>
                    </a:stretch>
                  </pic:blipFill>
                  <pic:spPr>
                    <a:xfrm>
                      <a:off x="0" y="0"/>
                      <a:ext cx="2036201" cy="30481"/>
                    </a:xfrm>
                    <a:prstGeom prst="rect">
                      <a:avLst/>
                    </a:prstGeom>
                  </pic:spPr>
                </pic:pic>
              </a:graphicData>
            </a:graphic>
          </wp:inline>
        </w:drawing>
      </w:r>
      <w:r>
        <w:t>, nr.</w:t>
      </w:r>
      <w:r>
        <w:rPr>
          <w:noProof/>
        </w:rPr>
        <w:drawing>
          <wp:inline distT="0" distB="0" distL="0" distR="0">
            <wp:extent cx="307869" cy="21337"/>
            <wp:effectExtent l="0" t="0" r="0" b="0"/>
            <wp:docPr id="114260" name="Picture 114260"/>
            <wp:cNvGraphicFramePr/>
            <a:graphic xmlns:a="http://schemas.openxmlformats.org/drawingml/2006/main">
              <a:graphicData uri="http://schemas.openxmlformats.org/drawingml/2006/picture">
                <pic:pic xmlns:pic="http://schemas.openxmlformats.org/drawingml/2006/picture">
                  <pic:nvPicPr>
                    <pic:cNvPr id="114260" name="Picture 114260"/>
                    <pic:cNvPicPr/>
                  </pic:nvPicPr>
                  <pic:blipFill>
                    <a:blip r:embed="rId66" cstate="print"/>
                    <a:stretch>
                      <a:fillRect/>
                    </a:stretch>
                  </pic:blipFill>
                  <pic:spPr>
                    <a:xfrm>
                      <a:off x="0" y="0"/>
                      <a:ext cx="307869" cy="21337"/>
                    </a:xfrm>
                    <a:prstGeom prst="rect">
                      <a:avLst/>
                    </a:prstGeom>
                  </pic:spPr>
                </pic:pic>
              </a:graphicData>
            </a:graphic>
          </wp:inline>
        </w:drawing>
      </w:r>
      <w:r>
        <w:t>sau identificat prin: nr.</w:t>
      </w:r>
    </w:p>
    <w:p w:rsidR="00DE1B36" w:rsidRDefault="00BF6E8D">
      <w:pPr>
        <w:spacing w:after="366"/>
        <w:ind w:left="110" w:right="47"/>
      </w:pPr>
      <w:r>
        <w:t>cadastral</w:t>
      </w:r>
      <w:r>
        <w:rPr>
          <w:noProof/>
        </w:rPr>
        <w:drawing>
          <wp:inline distT="0" distB="0" distL="0" distR="0">
            <wp:extent cx="752907" cy="45722"/>
            <wp:effectExtent l="0" t="0" r="0" b="0"/>
            <wp:docPr id="114262" name="Picture 114262"/>
            <wp:cNvGraphicFramePr/>
            <a:graphic xmlns:a="http://schemas.openxmlformats.org/drawingml/2006/main">
              <a:graphicData uri="http://schemas.openxmlformats.org/drawingml/2006/picture">
                <pic:pic xmlns:pic="http://schemas.openxmlformats.org/drawingml/2006/picture">
                  <pic:nvPicPr>
                    <pic:cNvPr id="114262" name="Picture 114262"/>
                    <pic:cNvPicPr/>
                  </pic:nvPicPr>
                  <pic:blipFill>
                    <a:blip r:embed="rId67" cstate="print"/>
                    <a:stretch>
                      <a:fillRect/>
                    </a:stretch>
                  </pic:blipFill>
                  <pic:spPr>
                    <a:xfrm>
                      <a:off x="0" y="0"/>
                      <a:ext cx="752907" cy="45722"/>
                    </a:xfrm>
                    <a:prstGeom prst="rect">
                      <a:avLst/>
                    </a:prstGeom>
                  </pic:spPr>
                </pic:pic>
              </a:graphicData>
            </a:graphic>
          </wp:inline>
        </w:drawing>
      </w:r>
      <w:r>
        <w:t>tarla .............., parcele</w:t>
      </w:r>
      <w:r>
        <w:rPr>
          <w:noProof/>
        </w:rPr>
        <w:drawing>
          <wp:inline distT="0" distB="0" distL="0" distR="0">
            <wp:extent cx="502954" cy="21337"/>
            <wp:effectExtent l="0" t="0" r="0" b="0"/>
            <wp:docPr id="114264" name="Picture 114264"/>
            <wp:cNvGraphicFramePr/>
            <a:graphic xmlns:a="http://schemas.openxmlformats.org/drawingml/2006/main">
              <a:graphicData uri="http://schemas.openxmlformats.org/drawingml/2006/picture">
                <pic:pic xmlns:pic="http://schemas.openxmlformats.org/drawingml/2006/picture">
                  <pic:nvPicPr>
                    <pic:cNvPr id="114264" name="Picture 114264"/>
                    <pic:cNvPicPr/>
                  </pic:nvPicPr>
                  <pic:blipFill>
                    <a:blip r:embed="rId68" cstate="print"/>
                    <a:stretch>
                      <a:fillRect/>
                    </a:stretch>
                  </pic:blipFill>
                  <pic:spPr>
                    <a:xfrm>
                      <a:off x="0" y="0"/>
                      <a:ext cx="502954" cy="21337"/>
                    </a:xfrm>
                    <a:prstGeom prst="rect">
                      <a:avLst/>
                    </a:prstGeom>
                  </pic:spPr>
                </pic:pic>
              </a:graphicData>
            </a:graphic>
          </wp:inline>
        </w:drawing>
      </w:r>
      <w:r>
        <w:t>, în suprafață de</w:t>
      </w:r>
      <w:r>
        <w:rPr>
          <w:noProof/>
        </w:rPr>
        <w:drawing>
          <wp:inline distT="0" distB="0" distL="0" distR="0">
            <wp:extent cx="420652" cy="21337"/>
            <wp:effectExtent l="0" t="0" r="0" b="0"/>
            <wp:docPr id="114266" name="Picture 114266"/>
            <wp:cNvGraphicFramePr/>
            <a:graphic xmlns:a="http://schemas.openxmlformats.org/drawingml/2006/main">
              <a:graphicData uri="http://schemas.openxmlformats.org/drawingml/2006/picture">
                <pic:pic xmlns:pic="http://schemas.openxmlformats.org/drawingml/2006/picture">
                  <pic:nvPicPr>
                    <pic:cNvPr id="114266" name="Picture 114266"/>
                    <pic:cNvPicPr/>
                  </pic:nvPicPr>
                  <pic:blipFill>
                    <a:blip r:embed="rId69" cstate="print"/>
                    <a:stretch>
                      <a:fillRect/>
                    </a:stretch>
                  </pic:blipFill>
                  <pic:spPr>
                    <a:xfrm>
                      <a:off x="0" y="0"/>
                      <a:ext cx="420652" cy="21337"/>
                    </a:xfrm>
                    <a:prstGeom prst="rect">
                      <a:avLst/>
                    </a:prstGeom>
                  </pic:spPr>
                </pic:pic>
              </a:graphicData>
            </a:graphic>
          </wp:inline>
        </w:drawing>
      </w:r>
      <w:r>
        <w:t>mp.</w:t>
      </w:r>
    </w:p>
    <w:p w:rsidR="00DE1B36" w:rsidRDefault="00BF6E8D">
      <w:pPr>
        <w:spacing w:after="162"/>
        <w:ind w:left="110" w:right="47"/>
      </w:pPr>
      <w:r>
        <w:t>aflat în imediata vecinătate a proprietății dumneavoastră, se intenționează elaborarea unui Plan Urbanistic de Detaliu, având ca denumire:</w:t>
      </w:r>
    </w:p>
    <w:p w:rsidR="00DE1B36" w:rsidRDefault="008C1290">
      <w:pPr>
        <w:spacing w:after="456" w:line="259" w:lineRule="auto"/>
        <w:ind w:left="110" w:right="0" w:firstLine="0"/>
        <w:jc w:val="left"/>
      </w:pPr>
      <w:r w:rsidRPr="008C1290">
        <w:rPr>
          <w:rFonts w:ascii="Courier New" w:eastAsia="Courier New" w:hAnsi="Courier New" w:cs="Courier New"/>
          <w:noProof/>
          <w:sz w:val="22"/>
        </w:rPr>
      </w:r>
      <w:r w:rsidRPr="008C1290">
        <w:rPr>
          <w:rFonts w:ascii="Courier New" w:eastAsia="Courier New" w:hAnsi="Courier New" w:cs="Courier New"/>
          <w:noProof/>
          <w:sz w:val="22"/>
        </w:rPr>
        <w:pict>
          <v:group id="Group 114273" o:spid="_x0000_s1042" style="width:464.2pt;height:.5pt;mso-position-horizontal-relative:char;mso-position-vertical-relative:line" coordsize="58952,60">
            <v:shape id="Shape 114272" o:spid="_x0000_s1043" style="position:absolute;width:58952;height:60" coordsize="5895228,6096" path="m,3048r5895228,e" filled="f" fillcolor="black" strokeweight=".48pt">
              <v:stroke miterlimit="1" joinstyle="miter"/>
            </v:shape>
            <w10:wrap type="none"/>
            <w10:anchorlock/>
          </v:group>
        </w:pict>
      </w:r>
    </w:p>
    <w:p w:rsidR="00DE1B36" w:rsidRDefault="008C1290">
      <w:pPr>
        <w:spacing w:after="538" w:line="259" w:lineRule="auto"/>
        <w:ind w:left="101" w:right="0" w:firstLine="0"/>
        <w:jc w:val="left"/>
      </w:pPr>
      <w:r w:rsidRPr="008C1290">
        <w:rPr>
          <w:rFonts w:ascii="Courier New" w:eastAsia="Courier New" w:hAnsi="Courier New" w:cs="Courier New"/>
          <w:noProof/>
          <w:sz w:val="22"/>
        </w:rPr>
      </w:r>
      <w:r w:rsidRPr="008C1290">
        <w:rPr>
          <w:rFonts w:ascii="Courier New" w:eastAsia="Courier New" w:hAnsi="Courier New" w:cs="Courier New"/>
          <w:noProof/>
          <w:sz w:val="22"/>
        </w:rPr>
        <w:pict>
          <v:group id="Group 114275" o:spid="_x0000_s1040" style="width:464.65pt;height:.5pt;mso-position-horizontal-relative:char;mso-position-vertical-relative:line" coordsize="59013,60">
            <v:shape id="Shape 114274" o:spid="_x0000_s1041" style="position:absolute;width:59013;height:60" coordsize="5901325,6097" path="m,3048r5901325,e" filled="f" fillcolor="black" strokeweight=".16936mm">
              <v:stroke miterlimit="1" joinstyle="miter"/>
            </v:shape>
            <w10:wrap type="none"/>
            <w10:anchorlock/>
          </v:group>
        </w:pict>
      </w:r>
    </w:p>
    <w:p w:rsidR="00DE1B36" w:rsidRDefault="00BF6E8D" w:rsidP="002509CC">
      <w:pPr>
        <w:ind w:left="110" w:right="274"/>
      </w:pPr>
      <w:r>
        <w:t>Beneficiar..............</w:t>
      </w:r>
      <w:r w:rsidR="002509CC">
        <w:t>.............................................................</w:t>
      </w:r>
    </w:p>
    <w:p w:rsidR="002509CC" w:rsidRDefault="002509CC" w:rsidP="002509CC">
      <w:pPr>
        <w:ind w:left="110" w:right="274"/>
      </w:pPr>
    </w:p>
    <w:p w:rsidR="00DE1B36" w:rsidRDefault="00BF6E8D">
      <w:pPr>
        <w:ind w:left="110" w:right="293"/>
      </w:pPr>
      <w:r>
        <w:t>Proiectant</w:t>
      </w:r>
      <w:r w:rsidR="002509CC">
        <w:t>………………………………………………….</w:t>
      </w:r>
    </w:p>
    <w:p w:rsidR="00DE1B36" w:rsidRDefault="00DE1B36">
      <w:pPr>
        <w:spacing w:after="663" w:line="259" w:lineRule="auto"/>
        <w:ind w:left="1027" w:right="0" w:firstLine="0"/>
        <w:jc w:val="left"/>
      </w:pPr>
    </w:p>
    <w:p w:rsidR="00DE1B36" w:rsidRDefault="00BF6E8D">
      <w:pPr>
        <w:spacing w:after="190"/>
        <w:ind w:left="48" w:right="47"/>
      </w:pPr>
      <w:r>
        <w:t>Vă rog să comunicați eventualele obiecțiuni în termen de 10 zile de la data înștiințării, în scris, către</w:t>
      </w:r>
    </w:p>
    <w:p w:rsidR="00DE1B36" w:rsidRDefault="00BF6E8D">
      <w:pPr>
        <w:ind w:left="38" w:right="1032"/>
      </w:pPr>
      <w:r>
        <w:t xml:space="preserve">Primăria </w:t>
      </w:r>
      <w:r w:rsidR="008C1290" w:rsidRPr="008C1290">
        <w:rPr>
          <w:rFonts w:ascii="Courier New" w:eastAsia="Courier New" w:hAnsi="Courier New" w:cs="Courier New"/>
          <w:noProof/>
          <w:sz w:val="22"/>
        </w:rPr>
      </w:r>
      <w:r w:rsidR="008C1290" w:rsidRPr="008C1290">
        <w:rPr>
          <w:rFonts w:ascii="Courier New" w:eastAsia="Courier New" w:hAnsi="Courier New" w:cs="Courier New"/>
          <w:noProof/>
          <w:sz w:val="22"/>
        </w:rPr>
        <w:pict>
          <v:group id="Group 114277" o:spid="_x0000_s1038" style="width:167.3pt;height:.5pt;mso-position-horizontal-relative:char;mso-position-vertical-relative:line" coordsize="21245,60">
            <v:shape id="Shape 114276" o:spid="_x0000_s1039" style="position:absolute;width:21245;height:60" coordsize="2124599,6096" path="m,3048r2124599,e" filled="f" fillcolor="black" strokeweight=".48pt">
              <v:stroke miterlimit="1" joinstyle="miter"/>
            </v:shape>
            <w10:wrap type="none"/>
            <w10:anchorlock/>
          </v:group>
        </w:pict>
      </w:r>
      <w:r>
        <w:t>, sau pe e-mail:</w:t>
      </w:r>
    </w:p>
    <w:p w:rsidR="00DE1B36" w:rsidRDefault="00BF6E8D">
      <w:pPr>
        <w:spacing w:after="0" w:line="259" w:lineRule="auto"/>
        <w:ind w:left="19" w:right="0" w:firstLine="0"/>
        <w:jc w:val="left"/>
      </w:pPr>
      <w:r>
        <w:rPr>
          <w:rFonts w:ascii="Calibri" w:eastAsia="Calibri" w:hAnsi="Calibri" w:cs="Calibri"/>
          <w:sz w:val="22"/>
          <w:u w:val="single" w:color="000000"/>
        </w:rPr>
        <w:t>Am luat la cunostință:</w:t>
      </w:r>
    </w:p>
    <w:p w:rsidR="00DE1B36" w:rsidRDefault="00BF6E8D">
      <w:pPr>
        <w:spacing w:after="0" w:line="265" w:lineRule="auto"/>
        <w:ind w:left="23" w:right="0" w:firstLine="0"/>
      </w:pPr>
      <w:r>
        <w:rPr>
          <w:rFonts w:ascii="Calibri" w:eastAsia="Calibri" w:hAnsi="Calibri" w:cs="Calibri"/>
          <w:sz w:val="22"/>
        </w:rPr>
        <w:t>Sunt I Nu sunt de acord cu intenția elaborării planului de urbanism.</w:t>
      </w:r>
    </w:p>
    <w:p w:rsidR="00DE1B36" w:rsidRDefault="00BF6E8D">
      <w:pPr>
        <w:spacing w:after="561" w:line="265" w:lineRule="auto"/>
        <w:ind w:left="34" w:right="0" w:hanging="10"/>
        <w:jc w:val="left"/>
      </w:pPr>
      <w:r>
        <w:rPr>
          <w:rFonts w:ascii="Calibri" w:eastAsia="Calibri" w:hAnsi="Calibri" w:cs="Calibri"/>
          <w:sz w:val="20"/>
        </w:rPr>
        <w:t>Mențiuni:</w:t>
      </w:r>
    </w:p>
    <w:p w:rsidR="00DE1B36" w:rsidRDefault="00BF6E8D">
      <w:pPr>
        <w:tabs>
          <w:tab w:val="center" w:pos="6399"/>
        </w:tabs>
        <w:spacing w:after="876" w:line="259" w:lineRule="auto"/>
        <w:ind w:left="0" w:right="0" w:firstLine="0"/>
        <w:jc w:val="left"/>
      </w:pPr>
      <w:r>
        <w:rPr>
          <w:rFonts w:ascii="Calibri" w:eastAsia="Calibri" w:hAnsi="Calibri" w:cs="Calibri"/>
        </w:rPr>
        <w:t>Data semnării</w:t>
      </w:r>
      <w:r>
        <w:rPr>
          <w:rFonts w:ascii="Calibri" w:eastAsia="Calibri" w:hAnsi="Calibri" w:cs="Calibri"/>
        </w:rPr>
        <w:tab/>
        <w:t>Semnătura,</w:t>
      </w:r>
    </w:p>
    <w:p w:rsidR="00DE1B36" w:rsidRDefault="00BF6E8D">
      <w:pPr>
        <w:spacing w:after="0" w:line="259" w:lineRule="auto"/>
        <w:ind w:left="19" w:right="0" w:firstLine="0"/>
        <w:jc w:val="center"/>
      </w:pPr>
      <w:r>
        <w:rPr>
          <w:sz w:val="22"/>
        </w:rPr>
        <w:t>Notă: În cazul obiecțiunii, notificarea va fi completată cu mențiunile privind planul de urbanism.</w:t>
      </w:r>
    </w:p>
    <w:p w:rsidR="00DE1B36" w:rsidRDefault="002509CC">
      <w:pPr>
        <w:spacing w:after="644" w:line="259" w:lineRule="auto"/>
        <w:ind w:left="0" w:right="139" w:firstLine="0"/>
        <w:jc w:val="right"/>
      </w:pPr>
      <w:r>
        <w:rPr>
          <w:noProof/>
        </w:rPr>
        <w:lastRenderedPageBreak/>
        <w:t>ANEXA  8</w:t>
      </w:r>
    </w:p>
    <w:p w:rsidR="00DE1B36" w:rsidRDefault="00BF6E8D">
      <w:pPr>
        <w:pStyle w:val="Heading1"/>
        <w:spacing w:after="0"/>
        <w:ind w:right="58"/>
        <w:jc w:val="center"/>
      </w:pPr>
      <w:r>
        <w:rPr>
          <w:rFonts w:ascii="Times New Roman" w:eastAsia="Times New Roman" w:hAnsi="Times New Roman" w:cs="Times New Roman"/>
          <w:sz w:val="38"/>
          <w:u w:val="none"/>
        </w:rPr>
        <w:t>Declarație</w:t>
      </w:r>
    </w:p>
    <w:p w:rsidR="00DE1B36" w:rsidRDefault="00BF6E8D">
      <w:pPr>
        <w:spacing w:after="576" w:line="270" w:lineRule="auto"/>
        <w:ind w:left="764" w:right="816" w:hanging="10"/>
        <w:jc w:val="center"/>
      </w:pPr>
      <w:r>
        <w:rPr>
          <w:sz w:val="30"/>
        </w:rPr>
        <w:t>- pentru Plan Urbanistic de Detaliu-</w:t>
      </w:r>
    </w:p>
    <w:p w:rsidR="00DE1B36" w:rsidRDefault="00BF6E8D">
      <w:pPr>
        <w:spacing w:after="736"/>
        <w:ind w:left="110" w:right="47"/>
      </w:pPr>
      <w:r>
        <w:t>Către .</w:t>
      </w:r>
      <w:r>
        <w:rPr>
          <w:noProof/>
        </w:rPr>
        <w:drawing>
          <wp:inline distT="0" distB="0" distL="0" distR="0">
            <wp:extent cx="5239865" cy="21337"/>
            <wp:effectExtent l="0" t="0" r="0" b="0"/>
            <wp:docPr id="114287" name="Picture 114287"/>
            <wp:cNvGraphicFramePr/>
            <a:graphic xmlns:a="http://schemas.openxmlformats.org/drawingml/2006/main">
              <a:graphicData uri="http://schemas.openxmlformats.org/drawingml/2006/picture">
                <pic:pic xmlns:pic="http://schemas.openxmlformats.org/drawingml/2006/picture">
                  <pic:nvPicPr>
                    <pic:cNvPr id="114287" name="Picture 114287"/>
                    <pic:cNvPicPr/>
                  </pic:nvPicPr>
                  <pic:blipFill>
                    <a:blip r:embed="rId70" cstate="print"/>
                    <a:stretch>
                      <a:fillRect/>
                    </a:stretch>
                  </pic:blipFill>
                  <pic:spPr>
                    <a:xfrm>
                      <a:off x="0" y="0"/>
                      <a:ext cx="5239865" cy="21337"/>
                    </a:xfrm>
                    <a:prstGeom prst="rect">
                      <a:avLst/>
                    </a:prstGeom>
                  </pic:spPr>
                </pic:pic>
              </a:graphicData>
            </a:graphic>
          </wp:inline>
        </w:drawing>
      </w:r>
    </w:p>
    <w:p w:rsidR="00DE1B36" w:rsidRDefault="00BF6E8D">
      <w:pPr>
        <w:spacing w:after="139"/>
        <w:ind w:left="110" w:right="47"/>
      </w:pPr>
      <w:r>
        <w:t>Subsemnatul</w:t>
      </w:r>
    </w:p>
    <w:p w:rsidR="00DE1B36" w:rsidRDefault="008C1290">
      <w:pPr>
        <w:spacing w:after="314" w:line="259" w:lineRule="auto"/>
        <w:ind w:left="106" w:right="0" w:firstLine="0"/>
        <w:jc w:val="left"/>
      </w:pPr>
      <w:r w:rsidRPr="008C1290">
        <w:rPr>
          <w:rFonts w:ascii="Courier New" w:eastAsia="Courier New" w:hAnsi="Courier New" w:cs="Courier New"/>
          <w:noProof/>
          <w:sz w:val="22"/>
        </w:rPr>
      </w:r>
      <w:r w:rsidRPr="008C1290">
        <w:rPr>
          <w:rFonts w:ascii="Courier New" w:eastAsia="Courier New" w:hAnsi="Courier New" w:cs="Courier New"/>
          <w:noProof/>
          <w:sz w:val="22"/>
        </w:rPr>
        <w:pict>
          <v:group id="Group 114300" o:spid="_x0000_s1034" style="width:464.9pt;height:.5pt;mso-position-horizontal-relative:char;mso-position-vertical-relative:line" coordsize="59043,60">
            <v:shape id="Shape 114299" o:spid="_x0000_s1035" style="position:absolute;width:59043;height:60" coordsize="5904373,6096" path="m,3048r5904373,e" filled="f" fillcolor="black" strokeweight=".48pt">
              <v:stroke miterlimit="1" joinstyle="miter"/>
            </v:shape>
            <w10:wrap type="none"/>
            <w10:anchorlock/>
          </v:group>
        </w:pict>
      </w:r>
    </w:p>
    <w:p w:rsidR="00DE1B36" w:rsidRDefault="00BF6E8D">
      <w:pPr>
        <w:spacing w:after="543" w:line="398" w:lineRule="auto"/>
        <w:ind w:left="110" w:right="432"/>
      </w:pPr>
      <w:r>
        <w:t>Domiciliat în.....................................</w:t>
      </w:r>
      <w:r>
        <w:rPr>
          <w:noProof/>
        </w:rPr>
        <w:drawing>
          <wp:inline distT="0" distB="0" distL="0" distR="0">
            <wp:extent cx="829112" cy="21337"/>
            <wp:effectExtent l="0" t="0" r="0" b="0"/>
            <wp:docPr id="62360" name="Picture 62360"/>
            <wp:cNvGraphicFramePr/>
            <a:graphic xmlns:a="http://schemas.openxmlformats.org/drawingml/2006/main">
              <a:graphicData uri="http://schemas.openxmlformats.org/drawingml/2006/picture">
                <pic:pic xmlns:pic="http://schemas.openxmlformats.org/drawingml/2006/picture">
                  <pic:nvPicPr>
                    <pic:cNvPr id="62360" name="Picture 62360"/>
                    <pic:cNvPicPr/>
                  </pic:nvPicPr>
                  <pic:blipFill>
                    <a:blip r:embed="rId71" cstate="print"/>
                    <a:stretch>
                      <a:fillRect/>
                    </a:stretch>
                  </pic:blipFill>
                  <pic:spPr>
                    <a:xfrm>
                      <a:off x="0" y="0"/>
                      <a:ext cx="829112" cy="21337"/>
                    </a:xfrm>
                    <a:prstGeom prst="rect">
                      <a:avLst/>
                    </a:prstGeom>
                  </pic:spPr>
                </pic:pic>
              </a:graphicData>
            </a:graphic>
          </wp:inline>
        </w:drawing>
      </w:r>
      <w:r>
        <w:t xml:space="preserve">, Strada </w:t>
      </w:r>
      <w:r>
        <w:rPr>
          <w:noProof/>
        </w:rPr>
        <w:drawing>
          <wp:inline distT="0" distB="0" distL="0" distR="0">
            <wp:extent cx="2212997" cy="21337"/>
            <wp:effectExtent l="0" t="0" r="0" b="0"/>
            <wp:docPr id="114289" name="Picture 114289"/>
            <wp:cNvGraphicFramePr/>
            <a:graphic xmlns:a="http://schemas.openxmlformats.org/drawingml/2006/main">
              <a:graphicData uri="http://schemas.openxmlformats.org/drawingml/2006/picture">
                <pic:pic xmlns:pic="http://schemas.openxmlformats.org/drawingml/2006/picture">
                  <pic:nvPicPr>
                    <pic:cNvPr id="114289" name="Picture 114289"/>
                    <pic:cNvPicPr/>
                  </pic:nvPicPr>
                  <pic:blipFill>
                    <a:blip r:embed="rId72" cstate="print"/>
                    <a:stretch>
                      <a:fillRect/>
                    </a:stretch>
                  </pic:blipFill>
                  <pic:spPr>
                    <a:xfrm>
                      <a:off x="0" y="0"/>
                      <a:ext cx="2212997" cy="21337"/>
                    </a:xfrm>
                    <a:prstGeom prst="rect">
                      <a:avLst/>
                    </a:prstGeom>
                  </pic:spPr>
                </pic:pic>
              </a:graphicData>
            </a:graphic>
          </wp:inline>
        </w:drawing>
      </w:r>
      <w:r>
        <w:t xml:space="preserve">nr........................... , bl... . ..... ap - ... ...............în calitate de proprietar al imobilului identificat cu nr.cadastral </w:t>
      </w:r>
      <w:r>
        <w:rPr>
          <w:noProof/>
        </w:rPr>
        <w:drawing>
          <wp:inline distT="0" distB="0" distL="0" distR="0">
            <wp:extent cx="509050" cy="18289"/>
            <wp:effectExtent l="0" t="0" r="0" b="0"/>
            <wp:docPr id="62362" name="Picture 62362"/>
            <wp:cNvGraphicFramePr/>
            <a:graphic xmlns:a="http://schemas.openxmlformats.org/drawingml/2006/main">
              <a:graphicData uri="http://schemas.openxmlformats.org/drawingml/2006/picture">
                <pic:pic xmlns:pic="http://schemas.openxmlformats.org/drawingml/2006/picture">
                  <pic:nvPicPr>
                    <pic:cNvPr id="62362" name="Picture 62362"/>
                    <pic:cNvPicPr/>
                  </pic:nvPicPr>
                  <pic:blipFill>
                    <a:blip r:embed="rId73"/>
                    <a:stretch>
                      <a:fillRect/>
                    </a:stretch>
                  </pic:blipFill>
                  <pic:spPr>
                    <a:xfrm>
                      <a:off x="0" y="0"/>
                      <a:ext cx="509050" cy="18289"/>
                    </a:xfrm>
                    <a:prstGeom prst="rect">
                      <a:avLst/>
                    </a:prstGeom>
                  </pic:spPr>
                </pic:pic>
              </a:graphicData>
            </a:graphic>
          </wp:inline>
        </w:drawing>
      </w:r>
      <w:r>
        <w:t>. . imobil situat la adresa</w:t>
      </w:r>
      <w:r>
        <w:rPr>
          <w:noProof/>
        </w:rPr>
        <w:drawing>
          <wp:inline distT="0" distB="0" distL="0" distR="0">
            <wp:extent cx="2874457" cy="48770"/>
            <wp:effectExtent l="0" t="0" r="0" b="0"/>
            <wp:docPr id="114291" name="Picture 114291"/>
            <wp:cNvGraphicFramePr/>
            <a:graphic xmlns:a="http://schemas.openxmlformats.org/drawingml/2006/main">
              <a:graphicData uri="http://schemas.openxmlformats.org/drawingml/2006/picture">
                <pic:pic xmlns:pic="http://schemas.openxmlformats.org/drawingml/2006/picture">
                  <pic:nvPicPr>
                    <pic:cNvPr id="114291" name="Picture 114291"/>
                    <pic:cNvPicPr/>
                  </pic:nvPicPr>
                  <pic:blipFill>
                    <a:blip r:embed="rId74"/>
                    <a:stretch>
                      <a:fillRect/>
                    </a:stretch>
                  </pic:blipFill>
                  <pic:spPr>
                    <a:xfrm>
                      <a:off x="0" y="0"/>
                      <a:ext cx="2874457" cy="48770"/>
                    </a:xfrm>
                    <a:prstGeom prst="rect">
                      <a:avLst/>
                    </a:prstGeom>
                  </pic:spPr>
                </pic:pic>
              </a:graphicData>
            </a:graphic>
          </wp:inline>
        </w:drawing>
      </w:r>
    </w:p>
    <w:p w:rsidR="00DE1B36" w:rsidRDefault="00BF6E8D">
      <w:pPr>
        <w:spacing w:after="284" w:line="435" w:lineRule="auto"/>
        <w:ind w:left="33" w:right="446" w:hanging="5"/>
        <w:jc w:val="left"/>
      </w:pPr>
      <w:r>
        <w:t>În calitate de vecin direct al ..... ..... .... .................</w:t>
      </w:r>
      <w:r>
        <w:rPr>
          <w:noProof/>
        </w:rPr>
        <w:drawing>
          <wp:inline distT="0" distB="0" distL="0" distR="0">
            <wp:extent cx="570014" cy="18289"/>
            <wp:effectExtent l="0" t="0" r="0" b="0"/>
            <wp:docPr id="62363" name="Picture 62363"/>
            <wp:cNvGraphicFramePr/>
            <a:graphic xmlns:a="http://schemas.openxmlformats.org/drawingml/2006/main">
              <a:graphicData uri="http://schemas.openxmlformats.org/drawingml/2006/picture">
                <pic:pic xmlns:pic="http://schemas.openxmlformats.org/drawingml/2006/picture">
                  <pic:nvPicPr>
                    <pic:cNvPr id="62363" name="Picture 62363"/>
                    <pic:cNvPicPr/>
                  </pic:nvPicPr>
                  <pic:blipFill>
                    <a:blip r:embed="rId75" cstate="print"/>
                    <a:stretch>
                      <a:fillRect/>
                    </a:stretch>
                  </pic:blipFill>
                  <pic:spPr>
                    <a:xfrm>
                      <a:off x="0" y="0"/>
                      <a:ext cx="570014" cy="18289"/>
                    </a:xfrm>
                    <a:prstGeom prst="rect">
                      <a:avLst/>
                    </a:prstGeom>
                  </pic:spPr>
                </pic:pic>
              </a:graphicData>
            </a:graphic>
          </wp:inline>
        </w:drawing>
      </w:r>
      <w:r>
        <w:t>., care este proprietar al terenului ce face obiectul Planului Urbanistic de Detaliu, sunt de acord / nu sunt de acord cu reglementările urbanistice propuse prin planul de urbanism intitulať</w:t>
      </w:r>
      <w:r>
        <w:rPr>
          <w:noProof/>
        </w:rPr>
        <w:drawing>
          <wp:inline distT="0" distB="0" distL="0" distR="0">
            <wp:extent cx="4093739" cy="21337"/>
            <wp:effectExtent l="0" t="0" r="0" b="0"/>
            <wp:docPr id="114293" name="Picture 114293"/>
            <wp:cNvGraphicFramePr/>
            <a:graphic xmlns:a="http://schemas.openxmlformats.org/drawingml/2006/main">
              <a:graphicData uri="http://schemas.openxmlformats.org/drawingml/2006/picture">
                <pic:pic xmlns:pic="http://schemas.openxmlformats.org/drawingml/2006/picture">
                  <pic:nvPicPr>
                    <pic:cNvPr id="114293" name="Picture 114293"/>
                    <pic:cNvPicPr/>
                  </pic:nvPicPr>
                  <pic:blipFill>
                    <a:blip r:embed="rId76" cstate="print"/>
                    <a:stretch>
                      <a:fillRect/>
                    </a:stretch>
                  </pic:blipFill>
                  <pic:spPr>
                    <a:xfrm>
                      <a:off x="0" y="0"/>
                      <a:ext cx="4093739" cy="21337"/>
                    </a:xfrm>
                    <a:prstGeom prst="rect">
                      <a:avLst/>
                    </a:prstGeom>
                  </pic:spPr>
                </pic:pic>
              </a:graphicData>
            </a:graphic>
          </wp:inline>
        </w:drawing>
      </w:r>
    </w:p>
    <w:p w:rsidR="00DE1B36" w:rsidRDefault="00BF6E8D">
      <w:pPr>
        <w:spacing w:after="214"/>
        <w:ind w:left="24" w:right="47"/>
      </w:pPr>
      <w:r>
        <w:t>proiectat de</w:t>
      </w:r>
      <w:r>
        <w:rPr>
          <w:noProof/>
        </w:rPr>
        <w:drawing>
          <wp:inline distT="0" distB="0" distL="0" distR="0">
            <wp:extent cx="5120985" cy="24385"/>
            <wp:effectExtent l="0" t="0" r="0" b="0"/>
            <wp:docPr id="114295" name="Picture 114295"/>
            <wp:cNvGraphicFramePr/>
            <a:graphic xmlns:a="http://schemas.openxmlformats.org/drawingml/2006/main">
              <a:graphicData uri="http://schemas.openxmlformats.org/drawingml/2006/picture">
                <pic:pic xmlns:pic="http://schemas.openxmlformats.org/drawingml/2006/picture">
                  <pic:nvPicPr>
                    <pic:cNvPr id="114295" name="Picture 114295"/>
                    <pic:cNvPicPr/>
                  </pic:nvPicPr>
                  <pic:blipFill>
                    <a:blip r:embed="rId77" cstate="print"/>
                    <a:stretch>
                      <a:fillRect/>
                    </a:stretch>
                  </pic:blipFill>
                  <pic:spPr>
                    <a:xfrm>
                      <a:off x="0" y="0"/>
                      <a:ext cx="5120985" cy="24385"/>
                    </a:xfrm>
                    <a:prstGeom prst="rect">
                      <a:avLst/>
                    </a:prstGeom>
                  </pic:spPr>
                </pic:pic>
              </a:graphicData>
            </a:graphic>
          </wp:inline>
        </w:drawing>
      </w:r>
    </w:p>
    <w:p w:rsidR="00DE1B36" w:rsidRDefault="00BF6E8D">
      <w:pPr>
        <w:spacing w:after="229"/>
        <w:ind w:left="24" w:right="47"/>
      </w:pPr>
      <w:r>
        <w:t>Dau prezenta declarație spre a servi în procesul de informare consultare a populației, premergător avizării și aprobării planului de urbanism în cauză.</w:t>
      </w:r>
    </w:p>
    <w:p w:rsidR="00DE1B36" w:rsidRDefault="00BF6E8D">
      <w:pPr>
        <w:spacing w:after="244" w:line="259" w:lineRule="auto"/>
        <w:ind w:left="81" w:right="0" w:hanging="10"/>
        <w:jc w:val="left"/>
      </w:pPr>
      <w:r>
        <w:rPr>
          <w:u w:val="single" w:color="000000"/>
        </w:rPr>
        <w:t>Am luat la cunoștință:</w:t>
      </w:r>
    </w:p>
    <w:p w:rsidR="00DE1B36" w:rsidRDefault="00BF6E8D">
      <w:pPr>
        <w:spacing w:after="379"/>
        <w:ind w:left="14" w:right="47"/>
      </w:pPr>
      <w:r>
        <w:t>Sunt / Nu sunt de acord cu intenția elaborării planului de urbanism.</w:t>
      </w:r>
    </w:p>
    <w:p w:rsidR="00DE1B36" w:rsidRDefault="00BF6E8D">
      <w:pPr>
        <w:spacing w:after="883"/>
        <w:ind w:left="0" w:right="47"/>
      </w:pPr>
      <w:r>
        <w:t>Mențiuni:</w:t>
      </w:r>
    </w:p>
    <w:p w:rsidR="00DE1B36" w:rsidRDefault="00DE1B36">
      <w:pPr>
        <w:spacing w:after="0" w:line="259" w:lineRule="auto"/>
        <w:ind w:left="-182" w:right="0" w:firstLine="0"/>
        <w:jc w:val="left"/>
      </w:pPr>
    </w:p>
    <w:p w:rsidR="00DE1B36" w:rsidRDefault="00CA6743">
      <w:pPr>
        <w:spacing w:after="0" w:line="259" w:lineRule="auto"/>
        <w:ind w:left="0" w:right="163" w:firstLine="0"/>
        <w:jc w:val="right"/>
      </w:pPr>
      <w:r>
        <w:rPr>
          <w:rFonts w:ascii="Courier New" w:eastAsia="Courier New" w:hAnsi="Courier New" w:cs="Courier New"/>
          <w:sz w:val="22"/>
        </w:rPr>
        <w:lastRenderedPageBreak/>
        <w:t xml:space="preserve">ANEXA </w:t>
      </w:r>
      <w:r w:rsidR="00BF6E8D">
        <w:rPr>
          <w:rFonts w:ascii="Courier New" w:eastAsia="Courier New" w:hAnsi="Courier New" w:cs="Courier New"/>
          <w:sz w:val="22"/>
        </w:rPr>
        <w:t>9</w:t>
      </w:r>
    </w:p>
    <w:p w:rsidR="00DE1B36" w:rsidRDefault="00BF6E8D">
      <w:pPr>
        <w:spacing w:after="1169" w:line="259" w:lineRule="auto"/>
        <w:ind w:left="0" w:right="48" w:firstLine="0"/>
        <w:jc w:val="center"/>
      </w:pPr>
      <w:r>
        <w:rPr>
          <w:rFonts w:ascii="Courier New" w:eastAsia="Courier New" w:hAnsi="Courier New" w:cs="Courier New"/>
          <w:sz w:val="30"/>
        </w:rPr>
        <w:t>Model panou - intenție elaborare P.U.D.</w:t>
      </w:r>
    </w:p>
    <w:p w:rsidR="00DE1B36" w:rsidRDefault="00BF6E8D">
      <w:pPr>
        <w:tabs>
          <w:tab w:val="center" w:pos="6212"/>
        </w:tabs>
        <w:spacing w:after="97" w:line="259" w:lineRule="auto"/>
        <w:ind w:left="0" w:right="0" w:firstLine="0"/>
        <w:jc w:val="left"/>
      </w:pPr>
      <w:r>
        <w:rPr>
          <w:rFonts w:ascii="Courier New" w:eastAsia="Courier New" w:hAnsi="Courier New" w:cs="Courier New"/>
          <w:sz w:val="20"/>
        </w:rPr>
        <w:t>Model panou — intenție și propuneri de elaborare</w:t>
      </w:r>
      <w:r>
        <w:rPr>
          <w:rFonts w:ascii="Courier New" w:eastAsia="Courier New" w:hAnsi="Courier New" w:cs="Courier New"/>
          <w:sz w:val="20"/>
        </w:rPr>
        <w:tab/>
      </w:r>
      <w:r w:rsidR="004D240A">
        <w:rPr>
          <w:rFonts w:ascii="Courier New" w:eastAsia="Courier New" w:hAnsi="Courier New" w:cs="Courier New"/>
          <w:sz w:val="20"/>
        </w:rPr>
        <w:t>P.</w:t>
      </w:r>
      <w:r>
        <w:rPr>
          <w:rFonts w:ascii="Courier New" w:eastAsia="Courier New" w:hAnsi="Courier New" w:cs="Courier New"/>
          <w:sz w:val="20"/>
        </w:rPr>
        <w:t>U.D</w:t>
      </w:r>
      <w:r>
        <w:rPr>
          <w:noProof/>
        </w:rPr>
        <w:drawing>
          <wp:inline distT="0" distB="0" distL="0" distR="0">
            <wp:extent cx="21337" cy="18289"/>
            <wp:effectExtent l="0" t="0" r="0" b="0"/>
            <wp:docPr id="65682" name="Picture 65682"/>
            <wp:cNvGraphicFramePr/>
            <a:graphic xmlns:a="http://schemas.openxmlformats.org/drawingml/2006/main">
              <a:graphicData uri="http://schemas.openxmlformats.org/drawingml/2006/picture">
                <pic:pic xmlns:pic="http://schemas.openxmlformats.org/drawingml/2006/picture">
                  <pic:nvPicPr>
                    <pic:cNvPr id="65682" name="Picture 65682"/>
                    <pic:cNvPicPr/>
                  </pic:nvPicPr>
                  <pic:blipFill>
                    <a:blip r:embed="rId78"/>
                    <a:stretch>
                      <a:fillRect/>
                    </a:stretch>
                  </pic:blipFill>
                  <pic:spPr>
                    <a:xfrm>
                      <a:off x="0" y="0"/>
                      <a:ext cx="21337" cy="18289"/>
                    </a:xfrm>
                    <a:prstGeom prst="rect">
                      <a:avLst/>
                    </a:prstGeom>
                  </pic:spPr>
                </pic:pic>
              </a:graphicData>
            </a:graphic>
          </wp:inline>
        </w:drawing>
      </w:r>
    </w:p>
    <w:tbl>
      <w:tblPr>
        <w:tblStyle w:val="TableGrid"/>
        <w:tblW w:w="9524" w:type="dxa"/>
        <w:tblInd w:w="92" w:type="dxa"/>
        <w:tblCellMar>
          <w:top w:w="154" w:type="dxa"/>
          <w:left w:w="23" w:type="dxa"/>
          <w:right w:w="92" w:type="dxa"/>
        </w:tblCellMar>
        <w:tblLook w:val="04A0"/>
      </w:tblPr>
      <w:tblGrid>
        <w:gridCol w:w="9638"/>
      </w:tblGrid>
      <w:tr w:rsidR="00DE1B36">
        <w:trPr>
          <w:trHeight w:val="6000"/>
        </w:trPr>
        <w:tc>
          <w:tcPr>
            <w:tcW w:w="9524" w:type="dxa"/>
            <w:tcBorders>
              <w:top w:val="single" w:sz="2" w:space="0" w:color="000000"/>
              <w:left w:val="single" w:sz="2" w:space="0" w:color="000000"/>
              <w:bottom w:val="single" w:sz="2" w:space="0" w:color="000000"/>
              <w:right w:val="single" w:sz="2" w:space="0" w:color="000000"/>
            </w:tcBorders>
          </w:tcPr>
          <w:tbl>
            <w:tblPr>
              <w:tblStyle w:val="TableGrid"/>
              <w:tblpPr w:vertAnchor="text" w:tblpX="7076" w:tblpY="-81"/>
              <w:tblOverlap w:val="never"/>
              <w:tblW w:w="2016" w:type="dxa"/>
              <w:tblInd w:w="0" w:type="dxa"/>
              <w:tblCellMar>
                <w:left w:w="124" w:type="dxa"/>
                <w:right w:w="115" w:type="dxa"/>
              </w:tblCellMar>
              <w:tblLook w:val="04A0"/>
            </w:tblPr>
            <w:tblGrid>
              <w:gridCol w:w="2016"/>
            </w:tblGrid>
            <w:tr w:rsidR="00DE1B36">
              <w:trPr>
                <w:trHeight w:val="1238"/>
              </w:trPr>
              <w:tc>
                <w:tcPr>
                  <w:tcW w:w="2016" w:type="dxa"/>
                  <w:tcBorders>
                    <w:top w:val="single" w:sz="2" w:space="0" w:color="000000"/>
                    <w:left w:val="single" w:sz="2" w:space="0" w:color="000000"/>
                    <w:bottom w:val="single" w:sz="2" w:space="0" w:color="000000"/>
                    <w:right w:val="single" w:sz="2" w:space="0" w:color="000000"/>
                  </w:tcBorders>
                  <w:vAlign w:val="center"/>
                </w:tcPr>
                <w:p w:rsidR="00DE1B36" w:rsidRDefault="00BF6E8D">
                  <w:pPr>
                    <w:spacing w:after="0" w:line="259" w:lineRule="auto"/>
                    <w:ind w:left="0" w:right="107" w:firstLine="0"/>
                    <w:jc w:val="center"/>
                  </w:pPr>
                  <w:r>
                    <w:rPr>
                      <w:rFonts w:ascii="Courier New" w:eastAsia="Courier New" w:hAnsi="Courier New" w:cs="Courier New"/>
                      <w:sz w:val="16"/>
                    </w:rPr>
                    <w:t>REPREZENTARE</w:t>
                  </w:r>
                </w:p>
                <w:p w:rsidR="00DE1B36" w:rsidRDefault="00BF6E8D">
                  <w:pPr>
                    <w:spacing w:after="0" w:line="259" w:lineRule="auto"/>
                    <w:ind w:left="0" w:right="16" w:firstLine="0"/>
                    <w:jc w:val="center"/>
                  </w:pPr>
                  <w:r>
                    <w:rPr>
                      <w:rFonts w:ascii="Courier New" w:eastAsia="Courier New" w:hAnsi="Courier New" w:cs="Courier New"/>
                      <w:sz w:val="16"/>
                    </w:rPr>
                    <w:t>VIZUALA SUGESTIVA</w:t>
                  </w:r>
                </w:p>
                <w:p w:rsidR="00DE1B36" w:rsidRDefault="00BF6E8D">
                  <w:pPr>
                    <w:spacing w:after="0" w:line="259" w:lineRule="auto"/>
                    <w:ind w:left="509" w:right="0" w:firstLine="0"/>
                    <w:jc w:val="left"/>
                  </w:pPr>
                  <w:r>
                    <w:rPr>
                      <w:rFonts w:ascii="Courier New" w:eastAsia="Courier New" w:hAnsi="Courier New" w:cs="Courier New"/>
                      <w:sz w:val="16"/>
                    </w:rPr>
                    <w:t>(SCHEMATICA)</w:t>
                  </w:r>
                </w:p>
                <w:p w:rsidR="00DE1B36" w:rsidRDefault="00BF6E8D">
                  <w:pPr>
                    <w:spacing w:after="0" w:line="259" w:lineRule="auto"/>
                    <w:ind w:left="0" w:right="0" w:firstLine="0"/>
                    <w:jc w:val="left"/>
                  </w:pPr>
                  <w:r>
                    <w:rPr>
                      <w:rFonts w:ascii="Courier New" w:eastAsia="Courier New" w:hAnsi="Courier New" w:cs="Courier New"/>
                      <w:sz w:val="16"/>
                    </w:rPr>
                    <w:t>A INTENȚIEI</w:t>
                  </w:r>
                </w:p>
              </w:tc>
            </w:tr>
          </w:tbl>
          <w:p w:rsidR="009839F1" w:rsidRDefault="009839F1">
            <w:pPr>
              <w:spacing w:after="31" w:line="259" w:lineRule="auto"/>
              <w:ind w:left="101" w:right="340" w:firstLine="0"/>
              <w:jc w:val="left"/>
              <w:rPr>
                <w:rFonts w:ascii="Courier New" w:eastAsia="Courier New" w:hAnsi="Courier New" w:cs="Courier New"/>
                <w:sz w:val="16"/>
              </w:rPr>
            </w:pPr>
          </w:p>
          <w:p w:rsidR="00DE1B36" w:rsidRDefault="00BF6E8D">
            <w:pPr>
              <w:spacing w:after="31" w:line="259" w:lineRule="auto"/>
              <w:ind w:left="101" w:right="340" w:firstLine="0"/>
              <w:jc w:val="left"/>
            </w:pPr>
            <w:r>
              <w:rPr>
                <w:noProof/>
              </w:rPr>
              <w:drawing>
                <wp:anchor distT="0" distB="0" distL="114300" distR="114300" simplePos="0" relativeHeight="251657216" behindDoc="0" locked="0" layoutInCell="1" allowOverlap="0">
                  <wp:simplePos x="0" y="0"/>
                  <wp:positionH relativeFrom="column">
                    <wp:posOffset>72395</wp:posOffset>
                  </wp:positionH>
                  <wp:positionV relativeFrom="paragraph">
                    <wp:posOffset>-75782</wp:posOffset>
                  </wp:positionV>
                  <wp:extent cx="3136603" cy="42674"/>
                  <wp:effectExtent l="0" t="0" r="0" b="0"/>
                  <wp:wrapSquare wrapText="bothSides"/>
                  <wp:docPr id="65673" name="Picture 65673"/>
                  <wp:cNvGraphicFramePr/>
                  <a:graphic xmlns:a="http://schemas.openxmlformats.org/drawingml/2006/main">
                    <a:graphicData uri="http://schemas.openxmlformats.org/drawingml/2006/picture">
                      <pic:pic xmlns:pic="http://schemas.openxmlformats.org/drawingml/2006/picture">
                        <pic:nvPicPr>
                          <pic:cNvPr id="65673" name="Picture 65673"/>
                          <pic:cNvPicPr/>
                        </pic:nvPicPr>
                        <pic:blipFill>
                          <a:blip r:embed="rId79"/>
                          <a:stretch>
                            <a:fillRect/>
                          </a:stretch>
                        </pic:blipFill>
                        <pic:spPr>
                          <a:xfrm>
                            <a:off x="0" y="0"/>
                            <a:ext cx="3136603" cy="42674"/>
                          </a:xfrm>
                          <a:prstGeom prst="rect">
                            <a:avLst/>
                          </a:prstGeom>
                        </pic:spPr>
                      </pic:pic>
                    </a:graphicData>
                  </a:graphic>
                </wp:anchor>
              </w:drawing>
            </w:r>
            <w:r>
              <w:rPr>
                <w:rFonts w:ascii="Courier New" w:eastAsia="Courier New" w:hAnsi="Courier New" w:cs="Courier New"/>
                <w:sz w:val="16"/>
              </w:rPr>
              <w:t>denumirea administrat iei publice locale)</w:t>
            </w:r>
          </w:p>
          <w:p w:rsidR="00DE1B36" w:rsidRDefault="00BF6E8D">
            <w:pPr>
              <w:spacing w:after="174" w:line="259" w:lineRule="auto"/>
              <w:ind w:left="67" w:right="340" w:firstLine="0"/>
              <w:jc w:val="left"/>
            </w:pPr>
            <w:r>
              <w:rPr>
                <w:rFonts w:ascii="Courier New" w:eastAsia="Courier New" w:hAnsi="Courier New" w:cs="Courier New"/>
                <w:sz w:val="16"/>
              </w:rPr>
              <w:t xml:space="preserve">Data anuntului : </w:t>
            </w:r>
            <w:r>
              <w:rPr>
                <w:noProof/>
              </w:rPr>
              <w:drawing>
                <wp:inline distT="0" distB="0" distL="0" distR="0">
                  <wp:extent cx="1319873" cy="30481"/>
                  <wp:effectExtent l="0" t="0" r="0" b="0"/>
                  <wp:docPr id="65674" name="Picture 65674"/>
                  <wp:cNvGraphicFramePr/>
                  <a:graphic xmlns:a="http://schemas.openxmlformats.org/drawingml/2006/main">
                    <a:graphicData uri="http://schemas.openxmlformats.org/drawingml/2006/picture">
                      <pic:pic xmlns:pic="http://schemas.openxmlformats.org/drawingml/2006/picture">
                        <pic:nvPicPr>
                          <pic:cNvPr id="65674" name="Picture 65674"/>
                          <pic:cNvPicPr/>
                        </pic:nvPicPr>
                        <pic:blipFill>
                          <a:blip r:embed="rId80" cstate="print"/>
                          <a:stretch>
                            <a:fillRect/>
                          </a:stretch>
                        </pic:blipFill>
                        <pic:spPr>
                          <a:xfrm>
                            <a:off x="0" y="0"/>
                            <a:ext cx="1319873" cy="30481"/>
                          </a:xfrm>
                          <a:prstGeom prst="rect">
                            <a:avLst/>
                          </a:prstGeom>
                        </pic:spPr>
                      </pic:pic>
                    </a:graphicData>
                  </a:graphic>
                </wp:inline>
              </w:drawing>
            </w:r>
            <w:r>
              <w:rPr>
                <w:rFonts w:ascii="Courier New" w:eastAsia="Courier New" w:hAnsi="Courier New" w:cs="Courier New"/>
                <w:sz w:val="16"/>
              </w:rPr>
              <w:t xml:space="preserve"> (ziua/ luna/ anul)</w:t>
            </w:r>
          </w:p>
          <w:p w:rsidR="00DE1B36" w:rsidRDefault="00BF6E8D">
            <w:pPr>
              <w:spacing w:after="0" w:line="259" w:lineRule="auto"/>
              <w:ind w:left="437" w:right="340" w:firstLine="0"/>
              <w:jc w:val="left"/>
            </w:pPr>
            <w:r>
              <w:rPr>
                <w:rFonts w:ascii="Courier New" w:eastAsia="Courier New" w:hAnsi="Courier New" w:cs="Courier New"/>
                <w:sz w:val="16"/>
              </w:rPr>
              <w:t>INTENTIE DE ELABORARE</w:t>
            </w:r>
          </w:p>
          <w:p w:rsidR="00DE1B36" w:rsidRDefault="00BF6E8D">
            <w:pPr>
              <w:spacing w:after="0" w:line="259" w:lineRule="auto"/>
              <w:ind w:left="432" w:right="2631" w:firstLine="0"/>
              <w:jc w:val="left"/>
            </w:pPr>
            <w:r>
              <w:rPr>
                <w:rFonts w:ascii="Courier New" w:eastAsia="Courier New" w:hAnsi="Courier New" w:cs="Courier New"/>
                <w:sz w:val="16"/>
              </w:rPr>
              <w:t>PLAN URBANISTIC</w:t>
            </w:r>
          </w:p>
          <w:p w:rsidR="00DE1B36" w:rsidRDefault="00BF6E8D">
            <w:pPr>
              <w:spacing w:after="24" w:line="259" w:lineRule="auto"/>
              <w:ind w:left="461" w:right="340" w:firstLine="0"/>
              <w:jc w:val="left"/>
              <w:rPr>
                <w:rFonts w:ascii="Courier New" w:eastAsia="Courier New" w:hAnsi="Courier New" w:cs="Courier New"/>
                <w:sz w:val="16"/>
              </w:rPr>
            </w:pPr>
            <w:r>
              <w:rPr>
                <w:rFonts w:ascii="Courier New" w:eastAsia="Courier New" w:hAnsi="Courier New" w:cs="Courier New"/>
                <w:sz w:val="16"/>
              </w:rPr>
              <w:t>(de detaliu)</w:t>
            </w:r>
          </w:p>
          <w:p w:rsidR="00596F24" w:rsidRDefault="00596F24">
            <w:pPr>
              <w:spacing w:after="24" w:line="259" w:lineRule="auto"/>
              <w:ind w:left="461" w:right="340" w:firstLine="0"/>
              <w:jc w:val="left"/>
              <w:rPr>
                <w:rFonts w:ascii="Courier New" w:eastAsia="Courier New" w:hAnsi="Courier New" w:cs="Courier New"/>
                <w:sz w:val="16"/>
              </w:rPr>
            </w:pPr>
            <w:r>
              <w:rPr>
                <w:rFonts w:ascii="Courier New" w:eastAsia="Courier New" w:hAnsi="Courier New" w:cs="Courier New"/>
                <w:sz w:val="16"/>
              </w:rPr>
              <w:t>Argumentare……………………………………………………………………………………………………………………………………………..</w:t>
            </w:r>
          </w:p>
          <w:p w:rsidR="00596F24" w:rsidRDefault="00596F24">
            <w:pPr>
              <w:spacing w:after="24" w:line="259" w:lineRule="auto"/>
              <w:ind w:left="461" w:right="340" w:firstLine="0"/>
              <w:jc w:val="left"/>
              <w:rPr>
                <w:rFonts w:ascii="Courier New" w:eastAsia="Courier New" w:hAnsi="Courier New" w:cs="Courier New"/>
                <w:sz w:val="16"/>
              </w:rPr>
            </w:pPr>
            <w:r>
              <w:rPr>
                <w:rFonts w:ascii="Courier New" w:eastAsia="Courier New" w:hAnsi="Courier New" w:cs="Courier New"/>
                <w:sz w:val="16"/>
              </w:rPr>
              <w:t>…………………………………………………………………………………………………………………………………………………………………………….</w:t>
            </w:r>
          </w:p>
          <w:p w:rsidR="00596F24" w:rsidRDefault="00596F24">
            <w:pPr>
              <w:spacing w:after="24" w:line="259" w:lineRule="auto"/>
              <w:ind w:left="461" w:right="340" w:firstLine="0"/>
              <w:jc w:val="left"/>
            </w:pPr>
            <w:r>
              <w:rPr>
                <w:rFonts w:ascii="Courier New" w:eastAsia="Courier New" w:hAnsi="Courier New" w:cs="Courier New"/>
                <w:sz w:val="16"/>
              </w:rPr>
              <w:t>Initiator:…………………………………………………………………………………………………………………………………………………….</w:t>
            </w:r>
          </w:p>
          <w:p w:rsidR="00DE1B36" w:rsidRDefault="00BF6E8D">
            <w:pPr>
              <w:spacing w:before="29" w:after="390" w:line="259" w:lineRule="auto"/>
              <w:ind w:left="446" w:right="0" w:firstLine="0"/>
              <w:jc w:val="left"/>
            </w:pPr>
            <w:r>
              <w:rPr>
                <w:rFonts w:ascii="Courier New" w:eastAsia="Courier New" w:hAnsi="Courier New" w:cs="Courier New"/>
                <w:sz w:val="16"/>
              </w:rPr>
              <w:t>(numele si prenumele/ denumi rea)</w:t>
            </w:r>
          </w:p>
          <w:p w:rsidR="00DE1B36" w:rsidRDefault="00BF6E8D">
            <w:pPr>
              <w:spacing w:after="19" w:line="263" w:lineRule="auto"/>
              <w:ind w:left="1406" w:right="1008" w:firstLine="946"/>
            </w:pPr>
            <w:r>
              <w:rPr>
                <w:rFonts w:ascii="Courier New" w:eastAsia="Courier New" w:hAnsi="Courier New" w:cs="Courier New"/>
                <w:sz w:val="16"/>
              </w:rPr>
              <w:t>PUBLICUL ESTE INVITAT SA TRANSMITĂ OBSERVAȚII ST PROPUNERI privind intentia de elaborare a planului urbanistic (de detaliu) in perioada</w:t>
            </w:r>
            <w:r w:rsidR="00596F24">
              <w:rPr>
                <w:rFonts w:ascii="Courier New" w:eastAsia="Courier New" w:hAnsi="Courier New" w:cs="Courier New"/>
                <w:sz w:val="16"/>
              </w:rPr>
              <w:t>……………………………………………………………………………………..-……………………………………………………………………………</w:t>
            </w:r>
          </w:p>
          <w:p w:rsidR="00DE1B36" w:rsidRDefault="00BF6E8D">
            <w:pPr>
              <w:tabs>
                <w:tab w:val="center" w:pos="4099"/>
                <w:tab w:val="center" w:pos="6783"/>
              </w:tabs>
              <w:spacing w:after="355" w:line="259" w:lineRule="auto"/>
              <w:ind w:left="0" w:right="0" w:firstLine="0"/>
              <w:jc w:val="left"/>
            </w:pPr>
            <w:r>
              <w:rPr>
                <w:rFonts w:ascii="Courier New" w:eastAsia="Courier New" w:hAnsi="Courier New" w:cs="Courier New"/>
                <w:sz w:val="16"/>
              </w:rPr>
              <w:tab/>
              <w:t>(ziua/ luna/ anul)</w:t>
            </w:r>
            <w:r>
              <w:rPr>
                <w:rFonts w:ascii="Courier New" w:eastAsia="Courier New" w:hAnsi="Courier New" w:cs="Courier New"/>
                <w:sz w:val="16"/>
              </w:rPr>
              <w:tab/>
              <w:t>(ziua/ luna/ anul)</w:t>
            </w:r>
          </w:p>
          <w:p w:rsidR="00DE1B36" w:rsidRDefault="00BF6E8D">
            <w:pPr>
              <w:spacing w:after="0" w:line="259" w:lineRule="auto"/>
              <w:ind w:left="24" w:right="0" w:firstLine="0"/>
              <w:jc w:val="left"/>
            </w:pPr>
            <w:r>
              <w:rPr>
                <w:rFonts w:ascii="Courier New" w:eastAsia="Courier New" w:hAnsi="Courier New" w:cs="Courier New"/>
                <w:sz w:val="16"/>
              </w:rPr>
              <w:t>Persoana responsabila cu informarea si consultarea publicului</w:t>
            </w:r>
            <w:r>
              <w:rPr>
                <w:noProof/>
              </w:rPr>
              <w:drawing>
                <wp:inline distT="0" distB="0" distL="0" distR="0">
                  <wp:extent cx="2176418" cy="45722"/>
                  <wp:effectExtent l="0" t="0" r="0" b="0"/>
                  <wp:docPr id="65678" name="Picture 65678"/>
                  <wp:cNvGraphicFramePr/>
                  <a:graphic xmlns:a="http://schemas.openxmlformats.org/drawingml/2006/main">
                    <a:graphicData uri="http://schemas.openxmlformats.org/drawingml/2006/picture">
                      <pic:pic xmlns:pic="http://schemas.openxmlformats.org/drawingml/2006/picture">
                        <pic:nvPicPr>
                          <pic:cNvPr id="65678" name="Picture 65678"/>
                          <pic:cNvPicPr/>
                        </pic:nvPicPr>
                        <pic:blipFill>
                          <a:blip r:embed="rId81"/>
                          <a:stretch>
                            <a:fillRect/>
                          </a:stretch>
                        </pic:blipFill>
                        <pic:spPr>
                          <a:xfrm>
                            <a:off x="0" y="0"/>
                            <a:ext cx="2176418" cy="45722"/>
                          </a:xfrm>
                          <a:prstGeom prst="rect">
                            <a:avLst/>
                          </a:prstGeom>
                        </pic:spPr>
                      </pic:pic>
                    </a:graphicData>
                  </a:graphic>
                </wp:inline>
              </w:drawing>
            </w:r>
          </w:p>
          <w:p w:rsidR="004D240A" w:rsidRDefault="008C1290" w:rsidP="004D240A">
            <w:pPr>
              <w:spacing w:after="22" w:line="259" w:lineRule="auto"/>
              <w:ind w:left="10" w:right="96" w:firstLine="0"/>
              <w:jc w:val="left"/>
              <w:rPr>
                <w:rFonts w:ascii="Courier New" w:eastAsia="Courier New" w:hAnsi="Courier New" w:cs="Courier New"/>
                <w:sz w:val="16"/>
              </w:rPr>
            </w:pPr>
            <w:r w:rsidRPr="008C1290">
              <w:rPr>
                <w:rFonts w:ascii="Courier New" w:eastAsia="Courier New" w:hAnsi="Courier New" w:cs="Courier New"/>
                <w:noProof/>
                <w:sz w:val="24"/>
              </w:rPr>
              <w:pict>
                <v:group id="Group 111426" o:spid="_x0000_s1026" style="position:absolute;left:0;text-align:left;margin-left:39.8pt;margin-top:8.65pt;width:416.9pt;height:15.6pt;z-index:-251655168" coordsize="52947,1981">
                  <v:shape id="Picture 114307" o:spid="_x0000_s1028" style="position:absolute;top:335;width:52947;height:1646" coordsize="52947,1981" o:spt="100" adj="0,,0" path="" filled="f">
                    <v:stroke joinstyle="round"/>
                    <v:imagedata r:id="rId82" o:title="image1117"/>
                    <v:formulas/>
                    <v:path o:connecttype="segments"/>
                  </v:shape>
                  <v:rect id="Rectangle 62748" o:spid="_x0000_s1027" style="position:absolute;left:41668;width:4500;height:1094" filled="f" stroked="f">
                    <v:textbox inset="0,0,0,0">
                      <w:txbxContent>
                        <w:p w:rsidR="00F0657C" w:rsidRDefault="00F0657C">
                          <w:pPr>
                            <w:spacing w:after="160" w:line="259" w:lineRule="auto"/>
                            <w:ind w:left="0" w:right="0" w:firstLine="0"/>
                            <w:jc w:val="left"/>
                          </w:pPr>
                          <w:r>
                            <w:rPr>
                              <w:rFonts w:ascii="Courier New" w:eastAsia="Courier New" w:hAnsi="Courier New" w:cs="Courier New"/>
                              <w:sz w:val="16"/>
                            </w:rPr>
                            <w:t>e—mail</w:t>
                          </w:r>
                        </w:p>
                      </w:txbxContent>
                    </v:textbox>
                  </v:rect>
                </v:group>
              </w:pict>
            </w:r>
            <w:r w:rsidR="004D240A">
              <w:rPr>
                <w:rFonts w:ascii="Courier New" w:eastAsia="Courier New" w:hAnsi="Courier New" w:cs="Courier New"/>
                <w:sz w:val="16"/>
              </w:rPr>
              <w:t xml:space="preserve">                                                             </w:t>
            </w:r>
            <w:r w:rsidR="00BF6E8D">
              <w:rPr>
                <w:rFonts w:ascii="Courier New" w:eastAsia="Courier New" w:hAnsi="Courier New" w:cs="Courier New"/>
                <w:sz w:val="16"/>
              </w:rPr>
              <w:t>(numele si prenumele, functia)</w:t>
            </w:r>
          </w:p>
          <w:p w:rsidR="00DE1B36" w:rsidRDefault="004D240A" w:rsidP="004D240A">
            <w:pPr>
              <w:spacing w:after="22" w:line="259" w:lineRule="auto"/>
              <w:ind w:left="10" w:right="96" w:firstLine="0"/>
              <w:jc w:val="left"/>
              <w:rPr>
                <w:rFonts w:ascii="Courier New" w:eastAsia="Courier New" w:hAnsi="Courier New" w:cs="Courier New"/>
                <w:sz w:val="16"/>
              </w:rPr>
            </w:pPr>
            <w:r>
              <w:rPr>
                <w:rFonts w:ascii="Courier New" w:eastAsia="Courier New" w:hAnsi="Courier New" w:cs="Courier New"/>
                <w:sz w:val="16"/>
              </w:rPr>
              <w:t>adresa……………………………………………</w:t>
            </w:r>
            <w:r w:rsidR="00BF6E8D">
              <w:rPr>
                <w:rFonts w:ascii="Courier New" w:eastAsia="Courier New" w:hAnsi="Courier New" w:cs="Courier New"/>
                <w:sz w:val="16"/>
              </w:rPr>
              <w:t xml:space="preserve"> </w:t>
            </w:r>
            <w:r>
              <w:rPr>
                <w:rFonts w:ascii="Courier New" w:eastAsia="Courier New" w:hAnsi="Courier New" w:cs="Courier New"/>
                <w:sz w:val="16"/>
              </w:rPr>
              <w:t>telefon………………………………………………………………………………e=mail……………………………………………………………………..</w:t>
            </w:r>
          </w:p>
          <w:p w:rsidR="004D240A" w:rsidRDefault="004D240A" w:rsidP="004D240A">
            <w:pPr>
              <w:spacing w:after="22" w:line="259" w:lineRule="auto"/>
              <w:ind w:left="10" w:right="96" w:firstLine="0"/>
              <w:jc w:val="left"/>
              <w:rPr>
                <w:rFonts w:ascii="Courier New" w:eastAsia="Courier New" w:hAnsi="Courier New" w:cs="Courier New"/>
                <w:sz w:val="16"/>
              </w:rPr>
            </w:pPr>
            <w:r>
              <w:rPr>
                <w:rFonts w:ascii="Courier New" w:eastAsia="Courier New" w:hAnsi="Courier New" w:cs="Courier New"/>
                <w:sz w:val="16"/>
              </w:rPr>
              <w:t xml:space="preserve">Observatiile sunt necesare </w:t>
            </w:r>
            <w:r w:rsidR="006B29CF">
              <w:rPr>
                <w:rFonts w:ascii="Courier New" w:eastAsia="Courier New" w:hAnsi="Courier New" w:cs="Courier New"/>
                <w:sz w:val="16"/>
              </w:rPr>
              <w:t>in vederea…………………………………………………………………………………………………………………………………………………………</w:t>
            </w:r>
          </w:p>
          <w:p w:rsidR="006B29CF" w:rsidRDefault="006B29CF" w:rsidP="004D240A">
            <w:pPr>
              <w:spacing w:after="22" w:line="259" w:lineRule="auto"/>
              <w:ind w:left="10" w:right="96" w:firstLine="0"/>
              <w:jc w:val="left"/>
              <w:rPr>
                <w:rFonts w:ascii="Courier New" w:eastAsia="Courier New" w:hAnsi="Courier New" w:cs="Courier New"/>
                <w:sz w:val="16"/>
              </w:rPr>
            </w:pPr>
            <w:r>
              <w:rPr>
                <w:rFonts w:ascii="Courier New" w:eastAsia="Courier New" w:hAnsi="Courier New" w:cs="Courier New"/>
                <w:sz w:val="16"/>
              </w:rPr>
              <w:t>(de exemplu:stabilirii cerintelor de elaborare/eliberarii avizului de oportunitate)</w:t>
            </w:r>
          </w:p>
          <w:p w:rsidR="006B29CF" w:rsidRDefault="006B29CF" w:rsidP="004D240A">
            <w:pPr>
              <w:spacing w:after="22" w:line="259" w:lineRule="auto"/>
              <w:ind w:left="10" w:right="96" w:firstLine="0"/>
              <w:jc w:val="left"/>
              <w:rPr>
                <w:rFonts w:ascii="Courier New" w:eastAsia="Courier New" w:hAnsi="Courier New" w:cs="Courier New"/>
                <w:sz w:val="16"/>
              </w:rPr>
            </w:pPr>
            <w:r>
              <w:rPr>
                <w:rFonts w:ascii="Courier New" w:eastAsia="Courier New" w:hAnsi="Courier New" w:cs="Courier New"/>
                <w:sz w:val="16"/>
              </w:rPr>
              <w:t>Raspunsul la observatiile transmise va ………………………………………………………………………………………………………………………………………………..</w:t>
            </w:r>
          </w:p>
          <w:p w:rsidR="006B29CF" w:rsidRDefault="006B29CF" w:rsidP="004D240A">
            <w:pPr>
              <w:spacing w:after="22" w:line="259" w:lineRule="auto"/>
              <w:ind w:left="10" w:right="96" w:firstLine="0"/>
              <w:jc w:val="left"/>
              <w:rPr>
                <w:rFonts w:ascii="Courier New" w:eastAsia="Courier New" w:hAnsi="Courier New" w:cs="Courier New"/>
                <w:sz w:val="16"/>
              </w:rPr>
            </w:pPr>
            <w:r>
              <w:rPr>
                <w:rFonts w:ascii="Courier New" w:eastAsia="Courier New" w:hAnsi="Courier New" w:cs="Courier New"/>
                <w:sz w:val="16"/>
              </w:rPr>
              <w:t>Etapele preconizate pentru consultarea publicului pana la aprobarea planului:</w:t>
            </w:r>
          </w:p>
          <w:p w:rsidR="006B29CF" w:rsidRDefault="006B29CF" w:rsidP="004D240A">
            <w:pPr>
              <w:spacing w:after="22" w:line="259" w:lineRule="auto"/>
              <w:ind w:left="10" w:right="96" w:firstLine="0"/>
              <w:jc w:val="left"/>
              <w:rPr>
                <w:rFonts w:ascii="Courier New" w:eastAsia="Courier New" w:hAnsi="Courier New" w:cs="Courier New"/>
                <w:sz w:val="16"/>
              </w:rPr>
            </w:pPr>
            <w:r>
              <w:rPr>
                <w:rFonts w:ascii="Courier New" w:eastAsia="Courier New" w:hAnsi="Courier New" w:cs="Courier New"/>
                <w:sz w:val="16"/>
              </w:rPr>
              <w:t>……………………………………………………………………………………………………………………………………………………………………………………………………………………………………………………………………………………………………………………………………………………………………………………………………………………………………………………………………………………………………………………………………………………………………………………………………………………………………………………………………………………………………………………………………………………………………………………………………………</w:t>
            </w:r>
          </w:p>
          <w:p w:rsidR="006B29CF" w:rsidRDefault="006B29CF" w:rsidP="004D240A">
            <w:pPr>
              <w:spacing w:after="22" w:line="259" w:lineRule="auto"/>
              <w:ind w:left="10" w:right="96" w:firstLine="0"/>
              <w:jc w:val="left"/>
              <w:rPr>
                <w:rFonts w:ascii="Courier New" w:eastAsia="Courier New" w:hAnsi="Courier New" w:cs="Courier New"/>
                <w:sz w:val="16"/>
              </w:rPr>
            </w:pPr>
          </w:p>
          <w:p w:rsidR="006B29CF" w:rsidRDefault="006B29CF" w:rsidP="004D240A">
            <w:pPr>
              <w:spacing w:after="22" w:line="259" w:lineRule="auto"/>
              <w:ind w:left="10" w:right="96" w:firstLine="0"/>
              <w:jc w:val="left"/>
              <w:rPr>
                <w:rFonts w:ascii="Courier New" w:eastAsia="Courier New" w:hAnsi="Courier New" w:cs="Courier New"/>
                <w:sz w:val="16"/>
              </w:rPr>
            </w:pPr>
          </w:p>
          <w:p w:rsidR="004D240A" w:rsidRDefault="004D240A" w:rsidP="004D240A">
            <w:pPr>
              <w:spacing w:after="22" w:line="259" w:lineRule="auto"/>
              <w:ind w:left="10" w:right="96" w:firstLine="0"/>
              <w:jc w:val="left"/>
              <w:rPr>
                <w:rFonts w:ascii="Courier New" w:eastAsia="Courier New" w:hAnsi="Courier New" w:cs="Courier New"/>
                <w:sz w:val="16"/>
              </w:rPr>
            </w:pPr>
          </w:p>
          <w:p w:rsidR="00DE1B36" w:rsidRDefault="00DE1B36">
            <w:pPr>
              <w:spacing w:after="39" w:line="259" w:lineRule="auto"/>
              <w:ind w:left="202" w:right="0" w:firstLine="0"/>
              <w:jc w:val="left"/>
            </w:pPr>
          </w:p>
          <w:p w:rsidR="00DE1B36" w:rsidRDefault="00BF6E8D">
            <w:pPr>
              <w:spacing w:after="0" w:line="259" w:lineRule="auto"/>
              <w:ind w:left="586" w:right="0" w:firstLine="0"/>
              <w:jc w:val="center"/>
            </w:pPr>
            <w:r>
              <w:rPr>
                <w:rFonts w:ascii="Courier New" w:eastAsia="Courier New" w:hAnsi="Courier New" w:cs="Courier New"/>
                <w:sz w:val="16"/>
              </w:rPr>
              <w:t>(metoda/ scopul /perioada)</w:t>
            </w:r>
          </w:p>
        </w:tc>
      </w:tr>
    </w:tbl>
    <w:p w:rsidR="00DE1B36" w:rsidRDefault="00BF6E8D">
      <w:pPr>
        <w:numPr>
          <w:ilvl w:val="0"/>
          <w:numId w:val="16"/>
        </w:numPr>
        <w:spacing w:after="52" w:line="264" w:lineRule="auto"/>
        <w:ind w:right="0" w:hanging="240"/>
        <w:jc w:val="left"/>
      </w:pPr>
      <w:r>
        <w:rPr>
          <w:rFonts w:ascii="Courier New" w:eastAsia="Courier New" w:hAnsi="Courier New" w:cs="Courier New"/>
          <w:sz w:val="22"/>
        </w:rPr>
        <w:t>Datele de mai sus vor fi înscrise obligatoriu într—un panou de minimum 60 x 90cm, confecționat din materiale rezistente Ia intemperii și afișat la loc vizibil pe toată perioada.</w:t>
      </w:r>
    </w:p>
    <w:p w:rsidR="00DE1B36" w:rsidRDefault="00BF6E8D">
      <w:pPr>
        <w:numPr>
          <w:ilvl w:val="0"/>
          <w:numId w:val="16"/>
        </w:numPr>
        <w:spacing w:after="3" w:line="264" w:lineRule="auto"/>
        <w:ind w:right="0" w:hanging="240"/>
        <w:jc w:val="left"/>
      </w:pPr>
      <w:r>
        <w:rPr>
          <w:rFonts w:ascii="Courier New" w:eastAsia="Courier New" w:hAnsi="Courier New" w:cs="Courier New"/>
          <w:sz w:val="22"/>
        </w:rPr>
        <w:t>Literele vor fi tipărite având o înălțime de cel puțin 5cm, respectiv</w:t>
      </w:r>
    </w:p>
    <w:p w:rsidR="00DE1B36" w:rsidRDefault="00BF6E8D">
      <w:pPr>
        <w:tabs>
          <w:tab w:val="center" w:pos="4608"/>
        </w:tabs>
        <w:spacing w:after="540" w:line="264" w:lineRule="auto"/>
        <w:ind w:left="0" w:right="0" w:firstLine="0"/>
        <w:jc w:val="left"/>
      </w:pPr>
      <w:r>
        <w:rPr>
          <w:rFonts w:ascii="Courier New" w:eastAsia="Courier New" w:hAnsi="Courier New" w:cs="Courier New"/>
          <w:sz w:val="22"/>
        </w:rPr>
        <w:t>7 cm pentru " Intenție</w:t>
      </w:r>
      <w:r>
        <w:rPr>
          <w:rFonts w:ascii="Courier New" w:eastAsia="Courier New" w:hAnsi="Courier New" w:cs="Courier New"/>
          <w:sz w:val="22"/>
        </w:rPr>
        <w:tab/>
        <w:t>. . " , " Publicul este</w:t>
      </w:r>
      <w:r>
        <w:rPr>
          <w:noProof/>
        </w:rPr>
        <w:drawing>
          <wp:inline distT="0" distB="0" distL="0" distR="0">
            <wp:extent cx="182892" cy="21337"/>
            <wp:effectExtent l="0" t="0" r="0" b="0"/>
            <wp:docPr id="114308" name="Picture 114308"/>
            <wp:cNvGraphicFramePr/>
            <a:graphic xmlns:a="http://schemas.openxmlformats.org/drawingml/2006/main">
              <a:graphicData uri="http://schemas.openxmlformats.org/drawingml/2006/picture">
                <pic:pic xmlns:pic="http://schemas.openxmlformats.org/drawingml/2006/picture">
                  <pic:nvPicPr>
                    <pic:cNvPr id="114308" name="Picture 114308"/>
                    <pic:cNvPicPr/>
                  </pic:nvPicPr>
                  <pic:blipFill>
                    <a:blip r:embed="rId83"/>
                    <a:stretch>
                      <a:fillRect/>
                    </a:stretch>
                  </pic:blipFill>
                  <pic:spPr>
                    <a:xfrm>
                      <a:off x="0" y="0"/>
                      <a:ext cx="182892" cy="21337"/>
                    </a:xfrm>
                    <a:prstGeom prst="rect">
                      <a:avLst/>
                    </a:prstGeom>
                  </pic:spPr>
                </pic:pic>
              </a:graphicData>
            </a:graphic>
          </wp:inline>
        </w:drawing>
      </w:r>
    </w:p>
    <w:p w:rsidR="00DE1B36" w:rsidRDefault="00DE1B36">
      <w:pPr>
        <w:spacing w:after="0" w:line="259" w:lineRule="auto"/>
        <w:ind w:left="4997" w:right="0" w:firstLine="0"/>
        <w:jc w:val="left"/>
      </w:pPr>
    </w:p>
    <w:p w:rsidR="00DE1B36" w:rsidRDefault="00DE1B36">
      <w:pPr>
        <w:sectPr w:rsidR="00DE1B36">
          <w:headerReference w:type="even" r:id="rId84"/>
          <w:headerReference w:type="default" r:id="rId85"/>
          <w:footerReference w:type="even" r:id="rId86"/>
          <w:footerReference w:type="default" r:id="rId87"/>
          <w:headerReference w:type="first" r:id="rId88"/>
          <w:footerReference w:type="first" r:id="rId89"/>
          <w:pgSz w:w="11900" w:h="16820"/>
          <w:pgMar w:top="893" w:right="758" w:bottom="518" w:left="1527" w:header="811" w:footer="2357" w:gutter="0"/>
          <w:cols w:space="720"/>
        </w:sectPr>
      </w:pPr>
    </w:p>
    <w:p w:rsidR="00DE1B36" w:rsidRDefault="00DE1B36" w:rsidP="000903EC">
      <w:pPr>
        <w:spacing w:after="0" w:line="259" w:lineRule="auto"/>
        <w:ind w:left="-1440" w:right="10460" w:firstLine="0"/>
        <w:jc w:val="left"/>
      </w:pPr>
    </w:p>
    <w:sectPr w:rsidR="00DE1B36" w:rsidSect="00574643">
      <w:headerReference w:type="even" r:id="rId90"/>
      <w:headerReference w:type="default" r:id="rId91"/>
      <w:footerReference w:type="even" r:id="rId92"/>
      <w:footerReference w:type="default" r:id="rId93"/>
      <w:headerReference w:type="first" r:id="rId94"/>
      <w:footerReference w:type="first" r:id="rId95"/>
      <w:pgSz w:w="11900" w:h="16820"/>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56AD" w:rsidRDefault="007E56AD">
      <w:pPr>
        <w:spacing w:after="0" w:line="240" w:lineRule="auto"/>
      </w:pPr>
      <w:r>
        <w:separator/>
      </w:r>
    </w:p>
  </w:endnote>
  <w:endnote w:type="continuationSeparator" w:id="1">
    <w:p w:rsidR="007E56AD" w:rsidRDefault="007E56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57C" w:rsidRDefault="00F0657C">
    <w:pPr>
      <w:spacing w:after="0" w:line="259" w:lineRule="auto"/>
      <w:ind w:left="0" w:right="144" w:firstLine="0"/>
      <w:jc w:val="right"/>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57C" w:rsidRDefault="00F0657C">
    <w:pPr>
      <w:spacing w:after="0" w:line="259" w:lineRule="auto"/>
      <w:ind w:left="0" w:right="312" w:firstLine="0"/>
      <w:jc w:val="right"/>
    </w:pPr>
    <w:r>
      <w:rPr>
        <w:sz w:val="18"/>
      </w:rPr>
      <w:t xml:space="preserve">Pag. </w:t>
    </w:r>
    <w:r w:rsidR="008C1290" w:rsidRPr="008C1290">
      <w:fldChar w:fldCharType="begin"/>
    </w:r>
    <w:r>
      <w:instrText xml:space="preserve"> PAGE   \* MERGEFORMAT </w:instrText>
    </w:r>
    <w:r w:rsidR="008C1290" w:rsidRPr="008C1290">
      <w:fldChar w:fldCharType="separate"/>
    </w:r>
    <w:r>
      <w:rPr>
        <w:sz w:val="18"/>
      </w:rPr>
      <w:t>4</w:t>
    </w:r>
    <w:r w:rsidR="008C1290">
      <w:rPr>
        <w:sz w:val="18"/>
      </w:rPr>
      <w:fldChar w:fldCharType="end"/>
    </w:r>
    <w:r>
      <w:rPr>
        <w:sz w:val="18"/>
      </w:rPr>
      <w:t xml:space="preserve"> din 21</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57C" w:rsidRDefault="00F0657C">
    <w:pPr>
      <w:spacing w:after="160" w:line="259" w:lineRule="auto"/>
      <w:ind w:left="0" w:right="0" w:firstLine="0"/>
      <w:jc w:val="left"/>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57C" w:rsidRDefault="00F0657C">
    <w:pPr>
      <w:spacing w:after="160" w:line="259" w:lineRule="auto"/>
      <w:ind w:left="0" w:right="0" w:firstLine="0"/>
      <w:jc w:val="left"/>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57C" w:rsidRDefault="00F0657C">
    <w:pPr>
      <w:spacing w:after="160" w:line="259" w:lineRule="auto"/>
      <w:ind w:left="0" w:right="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57C" w:rsidRPr="0039004A" w:rsidRDefault="00F0657C" w:rsidP="0039004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57C" w:rsidRPr="00ED0A7A" w:rsidRDefault="00F0657C" w:rsidP="00ED0A7A">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57C" w:rsidRDefault="00F0657C">
    <w:pPr>
      <w:spacing w:after="0" w:line="259" w:lineRule="auto"/>
      <w:ind w:left="0" w:right="-370" w:firstLine="0"/>
      <w:jc w:val="right"/>
    </w:pPr>
    <w:r>
      <w:rPr>
        <w:sz w:val="18"/>
      </w:rPr>
      <w:t xml:space="preserve">Pag. </w:t>
    </w:r>
    <w:r w:rsidR="008C1290" w:rsidRPr="008C1290">
      <w:fldChar w:fldCharType="begin"/>
    </w:r>
    <w:r>
      <w:instrText xml:space="preserve"> PAGE   \* MERGEFORMAT </w:instrText>
    </w:r>
    <w:r w:rsidR="008C1290" w:rsidRPr="008C1290">
      <w:fldChar w:fldCharType="separate"/>
    </w:r>
    <w:r>
      <w:rPr>
        <w:sz w:val="18"/>
      </w:rPr>
      <w:t>4</w:t>
    </w:r>
    <w:r w:rsidR="008C1290">
      <w:rPr>
        <w:sz w:val="18"/>
      </w:rPr>
      <w:fldChar w:fldCharType="end"/>
    </w:r>
    <w:r>
      <w:rPr>
        <w:sz w:val="18"/>
      </w:rPr>
      <w:t xml:space="preserve"> din 21</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57C" w:rsidRPr="007616B4" w:rsidRDefault="00F0657C" w:rsidP="007616B4">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57C" w:rsidRDefault="00F0657C">
    <w:pPr>
      <w:spacing w:after="160" w:line="259" w:lineRule="auto"/>
      <w:ind w:left="0" w:right="0" w:firstLine="0"/>
      <w:jc w:val="left"/>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57C" w:rsidRDefault="00F0657C">
    <w:pPr>
      <w:spacing w:after="0" w:line="259" w:lineRule="auto"/>
      <w:ind w:left="0" w:right="355" w:firstLine="0"/>
      <w:jc w:val="right"/>
    </w:pPr>
    <w:r>
      <w:rPr>
        <w:sz w:val="18"/>
      </w:rPr>
      <w:t xml:space="preserve">Pag. </w:t>
    </w:r>
    <w:r w:rsidR="008C1290" w:rsidRPr="008C1290">
      <w:fldChar w:fldCharType="begin"/>
    </w:r>
    <w:r>
      <w:instrText xml:space="preserve"> PAGE   \* MERGEFORMAT </w:instrText>
    </w:r>
    <w:r w:rsidR="008C1290" w:rsidRPr="008C1290">
      <w:fldChar w:fldCharType="separate"/>
    </w:r>
    <w:r>
      <w:rPr>
        <w:sz w:val="18"/>
      </w:rPr>
      <w:t>4</w:t>
    </w:r>
    <w:r w:rsidR="008C1290">
      <w:rPr>
        <w:sz w:val="18"/>
      </w:rPr>
      <w:fldChar w:fldCharType="end"/>
    </w:r>
    <w:r>
      <w:rPr>
        <w:sz w:val="18"/>
      </w:rPr>
      <w:t xml:space="preserve"> din 21</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57C" w:rsidRPr="002509CC" w:rsidRDefault="00F0657C" w:rsidP="002509CC">
    <w:pPr>
      <w:pStyle w:val="Foo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57C" w:rsidRPr="002509CC" w:rsidRDefault="00F0657C" w:rsidP="002509C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56AD" w:rsidRDefault="007E56AD">
      <w:pPr>
        <w:spacing w:after="0" w:line="240" w:lineRule="auto"/>
      </w:pPr>
      <w:r>
        <w:separator/>
      </w:r>
    </w:p>
  </w:footnote>
  <w:footnote w:type="continuationSeparator" w:id="1">
    <w:p w:rsidR="007E56AD" w:rsidRDefault="007E56A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57C" w:rsidRDefault="00F0657C">
    <w:pPr>
      <w:spacing w:after="160" w:line="259" w:lineRule="auto"/>
      <w:ind w:left="0" w:right="0" w:firstLine="0"/>
      <w:jc w:val="left"/>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57C" w:rsidRPr="002509CC" w:rsidRDefault="00F0657C" w:rsidP="002509CC">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57C" w:rsidRPr="002509CC" w:rsidRDefault="00F0657C" w:rsidP="002509CC">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57C" w:rsidRDefault="00F0657C">
    <w:pPr>
      <w:spacing w:after="0" w:line="259" w:lineRule="auto"/>
      <w:ind w:left="0" w:right="370" w:firstLine="0"/>
      <w:jc w:val="right"/>
    </w:pPr>
    <w:r>
      <w:rPr>
        <w:rFonts w:ascii="Calibri" w:eastAsia="Calibri" w:hAnsi="Calibri" w:cs="Calibri"/>
        <w:sz w:val="22"/>
      </w:rPr>
      <w:t xml:space="preserve">ANEXA </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57C" w:rsidRDefault="00F0657C">
    <w:pPr>
      <w:spacing w:after="160" w:line="259" w:lineRule="auto"/>
      <w:ind w:left="0" w:right="0" w:firstLine="0"/>
      <w:jc w:val="left"/>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57C" w:rsidRDefault="00F0657C">
    <w:pPr>
      <w:spacing w:after="160" w:line="259" w:lineRule="auto"/>
      <w:ind w:left="0" w:right="0" w:firstLine="0"/>
      <w:jc w:val="left"/>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57C" w:rsidRDefault="00F0657C">
    <w:pPr>
      <w:spacing w:after="160" w:line="259" w:lineRule="auto"/>
      <w:ind w:left="0" w:right="0"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57C" w:rsidRDefault="00F0657C">
    <w:pPr>
      <w:spacing w:after="160" w:line="259" w:lineRule="auto"/>
      <w:ind w:left="0" w:righ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57C" w:rsidRDefault="00F0657C">
    <w:pPr>
      <w:spacing w:after="160" w:line="259" w:lineRule="auto"/>
      <w:ind w:left="0" w:right="0"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57C" w:rsidRDefault="00F0657C">
    <w:pPr>
      <w:spacing w:after="160" w:line="259" w:lineRule="auto"/>
      <w:ind w:left="0" w:right="0" w:firstLine="0"/>
      <w:jc w:val="lef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57C" w:rsidRPr="0039004A" w:rsidRDefault="00F0657C" w:rsidP="0039004A">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57C" w:rsidRDefault="00F0657C">
    <w:pPr>
      <w:spacing w:after="0" w:line="259" w:lineRule="auto"/>
      <w:ind w:left="0" w:right="-312" w:firstLine="0"/>
      <w:jc w:val="right"/>
    </w:pPr>
    <w:r>
      <w:rPr>
        <w:rFonts w:ascii="Calibri" w:eastAsia="Calibri" w:hAnsi="Calibri" w:cs="Calibri"/>
        <w:sz w:val="22"/>
      </w:rPr>
      <w:t xml:space="preserve">ANEXA </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57C" w:rsidRPr="00F0657C" w:rsidRDefault="00F0657C" w:rsidP="00F0657C">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57C" w:rsidRPr="007616B4" w:rsidRDefault="00F0657C" w:rsidP="007616B4">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57C" w:rsidRDefault="00F0657C">
    <w:pPr>
      <w:spacing w:after="0" w:line="259" w:lineRule="auto"/>
      <w:ind w:left="0" w:right="413" w:firstLine="0"/>
      <w:jc w:val="right"/>
    </w:pPr>
    <w:r>
      <w:rPr>
        <w:rFonts w:ascii="Calibri" w:eastAsia="Calibri" w:hAnsi="Calibri" w:cs="Calibri"/>
        <w:sz w:val="22"/>
      </w:rPr>
      <w:t xml:space="preserve">ANEXA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F0A3E"/>
    <w:multiLevelType w:val="hybridMultilevel"/>
    <w:tmpl w:val="81C6E698"/>
    <w:lvl w:ilvl="0" w:tplc="743E1172">
      <w:start w:val="4"/>
      <w:numFmt w:val="decimal"/>
      <w:lvlText w:val="%1)"/>
      <w:lvlJc w:val="left"/>
      <w:pPr>
        <w:ind w:left="604" w:hanging="360"/>
      </w:pPr>
      <w:rPr>
        <w:rFonts w:hint="default"/>
      </w:rPr>
    </w:lvl>
    <w:lvl w:ilvl="1" w:tplc="04090019">
      <w:start w:val="1"/>
      <w:numFmt w:val="lowerLetter"/>
      <w:lvlText w:val="%2."/>
      <w:lvlJc w:val="left"/>
      <w:pPr>
        <w:ind w:left="1324" w:hanging="360"/>
      </w:pPr>
    </w:lvl>
    <w:lvl w:ilvl="2" w:tplc="0409001B" w:tentative="1">
      <w:start w:val="1"/>
      <w:numFmt w:val="lowerRoman"/>
      <w:lvlText w:val="%3."/>
      <w:lvlJc w:val="right"/>
      <w:pPr>
        <w:ind w:left="2044" w:hanging="180"/>
      </w:pPr>
    </w:lvl>
    <w:lvl w:ilvl="3" w:tplc="0409000F" w:tentative="1">
      <w:start w:val="1"/>
      <w:numFmt w:val="decimal"/>
      <w:lvlText w:val="%4."/>
      <w:lvlJc w:val="left"/>
      <w:pPr>
        <w:ind w:left="2764" w:hanging="360"/>
      </w:pPr>
    </w:lvl>
    <w:lvl w:ilvl="4" w:tplc="04090019" w:tentative="1">
      <w:start w:val="1"/>
      <w:numFmt w:val="lowerLetter"/>
      <w:lvlText w:val="%5."/>
      <w:lvlJc w:val="left"/>
      <w:pPr>
        <w:ind w:left="3484" w:hanging="360"/>
      </w:pPr>
    </w:lvl>
    <w:lvl w:ilvl="5" w:tplc="0409001B" w:tentative="1">
      <w:start w:val="1"/>
      <w:numFmt w:val="lowerRoman"/>
      <w:lvlText w:val="%6."/>
      <w:lvlJc w:val="right"/>
      <w:pPr>
        <w:ind w:left="4204" w:hanging="180"/>
      </w:pPr>
    </w:lvl>
    <w:lvl w:ilvl="6" w:tplc="0409000F" w:tentative="1">
      <w:start w:val="1"/>
      <w:numFmt w:val="decimal"/>
      <w:lvlText w:val="%7."/>
      <w:lvlJc w:val="left"/>
      <w:pPr>
        <w:ind w:left="4924" w:hanging="360"/>
      </w:pPr>
    </w:lvl>
    <w:lvl w:ilvl="7" w:tplc="04090019" w:tentative="1">
      <w:start w:val="1"/>
      <w:numFmt w:val="lowerLetter"/>
      <w:lvlText w:val="%8."/>
      <w:lvlJc w:val="left"/>
      <w:pPr>
        <w:ind w:left="5644" w:hanging="360"/>
      </w:pPr>
    </w:lvl>
    <w:lvl w:ilvl="8" w:tplc="0409001B" w:tentative="1">
      <w:start w:val="1"/>
      <w:numFmt w:val="lowerRoman"/>
      <w:lvlText w:val="%9."/>
      <w:lvlJc w:val="right"/>
      <w:pPr>
        <w:ind w:left="6364" w:hanging="180"/>
      </w:pPr>
    </w:lvl>
  </w:abstractNum>
  <w:abstractNum w:abstractNumId="1">
    <w:nsid w:val="141F2422"/>
    <w:multiLevelType w:val="hybridMultilevel"/>
    <w:tmpl w:val="BFC8D8F6"/>
    <w:lvl w:ilvl="0" w:tplc="EB14237E">
      <w:start w:val="2"/>
      <w:numFmt w:val="decimal"/>
      <w:lvlText w:val="(%1)"/>
      <w:lvlJc w:val="left"/>
      <w:pPr>
        <w:ind w:left="4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4E61C22">
      <w:start w:val="1"/>
      <w:numFmt w:val="lowerLetter"/>
      <w:lvlText w:val="%2)"/>
      <w:lvlJc w:val="left"/>
      <w:pPr>
        <w:ind w:left="7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8B0AF58">
      <w:start w:val="1"/>
      <w:numFmt w:val="lowerRoman"/>
      <w:lvlText w:val="%3."/>
      <w:lvlJc w:val="left"/>
      <w:pPr>
        <w:ind w:left="6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B6E794C">
      <w:start w:val="1"/>
      <w:numFmt w:val="decimal"/>
      <w:lvlText w:val="%4"/>
      <w:lvlJc w:val="left"/>
      <w:pPr>
        <w:ind w:left="18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A105EB2">
      <w:start w:val="1"/>
      <w:numFmt w:val="lowerLetter"/>
      <w:lvlText w:val="%5"/>
      <w:lvlJc w:val="left"/>
      <w:pPr>
        <w:ind w:left="26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2E630A6">
      <w:start w:val="1"/>
      <w:numFmt w:val="lowerRoman"/>
      <w:lvlText w:val="%6"/>
      <w:lvlJc w:val="left"/>
      <w:pPr>
        <w:ind w:left="33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1FCC8AA">
      <w:start w:val="1"/>
      <w:numFmt w:val="decimal"/>
      <w:lvlText w:val="%7"/>
      <w:lvlJc w:val="left"/>
      <w:pPr>
        <w:ind w:left="40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B2EA154">
      <w:start w:val="1"/>
      <w:numFmt w:val="lowerLetter"/>
      <w:lvlText w:val="%8"/>
      <w:lvlJc w:val="left"/>
      <w:pPr>
        <w:ind w:left="47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CE441F0">
      <w:start w:val="1"/>
      <w:numFmt w:val="lowerRoman"/>
      <w:lvlText w:val="%9"/>
      <w:lvlJc w:val="left"/>
      <w:pPr>
        <w:ind w:left="5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nsid w:val="211F4799"/>
    <w:multiLevelType w:val="hybridMultilevel"/>
    <w:tmpl w:val="E8F0F8D6"/>
    <w:lvl w:ilvl="0" w:tplc="BAE6965E">
      <w:start w:val="2"/>
      <w:numFmt w:val="decimal"/>
      <w:lvlText w:val="(%1)"/>
      <w:lvlJc w:val="left"/>
      <w:pPr>
        <w:ind w:left="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520378">
      <w:start w:val="1"/>
      <w:numFmt w:val="lowerLetter"/>
      <w:lvlText w:val="%2"/>
      <w:lvlJc w:val="left"/>
      <w:pPr>
        <w:ind w:left="1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CE5DE6">
      <w:start w:val="1"/>
      <w:numFmt w:val="lowerRoman"/>
      <w:lvlText w:val="%3"/>
      <w:lvlJc w:val="left"/>
      <w:pPr>
        <w:ind w:left="1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D404E8">
      <w:start w:val="1"/>
      <w:numFmt w:val="decimal"/>
      <w:lvlText w:val="%4"/>
      <w:lvlJc w:val="left"/>
      <w:pPr>
        <w:ind w:left="2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F28EA8">
      <w:start w:val="1"/>
      <w:numFmt w:val="lowerLetter"/>
      <w:lvlText w:val="%5"/>
      <w:lvlJc w:val="left"/>
      <w:pPr>
        <w:ind w:left="3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4A1B66">
      <w:start w:val="1"/>
      <w:numFmt w:val="lowerRoman"/>
      <w:lvlText w:val="%6"/>
      <w:lvlJc w:val="left"/>
      <w:pPr>
        <w:ind w:left="4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18E28C">
      <w:start w:val="1"/>
      <w:numFmt w:val="decimal"/>
      <w:lvlText w:val="%7"/>
      <w:lvlJc w:val="left"/>
      <w:pPr>
        <w:ind w:left="4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88FAE6">
      <w:start w:val="1"/>
      <w:numFmt w:val="lowerLetter"/>
      <w:lvlText w:val="%8"/>
      <w:lvlJc w:val="left"/>
      <w:pPr>
        <w:ind w:left="5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A67BD2">
      <w:start w:val="1"/>
      <w:numFmt w:val="lowerRoman"/>
      <w:lvlText w:val="%9"/>
      <w:lvlJc w:val="left"/>
      <w:pPr>
        <w:ind w:left="6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237B6BE0"/>
    <w:multiLevelType w:val="hybridMultilevel"/>
    <w:tmpl w:val="7EC85ED2"/>
    <w:lvl w:ilvl="0" w:tplc="1C426384">
      <w:start w:val="2"/>
      <w:numFmt w:val="decimal"/>
      <w:lvlText w:val="(%1)"/>
      <w:lvlJc w:val="left"/>
      <w:pPr>
        <w:ind w:left="4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684DB62">
      <w:start w:val="1"/>
      <w:numFmt w:val="lowerLetter"/>
      <w:lvlText w:val="%2"/>
      <w:lvlJc w:val="left"/>
      <w:pPr>
        <w:ind w:left="1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72E1958">
      <w:start w:val="1"/>
      <w:numFmt w:val="lowerRoman"/>
      <w:lvlText w:val="%3"/>
      <w:lvlJc w:val="left"/>
      <w:pPr>
        <w:ind w:left="1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7523FF6">
      <w:start w:val="1"/>
      <w:numFmt w:val="decimal"/>
      <w:lvlText w:val="%4"/>
      <w:lvlJc w:val="left"/>
      <w:pPr>
        <w:ind w:left="2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E1CBC22">
      <w:start w:val="1"/>
      <w:numFmt w:val="lowerLetter"/>
      <w:lvlText w:val="%5"/>
      <w:lvlJc w:val="left"/>
      <w:pPr>
        <w:ind w:left="3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926AD94">
      <w:start w:val="1"/>
      <w:numFmt w:val="lowerRoman"/>
      <w:lvlText w:val="%6"/>
      <w:lvlJc w:val="left"/>
      <w:pPr>
        <w:ind w:left="3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A34D942">
      <w:start w:val="1"/>
      <w:numFmt w:val="decimal"/>
      <w:lvlText w:val="%7"/>
      <w:lvlJc w:val="left"/>
      <w:pPr>
        <w:ind w:left="4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67A32FE">
      <w:start w:val="1"/>
      <w:numFmt w:val="lowerLetter"/>
      <w:lvlText w:val="%8"/>
      <w:lvlJc w:val="left"/>
      <w:pPr>
        <w:ind w:left="54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89E7D80">
      <w:start w:val="1"/>
      <w:numFmt w:val="lowerRoman"/>
      <w:lvlText w:val="%9"/>
      <w:lvlJc w:val="left"/>
      <w:pPr>
        <w:ind w:left="6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nsid w:val="251419B8"/>
    <w:multiLevelType w:val="hybridMultilevel"/>
    <w:tmpl w:val="A568F8DA"/>
    <w:lvl w:ilvl="0" w:tplc="8BE08F62">
      <w:start w:val="1"/>
      <w:numFmt w:val="bullet"/>
      <w:lvlText w:val="•"/>
      <w:lvlJc w:val="left"/>
      <w:pPr>
        <w:ind w:left="42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4030BE4A">
      <w:start w:val="1"/>
      <w:numFmt w:val="bullet"/>
      <w:lvlText w:val="o"/>
      <w:lvlJc w:val="left"/>
      <w:pPr>
        <w:ind w:left="12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AE6E44AE">
      <w:start w:val="1"/>
      <w:numFmt w:val="bullet"/>
      <w:lvlText w:val="▪"/>
      <w:lvlJc w:val="left"/>
      <w:pPr>
        <w:ind w:left="19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53F079DA">
      <w:start w:val="1"/>
      <w:numFmt w:val="bullet"/>
      <w:lvlText w:val="•"/>
      <w:lvlJc w:val="left"/>
      <w:pPr>
        <w:ind w:left="269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275E9A0C">
      <w:start w:val="1"/>
      <w:numFmt w:val="bullet"/>
      <w:lvlText w:val="o"/>
      <w:lvlJc w:val="left"/>
      <w:pPr>
        <w:ind w:left="34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4522BCA6">
      <w:start w:val="1"/>
      <w:numFmt w:val="bullet"/>
      <w:lvlText w:val="▪"/>
      <w:lvlJc w:val="left"/>
      <w:pPr>
        <w:ind w:left="41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D686708A">
      <w:start w:val="1"/>
      <w:numFmt w:val="bullet"/>
      <w:lvlText w:val="•"/>
      <w:lvlJc w:val="left"/>
      <w:pPr>
        <w:ind w:left="48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EF2AAA92">
      <w:start w:val="1"/>
      <w:numFmt w:val="bullet"/>
      <w:lvlText w:val="o"/>
      <w:lvlJc w:val="left"/>
      <w:pPr>
        <w:ind w:left="55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17963010">
      <w:start w:val="1"/>
      <w:numFmt w:val="bullet"/>
      <w:lvlText w:val="▪"/>
      <w:lvlJc w:val="left"/>
      <w:pPr>
        <w:ind w:left="629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5">
    <w:nsid w:val="2B4F3426"/>
    <w:multiLevelType w:val="hybridMultilevel"/>
    <w:tmpl w:val="C4A200F8"/>
    <w:lvl w:ilvl="0" w:tplc="60F8A5F2">
      <w:start w:val="1"/>
      <w:numFmt w:val="bullet"/>
      <w:lvlText w:val="•"/>
      <w:lvlJc w:val="left"/>
      <w:pPr>
        <w:ind w:left="25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B3ECD6A6">
      <w:start w:val="1"/>
      <w:numFmt w:val="bullet"/>
      <w:lvlText w:val="o"/>
      <w:lvlJc w:val="left"/>
      <w:pPr>
        <w:ind w:left="134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14FA091A">
      <w:start w:val="1"/>
      <w:numFmt w:val="bullet"/>
      <w:lvlText w:val="▪"/>
      <w:lvlJc w:val="left"/>
      <w:pPr>
        <w:ind w:left="206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71428960">
      <w:start w:val="1"/>
      <w:numFmt w:val="bullet"/>
      <w:lvlText w:val="•"/>
      <w:lvlJc w:val="left"/>
      <w:pPr>
        <w:ind w:left="278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B4187BE4">
      <w:start w:val="1"/>
      <w:numFmt w:val="bullet"/>
      <w:lvlText w:val="o"/>
      <w:lvlJc w:val="left"/>
      <w:pPr>
        <w:ind w:left="350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4574DCFC">
      <w:start w:val="1"/>
      <w:numFmt w:val="bullet"/>
      <w:lvlText w:val="▪"/>
      <w:lvlJc w:val="left"/>
      <w:pPr>
        <w:ind w:left="422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6E32D278">
      <w:start w:val="1"/>
      <w:numFmt w:val="bullet"/>
      <w:lvlText w:val="•"/>
      <w:lvlJc w:val="left"/>
      <w:pPr>
        <w:ind w:left="494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F94A4D44">
      <w:start w:val="1"/>
      <w:numFmt w:val="bullet"/>
      <w:lvlText w:val="o"/>
      <w:lvlJc w:val="left"/>
      <w:pPr>
        <w:ind w:left="566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ACD0575A">
      <w:start w:val="1"/>
      <w:numFmt w:val="bullet"/>
      <w:lvlText w:val="▪"/>
      <w:lvlJc w:val="left"/>
      <w:pPr>
        <w:ind w:left="638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6">
    <w:nsid w:val="2CBE1F85"/>
    <w:multiLevelType w:val="hybridMultilevel"/>
    <w:tmpl w:val="AC4EC650"/>
    <w:lvl w:ilvl="0" w:tplc="774C2558">
      <w:start w:val="2"/>
      <w:numFmt w:val="decimal"/>
      <w:lvlText w:val="(%1)"/>
      <w:lvlJc w:val="left"/>
      <w:pPr>
        <w:ind w:left="4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668EBAA">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024626">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627360">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EAE470">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B8DC12">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4416BE">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2A5E76">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06508C">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2CDD6850"/>
    <w:multiLevelType w:val="hybridMultilevel"/>
    <w:tmpl w:val="38A44188"/>
    <w:lvl w:ilvl="0" w:tplc="5B4A7768">
      <w:start w:val="1"/>
      <w:numFmt w:val="bullet"/>
      <w:lvlText w:val="•"/>
      <w:lvlJc w:val="left"/>
      <w:pPr>
        <w:ind w:left="18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69161346">
      <w:start w:val="1"/>
      <w:numFmt w:val="bullet"/>
      <w:lvlText w:val="o"/>
      <w:lvlJc w:val="left"/>
      <w:pPr>
        <w:ind w:left="122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2" w:tplc="B1047C70">
      <w:start w:val="1"/>
      <w:numFmt w:val="bullet"/>
      <w:lvlText w:val="▪"/>
      <w:lvlJc w:val="left"/>
      <w:pPr>
        <w:ind w:left="194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tplc="3DE875A6">
      <w:start w:val="1"/>
      <w:numFmt w:val="bullet"/>
      <w:lvlText w:val="•"/>
      <w:lvlJc w:val="left"/>
      <w:pPr>
        <w:ind w:left="266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tplc="E0444C86">
      <w:start w:val="1"/>
      <w:numFmt w:val="bullet"/>
      <w:lvlText w:val="o"/>
      <w:lvlJc w:val="left"/>
      <w:pPr>
        <w:ind w:left="338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tplc="3AF8B220">
      <w:start w:val="1"/>
      <w:numFmt w:val="bullet"/>
      <w:lvlText w:val="▪"/>
      <w:lvlJc w:val="left"/>
      <w:pPr>
        <w:ind w:left="410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tplc="2668B936">
      <w:start w:val="1"/>
      <w:numFmt w:val="bullet"/>
      <w:lvlText w:val="•"/>
      <w:lvlJc w:val="left"/>
      <w:pPr>
        <w:ind w:left="482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tplc="D7602E20">
      <w:start w:val="1"/>
      <w:numFmt w:val="bullet"/>
      <w:lvlText w:val="o"/>
      <w:lvlJc w:val="left"/>
      <w:pPr>
        <w:ind w:left="554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tplc="C95A105E">
      <w:start w:val="1"/>
      <w:numFmt w:val="bullet"/>
      <w:lvlText w:val="▪"/>
      <w:lvlJc w:val="left"/>
      <w:pPr>
        <w:ind w:left="626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abstractNum w:abstractNumId="8">
    <w:nsid w:val="36C61267"/>
    <w:multiLevelType w:val="hybridMultilevel"/>
    <w:tmpl w:val="B2A4D88C"/>
    <w:lvl w:ilvl="0" w:tplc="7F568E0A">
      <w:start w:val="3"/>
      <w:numFmt w:val="lowerLetter"/>
      <w:lvlText w:val="%1)"/>
      <w:lvlJc w:val="left"/>
      <w:pPr>
        <w:ind w:left="664" w:hanging="360"/>
      </w:pPr>
      <w:rPr>
        <w:rFonts w:hint="default"/>
      </w:rPr>
    </w:lvl>
    <w:lvl w:ilvl="1" w:tplc="04090019">
      <w:start w:val="1"/>
      <w:numFmt w:val="lowerLetter"/>
      <w:lvlText w:val="%2."/>
      <w:lvlJc w:val="left"/>
      <w:pPr>
        <w:ind w:left="1384" w:hanging="360"/>
      </w:pPr>
    </w:lvl>
    <w:lvl w:ilvl="2" w:tplc="0409001B" w:tentative="1">
      <w:start w:val="1"/>
      <w:numFmt w:val="lowerRoman"/>
      <w:lvlText w:val="%3."/>
      <w:lvlJc w:val="right"/>
      <w:pPr>
        <w:ind w:left="2104" w:hanging="180"/>
      </w:pPr>
    </w:lvl>
    <w:lvl w:ilvl="3" w:tplc="0409000F" w:tentative="1">
      <w:start w:val="1"/>
      <w:numFmt w:val="decimal"/>
      <w:lvlText w:val="%4."/>
      <w:lvlJc w:val="left"/>
      <w:pPr>
        <w:ind w:left="2824" w:hanging="360"/>
      </w:pPr>
    </w:lvl>
    <w:lvl w:ilvl="4" w:tplc="04090019" w:tentative="1">
      <w:start w:val="1"/>
      <w:numFmt w:val="lowerLetter"/>
      <w:lvlText w:val="%5."/>
      <w:lvlJc w:val="left"/>
      <w:pPr>
        <w:ind w:left="3544" w:hanging="360"/>
      </w:pPr>
    </w:lvl>
    <w:lvl w:ilvl="5" w:tplc="0409001B" w:tentative="1">
      <w:start w:val="1"/>
      <w:numFmt w:val="lowerRoman"/>
      <w:lvlText w:val="%6."/>
      <w:lvlJc w:val="right"/>
      <w:pPr>
        <w:ind w:left="4264" w:hanging="180"/>
      </w:pPr>
    </w:lvl>
    <w:lvl w:ilvl="6" w:tplc="0409000F" w:tentative="1">
      <w:start w:val="1"/>
      <w:numFmt w:val="decimal"/>
      <w:lvlText w:val="%7."/>
      <w:lvlJc w:val="left"/>
      <w:pPr>
        <w:ind w:left="4984" w:hanging="360"/>
      </w:pPr>
    </w:lvl>
    <w:lvl w:ilvl="7" w:tplc="04090019" w:tentative="1">
      <w:start w:val="1"/>
      <w:numFmt w:val="lowerLetter"/>
      <w:lvlText w:val="%8."/>
      <w:lvlJc w:val="left"/>
      <w:pPr>
        <w:ind w:left="5704" w:hanging="360"/>
      </w:pPr>
    </w:lvl>
    <w:lvl w:ilvl="8" w:tplc="0409001B" w:tentative="1">
      <w:start w:val="1"/>
      <w:numFmt w:val="lowerRoman"/>
      <w:lvlText w:val="%9."/>
      <w:lvlJc w:val="right"/>
      <w:pPr>
        <w:ind w:left="6424" w:hanging="180"/>
      </w:pPr>
    </w:lvl>
  </w:abstractNum>
  <w:abstractNum w:abstractNumId="9">
    <w:nsid w:val="39372D18"/>
    <w:multiLevelType w:val="hybridMultilevel"/>
    <w:tmpl w:val="5AD06726"/>
    <w:lvl w:ilvl="0" w:tplc="8638A63A">
      <w:start w:val="1"/>
      <w:numFmt w:val="bullet"/>
      <w:lvlText w:val="•"/>
      <w:lvlJc w:val="left"/>
      <w:pPr>
        <w:ind w:left="45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AB60332E">
      <w:start w:val="1"/>
      <w:numFmt w:val="bullet"/>
      <w:lvlText w:val="o"/>
      <w:lvlJc w:val="left"/>
      <w:pPr>
        <w:ind w:left="130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D4382736">
      <w:start w:val="1"/>
      <w:numFmt w:val="bullet"/>
      <w:lvlText w:val="▪"/>
      <w:lvlJc w:val="left"/>
      <w:pPr>
        <w:ind w:left="202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8EEC6A3A">
      <w:start w:val="1"/>
      <w:numFmt w:val="bullet"/>
      <w:lvlText w:val="•"/>
      <w:lvlJc w:val="left"/>
      <w:pPr>
        <w:ind w:left="274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9058F59A">
      <w:start w:val="1"/>
      <w:numFmt w:val="bullet"/>
      <w:lvlText w:val="o"/>
      <w:lvlJc w:val="left"/>
      <w:pPr>
        <w:ind w:left="346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B7D605B6">
      <w:start w:val="1"/>
      <w:numFmt w:val="bullet"/>
      <w:lvlText w:val="▪"/>
      <w:lvlJc w:val="left"/>
      <w:pPr>
        <w:ind w:left="418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86B4528A">
      <w:start w:val="1"/>
      <w:numFmt w:val="bullet"/>
      <w:lvlText w:val="•"/>
      <w:lvlJc w:val="left"/>
      <w:pPr>
        <w:ind w:left="490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E654C090">
      <w:start w:val="1"/>
      <w:numFmt w:val="bullet"/>
      <w:lvlText w:val="o"/>
      <w:lvlJc w:val="left"/>
      <w:pPr>
        <w:ind w:left="562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0AC4779A">
      <w:start w:val="1"/>
      <w:numFmt w:val="bullet"/>
      <w:lvlText w:val="▪"/>
      <w:lvlJc w:val="left"/>
      <w:pPr>
        <w:ind w:left="634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10">
    <w:nsid w:val="40E00EA3"/>
    <w:multiLevelType w:val="hybridMultilevel"/>
    <w:tmpl w:val="83A4AD1A"/>
    <w:lvl w:ilvl="0" w:tplc="2ECCAD7C">
      <w:start w:val="1"/>
      <w:numFmt w:val="bullet"/>
      <w:lvlText w:val="•"/>
      <w:lvlJc w:val="left"/>
      <w:pPr>
        <w:ind w:left="38"/>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FC9ED8FA">
      <w:start w:val="1"/>
      <w:numFmt w:val="bullet"/>
      <w:lvlText w:val="o"/>
      <w:lvlJc w:val="left"/>
      <w:pPr>
        <w:ind w:left="1117"/>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93B4E000">
      <w:start w:val="1"/>
      <w:numFmt w:val="bullet"/>
      <w:lvlText w:val="▪"/>
      <w:lvlJc w:val="left"/>
      <w:pPr>
        <w:ind w:left="1837"/>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FD58E0DA">
      <w:start w:val="1"/>
      <w:numFmt w:val="bullet"/>
      <w:lvlText w:val="•"/>
      <w:lvlJc w:val="left"/>
      <w:pPr>
        <w:ind w:left="2557"/>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AF108118">
      <w:start w:val="1"/>
      <w:numFmt w:val="bullet"/>
      <w:lvlText w:val="o"/>
      <w:lvlJc w:val="left"/>
      <w:pPr>
        <w:ind w:left="3277"/>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FADA06F0">
      <w:start w:val="1"/>
      <w:numFmt w:val="bullet"/>
      <w:lvlText w:val="▪"/>
      <w:lvlJc w:val="left"/>
      <w:pPr>
        <w:ind w:left="3997"/>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69B0E3F4">
      <w:start w:val="1"/>
      <w:numFmt w:val="bullet"/>
      <w:lvlText w:val="•"/>
      <w:lvlJc w:val="left"/>
      <w:pPr>
        <w:ind w:left="4717"/>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85521158">
      <w:start w:val="1"/>
      <w:numFmt w:val="bullet"/>
      <w:lvlText w:val="o"/>
      <w:lvlJc w:val="left"/>
      <w:pPr>
        <w:ind w:left="5437"/>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C0A40672">
      <w:start w:val="1"/>
      <w:numFmt w:val="bullet"/>
      <w:lvlText w:val="▪"/>
      <w:lvlJc w:val="left"/>
      <w:pPr>
        <w:ind w:left="6157"/>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11">
    <w:nsid w:val="472D51DB"/>
    <w:multiLevelType w:val="hybridMultilevel"/>
    <w:tmpl w:val="ED00B154"/>
    <w:lvl w:ilvl="0" w:tplc="8838670A">
      <w:start w:val="1"/>
      <w:numFmt w:val="bullet"/>
      <w:lvlText w:val="•"/>
      <w:lvlJc w:val="left"/>
      <w:pPr>
        <w:ind w:left="47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420C2866">
      <w:start w:val="1"/>
      <w:numFmt w:val="bullet"/>
      <w:lvlText w:val="o"/>
      <w:lvlJc w:val="left"/>
      <w:pPr>
        <w:ind w:left="130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3F308284">
      <w:start w:val="1"/>
      <w:numFmt w:val="bullet"/>
      <w:lvlText w:val="▪"/>
      <w:lvlJc w:val="left"/>
      <w:pPr>
        <w:ind w:left="202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85EE8FE2">
      <w:start w:val="1"/>
      <w:numFmt w:val="bullet"/>
      <w:lvlText w:val="•"/>
      <w:lvlJc w:val="left"/>
      <w:pPr>
        <w:ind w:left="274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556ECF68">
      <w:start w:val="1"/>
      <w:numFmt w:val="bullet"/>
      <w:lvlText w:val="o"/>
      <w:lvlJc w:val="left"/>
      <w:pPr>
        <w:ind w:left="346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412E10B2">
      <w:start w:val="1"/>
      <w:numFmt w:val="bullet"/>
      <w:lvlText w:val="▪"/>
      <w:lvlJc w:val="left"/>
      <w:pPr>
        <w:ind w:left="418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DE44752C">
      <w:start w:val="1"/>
      <w:numFmt w:val="bullet"/>
      <w:lvlText w:val="•"/>
      <w:lvlJc w:val="left"/>
      <w:pPr>
        <w:ind w:left="490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BC409CA0">
      <w:start w:val="1"/>
      <w:numFmt w:val="bullet"/>
      <w:lvlText w:val="o"/>
      <w:lvlJc w:val="left"/>
      <w:pPr>
        <w:ind w:left="562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420A0026">
      <w:start w:val="1"/>
      <w:numFmt w:val="bullet"/>
      <w:lvlText w:val="▪"/>
      <w:lvlJc w:val="left"/>
      <w:pPr>
        <w:ind w:left="634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12">
    <w:nsid w:val="485D68A0"/>
    <w:multiLevelType w:val="hybridMultilevel"/>
    <w:tmpl w:val="2D522B0E"/>
    <w:lvl w:ilvl="0" w:tplc="1F78BE74">
      <w:start w:val="1"/>
      <w:numFmt w:val="bullet"/>
      <w:lvlText w:val="•"/>
      <w:lvlJc w:val="left"/>
      <w:pPr>
        <w:ind w:left="383"/>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D7C8CBEA">
      <w:start w:val="1"/>
      <w:numFmt w:val="bullet"/>
      <w:lvlText w:val="o"/>
      <w:lvlJc w:val="left"/>
      <w:pPr>
        <w:ind w:left="117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2" w:tplc="47A845A8">
      <w:start w:val="1"/>
      <w:numFmt w:val="bullet"/>
      <w:lvlText w:val="▪"/>
      <w:lvlJc w:val="left"/>
      <w:pPr>
        <w:ind w:left="189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tplc="AC5CB524">
      <w:start w:val="1"/>
      <w:numFmt w:val="bullet"/>
      <w:lvlText w:val="•"/>
      <w:lvlJc w:val="left"/>
      <w:pPr>
        <w:ind w:left="261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tplc="9BBAB882">
      <w:start w:val="1"/>
      <w:numFmt w:val="bullet"/>
      <w:lvlText w:val="o"/>
      <w:lvlJc w:val="left"/>
      <w:pPr>
        <w:ind w:left="333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tplc="C16614A8">
      <w:start w:val="1"/>
      <w:numFmt w:val="bullet"/>
      <w:lvlText w:val="▪"/>
      <w:lvlJc w:val="left"/>
      <w:pPr>
        <w:ind w:left="405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tplc="C866AC76">
      <w:start w:val="1"/>
      <w:numFmt w:val="bullet"/>
      <w:lvlText w:val="•"/>
      <w:lvlJc w:val="left"/>
      <w:pPr>
        <w:ind w:left="477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tplc="B3822954">
      <w:start w:val="1"/>
      <w:numFmt w:val="bullet"/>
      <w:lvlText w:val="o"/>
      <w:lvlJc w:val="left"/>
      <w:pPr>
        <w:ind w:left="549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tplc="D2A0D634">
      <w:start w:val="1"/>
      <w:numFmt w:val="bullet"/>
      <w:lvlText w:val="▪"/>
      <w:lvlJc w:val="left"/>
      <w:pPr>
        <w:ind w:left="621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abstractNum w:abstractNumId="13">
    <w:nsid w:val="535110E9"/>
    <w:multiLevelType w:val="hybridMultilevel"/>
    <w:tmpl w:val="FA9E1E1C"/>
    <w:lvl w:ilvl="0" w:tplc="9676D8E4">
      <w:start w:val="2"/>
      <w:numFmt w:val="decimal"/>
      <w:lvlText w:val="(%1)"/>
      <w:lvlJc w:val="left"/>
      <w:pPr>
        <w:ind w:left="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DAB3C4">
      <w:start w:val="1"/>
      <w:numFmt w:val="lowerLetter"/>
      <w:lvlText w:val="%2)"/>
      <w:lvlJc w:val="left"/>
      <w:pPr>
        <w:ind w:left="5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F8E08EC">
      <w:start w:val="1"/>
      <w:numFmt w:val="lowerRoman"/>
      <w:lvlText w:val="%3"/>
      <w:lvlJc w:val="left"/>
      <w:pPr>
        <w:ind w:left="14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6C68524">
      <w:start w:val="1"/>
      <w:numFmt w:val="decimal"/>
      <w:lvlText w:val="%4"/>
      <w:lvlJc w:val="left"/>
      <w:pPr>
        <w:ind w:left="21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5F216C6">
      <w:start w:val="1"/>
      <w:numFmt w:val="lowerLetter"/>
      <w:lvlText w:val="%5"/>
      <w:lvlJc w:val="left"/>
      <w:pPr>
        <w:ind w:left="28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5F0219A">
      <w:start w:val="1"/>
      <w:numFmt w:val="lowerRoman"/>
      <w:lvlText w:val="%6"/>
      <w:lvlJc w:val="left"/>
      <w:pPr>
        <w:ind w:left="35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D2C69C6">
      <w:start w:val="1"/>
      <w:numFmt w:val="decimal"/>
      <w:lvlText w:val="%7"/>
      <w:lvlJc w:val="left"/>
      <w:pPr>
        <w:ind w:left="43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C94D414">
      <w:start w:val="1"/>
      <w:numFmt w:val="lowerLetter"/>
      <w:lvlText w:val="%8"/>
      <w:lvlJc w:val="left"/>
      <w:pPr>
        <w:ind w:left="50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5844C2E">
      <w:start w:val="1"/>
      <w:numFmt w:val="lowerRoman"/>
      <w:lvlText w:val="%9"/>
      <w:lvlJc w:val="left"/>
      <w:pPr>
        <w:ind w:left="57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nsid w:val="638E7CFB"/>
    <w:multiLevelType w:val="hybridMultilevel"/>
    <w:tmpl w:val="FE66141E"/>
    <w:lvl w:ilvl="0" w:tplc="40EC15DA">
      <w:start w:val="1"/>
      <w:numFmt w:val="bullet"/>
      <w:lvlText w:val="-"/>
      <w:lvlJc w:val="left"/>
      <w:pPr>
        <w:ind w:left="286"/>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1" w:tplc="B176A64C">
      <w:start w:val="1"/>
      <w:numFmt w:val="bullet"/>
      <w:lvlText w:val="o"/>
      <w:lvlJc w:val="left"/>
      <w:pPr>
        <w:ind w:left="1246"/>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2" w:tplc="2DB25618">
      <w:start w:val="1"/>
      <w:numFmt w:val="bullet"/>
      <w:lvlText w:val="▪"/>
      <w:lvlJc w:val="left"/>
      <w:pPr>
        <w:ind w:left="1966"/>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3" w:tplc="5DB6AA02">
      <w:start w:val="1"/>
      <w:numFmt w:val="bullet"/>
      <w:lvlText w:val="•"/>
      <w:lvlJc w:val="left"/>
      <w:pPr>
        <w:ind w:left="2686"/>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4" w:tplc="C2A27118">
      <w:start w:val="1"/>
      <w:numFmt w:val="bullet"/>
      <w:lvlText w:val="o"/>
      <w:lvlJc w:val="left"/>
      <w:pPr>
        <w:ind w:left="3406"/>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5" w:tplc="35021222">
      <w:start w:val="1"/>
      <w:numFmt w:val="bullet"/>
      <w:lvlText w:val="▪"/>
      <w:lvlJc w:val="left"/>
      <w:pPr>
        <w:ind w:left="4126"/>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6" w:tplc="09763BF2">
      <w:start w:val="1"/>
      <w:numFmt w:val="bullet"/>
      <w:lvlText w:val="•"/>
      <w:lvlJc w:val="left"/>
      <w:pPr>
        <w:ind w:left="4846"/>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7" w:tplc="126E5262">
      <w:start w:val="1"/>
      <w:numFmt w:val="bullet"/>
      <w:lvlText w:val="o"/>
      <w:lvlJc w:val="left"/>
      <w:pPr>
        <w:ind w:left="5566"/>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8" w:tplc="F1A296CE">
      <w:start w:val="1"/>
      <w:numFmt w:val="bullet"/>
      <w:lvlText w:val="▪"/>
      <w:lvlJc w:val="left"/>
      <w:pPr>
        <w:ind w:left="6286"/>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abstractNum>
  <w:abstractNum w:abstractNumId="15">
    <w:nsid w:val="679E5CA8"/>
    <w:multiLevelType w:val="hybridMultilevel"/>
    <w:tmpl w:val="E45A06E0"/>
    <w:lvl w:ilvl="0" w:tplc="33A0D3D8">
      <w:start w:val="1"/>
      <w:numFmt w:val="lowerLetter"/>
      <w:lvlText w:val="(%1)"/>
      <w:lvlJc w:val="left"/>
      <w:pPr>
        <w:ind w:left="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2A1BEE">
      <w:start w:val="1"/>
      <w:numFmt w:val="lowerLetter"/>
      <w:lvlText w:val="%2"/>
      <w:lvlJc w:val="left"/>
      <w:pPr>
        <w:ind w:left="1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3648EE">
      <w:start w:val="1"/>
      <w:numFmt w:val="lowerRoman"/>
      <w:lvlText w:val="%3"/>
      <w:lvlJc w:val="left"/>
      <w:pPr>
        <w:ind w:left="1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063F9C">
      <w:start w:val="1"/>
      <w:numFmt w:val="decimal"/>
      <w:lvlText w:val="%4"/>
      <w:lvlJc w:val="left"/>
      <w:pPr>
        <w:ind w:left="2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584AF4">
      <w:start w:val="1"/>
      <w:numFmt w:val="lowerLetter"/>
      <w:lvlText w:val="%5"/>
      <w:lvlJc w:val="left"/>
      <w:pPr>
        <w:ind w:left="3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82F202">
      <w:start w:val="1"/>
      <w:numFmt w:val="lowerRoman"/>
      <w:lvlText w:val="%6"/>
      <w:lvlJc w:val="left"/>
      <w:pPr>
        <w:ind w:left="40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AA176A">
      <w:start w:val="1"/>
      <w:numFmt w:val="decimal"/>
      <w:lvlText w:val="%7"/>
      <w:lvlJc w:val="left"/>
      <w:pPr>
        <w:ind w:left="4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4E9B74">
      <w:start w:val="1"/>
      <w:numFmt w:val="lowerLetter"/>
      <w:lvlText w:val="%8"/>
      <w:lvlJc w:val="left"/>
      <w:pPr>
        <w:ind w:left="54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AA0CA">
      <w:start w:val="1"/>
      <w:numFmt w:val="lowerRoman"/>
      <w:lvlText w:val="%9"/>
      <w:lvlJc w:val="left"/>
      <w:pPr>
        <w:ind w:left="61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6F7D4DA3"/>
    <w:multiLevelType w:val="hybridMultilevel"/>
    <w:tmpl w:val="6BA4F9B0"/>
    <w:lvl w:ilvl="0" w:tplc="57B883F8">
      <w:start w:val="2"/>
      <w:numFmt w:val="lowerLetter"/>
      <w:lvlText w:val="(%1)"/>
      <w:lvlJc w:val="left"/>
      <w:pPr>
        <w:ind w:left="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0A210B2">
      <w:start w:val="1"/>
      <w:numFmt w:val="lowerLetter"/>
      <w:lvlText w:val="%2"/>
      <w:lvlJc w:val="left"/>
      <w:pPr>
        <w:ind w:left="11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90CDF44">
      <w:start w:val="1"/>
      <w:numFmt w:val="lowerRoman"/>
      <w:lvlText w:val="%3"/>
      <w:lvlJc w:val="left"/>
      <w:pPr>
        <w:ind w:left="19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474BD1E">
      <w:start w:val="1"/>
      <w:numFmt w:val="decimal"/>
      <w:lvlText w:val="%4"/>
      <w:lvlJc w:val="left"/>
      <w:pPr>
        <w:ind w:left="26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8E218AA">
      <w:start w:val="1"/>
      <w:numFmt w:val="lowerLetter"/>
      <w:lvlText w:val="%5"/>
      <w:lvlJc w:val="left"/>
      <w:pPr>
        <w:ind w:left="33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682C926">
      <w:start w:val="1"/>
      <w:numFmt w:val="lowerRoman"/>
      <w:lvlText w:val="%6"/>
      <w:lvlJc w:val="left"/>
      <w:pPr>
        <w:ind w:left="40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BE2D802">
      <w:start w:val="1"/>
      <w:numFmt w:val="decimal"/>
      <w:lvlText w:val="%7"/>
      <w:lvlJc w:val="left"/>
      <w:pPr>
        <w:ind w:left="4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A5AD102">
      <w:start w:val="1"/>
      <w:numFmt w:val="lowerLetter"/>
      <w:lvlText w:val="%8"/>
      <w:lvlJc w:val="left"/>
      <w:pPr>
        <w:ind w:left="55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ABE18D6">
      <w:start w:val="1"/>
      <w:numFmt w:val="lowerRoman"/>
      <w:lvlText w:val="%9"/>
      <w:lvlJc w:val="left"/>
      <w:pPr>
        <w:ind w:left="62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nsid w:val="6FC77C78"/>
    <w:multiLevelType w:val="hybridMultilevel"/>
    <w:tmpl w:val="C914C0E8"/>
    <w:lvl w:ilvl="0" w:tplc="1BEE005A">
      <w:start w:val="1"/>
      <w:numFmt w:val="bullet"/>
      <w:lvlText w:val="•"/>
      <w:lvlJc w:val="left"/>
      <w:pPr>
        <w:ind w:left="427"/>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E41CC170">
      <w:start w:val="1"/>
      <w:numFmt w:val="bullet"/>
      <w:lvlText w:val="o"/>
      <w:lvlJc w:val="left"/>
      <w:pPr>
        <w:ind w:left="143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8F9CD478">
      <w:start w:val="1"/>
      <w:numFmt w:val="bullet"/>
      <w:lvlText w:val="▪"/>
      <w:lvlJc w:val="left"/>
      <w:pPr>
        <w:ind w:left="215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86643B0E">
      <w:start w:val="1"/>
      <w:numFmt w:val="bullet"/>
      <w:lvlText w:val="•"/>
      <w:lvlJc w:val="left"/>
      <w:pPr>
        <w:ind w:left="287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E5F6BB2C">
      <w:start w:val="1"/>
      <w:numFmt w:val="bullet"/>
      <w:lvlText w:val="o"/>
      <w:lvlJc w:val="left"/>
      <w:pPr>
        <w:ind w:left="359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2884B028">
      <w:start w:val="1"/>
      <w:numFmt w:val="bullet"/>
      <w:lvlText w:val="▪"/>
      <w:lvlJc w:val="left"/>
      <w:pPr>
        <w:ind w:left="431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980467B6">
      <w:start w:val="1"/>
      <w:numFmt w:val="bullet"/>
      <w:lvlText w:val="•"/>
      <w:lvlJc w:val="left"/>
      <w:pPr>
        <w:ind w:left="503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3202E6BE">
      <w:start w:val="1"/>
      <w:numFmt w:val="bullet"/>
      <w:lvlText w:val="o"/>
      <w:lvlJc w:val="left"/>
      <w:pPr>
        <w:ind w:left="575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CB900E28">
      <w:start w:val="1"/>
      <w:numFmt w:val="bullet"/>
      <w:lvlText w:val="▪"/>
      <w:lvlJc w:val="left"/>
      <w:pPr>
        <w:ind w:left="647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num w:numId="1">
    <w:abstractNumId w:val="4"/>
  </w:num>
  <w:num w:numId="2">
    <w:abstractNumId w:val="5"/>
  </w:num>
  <w:num w:numId="3">
    <w:abstractNumId w:val="11"/>
  </w:num>
  <w:num w:numId="4">
    <w:abstractNumId w:val="9"/>
  </w:num>
  <w:num w:numId="5">
    <w:abstractNumId w:val="17"/>
  </w:num>
  <w:num w:numId="6">
    <w:abstractNumId w:val="16"/>
  </w:num>
  <w:num w:numId="7">
    <w:abstractNumId w:val="15"/>
  </w:num>
  <w:num w:numId="8">
    <w:abstractNumId w:val="13"/>
  </w:num>
  <w:num w:numId="9">
    <w:abstractNumId w:val="2"/>
  </w:num>
  <w:num w:numId="10">
    <w:abstractNumId w:val="1"/>
  </w:num>
  <w:num w:numId="11">
    <w:abstractNumId w:val="6"/>
  </w:num>
  <w:num w:numId="12">
    <w:abstractNumId w:val="3"/>
  </w:num>
  <w:num w:numId="13">
    <w:abstractNumId w:val="7"/>
  </w:num>
  <w:num w:numId="14">
    <w:abstractNumId w:val="12"/>
  </w:num>
  <w:num w:numId="15">
    <w:abstractNumId w:val="10"/>
  </w:num>
  <w:num w:numId="16">
    <w:abstractNumId w:val="14"/>
  </w:num>
  <w:num w:numId="17">
    <w:abstractNumId w:val="8"/>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hideSpellingErrors/>
  <w:defaultTabStop w:val="720"/>
  <w:evenAndOddHeaders/>
  <w:characterSpacingControl w:val="doNotCompress"/>
  <w:footnotePr>
    <w:footnote w:id="0"/>
    <w:footnote w:id="1"/>
  </w:footnotePr>
  <w:endnotePr>
    <w:endnote w:id="0"/>
    <w:endnote w:id="1"/>
  </w:endnotePr>
  <w:compat>
    <w:useFELayout/>
  </w:compat>
  <w:rsids>
    <w:rsidRoot w:val="00DE1B36"/>
    <w:rsid w:val="000903EC"/>
    <w:rsid w:val="00133F6A"/>
    <w:rsid w:val="00180695"/>
    <w:rsid w:val="00233D07"/>
    <w:rsid w:val="002509CC"/>
    <w:rsid w:val="00295F23"/>
    <w:rsid w:val="00327B01"/>
    <w:rsid w:val="0039004A"/>
    <w:rsid w:val="003D2F3A"/>
    <w:rsid w:val="003E2F5B"/>
    <w:rsid w:val="004B6EDB"/>
    <w:rsid w:val="004D240A"/>
    <w:rsid w:val="0051135B"/>
    <w:rsid w:val="00574643"/>
    <w:rsid w:val="0059252D"/>
    <w:rsid w:val="00596F24"/>
    <w:rsid w:val="005E6CE2"/>
    <w:rsid w:val="006000C8"/>
    <w:rsid w:val="006453F8"/>
    <w:rsid w:val="006B29CF"/>
    <w:rsid w:val="006E6465"/>
    <w:rsid w:val="006F772B"/>
    <w:rsid w:val="00726C67"/>
    <w:rsid w:val="007616B4"/>
    <w:rsid w:val="007A5328"/>
    <w:rsid w:val="007E56AD"/>
    <w:rsid w:val="0080181C"/>
    <w:rsid w:val="008166EB"/>
    <w:rsid w:val="00867F48"/>
    <w:rsid w:val="008C1290"/>
    <w:rsid w:val="009839F1"/>
    <w:rsid w:val="00984555"/>
    <w:rsid w:val="009E0336"/>
    <w:rsid w:val="00A13E03"/>
    <w:rsid w:val="00A5071C"/>
    <w:rsid w:val="00AB44A1"/>
    <w:rsid w:val="00B31AD1"/>
    <w:rsid w:val="00B47EC9"/>
    <w:rsid w:val="00BF6E8D"/>
    <w:rsid w:val="00C36262"/>
    <w:rsid w:val="00CA6743"/>
    <w:rsid w:val="00D258BC"/>
    <w:rsid w:val="00D579F1"/>
    <w:rsid w:val="00D80E8A"/>
    <w:rsid w:val="00DE1B36"/>
    <w:rsid w:val="00E04F93"/>
    <w:rsid w:val="00E06588"/>
    <w:rsid w:val="00E2472D"/>
    <w:rsid w:val="00E25965"/>
    <w:rsid w:val="00E27B20"/>
    <w:rsid w:val="00EA77ED"/>
    <w:rsid w:val="00ED0A7A"/>
    <w:rsid w:val="00EE3927"/>
    <w:rsid w:val="00EF5922"/>
    <w:rsid w:val="00F0657C"/>
    <w:rsid w:val="00F94DDD"/>
    <w:rsid w:val="00FE385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643"/>
    <w:pPr>
      <w:spacing w:after="5" w:line="247" w:lineRule="auto"/>
      <w:ind w:left="240" w:right="173" w:firstLine="4"/>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rsid w:val="00574643"/>
    <w:pPr>
      <w:keepNext/>
      <w:keepLines/>
      <w:spacing w:after="1217"/>
      <w:jc w:val="right"/>
      <w:outlineLvl w:val="0"/>
    </w:pPr>
    <w:rPr>
      <w:rFonts w:ascii="Calibri" w:eastAsia="Calibri" w:hAnsi="Calibri" w:cs="Calibri"/>
      <w:color w:val="000000"/>
      <w:u w:val="single" w:color="000000"/>
    </w:rPr>
  </w:style>
  <w:style w:type="paragraph" w:styleId="Heading2">
    <w:name w:val="heading 2"/>
    <w:next w:val="Normal"/>
    <w:link w:val="Heading2Char"/>
    <w:uiPriority w:val="9"/>
    <w:unhideWhenUsed/>
    <w:qFormat/>
    <w:rsid w:val="00574643"/>
    <w:pPr>
      <w:keepNext/>
      <w:keepLines/>
      <w:spacing w:after="0"/>
      <w:ind w:left="44" w:hanging="10"/>
      <w:outlineLvl w:val="1"/>
    </w:pPr>
    <w:rPr>
      <w:rFonts w:ascii="Times New Roman" w:eastAsia="Times New Roman" w:hAnsi="Times New Roman" w:cs="Times New Roman"/>
      <w:color w:val="000000"/>
      <w:sz w:val="26"/>
      <w:u w:val="single" w:color="000000"/>
    </w:rPr>
  </w:style>
  <w:style w:type="paragraph" w:styleId="Heading3">
    <w:name w:val="heading 3"/>
    <w:next w:val="Normal"/>
    <w:link w:val="Heading3Char"/>
    <w:uiPriority w:val="9"/>
    <w:unhideWhenUsed/>
    <w:qFormat/>
    <w:rsid w:val="00574643"/>
    <w:pPr>
      <w:keepNext/>
      <w:keepLines/>
      <w:spacing w:after="0"/>
      <w:ind w:left="96" w:hanging="10"/>
      <w:outlineLvl w:val="2"/>
    </w:pPr>
    <w:rPr>
      <w:rFonts w:ascii="Times New Roman" w:eastAsia="Times New Roman" w:hAnsi="Times New Roman" w:cs="Times New Roman"/>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74643"/>
    <w:rPr>
      <w:rFonts w:ascii="Calibri" w:eastAsia="Calibri" w:hAnsi="Calibri" w:cs="Calibri"/>
      <w:color w:val="000000"/>
      <w:sz w:val="22"/>
      <w:u w:val="single" w:color="000000"/>
    </w:rPr>
  </w:style>
  <w:style w:type="character" w:customStyle="1" w:styleId="Heading3Char">
    <w:name w:val="Heading 3 Char"/>
    <w:link w:val="Heading3"/>
    <w:rsid w:val="00574643"/>
    <w:rPr>
      <w:rFonts w:ascii="Times New Roman" w:eastAsia="Times New Roman" w:hAnsi="Times New Roman" w:cs="Times New Roman"/>
      <w:color w:val="000000"/>
      <w:sz w:val="24"/>
      <w:u w:val="single" w:color="000000"/>
    </w:rPr>
  </w:style>
  <w:style w:type="character" w:customStyle="1" w:styleId="Heading2Char">
    <w:name w:val="Heading 2 Char"/>
    <w:link w:val="Heading2"/>
    <w:rsid w:val="00574643"/>
    <w:rPr>
      <w:rFonts w:ascii="Times New Roman" w:eastAsia="Times New Roman" w:hAnsi="Times New Roman" w:cs="Times New Roman"/>
      <w:color w:val="000000"/>
      <w:sz w:val="26"/>
      <w:u w:val="single" w:color="000000"/>
    </w:rPr>
  </w:style>
  <w:style w:type="table" w:customStyle="1" w:styleId="TableGrid">
    <w:name w:val="TableGrid"/>
    <w:rsid w:val="00574643"/>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E04F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4F93"/>
    <w:rPr>
      <w:rFonts w:ascii="Tahoma" w:eastAsia="Times New Roman" w:hAnsi="Tahoma" w:cs="Tahoma"/>
      <w:color w:val="000000"/>
      <w:sz w:val="16"/>
      <w:szCs w:val="16"/>
    </w:rPr>
  </w:style>
  <w:style w:type="paragraph" w:styleId="Header">
    <w:name w:val="header"/>
    <w:basedOn w:val="Normal"/>
    <w:link w:val="HeaderChar"/>
    <w:uiPriority w:val="99"/>
    <w:unhideWhenUsed/>
    <w:rsid w:val="00A13E03"/>
    <w:pPr>
      <w:tabs>
        <w:tab w:val="center" w:pos="4680"/>
        <w:tab w:val="right" w:pos="9360"/>
      </w:tabs>
      <w:spacing w:after="0" w:line="240" w:lineRule="auto"/>
      <w:ind w:left="0" w:right="0" w:firstLine="0"/>
      <w:jc w:val="left"/>
    </w:pPr>
    <w:rPr>
      <w:color w:val="auto"/>
      <w:kern w:val="0"/>
      <w:szCs w:val="24"/>
    </w:rPr>
  </w:style>
  <w:style w:type="character" w:customStyle="1" w:styleId="HeaderChar">
    <w:name w:val="Header Char"/>
    <w:basedOn w:val="DefaultParagraphFont"/>
    <w:link w:val="Header"/>
    <w:uiPriority w:val="99"/>
    <w:rsid w:val="00A13E03"/>
    <w:rPr>
      <w:rFonts w:ascii="Times New Roman" w:eastAsia="Times New Roman" w:hAnsi="Times New Roman" w:cs="Times New Roman"/>
      <w:kern w:val="0"/>
      <w:sz w:val="24"/>
      <w:szCs w:val="24"/>
    </w:rPr>
  </w:style>
  <w:style w:type="table" w:styleId="TableGrid0">
    <w:name w:val="Table Grid"/>
    <w:basedOn w:val="TableNormal"/>
    <w:uiPriority w:val="59"/>
    <w:rsid w:val="00A13E03"/>
    <w:pPr>
      <w:spacing w:after="0" w:line="240" w:lineRule="auto"/>
    </w:pPr>
    <w:rPr>
      <w:rFonts w:eastAsiaTheme="minorHAnsi"/>
      <w:kern w:val="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A13E03"/>
    <w:rPr>
      <w:color w:val="0563C1" w:themeColor="hyperlink"/>
      <w:u w:val="single"/>
    </w:rPr>
  </w:style>
  <w:style w:type="paragraph" w:styleId="Footer">
    <w:name w:val="footer"/>
    <w:basedOn w:val="Normal"/>
    <w:link w:val="FooterChar"/>
    <w:uiPriority w:val="99"/>
    <w:semiHidden/>
    <w:unhideWhenUsed/>
    <w:rsid w:val="00A13E0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13E03"/>
    <w:rPr>
      <w:rFonts w:ascii="Times New Roman" w:eastAsia="Times New Roman" w:hAnsi="Times New Roman" w:cs="Times New Roman"/>
      <w:color w:val="000000"/>
      <w:sz w:val="24"/>
    </w:rPr>
  </w:style>
  <w:style w:type="paragraph" w:styleId="ListParagraph">
    <w:name w:val="List Paragraph"/>
    <w:basedOn w:val="Normal"/>
    <w:uiPriority w:val="34"/>
    <w:qFormat/>
    <w:rsid w:val="00984555"/>
    <w:pPr>
      <w:ind w:left="720"/>
      <w:contextualSpacing/>
    </w:pPr>
  </w:style>
  <w:style w:type="paragraph" w:styleId="NoSpacing">
    <w:name w:val="No Spacing"/>
    <w:uiPriority w:val="1"/>
    <w:qFormat/>
    <w:rsid w:val="00133F6A"/>
    <w:pPr>
      <w:spacing w:after="0" w:line="240" w:lineRule="auto"/>
      <w:ind w:left="240" w:right="173" w:firstLine="4"/>
      <w:jc w:val="both"/>
    </w:pPr>
    <w:rPr>
      <w:rFonts w:ascii="Times New Roman" w:eastAsia="Times New Roman" w:hAnsi="Times New Roman" w:cs="Times New Roman"/>
      <w:color w:val="000000"/>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34" Type="http://schemas.openxmlformats.org/officeDocument/2006/relationships/footer" Target="footer3.xml"/><Relationship Id="rId42" Type="http://schemas.openxmlformats.org/officeDocument/2006/relationships/image" Target="media/image26.jpeg"/><Relationship Id="rId47" Type="http://schemas.openxmlformats.org/officeDocument/2006/relationships/image" Target="media/image31.jpeg"/><Relationship Id="rId50" Type="http://schemas.openxmlformats.org/officeDocument/2006/relationships/image" Target="media/image34.jpeg"/><Relationship Id="rId55" Type="http://schemas.openxmlformats.org/officeDocument/2006/relationships/header" Target="header8.xml"/><Relationship Id="rId63" Type="http://schemas.openxmlformats.org/officeDocument/2006/relationships/image" Target="media/image41.jpeg"/><Relationship Id="rId68" Type="http://schemas.openxmlformats.org/officeDocument/2006/relationships/image" Target="media/image46.jpeg"/><Relationship Id="rId76" Type="http://schemas.openxmlformats.org/officeDocument/2006/relationships/image" Target="media/image54.jpeg"/><Relationship Id="rId84" Type="http://schemas.openxmlformats.org/officeDocument/2006/relationships/header" Target="header10.xml"/><Relationship Id="rId89" Type="http://schemas.openxmlformats.org/officeDocument/2006/relationships/footer" Target="footer10.xml"/><Relationship Id="rId97" Type="http://schemas.openxmlformats.org/officeDocument/2006/relationships/theme" Target="theme/theme1.xml"/><Relationship Id="rId7" Type="http://schemas.openxmlformats.org/officeDocument/2006/relationships/image" Target="media/image1.jpeg"/><Relationship Id="rId71" Type="http://schemas.openxmlformats.org/officeDocument/2006/relationships/image" Target="media/image49.jpeg"/><Relationship Id="rId92" Type="http://schemas.openxmlformats.org/officeDocument/2006/relationships/footer" Target="footer11.xml"/><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footer" Target="footer1.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header" Target="header5.xml"/><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9.jpeg"/><Relationship Id="rId53" Type="http://schemas.openxmlformats.org/officeDocument/2006/relationships/image" Target="media/image37.jpeg"/><Relationship Id="rId58" Type="http://schemas.openxmlformats.org/officeDocument/2006/relationships/header" Target="header9.xml"/><Relationship Id="rId66" Type="http://schemas.openxmlformats.org/officeDocument/2006/relationships/image" Target="media/image44.jpeg"/><Relationship Id="rId74" Type="http://schemas.openxmlformats.org/officeDocument/2006/relationships/image" Target="media/image52.jpeg"/><Relationship Id="rId79" Type="http://schemas.openxmlformats.org/officeDocument/2006/relationships/image" Target="media/image57.jpeg"/><Relationship Id="rId87" Type="http://schemas.openxmlformats.org/officeDocument/2006/relationships/footer" Target="footer9.xml"/><Relationship Id="rId5" Type="http://schemas.openxmlformats.org/officeDocument/2006/relationships/footnotes" Target="footnotes.xml"/><Relationship Id="rId61" Type="http://schemas.openxmlformats.org/officeDocument/2006/relationships/image" Target="media/image39.jpeg"/><Relationship Id="rId82" Type="http://schemas.openxmlformats.org/officeDocument/2006/relationships/image" Target="media/image60.jpeg"/><Relationship Id="rId90" Type="http://schemas.openxmlformats.org/officeDocument/2006/relationships/header" Target="header13.xml"/><Relationship Id="rId95" Type="http://schemas.openxmlformats.org/officeDocument/2006/relationships/footer" Target="footer13.xml"/><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header" Target="header1.xml"/><Relationship Id="rId30" Type="http://schemas.openxmlformats.org/officeDocument/2006/relationships/header" Target="header3.xml"/><Relationship Id="rId35" Type="http://schemas.openxmlformats.org/officeDocument/2006/relationships/header" Target="header6.xml"/><Relationship Id="rId43" Type="http://schemas.openxmlformats.org/officeDocument/2006/relationships/image" Target="media/image27.jpeg"/><Relationship Id="rId48" Type="http://schemas.openxmlformats.org/officeDocument/2006/relationships/image" Target="media/image32.jpeg"/><Relationship Id="rId56" Type="http://schemas.openxmlformats.org/officeDocument/2006/relationships/footer" Target="footer5.xml"/><Relationship Id="rId64" Type="http://schemas.openxmlformats.org/officeDocument/2006/relationships/image" Target="media/image42.jpeg"/><Relationship Id="rId69" Type="http://schemas.openxmlformats.org/officeDocument/2006/relationships/image" Target="media/image47.jpeg"/><Relationship Id="rId77" Type="http://schemas.openxmlformats.org/officeDocument/2006/relationships/image" Target="media/image55.jpeg"/><Relationship Id="rId8" Type="http://schemas.openxmlformats.org/officeDocument/2006/relationships/image" Target="media/image2.jpeg"/><Relationship Id="rId51" Type="http://schemas.openxmlformats.org/officeDocument/2006/relationships/image" Target="media/image35.jpeg"/><Relationship Id="rId72" Type="http://schemas.openxmlformats.org/officeDocument/2006/relationships/image" Target="media/image50.jpeg"/><Relationship Id="rId80" Type="http://schemas.openxmlformats.org/officeDocument/2006/relationships/image" Target="media/image58.jpeg"/><Relationship Id="rId85" Type="http://schemas.openxmlformats.org/officeDocument/2006/relationships/header" Target="header11.xml"/><Relationship Id="rId93" Type="http://schemas.openxmlformats.org/officeDocument/2006/relationships/footer" Target="footer12.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footer" Target="footer2.xml"/><Relationship Id="rId38" Type="http://schemas.openxmlformats.org/officeDocument/2006/relationships/image" Target="media/image22.jpeg"/><Relationship Id="rId46" Type="http://schemas.openxmlformats.org/officeDocument/2006/relationships/image" Target="media/image30.jpeg"/><Relationship Id="rId59" Type="http://schemas.openxmlformats.org/officeDocument/2006/relationships/footer" Target="footer7.xml"/><Relationship Id="rId67" Type="http://schemas.openxmlformats.org/officeDocument/2006/relationships/image" Target="media/image45.jpeg"/><Relationship Id="rId20" Type="http://schemas.openxmlformats.org/officeDocument/2006/relationships/image" Target="media/image14.jpeg"/><Relationship Id="rId41" Type="http://schemas.openxmlformats.org/officeDocument/2006/relationships/image" Target="media/image25.jpeg"/><Relationship Id="rId54" Type="http://schemas.openxmlformats.org/officeDocument/2006/relationships/header" Target="header7.xml"/><Relationship Id="rId62" Type="http://schemas.openxmlformats.org/officeDocument/2006/relationships/image" Target="media/image40.jpeg"/><Relationship Id="rId70" Type="http://schemas.openxmlformats.org/officeDocument/2006/relationships/image" Target="media/image48.jpeg"/><Relationship Id="rId75" Type="http://schemas.openxmlformats.org/officeDocument/2006/relationships/image" Target="media/image53.jpeg"/><Relationship Id="rId83" Type="http://schemas.openxmlformats.org/officeDocument/2006/relationships/image" Target="media/image61.jpeg"/><Relationship Id="rId88" Type="http://schemas.openxmlformats.org/officeDocument/2006/relationships/header" Target="header12.xml"/><Relationship Id="rId91" Type="http://schemas.openxmlformats.org/officeDocument/2006/relationships/header" Target="header14.xml"/><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header" Target="header2.xml"/><Relationship Id="rId36" Type="http://schemas.openxmlformats.org/officeDocument/2006/relationships/footer" Target="footer4.xml"/><Relationship Id="rId49" Type="http://schemas.openxmlformats.org/officeDocument/2006/relationships/image" Target="media/image33.jpeg"/><Relationship Id="rId57" Type="http://schemas.openxmlformats.org/officeDocument/2006/relationships/footer" Target="footer6.xml"/><Relationship Id="rId10" Type="http://schemas.openxmlformats.org/officeDocument/2006/relationships/image" Target="media/image4.jpeg"/><Relationship Id="rId31" Type="http://schemas.openxmlformats.org/officeDocument/2006/relationships/header" Target="header4.xml"/><Relationship Id="rId44" Type="http://schemas.openxmlformats.org/officeDocument/2006/relationships/image" Target="media/image28.jpeg"/><Relationship Id="rId52" Type="http://schemas.openxmlformats.org/officeDocument/2006/relationships/image" Target="media/image36.jpeg"/><Relationship Id="rId60" Type="http://schemas.openxmlformats.org/officeDocument/2006/relationships/image" Target="media/image38.jpeg"/><Relationship Id="rId65" Type="http://schemas.openxmlformats.org/officeDocument/2006/relationships/image" Target="media/image43.jpeg"/><Relationship Id="rId73" Type="http://schemas.openxmlformats.org/officeDocument/2006/relationships/image" Target="media/image51.jpeg"/><Relationship Id="rId78" Type="http://schemas.openxmlformats.org/officeDocument/2006/relationships/image" Target="media/image56.jpeg"/><Relationship Id="rId81" Type="http://schemas.openxmlformats.org/officeDocument/2006/relationships/image" Target="media/image59.jpeg"/><Relationship Id="rId86" Type="http://schemas.openxmlformats.org/officeDocument/2006/relationships/footer" Target="footer8.xml"/><Relationship Id="rId94"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2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22</Pages>
  <Words>7139</Words>
  <Characters>40698</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KM_C258-20230905134433</vt:lpstr>
    </vt:vector>
  </TitlesOfParts>
  <Company/>
  <LinksUpToDate>false</LinksUpToDate>
  <CharactersWithSpaces>47742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KM_C258-20230905134433</dc:title>
  <dc:creator>Martin Viorel</dc:creator>
  <cp:lastModifiedBy>Achizitii</cp:lastModifiedBy>
  <cp:revision>41</cp:revision>
  <dcterms:created xsi:type="dcterms:W3CDTF">2023-09-06T11:13:00Z</dcterms:created>
  <dcterms:modified xsi:type="dcterms:W3CDTF">2023-12-12T06:49:00Z</dcterms:modified>
</cp:coreProperties>
</file>