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760" w:rsidRDefault="00023373" w:rsidP="000B6760">
      <w:pPr>
        <w:tabs>
          <w:tab w:val="center" w:pos="4536"/>
          <w:tab w:val="right" w:pos="9072"/>
        </w:tabs>
        <w:jc w:val="both"/>
        <w:rPr>
          <w:rFonts w:ascii="Tahoma" w:hAnsi="Tahoma" w:cs="Tahoma"/>
          <w:b/>
          <w:color w:val="000000" w:themeColor="text1"/>
        </w:rPr>
      </w:pPr>
      <w:r>
        <w:rPr>
          <w:rFonts w:ascii="Trebuchet MS" w:hAnsi="Trebuchet MS"/>
          <w:sz w:val="24"/>
          <w:szCs w:val="24"/>
        </w:rPr>
        <w:t xml:space="preserve"> </w:t>
      </w:r>
      <w:r w:rsidR="000B6760">
        <w:rPr>
          <w:rFonts w:ascii="Tahoma" w:hAnsi="Tahoma" w:cs="Tahoma"/>
          <w:b/>
          <w:noProof/>
          <w:color w:val="000000" w:themeColor="text1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-222885</wp:posOffset>
                </wp:positionV>
                <wp:extent cx="945515" cy="102489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515" cy="1024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6760" w:rsidRDefault="000B6760" w:rsidP="000B6760">
                            <w:r w:rsidRPr="00AD04EA"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76A89FFC" wp14:editId="3E0E743E">
                                  <wp:extent cx="762000" cy="781050"/>
                                  <wp:effectExtent l="0" t="0" r="0" b="0"/>
                                  <wp:docPr id="1" name="Picture 1" descr="Sigla_RomĂ˘nie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igla_RomĂ˘nie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0" cy="781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pt;margin-top:-17.55pt;width:74.45pt;height:80.7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" stroked="f">
                <v:textbox style="mso-fit-shape-to-text:t">
                  <w:txbxContent>
                    <w:p w:rsidR="000B6760" w:rsidRDefault="000B6760" w:rsidP="000B6760">
                      <w:r w:rsidRPr="00AD04EA"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 wp14:anchorId="76A89FFC" wp14:editId="3E0E743E">
                            <wp:extent cx="762000" cy="781050"/>
                            <wp:effectExtent l="0" t="0" r="0" b="0"/>
                            <wp:docPr id="1" name="Picture 1" descr="Sigla_RomĂ˘nie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igla_RomĂ˘nie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0" cy="781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B6760" w:rsidRPr="00AB66C4">
        <w:rPr>
          <w:rFonts w:ascii="Tahoma" w:hAnsi="Tahoma" w:cs="Tahoma"/>
          <w:b/>
          <w:color w:val="000000" w:themeColor="text1"/>
        </w:rPr>
        <w:t>ROMÂNIA</w:t>
      </w:r>
    </w:p>
    <w:p w:rsidR="000B6760" w:rsidRPr="00AB66C4" w:rsidRDefault="000B6760" w:rsidP="000B6760">
      <w:pPr>
        <w:tabs>
          <w:tab w:val="center" w:pos="4536"/>
          <w:tab w:val="right" w:pos="9072"/>
        </w:tabs>
        <w:jc w:val="both"/>
        <w:rPr>
          <w:rFonts w:ascii="Palatino Linotype" w:hAnsi="Palatino Linotype"/>
          <w:b/>
          <w:color w:val="000000" w:themeColor="text1"/>
        </w:rPr>
      </w:pPr>
      <w:r>
        <w:rPr>
          <w:rFonts w:ascii="Tahoma" w:hAnsi="Tahoma" w:cs="Tahoma"/>
          <w:b/>
          <w:color w:val="000000" w:themeColor="text1"/>
        </w:rPr>
        <w:t>JUDETUL VASLUI</w:t>
      </w:r>
    </w:p>
    <w:p w:rsidR="000B6760" w:rsidRPr="00AB66C4" w:rsidRDefault="000B6760" w:rsidP="000B6760">
      <w:pPr>
        <w:tabs>
          <w:tab w:val="center" w:pos="4536"/>
          <w:tab w:val="right" w:pos="9072"/>
        </w:tabs>
        <w:jc w:val="both"/>
        <w:rPr>
          <w:rFonts w:ascii="Tahoma" w:hAnsi="Tahoma" w:cs="Tahoma"/>
          <w:b/>
          <w:color w:val="000000" w:themeColor="text1"/>
        </w:rPr>
      </w:pPr>
      <w:r w:rsidRPr="00AB66C4">
        <w:rPr>
          <w:rFonts w:ascii="Tahoma" w:hAnsi="Tahoma" w:cs="Tahoma"/>
          <w:b/>
          <w:color w:val="000000" w:themeColor="text1"/>
        </w:rPr>
        <w:t>COMUNA BEREZENI</w:t>
      </w:r>
    </w:p>
    <w:p w:rsidR="000B6760" w:rsidRPr="00EA57D6" w:rsidRDefault="000B6760" w:rsidP="000B6760">
      <w:pPr>
        <w:tabs>
          <w:tab w:val="center" w:pos="4536"/>
          <w:tab w:val="right" w:pos="9072"/>
        </w:tabs>
        <w:jc w:val="both"/>
        <w:rPr>
          <w:rFonts w:ascii="Tahoma" w:hAnsi="Tahoma" w:cs="Tahoma"/>
          <w:b/>
          <w:color w:val="000000" w:themeColor="text1"/>
        </w:rPr>
      </w:pPr>
      <w:r w:rsidRPr="00EA57D6">
        <w:rPr>
          <w:rFonts w:ascii="Tahoma" w:hAnsi="Tahoma" w:cs="Tahoma"/>
          <w:b/>
          <w:color w:val="000000" w:themeColor="text1"/>
        </w:rPr>
        <w:t>CONSILIUL LOCAL</w:t>
      </w:r>
    </w:p>
    <w:p w:rsidR="000B6760" w:rsidRPr="00AB66C4" w:rsidRDefault="000B6760" w:rsidP="000B6760">
      <w:pPr>
        <w:pBdr>
          <w:bottom w:val="single" w:sz="6" w:space="1" w:color="auto"/>
        </w:pBdr>
        <w:tabs>
          <w:tab w:val="center" w:pos="4536"/>
          <w:tab w:val="right" w:pos="9072"/>
        </w:tabs>
        <w:jc w:val="both"/>
        <w:rPr>
          <w:rFonts w:ascii="Tahoma" w:hAnsi="Tahoma" w:cs="Tahoma"/>
          <w:color w:val="000000" w:themeColor="text1"/>
        </w:rPr>
      </w:pPr>
      <w:r w:rsidRPr="00AB66C4">
        <w:rPr>
          <w:rFonts w:ascii="Tahoma" w:hAnsi="Tahoma" w:cs="Tahoma"/>
          <w:color w:val="000000" w:themeColor="text1"/>
        </w:rPr>
        <w:t xml:space="preserve">TEL: </w:t>
      </w:r>
      <w:r w:rsidRPr="00AB66C4">
        <w:rPr>
          <w:rFonts w:ascii="Tahoma" w:hAnsi="Tahoma" w:cs="Tahoma"/>
          <w:b/>
          <w:color w:val="000000" w:themeColor="text1"/>
        </w:rPr>
        <w:t>+4 0235431326</w:t>
      </w:r>
      <w:r w:rsidRPr="00AB66C4">
        <w:rPr>
          <w:rFonts w:ascii="Tahoma" w:hAnsi="Tahoma" w:cs="Tahoma"/>
          <w:color w:val="000000" w:themeColor="text1"/>
        </w:rPr>
        <w:t xml:space="preserve">, FAX: </w:t>
      </w:r>
      <w:r w:rsidRPr="00AB66C4">
        <w:rPr>
          <w:rFonts w:ascii="Tahoma" w:hAnsi="Tahoma" w:cs="Tahoma"/>
          <w:b/>
          <w:color w:val="000000" w:themeColor="text1"/>
        </w:rPr>
        <w:t>+4 0235431122</w:t>
      </w:r>
      <w:r w:rsidRPr="00AB66C4">
        <w:rPr>
          <w:rFonts w:ascii="Tahoma" w:hAnsi="Tahoma" w:cs="Tahoma"/>
          <w:color w:val="000000" w:themeColor="text1"/>
        </w:rPr>
        <w:t xml:space="preserve">, e-mail: </w:t>
      </w:r>
      <w:hyperlink r:id="rId6" w:history="1">
        <w:r w:rsidRPr="00AB66C4">
          <w:rPr>
            <w:rFonts w:ascii="Tahoma" w:hAnsi="Tahoma" w:cs="Tahoma"/>
            <w:color w:val="000000" w:themeColor="text1"/>
            <w:u w:val="single"/>
          </w:rPr>
          <w:t>berezeniprimaria@yahoo.com</w:t>
        </w:r>
      </w:hyperlink>
    </w:p>
    <w:p w:rsidR="000B6760" w:rsidRPr="00AB66C4" w:rsidRDefault="000B6760" w:rsidP="000B6760">
      <w:pPr>
        <w:jc w:val="both"/>
        <w:rPr>
          <w:color w:val="000000" w:themeColor="text1"/>
        </w:rPr>
      </w:pPr>
    </w:p>
    <w:p w:rsidR="000B6760" w:rsidRPr="00AB66C4" w:rsidRDefault="000B6760" w:rsidP="000B6760">
      <w:pPr>
        <w:jc w:val="both"/>
        <w:rPr>
          <w:color w:val="000000" w:themeColor="text1"/>
        </w:rPr>
      </w:pPr>
    </w:p>
    <w:p w:rsidR="00023373" w:rsidRPr="003D1EF9" w:rsidRDefault="004A7046" w:rsidP="000B676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 xml:space="preserve">. </w:t>
      </w:r>
      <w:r w:rsidR="00C17952">
        <w:rPr>
          <w:sz w:val="24"/>
          <w:szCs w:val="24"/>
          <w:u w:val="single"/>
        </w:rPr>
        <w:t>7823</w:t>
      </w:r>
      <w:r>
        <w:rPr>
          <w:sz w:val="24"/>
          <w:szCs w:val="24"/>
          <w:u w:val="single"/>
        </w:rPr>
        <w:t>/17</w:t>
      </w:r>
      <w:r w:rsidR="003D1EF9" w:rsidRPr="003D1EF9">
        <w:rPr>
          <w:sz w:val="24"/>
          <w:szCs w:val="24"/>
          <w:u w:val="single"/>
        </w:rPr>
        <w:t>.11.2023</w:t>
      </w:r>
    </w:p>
    <w:p w:rsidR="00023373" w:rsidRPr="00023373" w:rsidRDefault="00023373" w:rsidP="000E2C6F">
      <w:pPr>
        <w:rPr>
          <w:rFonts w:ascii="Trebuchet MS" w:hAnsi="Trebuchet MS"/>
          <w:sz w:val="24"/>
          <w:szCs w:val="24"/>
        </w:rPr>
      </w:pPr>
    </w:p>
    <w:p w:rsidR="00023373" w:rsidRPr="000B6760" w:rsidRDefault="00023373" w:rsidP="00023373">
      <w:pPr>
        <w:rPr>
          <w:sz w:val="24"/>
          <w:szCs w:val="24"/>
        </w:rPr>
      </w:pPr>
      <w:r w:rsidRPr="00023373">
        <w:rPr>
          <w:sz w:val="24"/>
          <w:szCs w:val="24"/>
        </w:rPr>
        <w:t xml:space="preserve">                                                     </w:t>
      </w:r>
      <w:r w:rsidR="00C17952">
        <w:rPr>
          <w:sz w:val="24"/>
          <w:szCs w:val="24"/>
        </w:rPr>
        <w:t>RAPORT DE SPECIALITATE</w:t>
      </w:r>
    </w:p>
    <w:p w:rsidR="004A7046" w:rsidRPr="004A7046" w:rsidRDefault="004A7046" w:rsidP="004A7046">
      <w:pPr>
        <w:jc w:val="center"/>
        <w:rPr>
          <w:sz w:val="24"/>
          <w:szCs w:val="24"/>
          <w:lang w:val="sq-AL"/>
        </w:rPr>
      </w:pPr>
      <w:r w:rsidRPr="004A7046">
        <w:rPr>
          <w:sz w:val="24"/>
          <w:szCs w:val="24"/>
          <w:lang w:val="sq-AL"/>
        </w:rPr>
        <w:t xml:space="preserve">privind aprobarea documentatiei tehnico-economice a obiectivului de investitii </w:t>
      </w:r>
      <w:bookmarkStart w:id="0" w:name="_Hlk133916493"/>
      <w:r w:rsidRPr="004A7046">
        <w:rPr>
          <w:rStyle w:val="spar"/>
          <w:sz w:val="24"/>
          <w:szCs w:val="24"/>
          <w:lang w:val="sq-AL"/>
        </w:rPr>
        <w:t>„CRESTEREA EFICIENTEI ENERGETICE SI GESTIONAREA INTELIGENTA A ENERGIEI LA CLADIRE SEDIU PRIMARIE IN COMUNA BEREZENI, JUDETUL VASLUI”</w:t>
      </w:r>
    </w:p>
    <w:bookmarkEnd w:id="0"/>
    <w:p w:rsidR="004A7046" w:rsidRPr="004A7046" w:rsidRDefault="004A7046" w:rsidP="004A7046">
      <w:pPr>
        <w:jc w:val="center"/>
        <w:rPr>
          <w:sz w:val="24"/>
          <w:szCs w:val="24"/>
          <w:lang w:val="sq-AL"/>
        </w:rPr>
      </w:pPr>
    </w:p>
    <w:p w:rsidR="004A7046" w:rsidRPr="004A7046" w:rsidRDefault="004A7046" w:rsidP="004A7046">
      <w:pPr>
        <w:rPr>
          <w:sz w:val="24"/>
          <w:szCs w:val="24"/>
          <w:lang w:val="sq-AL"/>
        </w:rPr>
      </w:pPr>
    </w:p>
    <w:p w:rsidR="004A7046" w:rsidRPr="004A7046" w:rsidRDefault="004A7046" w:rsidP="004A7046">
      <w:pPr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 xml:space="preserve">Avand in vedere </w:t>
      </w:r>
      <w:r w:rsidRPr="004A7046">
        <w:rPr>
          <w:sz w:val="24"/>
          <w:szCs w:val="24"/>
          <w:lang w:val="sq-AL"/>
        </w:rPr>
        <w:t>:</w:t>
      </w:r>
    </w:p>
    <w:p w:rsidR="004A7046" w:rsidRPr="004A7046" w:rsidRDefault="004A7046" w:rsidP="004A7046">
      <w:pPr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 xml:space="preserve">- </w:t>
      </w:r>
      <w:r w:rsidRPr="004A7046">
        <w:rPr>
          <w:sz w:val="24"/>
          <w:szCs w:val="24"/>
          <w:lang w:val="sq-AL"/>
        </w:rPr>
        <w:t>Prevederile Hotararii Guvernului nr.907/2016 privind aprobarea Structurii devizului general si a Metodologiei privind elaborarea devizului general pentru obiective de investitii si lucrari de interventii;</w:t>
      </w:r>
    </w:p>
    <w:p w:rsidR="004A7046" w:rsidRPr="004A7046" w:rsidRDefault="004A7046" w:rsidP="004A7046">
      <w:pPr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 xml:space="preserve">- </w:t>
      </w:r>
      <w:r w:rsidRPr="004A7046">
        <w:rPr>
          <w:sz w:val="24"/>
          <w:szCs w:val="24"/>
          <w:lang w:val="sq-AL"/>
        </w:rPr>
        <w:t>Prevederile Legii nr.273/2006 privind finantele publice locale, cu modificarile si completarile  ulterioare,</w:t>
      </w:r>
    </w:p>
    <w:p w:rsidR="004A7046" w:rsidRPr="004A7046" w:rsidRDefault="004A7046" w:rsidP="004A7046">
      <w:pPr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 xml:space="preserve">- </w:t>
      </w:r>
      <w:r w:rsidRPr="004A7046">
        <w:rPr>
          <w:sz w:val="24"/>
          <w:szCs w:val="24"/>
          <w:lang w:val="sq-AL"/>
        </w:rPr>
        <w:t>Prevederile Ordinului Nr. 2641 din 11.10.2023, privind modificarea Ordinului ministrului mediului, apelor și pădurilor nr. 2.057/2020, pentru aprobarea Ghidului de finanțare din anul 2021 a Programului privind creșterea eficienței energetice și gestionarea inteligentă a energiei în clădirile publice;</w:t>
      </w:r>
    </w:p>
    <w:p w:rsidR="004A7046" w:rsidRPr="004A7046" w:rsidRDefault="004A7046" w:rsidP="004A7046">
      <w:pPr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 xml:space="preserve">           </w:t>
      </w:r>
      <w:r w:rsidRPr="004A7046">
        <w:rPr>
          <w:sz w:val="24"/>
          <w:szCs w:val="24"/>
          <w:lang w:val="sq-AL"/>
        </w:rPr>
        <w:t>In temeiul prevederilor art.139 alin (1) coroborat cu art.196 alin. (1) lit. a) din Ordonanta de urgenta a Guvernului nr. 57/2019 privind Codul administrativ, cu modificarile si completarile ulterioare,</w:t>
      </w:r>
    </w:p>
    <w:p w:rsidR="00A326C3" w:rsidRPr="004A7046" w:rsidRDefault="005979DB" w:rsidP="00A326C3">
      <w:pPr>
        <w:jc w:val="both"/>
        <w:rPr>
          <w:sz w:val="24"/>
          <w:szCs w:val="24"/>
        </w:rPr>
      </w:pPr>
      <w:r w:rsidRPr="004A7046">
        <w:rPr>
          <w:sz w:val="24"/>
          <w:szCs w:val="24"/>
        </w:rPr>
        <w:t xml:space="preserve">           </w:t>
      </w:r>
      <w:proofErr w:type="spellStart"/>
      <w:proofErr w:type="gramStart"/>
      <w:r w:rsidRPr="004A7046">
        <w:rPr>
          <w:sz w:val="24"/>
          <w:szCs w:val="24"/>
        </w:rPr>
        <w:t>P</w:t>
      </w:r>
      <w:r w:rsidR="00A326C3" w:rsidRPr="004A7046">
        <w:rPr>
          <w:sz w:val="24"/>
          <w:szCs w:val="24"/>
        </w:rPr>
        <w:t>ropun</w:t>
      </w:r>
      <w:proofErr w:type="spellEnd"/>
      <w:r w:rsidR="00A326C3" w:rsidRPr="004A7046">
        <w:rPr>
          <w:sz w:val="24"/>
          <w:szCs w:val="24"/>
        </w:rPr>
        <w:t xml:space="preserve">  </w:t>
      </w:r>
      <w:proofErr w:type="spellStart"/>
      <w:r w:rsidR="00A326C3" w:rsidRPr="004A7046">
        <w:rPr>
          <w:sz w:val="24"/>
          <w:szCs w:val="24"/>
        </w:rPr>
        <w:t>să</w:t>
      </w:r>
      <w:proofErr w:type="spellEnd"/>
      <w:proofErr w:type="gram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analizați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și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să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hotărâți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atât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în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comisii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cât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și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în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plen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proiectul</w:t>
      </w:r>
      <w:proofErr w:type="spellEnd"/>
      <w:r w:rsidR="00A326C3" w:rsidRPr="004A7046">
        <w:rPr>
          <w:sz w:val="24"/>
          <w:szCs w:val="24"/>
        </w:rPr>
        <w:t xml:space="preserve"> de </w:t>
      </w:r>
      <w:proofErr w:type="spellStart"/>
      <w:r w:rsidR="00A326C3" w:rsidRPr="004A7046">
        <w:rPr>
          <w:sz w:val="24"/>
          <w:szCs w:val="24"/>
        </w:rPr>
        <w:t>hotarare</w:t>
      </w:r>
      <w:proofErr w:type="spellEnd"/>
      <w:r w:rsidR="00A326C3" w:rsidRPr="004A7046">
        <w:rPr>
          <w:sz w:val="24"/>
          <w:szCs w:val="24"/>
        </w:rPr>
        <w:t>.</w:t>
      </w:r>
    </w:p>
    <w:p w:rsidR="00A326C3" w:rsidRPr="004A7046" w:rsidRDefault="00A326C3" w:rsidP="00A326C3">
      <w:pPr>
        <w:jc w:val="both"/>
        <w:rPr>
          <w:sz w:val="24"/>
          <w:szCs w:val="24"/>
        </w:rPr>
      </w:pPr>
    </w:p>
    <w:p w:rsidR="00A326C3" w:rsidRPr="004A7046" w:rsidRDefault="00A326C3" w:rsidP="00A326C3">
      <w:pPr>
        <w:jc w:val="both"/>
        <w:rPr>
          <w:sz w:val="24"/>
          <w:szCs w:val="24"/>
        </w:rPr>
      </w:pPr>
    </w:p>
    <w:p w:rsidR="00A326C3" w:rsidRPr="00A326C3" w:rsidRDefault="00A326C3" w:rsidP="00A326C3">
      <w:pPr>
        <w:jc w:val="both"/>
        <w:rPr>
          <w:sz w:val="24"/>
          <w:szCs w:val="24"/>
        </w:rPr>
      </w:pPr>
    </w:p>
    <w:p w:rsidR="00A326C3" w:rsidRPr="00A326C3" w:rsidRDefault="00A326C3" w:rsidP="00A326C3">
      <w:pPr>
        <w:jc w:val="both"/>
        <w:rPr>
          <w:sz w:val="24"/>
          <w:szCs w:val="24"/>
        </w:rPr>
      </w:pPr>
      <w:proofErr w:type="spellStart"/>
      <w:r w:rsidRPr="00A326C3">
        <w:rPr>
          <w:sz w:val="24"/>
          <w:szCs w:val="24"/>
        </w:rPr>
        <w:t>Vă</w:t>
      </w:r>
      <w:proofErr w:type="spellEnd"/>
      <w:r w:rsidRPr="00A326C3">
        <w:rPr>
          <w:sz w:val="24"/>
          <w:szCs w:val="24"/>
        </w:rPr>
        <w:t xml:space="preserve"> </w:t>
      </w:r>
      <w:proofErr w:type="spellStart"/>
      <w:r w:rsidRPr="00A326C3">
        <w:rPr>
          <w:sz w:val="24"/>
          <w:szCs w:val="24"/>
        </w:rPr>
        <w:t>mulț</w:t>
      </w:r>
      <w:proofErr w:type="gramStart"/>
      <w:r w:rsidRPr="00A326C3">
        <w:rPr>
          <w:sz w:val="24"/>
          <w:szCs w:val="24"/>
        </w:rPr>
        <w:t>umesc</w:t>
      </w:r>
      <w:proofErr w:type="spellEnd"/>
      <w:r w:rsidRPr="00A326C3">
        <w:rPr>
          <w:sz w:val="24"/>
          <w:szCs w:val="24"/>
        </w:rPr>
        <w:t xml:space="preserve"> !</w:t>
      </w:r>
      <w:proofErr w:type="gramEnd"/>
    </w:p>
    <w:p w:rsidR="00A326C3" w:rsidRPr="00A326C3" w:rsidRDefault="00A326C3" w:rsidP="00A326C3">
      <w:pPr>
        <w:jc w:val="both"/>
        <w:rPr>
          <w:sz w:val="24"/>
          <w:szCs w:val="24"/>
        </w:rPr>
      </w:pPr>
    </w:p>
    <w:p w:rsidR="00A326C3" w:rsidRPr="00A326C3" w:rsidRDefault="00A326C3" w:rsidP="00A326C3">
      <w:pPr>
        <w:jc w:val="both"/>
        <w:rPr>
          <w:sz w:val="24"/>
          <w:szCs w:val="24"/>
        </w:rPr>
      </w:pPr>
    </w:p>
    <w:p w:rsidR="00023373" w:rsidRDefault="00881488" w:rsidP="008D3029">
      <w:pPr>
        <w:jc w:val="center"/>
        <w:rPr>
          <w:sz w:val="24"/>
          <w:szCs w:val="24"/>
        </w:rPr>
      </w:pPr>
      <w:r>
        <w:rPr>
          <w:sz w:val="24"/>
          <w:szCs w:val="24"/>
        </w:rPr>
        <w:t>INSPECTOR SUPERIOR,</w:t>
      </w:r>
    </w:p>
    <w:p w:rsidR="00881488" w:rsidRDefault="00881488" w:rsidP="008D3029">
      <w:pPr>
        <w:jc w:val="center"/>
        <w:rPr>
          <w:rFonts w:ascii="Trebuchet MS" w:hAnsi="Trebuchet MS"/>
          <w:b/>
          <w:sz w:val="24"/>
          <w:szCs w:val="24"/>
        </w:rPr>
      </w:pPr>
      <w:r>
        <w:rPr>
          <w:sz w:val="24"/>
          <w:szCs w:val="24"/>
        </w:rPr>
        <w:t>LASCAR PRAJICA</w:t>
      </w:r>
      <w:bookmarkStart w:id="1" w:name="_GoBack"/>
      <w:bookmarkEnd w:id="1"/>
    </w:p>
    <w:p w:rsidR="00023373" w:rsidRDefault="00023373" w:rsidP="000E2C6F">
      <w:pPr>
        <w:ind w:left="-270" w:firstLine="990"/>
        <w:rPr>
          <w:rFonts w:ascii="Trebuchet MS" w:hAnsi="Trebuchet MS"/>
          <w:b/>
          <w:sz w:val="24"/>
          <w:szCs w:val="24"/>
        </w:rPr>
      </w:pPr>
    </w:p>
    <w:p w:rsidR="000E2C6F" w:rsidRPr="00FE1A8D" w:rsidRDefault="000E2C6F" w:rsidP="000E2C6F">
      <w:pPr>
        <w:ind w:left="-270" w:firstLine="990"/>
        <w:rPr>
          <w:rFonts w:ascii="Trebuchet MS" w:hAnsi="Trebuchet MS"/>
          <w:b/>
          <w:sz w:val="24"/>
          <w:szCs w:val="24"/>
        </w:rPr>
      </w:pPr>
      <w:r w:rsidRPr="00FE1A8D">
        <w:rPr>
          <w:rFonts w:ascii="Trebuchet MS" w:hAnsi="Trebuchet MS"/>
          <w:b/>
          <w:sz w:val="24"/>
          <w:szCs w:val="24"/>
        </w:rPr>
        <w:t xml:space="preserve">                                             </w:t>
      </w:r>
    </w:p>
    <w:p w:rsidR="000E2C6F" w:rsidRPr="00FE1A8D" w:rsidRDefault="000E2C6F" w:rsidP="000E2C6F">
      <w:pPr>
        <w:jc w:val="both"/>
        <w:rPr>
          <w:rFonts w:ascii="Trebuchet MS" w:hAnsi="Trebuchet MS"/>
          <w:b/>
          <w:sz w:val="24"/>
          <w:szCs w:val="24"/>
        </w:rPr>
      </w:pPr>
    </w:p>
    <w:p w:rsidR="000E2C6F" w:rsidRPr="00FE1A8D" w:rsidRDefault="000E2C6F" w:rsidP="000E2C6F">
      <w:pPr>
        <w:rPr>
          <w:rFonts w:ascii="Trebuchet MS" w:hAnsi="Trebuchet MS"/>
          <w:sz w:val="24"/>
          <w:szCs w:val="24"/>
        </w:rPr>
      </w:pPr>
    </w:p>
    <w:p w:rsidR="000E2C6F" w:rsidRPr="00FE1A8D" w:rsidRDefault="000E2C6F" w:rsidP="000E2C6F">
      <w:pPr>
        <w:rPr>
          <w:rFonts w:ascii="Trebuchet MS" w:hAnsi="Trebuchet MS"/>
          <w:sz w:val="24"/>
          <w:szCs w:val="24"/>
        </w:rPr>
      </w:pPr>
    </w:p>
    <w:p w:rsidR="000E2C6F" w:rsidRPr="00FE1A8D" w:rsidRDefault="000E2C6F" w:rsidP="000E2C6F">
      <w:pPr>
        <w:rPr>
          <w:rFonts w:ascii="Trebuchet MS" w:hAnsi="Trebuchet MS"/>
          <w:sz w:val="24"/>
          <w:szCs w:val="24"/>
        </w:rPr>
      </w:pPr>
    </w:p>
    <w:sectPr w:rsidR="000E2C6F" w:rsidRPr="00FE1A8D" w:rsidSect="000B6760">
      <w:pgSz w:w="11906" w:h="16838"/>
      <w:pgMar w:top="360" w:right="1411" w:bottom="1152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F7443"/>
    <w:multiLevelType w:val="hybridMultilevel"/>
    <w:tmpl w:val="59CE9ECE"/>
    <w:lvl w:ilvl="0" w:tplc="F5D69A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683A96"/>
    <w:multiLevelType w:val="hybridMultilevel"/>
    <w:tmpl w:val="81D07276"/>
    <w:lvl w:ilvl="0" w:tplc="FF12D9A0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7D3"/>
    <w:rsid w:val="00023373"/>
    <w:rsid w:val="000B3FD7"/>
    <w:rsid w:val="000B6760"/>
    <w:rsid w:val="000E2C6F"/>
    <w:rsid w:val="001F45A2"/>
    <w:rsid w:val="00230047"/>
    <w:rsid w:val="00300F86"/>
    <w:rsid w:val="003D1EF9"/>
    <w:rsid w:val="00454CD7"/>
    <w:rsid w:val="00461604"/>
    <w:rsid w:val="004A7046"/>
    <w:rsid w:val="004B12B4"/>
    <w:rsid w:val="00521FEE"/>
    <w:rsid w:val="00576ECC"/>
    <w:rsid w:val="005979DB"/>
    <w:rsid w:val="0067547F"/>
    <w:rsid w:val="006C074D"/>
    <w:rsid w:val="00717EC0"/>
    <w:rsid w:val="007B17D3"/>
    <w:rsid w:val="007B70B9"/>
    <w:rsid w:val="00881488"/>
    <w:rsid w:val="008D3029"/>
    <w:rsid w:val="00910101"/>
    <w:rsid w:val="00915DD7"/>
    <w:rsid w:val="009B7B36"/>
    <w:rsid w:val="00A326C3"/>
    <w:rsid w:val="00A5709B"/>
    <w:rsid w:val="00C17952"/>
    <w:rsid w:val="00C6653C"/>
    <w:rsid w:val="00C82359"/>
    <w:rsid w:val="00D31F42"/>
    <w:rsid w:val="00E8356A"/>
    <w:rsid w:val="00ED0CD4"/>
    <w:rsid w:val="00FC1017"/>
    <w:rsid w:val="00FD6641"/>
    <w:rsid w:val="00FF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7F7E54-1D02-487C-8CFA-93D3ACB5D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2C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E2C6F"/>
    <w:rPr>
      <w:color w:val="0000FF"/>
      <w:u w:val="single"/>
    </w:rPr>
  </w:style>
  <w:style w:type="character" w:customStyle="1" w:styleId="slitbdy">
    <w:name w:val="s_lit_bdy"/>
    <w:basedOn w:val="DefaultParagraphFont"/>
    <w:rsid w:val="000E2C6F"/>
  </w:style>
  <w:style w:type="paragraph" w:styleId="ListParagraph">
    <w:name w:val="List Paragraph"/>
    <w:aliases w:val="body 2,List Paragraph11,Normal bullet 2,List Paragraph1,Forth level,Lettre d'introduction,Header bold,bullets,Arial,List Paragraph111111,List Paragraph111,List Paragraph1111,List Paragraph11111,List Paragraph1111111,List1,List_Paragraph"/>
    <w:basedOn w:val="Normal"/>
    <w:link w:val="ListParagraphChar"/>
    <w:uiPriority w:val="34"/>
    <w:qFormat/>
    <w:rsid w:val="000E2C6F"/>
    <w:pPr>
      <w:ind w:left="720"/>
    </w:pPr>
    <w:rPr>
      <w:sz w:val="24"/>
      <w:szCs w:val="24"/>
      <w:lang w:val="ro-RO" w:eastAsia="en-US"/>
    </w:rPr>
  </w:style>
  <w:style w:type="character" w:customStyle="1" w:styleId="ListParagraphChar">
    <w:name w:val="List Paragraph Char"/>
    <w:aliases w:val="body 2 Char,List Paragraph11 Char,Normal bullet 2 Char,List Paragraph1 Char,Forth level Char,Lettre d'introduction Char,Header bold Char,bullets Char,Arial Char,List Paragraph111111 Char,List Paragraph111 Char,List Paragraph1111 Char"/>
    <w:link w:val="ListParagraph"/>
    <w:uiPriority w:val="34"/>
    <w:qFormat/>
    <w:locked/>
    <w:rsid w:val="000E2C6F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E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EC0"/>
    <w:rPr>
      <w:rFonts w:ascii="Tahoma" w:eastAsia="Times New Roman" w:hAnsi="Tahoma" w:cs="Tahoma"/>
      <w:sz w:val="16"/>
      <w:szCs w:val="16"/>
      <w:lang w:val="en-AU" w:eastAsia="ro-RO"/>
    </w:rPr>
  </w:style>
  <w:style w:type="character" w:customStyle="1" w:styleId="spar">
    <w:name w:val="s_par"/>
    <w:rsid w:val="004A7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rezeniprimaria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dcterms:created xsi:type="dcterms:W3CDTF">2023-11-01T07:35:00Z</dcterms:created>
  <dcterms:modified xsi:type="dcterms:W3CDTF">2023-11-20T07:59:00Z</dcterms:modified>
</cp:coreProperties>
</file>