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760" w:rsidRDefault="00023373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0B6760">
        <w:rPr>
          <w:rFonts w:ascii="Tahoma" w:hAnsi="Tahoma" w:cs="Tahom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-222885</wp:posOffset>
                </wp:positionV>
                <wp:extent cx="945515" cy="10248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60" w:rsidRDefault="000B6760" w:rsidP="000B6760">
                            <w:r w:rsidRPr="00AD04E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6A89FFC" wp14:editId="3E0E743E">
                                  <wp:extent cx="762000" cy="781050"/>
                                  <wp:effectExtent l="0" t="0" r="0" b="0"/>
                                  <wp:docPr id="1" name="Picture 1" descr="Sigla_RomĂ˘nie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igla_RomĂ˘nie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17.55pt;width:74.45pt;height:80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" stroked="f">
                <v:textbox style="mso-fit-shape-to-text:t">
                  <w:txbxContent>
                    <w:p w:rsidR="000B6760" w:rsidRDefault="000B6760" w:rsidP="000B6760">
                      <w:r w:rsidRPr="00AD04E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76A89FFC" wp14:editId="3E0E743E">
                            <wp:extent cx="762000" cy="781050"/>
                            <wp:effectExtent l="0" t="0" r="0" b="0"/>
                            <wp:docPr id="1" name="Picture 1" descr="Sigla_RomĂ˘nie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igla_RomĂ˘nie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6760" w:rsidRPr="00AB66C4">
        <w:rPr>
          <w:rFonts w:ascii="Tahoma" w:hAnsi="Tahoma" w:cs="Tahoma"/>
          <w:b/>
          <w:color w:val="000000" w:themeColor="text1"/>
        </w:rPr>
        <w:t>ROMÂNIA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Palatino Linotype" w:hAnsi="Palatino Linotype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JUDETUL VASLUI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AB66C4">
        <w:rPr>
          <w:rFonts w:ascii="Tahoma" w:hAnsi="Tahoma" w:cs="Tahoma"/>
          <w:b/>
          <w:color w:val="000000" w:themeColor="text1"/>
        </w:rPr>
        <w:t>COMUNA BEREZENI</w:t>
      </w:r>
    </w:p>
    <w:p w:rsidR="000B6760" w:rsidRPr="00EA57D6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EA57D6">
        <w:rPr>
          <w:rFonts w:ascii="Tahoma" w:hAnsi="Tahoma" w:cs="Tahoma"/>
          <w:b/>
          <w:color w:val="000000" w:themeColor="text1"/>
        </w:rPr>
        <w:t>CONSILIUL LOCAL</w:t>
      </w:r>
    </w:p>
    <w:p w:rsidR="000B6760" w:rsidRPr="00AB66C4" w:rsidRDefault="000B6760" w:rsidP="000B6760">
      <w:pPr>
        <w:pBdr>
          <w:bottom w:val="single" w:sz="6" w:space="1" w:color="auto"/>
        </w:pBdr>
        <w:tabs>
          <w:tab w:val="center" w:pos="4536"/>
          <w:tab w:val="right" w:pos="9072"/>
        </w:tabs>
        <w:jc w:val="both"/>
        <w:rPr>
          <w:rFonts w:ascii="Tahoma" w:hAnsi="Tahoma" w:cs="Tahoma"/>
          <w:color w:val="000000" w:themeColor="text1"/>
        </w:rPr>
      </w:pPr>
      <w:r w:rsidRPr="00AB66C4">
        <w:rPr>
          <w:rFonts w:ascii="Tahoma" w:hAnsi="Tahoma" w:cs="Tahoma"/>
          <w:color w:val="000000" w:themeColor="text1"/>
        </w:rPr>
        <w:t xml:space="preserve">TEL: </w:t>
      </w:r>
      <w:r w:rsidRPr="00AB66C4">
        <w:rPr>
          <w:rFonts w:ascii="Tahoma" w:hAnsi="Tahoma" w:cs="Tahoma"/>
          <w:b/>
          <w:color w:val="000000" w:themeColor="text1"/>
        </w:rPr>
        <w:t>+4 0235431326</w:t>
      </w:r>
      <w:r w:rsidRPr="00AB66C4">
        <w:rPr>
          <w:rFonts w:ascii="Tahoma" w:hAnsi="Tahoma" w:cs="Tahoma"/>
          <w:color w:val="000000" w:themeColor="text1"/>
        </w:rPr>
        <w:t xml:space="preserve">, FAX: </w:t>
      </w:r>
      <w:r w:rsidRPr="00AB66C4">
        <w:rPr>
          <w:rFonts w:ascii="Tahoma" w:hAnsi="Tahoma" w:cs="Tahoma"/>
          <w:b/>
          <w:color w:val="000000" w:themeColor="text1"/>
        </w:rPr>
        <w:t>+4 0235431122</w:t>
      </w:r>
      <w:r w:rsidRPr="00AB66C4">
        <w:rPr>
          <w:rFonts w:ascii="Tahoma" w:hAnsi="Tahoma" w:cs="Tahoma"/>
          <w:color w:val="000000" w:themeColor="text1"/>
        </w:rPr>
        <w:t xml:space="preserve">, e-mail: </w:t>
      </w:r>
      <w:hyperlink r:id="rId6" w:history="1">
        <w:r w:rsidRPr="00AB66C4">
          <w:rPr>
            <w:rFonts w:ascii="Tahoma" w:hAnsi="Tahoma" w:cs="Tahoma"/>
            <w:color w:val="000000" w:themeColor="text1"/>
            <w:u w:val="single"/>
          </w:rPr>
          <w:t>berezeniprimaria@yahoo.com</w:t>
        </w:r>
      </w:hyperlink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23373" w:rsidRPr="003D1EF9" w:rsidRDefault="004A7046" w:rsidP="000B67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</w:t>
      </w:r>
      <w:r w:rsidR="00164731">
        <w:rPr>
          <w:sz w:val="24"/>
          <w:szCs w:val="24"/>
          <w:u w:val="single"/>
        </w:rPr>
        <w:t>7824</w:t>
      </w:r>
      <w:bookmarkStart w:id="0" w:name="_GoBack"/>
      <w:bookmarkEnd w:id="0"/>
      <w:r>
        <w:rPr>
          <w:sz w:val="24"/>
          <w:szCs w:val="24"/>
          <w:u w:val="single"/>
        </w:rPr>
        <w:t>/17</w:t>
      </w:r>
      <w:r w:rsidR="003D1EF9" w:rsidRPr="003D1EF9">
        <w:rPr>
          <w:sz w:val="24"/>
          <w:szCs w:val="24"/>
          <w:u w:val="single"/>
        </w:rPr>
        <w:t>.11.2023</w:t>
      </w:r>
    </w:p>
    <w:p w:rsidR="00023373" w:rsidRPr="00023373" w:rsidRDefault="00023373" w:rsidP="000E2C6F">
      <w:pPr>
        <w:rPr>
          <w:rFonts w:ascii="Trebuchet MS" w:hAnsi="Trebuchet MS"/>
          <w:sz w:val="24"/>
          <w:szCs w:val="24"/>
        </w:rPr>
      </w:pPr>
    </w:p>
    <w:p w:rsidR="00023373" w:rsidRPr="000B6760" w:rsidRDefault="00023373" w:rsidP="00023373">
      <w:pPr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                                         </w:t>
      </w:r>
      <w:r w:rsidR="005979DB">
        <w:rPr>
          <w:sz w:val="24"/>
          <w:szCs w:val="24"/>
        </w:rPr>
        <w:t>REFERAT DE APROBARE</w:t>
      </w:r>
    </w:p>
    <w:p w:rsidR="00164731" w:rsidRPr="009324EB" w:rsidRDefault="00164731" w:rsidP="00164731">
      <w:pPr>
        <w:jc w:val="center"/>
        <w:rPr>
          <w:lang w:val="sq-AL"/>
        </w:rPr>
      </w:pPr>
      <w:r w:rsidRPr="0040250B">
        <w:rPr>
          <w:lang w:val="sq-AL"/>
        </w:rPr>
        <w:t xml:space="preserve">privind aprobarea documentatiei tehnico-economice a obiectivului de investitii </w:t>
      </w:r>
      <w:bookmarkStart w:id="1" w:name="_Hlk133916493"/>
      <w:r w:rsidRPr="0040250B">
        <w:rPr>
          <w:rStyle w:val="spar"/>
          <w:lang w:val="sq-AL"/>
        </w:rPr>
        <w:t>„</w:t>
      </w:r>
      <w:r w:rsidRPr="009324EB">
        <w:rPr>
          <w:rStyle w:val="spar"/>
          <w:lang w:val="sq-AL"/>
        </w:rPr>
        <w:t>CRESTEREA EFICIENTEI ENERGETICE SI GESTIONAREA INTELIGENTA A ENERGIEI LA SCOALA CU CLASELE I-VIII IN COMUNA BEREZENI, JUDETUL VASLUI”</w:t>
      </w:r>
    </w:p>
    <w:bookmarkEnd w:id="1"/>
    <w:p w:rsidR="004A7046" w:rsidRPr="004A7046" w:rsidRDefault="004A7046" w:rsidP="004A7046">
      <w:pPr>
        <w:jc w:val="center"/>
        <w:rPr>
          <w:sz w:val="24"/>
          <w:szCs w:val="24"/>
          <w:lang w:val="sq-AL"/>
        </w:rPr>
      </w:pPr>
    </w:p>
    <w:p w:rsidR="004A7046" w:rsidRPr="004A7046" w:rsidRDefault="004A7046" w:rsidP="004A7046">
      <w:pPr>
        <w:rPr>
          <w:sz w:val="24"/>
          <w:szCs w:val="24"/>
          <w:lang w:val="sq-AL"/>
        </w:rPr>
      </w:pP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Avand in vedere </w:t>
      </w:r>
      <w:r w:rsidRPr="004A7046">
        <w:rPr>
          <w:sz w:val="24"/>
          <w:szCs w:val="24"/>
          <w:lang w:val="sq-AL"/>
        </w:rPr>
        <w:t>: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Hotararii Guvernului nr.907/2016 privind aprobarea Structurii devizului general si a Metodologiei privind elaborarea devizului general pentru obiective de investitii si lucrari de interventii;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Legii nr.273/2006 privind finantele publice locale, cu modificarile si completarile  ulterioare,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Ordinului Nr. 2641 din 11.10.2023, privind modificarea Ordinului ministrului mediului, apelor și pădurilor nr. 2.057/2020, pentru aprobarea Ghidului de finanțare din anul 2021 a Programului privind creșterea eficienței energetice și gestionarea inteligentă a energiei în clădirile publice;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           </w:t>
      </w:r>
      <w:r w:rsidRPr="004A7046">
        <w:rPr>
          <w:sz w:val="24"/>
          <w:szCs w:val="24"/>
          <w:lang w:val="sq-AL"/>
        </w:rPr>
        <w:t>In temeiul prevederilor art.139 alin (1) coroborat cu art.196 alin. (1) lit. a) din Ordonanta de urgenta a Guvernului nr. 57/2019 privind Codul administrativ, cu modificarile si completarile ulterioare,</w:t>
      </w:r>
    </w:p>
    <w:p w:rsidR="00A326C3" w:rsidRPr="004A7046" w:rsidRDefault="005979DB" w:rsidP="00A326C3">
      <w:pPr>
        <w:jc w:val="both"/>
        <w:rPr>
          <w:sz w:val="24"/>
          <w:szCs w:val="24"/>
        </w:rPr>
      </w:pPr>
      <w:r w:rsidRPr="004A7046">
        <w:rPr>
          <w:sz w:val="24"/>
          <w:szCs w:val="24"/>
        </w:rPr>
        <w:t xml:space="preserve">           </w:t>
      </w:r>
      <w:proofErr w:type="spellStart"/>
      <w:proofErr w:type="gramStart"/>
      <w:r w:rsidRPr="004A7046">
        <w:rPr>
          <w:sz w:val="24"/>
          <w:szCs w:val="24"/>
        </w:rPr>
        <w:t>P</w:t>
      </w:r>
      <w:r w:rsidR="00A326C3" w:rsidRPr="004A7046">
        <w:rPr>
          <w:sz w:val="24"/>
          <w:szCs w:val="24"/>
        </w:rPr>
        <w:t>ropun</w:t>
      </w:r>
      <w:proofErr w:type="spellEnd"/>
      <w:r w:rsidR="00A326C3" w:rsidRPr="004A7046">
        <w:rPr>
          <w:sz w:val="24"/>
          <w:szCs w:val="24"/>
        </w:rPr>
        <w:t xml:space="preserve"> 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proofErr w:type="gram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analizați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hotărâți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atât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comisii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plen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proiectul</w:t>
      </w:r>
      <w:proofErr w:type="spellEnd"/>
      <w:r w:rsidR="00A326C3" w:rsidRPr="004A7046">
        <w:rPr>
          <w:sz w:val="24"/>
          <w:szCs w:val="24"/>
        </w:rPr>
        <w:t xml:space="preserve"> de </w:t>
      </w:r>
      <w:proofErr w:type="spellStart"/>
      <w:r w:rsidR="00A326C3" w:rsidRPr="004A7046">
        <w:rPr>
          <w:sz w:val="24"/>
          <w:szCs w:val="24"/>
        </w:rPr>
        <w:t>hotarare</w:t>
      </w:r>
      <w:proofErr w:type="spellEnd"/>
      <w:r w:rsidR="00A326C3" w:rsidRPr="004A7046">
        <w:rPr>
          <w:sz w:val="24"/>
          <w:szCs w:val="24"/>
        </w:rPr>
        <w:t>.</w:t>
      </w: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  <w:proofErr w:type="spellStart"/>
      <w:r w:rsidRPr="00A326C3">
        <w:rPr>
          <w:sz w:val="24"/>
          <w:szCs w:val="24"/>
        </w:rPr>
        <w:t>Vă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mulț</w:t>
      </w:r>
      <w:proofErr w:type="gramStart"/>
      <w:r w:rsidRPr="00A326C3">
        <w:rPr>
          <w:sz w:val="24"/>
          <w:szCs w:val="24"/>
        </w:rPr>
        <w:t>umesc</w:t>
      </w:r>
      <w:proofErr w:type="spellEnd"/>
      <w:r w:rsidRPr="00A326C3">
        <w:rPr>
          <w:sz w:val="24"/>
          <w:szCs w:val="24"/>
        </w:rPr>
        <w:t xml:space="preserve"> !</w:t>
      </w:r>
      <w:proofErr w:type="gramEnd"/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D31F42">
      <w:pPr>
        <w:jc w:val="center"/>
        <w:rPr>
          <w:sz w:val="24"/>
          <w:szCs w:val="24"/>
        </w:rPr>
      </w:pPr>
      <w:r w:rsidRPr="00A326C3">
        <w:rPr>
          <w:sz w:val="24"/>
          <w:szCs w:val="24"/>
        </w:rPr>
        <w:t>PRIMAR,</w:t>
      </w:r>
    </w:p>
    <w:p w:rsidR="00023373" w:rsidRDefault="00A326C3" w:rsidP="008D3029">
      <w:pPr>
        <w:jc w:val="center"/>
        <w:rPr>
          <w:rFonts w:ascii="Trebuchet MS" w:hAnsi="Trebuchet MS"/>
          <w:b/>
          <w:sz w:val="24"/>
          <w:szCs w:val="24"/>
        </w:rPr>
      </w:pPr>
      <w:r w:rsidRPr="00A326C3">
        <w:rPr>
          <w:sz w:val="24"/>
          <w:szCs w:val="24"/>
        </w:rPr>
        <w:t>TOADER DIMA</w:t>
      </w: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sectPr w:rsidR="000E2C6F" w:rsidRPr="00FE1A8D" w:rsidSect="000B6760">
      <w:pgSz w:w="11906" w:h="16838"/>
      <w:pgMar w:top="360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F7443"/>
    <w:multiLevelType w:val="hybridMultilevel"/>
    <w:tmpl w:val="59CE9ECE"/>
    <w:lvl w:ilvl="0" w:tplc="F5D69A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B3FD7"/>
    <w:rsid w:val="000B6760"/>
    <w:rsid w:val="000E2C6F"/>
    <w:rsid w:val="00164731"/>
    <w:rsid w:val="001F45A2"/>
    <w:rsid w:val="00230047"/>
    <w:rsid w:val="00300F86"/>
    <w:rsid w:val="003D1EF9"/>
    <w:rsid w:val="00454CD7"/>
    <w:rsid w:val="00461604"/>
    <w:rsid w:val="004A7046"/>
    <w:rsid w:val="004B12B4"/>
    <w:rsid w:val="00521FEE"/>
    <w:rsid w:val="00576ECC"/>
    <w:rsid w:val="005979DB"/>
    <w:rsid w:val="0067547F"/>
    <w:rsid w:val="006C074D"/>
    <w:rsid w:val="00717EC0"/>
    <w:rsid w:val="007B17D3"/>
    <w:rsid w:val="007B70B9"/>
    <w:rsid w:val="008D3029"/>
    <w:rsid w:val="00910101"/>
    <w:rsid w:val="00915DD7"/>
    <w:rsid w:val="009B7B36"/>
    <w:rsid w:val="00A326C3"/>
    <w:rsid w:val="00A5709B"/>
    <w:rsid w:val="00C6653C"/>
    <w:rsid w:val="00C82359"/>
    <w:rsid w:val="00D31F42"/>
    <w:rsid w:val="00E8356A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F7E54-1D02-487C-8CFA-93D3ACB5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2C6F"/>
    <w:rPr>
      <w:color w:val="0000FF"/>
      <w:u w:val="single"/>
    </w:rPr>
  </w:style>
  <w:style w:type="character" w:customStyle="1" w:styleId="slitbdy">
    <w:name w:val="s_lit_bdy"/>
    <w:basedOn w:val="DefaultParagraphFont"/>
    <w:rsid w:val="000E2C6F"/>
  </w:style>
  <w:style w:type="paragraph" w:styleId="ListParagraph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phCha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phChar">
    <w:name w:val="List Paragraph Char"/>
    <w:aliases w:val="body 2 Char,List Paragraph11 Char,Normal bullet 2 Char,List Paragraph1 Char,Forth level Char,Lettre d'introduction Char,Header bold Char,bullets Char,Arial Char,List Paragraph111111 Char,List Paragraph111 Char,List Paragraph1111 Char"/>
    <w:link w:val="ListParagraph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EC0"/>
    <w:rPr>
      <w:rFonts w:ascii="Tahoma" w:eastAsia="Times New Roman" w:hAnsi="Tahoma" w:cs="Tahoma"/>
      <w:sz w:val="16"/>
      <w:szCs w:val="16"/>
      <w:lang w:val="en-AU" w:eastAsia="ro-RO"/>
    </w:rPr>
  </w:style>
  <w:style w:type="character" w:customStyle="1" w:styleId="spar">
    <w:name w:val="s_par"/>
    <w:rsid w:val="004A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2023-11-01T07:35:00Z</dcterms:created>
  <dcterms:modified xsi:type="dcterms:W3CDTF">2023-11-20T08:10:00Z</dcterms:modified>
</cp:coreProperties>
</file>