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05FFDE2" w14:textId="77777777" w:rsidR="007C1416" w:rsidRPr="00714574" w:rsidRDefault="007C1416" w:rsidP="00714574">
      <w:pPr>
        <w:suppressAutoHyphens/>
        <w:spacing w:after="0" w:line="240" w:lineRule="auto"/>
        <w:jc w:val="left"/>
        <w:rPr>
          <w:rFonts w:ascii="Times New Roman" w:eastAsia="Times New Roman" w:hAnsi="Times New Roman" w:cs="Times New Roman"/>
          <w:sz w:val="24"/>
          <w:szCs w:val="24"/>
          <w:lang w:val="ro-RO" w:eastAsia="ar-SA"/>
        </w:rPr>
      </w:pPr>
    </w:p>
    <w:p w14:paraId="1CF4DDD6" w14:textId="1D2EAEF2" w:rsidR="00F67931" w:rsidRPr="00F33030" w:rsidRDefault="00F67931" w:rsidP="00855EFF">
      <w:pPr>
        <w:ind w:firstLine="720"/>
        <w:rPr>
          <w:rFonts w:ascii="Times New Roman" w:eastAsia="Lucida Sans Unicode" w:hAnsi="Times New Roman" w:cs="Tahoma"/>
          <w:color w:val="000000"/>
          <w:kern w:val="3"/>
          <w:sz w:val="24"/>
          <w:szCs w:val="24"/>
          <w:lang w:val="en-US" w:bidi="en-US"/>
        </w:rPr>
      </w:pPr>
    </w:p>
    <w:tbl>
      <w:tblPr>
        <w:tblW w:w="10835" w:type="dxa"/>
        <w:tblInd w:w="-544" w:type="dxa"/>
        <w:tblLook w:val="04A0" w:firstRow="1" w:lastRow="0" w:firstColumn="1" w:lastColumn="0" w:noHBand="0" w:noVBand="1"/>
      </w:tblPr>
      <w:tblGrid>
        <w:gridCol w:w="2234"/>
        <w:gridCol w:w="6381"/>
        <w:gridCol w:w="2220"/>
      </w:tblGrid>
      <w:tr w:rsidR="00F67931" w:rsidRPr="0056661B" w14:paraId="28B5A3FC" w14:textId="77777777" w:rsidTr="00FC6715">
        <w:trPr>
          <w:trHeight w:val="1388"/>
        </w:trPr>
        <w:tc>
          <w:tcPr>
            <w:tcW w:w="2234" w:type="dxa"/>
          </w:tcPr>
          <w:p w14:paraId="78EF1E2D" w14:textId="77777777" w:rsidR="00F67931" w:rsidRPr="0056661B" w:rsidRDefault="00F67931"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4CC741E5" wp14:editId="1337DD3D">
                  <wp:extent cx="523875" cy="704850"/>
                  <wp:effectExtent l="19050" t="0" r="9525" b="0"/>
                  <wp:docPr id="2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08659079" w14:textId="77777777" w:rsidR="00F67931" w:rsidRPr="00F11824" w:rsidRDefault="00F67931"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B6429A1" w14:textId="77777777" w:rsidR="00F67931" w:rsidRPr="00F11824" w:rsidRDefault="00F67931"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0C9DDDC2" w14:textId="77777777" w:rsidR="00F67931" w:rsidRPr="0056661B" w:rsidRDefault="00F67931" w:rsidP="00FC6715">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1F510DE8" w14:textId="5E119C45" w:rsidR="00F67931" w:rsidRPr="0056661B" w:rsidRDefault="00F67931" w:rsidP="00FC6715">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038F3A21" w14:textId="77777777" w:rsidR="00F67931" w:rsidRPr="0056661B" w:rsidRDefault="00F67931"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12F27FA" wp14:editId="691D9236">
                  <wp:extent cx="533400" cy="704850"/>
                  <wp:effectExtent l="19050" t="0" r="0" b="0"/>
                  <wp:docPr id="2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0853BEA" w14:textId="2D96F19C" w:rsidR="00F67931" w:rsidRPr="00F91001" w:rsidRDefault="00F67931" w:rsidP="00F91001">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bookmarkStart w:id="0" w:name="_Hlk93473503"/>
    </w:p>
    <w:p w14:paraId="62583E7F"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
        </w:rPr>
        <w:t xml:space="preserve">Comisia de specialitate Nr. 1 </w:t>
      </w:r>
    </w:p>
    <w:p w14:paraId="6E627AB5"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Cs/>
        </w:rPr>
        <w:t>pentru  activităţi economico-financiare, amenajarea teritoriului şi urbanism, agricultură</w:t>
      </w:r>
    </w:p>
    <w:bookmarkEnd w:id="0"/>
    <w:p w14:paraId="530A5329"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p>
    <w:p w14:paraId="4E252AD4"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
        </w:rPr>
        <w:t xml:space="preserve">                   </w:t>
      </w:r>
    </w:p>
    <w:p w14:paraId="02E8E62E"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p>
    <w:p w14:paraId="3BD31A0D" w14:textId="77777777" w:rsidR="00F67931" w:rsidRPr="000D4751" w:rsidRDefault="00F67931" w:rsidP="00F67931">
      <w:pPr>
        <w:autoSpaceDE w:val="0"/>
        <w:autoSpaceDN w:val="0"/>
        <w:adjustRightInd w:val="0"/>
        <w:spacing w:after="0" w:line="240" w:lineRule="auto"/>
        <w:rPr>
          <w:rFonts w:ascii="Times New Roman" w:hAnsi="Times New Roman" w:cs="Times New Roman"/>
          <w:b/>
          <w:sz w:val="24"/>
          <w:szCs w:val="24"/>
        </w:rPr>
      </w:pPr>
    </w:p>
    <w:p w14:paraId="2C9B2610" w14:textId="77777777" w:rsidR="00F67931" w:rsidRPr="000D4751" w:rsidRDefault="00F67931" w:rsidP="00F67931">
      <w:pPr>
        <w:autoSpaceDE w:val="0"/>
        <w:autoSpaceDN w:val="0"/>
        <w:adjustRightInd w:val="0"/>
        <w:spacing w:after="0" w:line="240" w:lineRule="auto"/>
        <w:jc w:val="center"/>
        <w:rPr>
          <w:rFonts w:ascii="Times New Roman" w:hAnsi="Times New Roman" w:cs="Times New Roman"/>
          <w:b/>
          <w:bCs/>
          <w:sz w:val="24"/>
          <w:szCs w:val="24"/>
        </w:rPr>
      </w:pPr>
      <w:r w:rsidRPr="000D4751">
        <w:rPr>
          <w:rFonts w:ascii="Times New Roman" w:hAnsi="Times New Roman" w:cs="Times New Roman"/>
          <w:b/>
          <w:bCs/>
          <w:sz w:val="24"/>
          <w:szCs w:val="24"/>
        </w:rPr>
        <w:t>AVIZUL</w:t>
      </w:r>
    </w:p>
    <w:p w14:paraId="57100D47" w14:textId="77777777" w:rsidR="00F67931" w:rsidRPr="000D4751" w:rsidRDefault="00F67931" w:rsidP="00F67931">
      <w:pPr>
        <w:autoSpaceDE w:val="0"/>
        <w:autoSpaceDN w:val="0"/>
        <w:adjustRightInd w:val="0"/>
        <w:spacing w:after="0" w:line="240" w:lineRule="auto"/>
        <w:jc w:val="center"/>
        <w:rPr>
          <w:rFonts w:ascii="Times New Roman" w:hAnsi="Times New Roman" w:cs="Times New Roman"/>
          <w:b/>
          <w:bCs/>
          <w:sz w:val="24"/>
          <w:szCs w:val="24"/>
        </w:rPr>
      </w:pPr>
      <w:r w:rsidRPr="000D4751">
        <w:rPr>
          <w:rFonts w:ascii="Times New Roman" w:hAnsi="Times New Roman" w:cs="Times New Roman"/>
          <w:b/>
          <w:bCs/>
          <w:sz w:val="24"/>
          <w:szCs w:val="24"/>
        </w:rPr>
        <w:t xml:space="preserve">      Nr. ...... din ............  </w:t>
      </w:r>
    </w:p>
    <w:p w14:paraId="184F66DA" w14:textId="46315147" w:rsidR="00F67931" w:rsidRPr="000D4751" w:rsidRDefault="00F67931" w:rsidP="00F67931">
      <w:pPr>
        <w:suppressAutoHyphens/>
        <w:spacing w:after="0" w:line="240" w:lineRule="auto"/>
        <w:jc w:val="center"/>
        <w:rPr>
          <w:rFonts w:ascii="Times New Roman" w:eastAsia="Times New Roman" w:hAnsi="Times New Roman" w:cs="Times New Roman"/>
          <w:b/>
          <w:bCs/>
          <w:color w:val="000000"/>
          <w:sz w:val="24"/>
          <w:szCs w:val="24"/>
          <w:lang w:val="ro-RO" w:eastAsia="ar-SA"/>
        </w:rPr>
      </w:pPr>
      <w:r w:rsidRPr="000D4751">
        <w:rPr>
          <w:rFonts w:ascii="Times New Roman" w:hAnsi="Times New Roman" w:cs="Times New Roman"/>
          <w:b/>
          <w:bCs/>
          <w:sz w:val="24"/>
          <w:szCs w:val="24"/>
        </w:rPr>
        <w:t xml:space="preserve">         pentru P.H.C.L. nr. </w:t>
      </w:r>
      <w:r w:rsidR="00E917C2">
        <w:rPr>
          <w:rFonts w:ascii="Times New Roman" w:hAnsi="Times New Roman" w:cs="Times New Roman"/>
          <w:b/>
          <w:bCs/>
          <w:sz w:val="24"/>
          <w:szCs w:val="24"/>
        </w:rPr>
        <w:t>1</w:t>
      </w:r>
      <w:r w:rsidRPr="000D4751">
        <w:rPr>
          <w:rFonts w:ascii="Times New Roman" w:hAnsi="Times New Roman" w:cs="Times New Roman"/>
          <w:b/>
          <w:bCs/>
          <w:sz w:val="24"/>
          <w:szCs w:val="24"/>
        </w:rPr>
        <w:t>/</w:t>
      </w:r>
      <w:r w:rsidR="00E917C2">
        <w:rPr>
          <w:rFonts w:ascii="Times New Roman" w:hAnsi="Times New Roman" w:cs="Times New Roman"/>
          <w:b/>
          <w:bCs/>
          <w:sz w:val="24"/>
          <w:szCs w:val="24"/>
        </w:rPr>
        <w:t>0</w:t>
      </w:r>
      <w:r w:rsidR="00DD1F0E">
        <w:rPr>
          <w:rFonts w:ascii="Times New Roman" w:hAnsi="Times New Roman" w:cs="Times New Roman"/>
          <w:b/>
          <w:bCs/>
          <w:sz w:val="24"/>
          <w:szCs w:val="24"/>
        </w:rPr>
        <w:t>5</w:t>
      </w:r>
      <w:r w:rsidRPr="000D4751">
        <w:rPr>
          <w:rFonts w:ascii="Times New Roman" w:hAnsi="Times New Roman" w:cs="Times New Roman"/>
          <w:b/>
          <w:bCs/>
          <w:sz w:val="24"/>
          <w:szCs w:val="24"/>
        </w:rPr>
        <w:t>.01.202</w:t>
      </w:r>
      <w:r w:rsidR="00DD1F0E">
        <w:rPr>
          <w:rFonts w:ascii="Times New Roman" w:hAnsi="Times New Roman" w:cs="Times New Roman"/>
          <w:b/>
          <w:bCs/>
          <w:sz w:val="24"/>
          <w:szCs w:val="24"/>
        </w:rPr>
        <w:t>4</w:t>
      </w:r>
      <w:r w:rsidRPr="000D4751">
        <w:rPr>
          <w:rFonts w:ascii="Times New Roman" w:hAnsi="Times New Roman" w:cs="Times New Roman"/>
          <w:b/>
          <w:bCs/>
          <w:sz w:val="24"/>
          <w:szCs w:val="24"/>
        </w:rPr>
        <w:t xml:space="preserve">  </w:t>
      </w:r>
      <w:bookmarkStart w:id="1" w:name="_Hlk93400045"/>
      <w:r w:rsidRPr="000D4751">
        <w:rPr>
          <w:rFonts w:ascii="Times New Roman" w:hAnsi="Times New Roman" w:cs="Times New Roman"/>
          <w:b/>
          <w:bCs/>
          <w:sz w:val="24"/>
          <w:szCs w:val="24"/>
        </w:rPr>
        <w:t>privind  utilizarea excedentului aferent anului 202</w:t>
      </w:r>
      <w:r w:rsidR="00DD1F0E">
        <w:rPr>
          <w:rFonts w:ascii="Times New Roman" w:hAnsi="Times New Roman" w:cs="Times New Roman"/>
          <w:b/>
          <w:bCs/>
          <w:sz w:val="24"/>
          <w:szCs w:val="24"/>
        </w:rPr>
        <w:t>3</w:t>
      </w:r>
      <w:r w:rsidRPr="000D4751">
        <w:rPr>
          <w:rFonts w:ascii="Times New Roman" w:hAnsi="Times New Roman" w:cs="Times New Roman"/>
          <w:b/>
          <w:bCs/>
          <w:sz w:val="24"/>
          <w:szCs w:val="24"/>
        </w:rPr>
        <w:t xml:space="preserve"> în anul 202</w:t>
      </w:r>
      <w:r w:rsidR="00DD1F0E">
        <w:rPr>
          <w:rFonts w:ascii="Times New Roman" w:hAnsi="Times New Roman" w:cs="Times New Roman"/>
          <w:b/>
          <w:bCs/>
          <w:sz w:val="24"/>
          <w:szCs w:val="24"/>
        </w:rPr>
        <w:t>4</w:t>
      </w:r>
      <w:r w:rsidRPr="000D4751">
        <w:rPr>
          <w:rFonts w:ascii="Times New Roman" w:hAnsi="Times New Roman" w:cs="Times New Roman"/>
          <w:b/>
          <w:bCs/>
          <w:sz w:val="24"/>
          <w:szCs w:val="24"/>
        </w:rPr>
        <w:t xml:space="preserve"> pentru finanțarea cheltuielilor secțiunii  de funcționare și secțiunii de dezvoltare, precum și pentru acoperirea golurilor  de casă </w:t>
      </w:r>
      <w:bookmarkEnd w:id="1"/>
    </w:p>
    <w:p w14:paraId="39297032" w14:textId="12BFC44B" w:rsidR="00F67931" w:rsidRDefault="00F67931" w:rsidP="00F67931">
      <w:pPr>
        <w:suppressAutoHyphens/>
        <w:spacing w:after="0" w:line="240" w:lineRule="auto"/>
        <w:rPr>
          <w:rFonts w:ascii="Times New Roman" w:eastAsia="Times New Roman" w:hAnsi="Times New Roman" w:cs="Arial"/>
          <w:b/>
          <w:bCs/>
          <w:color w:val="000000"/>
          <w:sz w:val="24"/>
          <w:szCs w:val="24"/>
          <w:lang w:val="ro-RO" w:eastAsia="ar-SA"/>
        </w:rPr>
      </w:pPr>
    </w:p>
    <w:p w14:paraId="61DA23D2" w14:textId="77777777" w:rsidR="00F91001" w:rsidRPr="00827089" w:rsidRDefault="00F91001" w:rsidP="00F67931">
      <w:pPr>
        <w:suppressAutoHyphens/>
        <w:spacing w:after="0" w:line="240" w:lineRule="auto"/>
        <w:rPr>
          <w:rFonts w:ascii="Times New Roman" w:eastAsia="Times New Roman" w:hAnsi="Times New Roman" w:cs="Arial"/>
          <w:b/>
          <w:bCs/>
          <w:color w:val="000000"/>
          <w:sz w:val="24"/>
          <w:szCs w:val="24"/>
          <w:lang w:val="ro-RO" w:eastAsia="ar-SA"/>
        </w:rPr>
      </w:pPr>
    </w:p>
    <w:p w14:paraId="762D2F43" w14:textId="708A393E" w:rsidR="00F67931" w:rsidRPr="00F91001" w:rsidRDefault="00DB29CB" w:rsidP="00F67931">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Pr>
          <w:rFonts w:ascii="Times New Roman" w:eastAsia="Times New Roman" w:hAnsi="Times New Roman" w:cs="Arial"/>
          <w:b/>
          <w:bCs/>
          <w:color w:val="000000"/>
          <w:kern w:val="1"/>
          <w:sz w:val="24"/>
          <w:szCs w:val="24"/>
          <w:lang w:val="en-US" w:eastAsia="ar-SA"/>
        </w:rPr>
        <w:t xml:space="preserve">        </w:t>
      </w:r>
      <w:r w:rsidR="00F67931" w:rsidRPr="00F91001">
        <w:rPr>
          <w:rFonts w:ascii="Times New Roman" w:eastAsia="Times New Roman" w:hAnsi="Times New Roman" w:cs="Arial"/>
          <w:b/>
          <w:bCs/>
          <w:color w:val="000000"/>
          <w:kern w:val="1"/>
          <w:sz w:val="24"/>
          <w:szCs w:val="24"/>
          <w:lang w:val="en-US" w:eastAsia="ar-SA"/>
        </w:rPr>
        <w:t xml:space="preserve">Avănd în vedere prevederile Legii nr. 500/ 2002 privind finanțele publice, cu modificările și completările ulterioare, ale art. 58 alin. (1) lit. a), lit. b) și lit. c) din Legea nr. 273/ 2006 privind finanlele publice locale, cu modificările și completările ulterioare, prevederile  din Ordinul Ministrului Finanțelor Publice nr. </w:t>
      </w:r>
      <w:r w:rsidR="00DE5B53">
        <w:rPr>
          <w:rFonts w:ascii="Times New Roman" w:eastAsia="Times New Roman" w:hAnsi="Times New Roman" w:cs="Arial"/>
          <w:b/>
          <w:bCs/>
          <w:color w:val="000000"/>
          <w:kern w:val="1"/>
          <w:sz w:val="24"/>
          <w:szCs w:val="24"/>
          <w:lang w:val="en-US" w:eastAsia="ar-SA"/>
        </w:rPr>
        <w:t>5389</w:t>
      </w:r>
      <w:r w:rsidR="00F67931" w:rsidRPr="00F91001">
        <w:rPr>
          <w:rFonts w:ascii="Times New Roman" w:eastAsia="Times New Roman" w:hAnsi="Times New Roman" w:cs="Arial"/>
          <w:b/>
          <w:bCs/>
          <w:color w:val="000000"/>
          <w:kern w:val="1"/>
          <w:sz w:val="24"/>
          <w:szCs w:val="24"/>
          <w:lang w:val="en-US" w:eastAsia="ar-SA"/>
        </w:rPr>
        <w:t xml:space="preserve">/ </w:t>
      </w:r>
      <w:r w:rsidR="00E917C2">
        <w:rPr>
          <w:rFonts w:ascii="Times New Roman" w:eastAsia="Times New Roman" w:hAnsi="Times New Roman" w:cs="Arial"/>
          <w:b/>
          <w:bCs/>
          <w:color w:val="000000"/>
          <w:kern w:val="1"/>
          <w:sz w:val="24"/>
          <w:szCs w:val="24"/>
          <w:lang w:val="en-US" w:eastAsia="ar-SA"/>
        </w:rPr>
        <w:t>15.12.</w:t>
      </w:r>
      <w:r w:rsidR="00053221" w:rsidRPr="00F91001">
        <w:rPr>
          <w:rFonts w:ascii="Times New Roman" w:eastAsia="Times New Roman" w:hAnsi="Times New Roman" w:cs="Arial"/>
          <w:b/>
          <w:bCs/>
          <w:color w:val="000000"/>
          <w:kern w:val="1"/>
          <w:sz w:val="24"/>
          <w:szCs w:val="24"/>
          <w:lang w:val="en-US" w:eastAsia="ar-SA"/>
        </w:rPr>
        <w:t>202</w:t>
      </w:r>
      <w:r w:rsidR="00364BE0">
        <w:rPr>
          <w:rFonts w:ascii="Times New Roman" w:eastAsia="Times New Roman" w:hAnsi="Times New Roman" w:cs="Arial"/>
          <w:b/>
          <w:bCs/>
          <w:color w:val="000000"/>
          <w:kern w:val="1"/>
          <w:sz w:val="24"/>
          <w:szCs w:val="24"/>
          <w:lang w:val="en-US" w:eastAsia="ar-SA"/>
        </w:rPr>
        <w:t>3</w:t>
      </w:r>
      <w:r w:rsidR="00F67931" w:rsidRPr="00F91001">
        <w:rPr>
          <w:rFonts w:ascii="Times New Roman" w:eastAsia="Times New Roman" w:hAnsi="Times New Roman" w:cs="Arial"/>
          <w:b/>
          <w:bCs/>
          <w:color w:val="000000"/>
          <w:kern w:val="1"/>
          <w:sz w:val="24"/>
          <w:szCs w:val="24"/>
          <w:lang w:val="en-US" w:eastAsia="ar-SA"/>
        </w:rPr>
        <w:t xml:space="preserve"> pentru aprobarea Normelor Metodologice privind încheierea exercițiului bugetar </w:t>
      </w:r>
      <w:r w:rsidR="00364BE0">
        <w:rPr>
          <w:rFonts w:ascii="Times New Roman" w:eastAsia="Times New Roman" w:hAnsi="Times New Roman" w:cs="Arial"/>
          <w:b/>
          <w:bCs/>
          <w:color w:val="000000"/>
          <w:kern w:val="1"/>
          <w:sz w:val="24"/>
          <w:szCs w:val="24"/>
          <w:lang w:val="en-US" w:eastAsia="ar-SA"/>
        </w:rPr>
        <w:t>al</w:t>
      </w:r>
      <w:r w:rsidR="00F67931" w:rsidRPr="00F91001">
        <w:rPr>
          <w:rFonts w:ascii="Times New Roman" w:eastAsia="Times New Roman" w:hAnsi="Times New Roman" w:cs="Arial"/>
          <w:b/>
          <w:bCs/>
          <w:color w:val="000000"/>
          <w:kern w:val="1"/>
          <w:sz w:val="24"/>
          <w:szCs w:val="24"/>
          <w:lang w:val="en-US" w:eastAsia="ar-SA"/>
        </w:rPr>
        <w:t xml:space="preserve"> anul</w:t>
      </w:r>
      <w:r w:rsidR="00364BE0">
        <w:rPr>
          <w:rFonts w:ascii="Times New Roman" w:eastAsia="Times New Roman" w:hAnsi="Times New Roman" w:cs="Arial"/>
          <w:b/>
          <w:bCs/>
          <w:color w:val="000000"/>
          <w:kern w:val="1"/>
          <w:sz w:val="24"/>
          <w:szCs w:val="24"/>
          <w:lang w:val="en-US" w:eastAsia="ar-SA"/>
        </w:rPr>
        <w:t>ui</w:t>
      </w:r>
      <w:r w:rsidR="00F67931" w:rsidRPr="00F91001">
        <w:rPr>
          <w:rFonts w:ascii="Times New Roman" w:eastAsia="Times New Roman" w:hAnsi="Times New Roman" w:cs="Arial"/>
          <w:b/>
          <w:bCs/>
          <w:color w:val="000000"/>
          <w:kern w:val="1"/>
          <w:sz w:val="24"/>
          <w:szCs w:val="24"/>
          <w:lang w:val="en-US" w:eastAsia="ar-SA"/>
        </w:rPr>
        <w:t xml:space="preserve"> 20</w:t>
      </w:r>
      <w:r w:rsidR="00E917C2">
        <w:rPr>
          <w:rFonts w:ascii="Times New Roman" w:eastAsia="Times New Roman" w:hAnsi="Times New Roman" w:cs="Arial"/>
          <w:b/>
          <w:bCs/>
          <w:color w:val="000000"/>
          <w:kern w:val="1"/>
          <w:sz w:val="24"/>
          <w:szCs w:val="24"/>
          <w:lang w:val="en-US" w:eastAsia="ar-SA"/>
        </w:rPr>
        <w:t>2</w:t>
      </w:r>
      <w:r w:rsidR="00364BE0">
        <w:rPr>
          <w:rFonts w:ascii="Times New Roman" w:eastAsia="Times New Roman" w:hAnsi="Times New Roman" w:cs="Arial"/>
          <w:b/>
          <w:bCs/>
          <w:color w:val="000000"/>
          <w:kern w:val="1"/>
          <w:sz w:val="24"/>
          <w:szCs w:val="24"/>
          <w:lang w:val="en-US" w:eastAsia="ar-SA"/>
        </w:rPr>
        <w:t>3</w:t>
      </w:r>
      <w:r w:rsidR="00CE3EF9" w:rsidRPr="00F91001">
        <w:rPr>
          <w:rFonts w:ascii="Times New Roman" w:eastAsia="Times New Roman" w:hAnsi="Times New Roman" w:cs="Arial"/>
          <w:b/>
          <w:bCs/>
          <w:color w:val="000000"/>
          <w:kern w:val="1"/>
          <w:sz w:val="24"/>
          <w:szCs w:val="24"/>
          <w:lang w:val="en-US" w:eastAsia="ar-SA"/>
        </w:rPr>
        <w:t xml:space="preserve"> </w:t>
      </w:r>
      <w:r w:rsidR="00F67931" w:rsidRPr="00F91001">
        <w:rPr>
          <w:rFonts w:ascii="Times New Roman" w:eastAsia="Times New Roman" w:hAnsi="Times New Roman" w:cs="Arial"/>
          <w:b/>
          <w:bCs/>
          <w:color w:val="000000"/>
          <w:kern w:val="1"/>
          <w:sz w:val="24"/>
          <w:szCs w:val="24"/>
          <w:lang w:val="en-US" w:eastAsia="ar-SA"/>
        </w:rPr>
        <w:t xml:space="preserve"> și prevederile art. 129 alin. (1), alin. (2) lit. b) și alin. (4) lit. a), art. 139 alin. (3) lit. a) și ale art. 196 alin. (1) lit. a) din Ordonanța de Urgență nr. 57/ 2019 privind Codul Administrativ, cu modificările și completările ulterioare și Regulamentul de funcționare al Consiliului Local al comunei Târgușor, județul Constanța. </w:t>
      </w:r>
    </w:p>
    <w:p w14:paraId="3E7B03D8" w14:textId="089D206F" w:rsidR="00F6793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p>
    <w:p w14:paraId="0EF20071" w14:textId="77777777" w:rsidR="00F91001" w:rsidRPr="00F91001" w:rsidRDefault="00F9100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p>
    <w:p w14:paraId="104F3B88" w14:textId="77777777" w:rsidR="00F67931" w:rsidRPr="00F91001" w:rsidRDefault="00F67931" w:rsidP="00F67931">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Comisia de specialitate Nr. 1</w:t>
      </w:r>
    </w:p>
    <w:p w14:paraId="2FFAF1C4" w14:textId="540E6DE6" w:rsidR="00F67931" w:rsidRPr="00F91001" w:rsidRDefault="00695AA4" w:rsidP="00695AA4">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w:t>
      </w:r>
      <w:r w:rsidR="00F67931" w:rsidRPr="00F91001">
        <w:rPr>
          <w:rFonts w:ascii="Times New Roman" w:eastAsiaTheme="minorEastAsia" w:hAnsi="Times New Roman" w:cs="Times New Roman"/>
          <w:b/>
          <w:bCs/>
          <w:sz w:val="24"/>
          <w:szCs w:val="24"/>
          <w:lang w:val="ro-RO" w:eastAsia="ro-RO"/>
        </w:rPr>
        <w:t>pentru  activităţi economico-financiare, amenajarea teritoriului şi urbanism, agricultură,</w:t>
      </w:r>
      <w:r w:rsidR="00F9042F" w:rsidRPr="00F91001">
        <w:rPr>
          <w:rFonts w:ascii="Times New Roman" w:eastAsiaTheme="minorEastAsia" w:hAnsi="Times New Roman" w:cs="Times New Roman"/>
          <w:b/>
          <w:bCs/>
          <w:sz w:val="24"/>
          <w:szCs w:val="24"/>
          <w:lang w:val="ro-RO" w:eastAsia="ro-RO"/>
        </w:rPr>
        <w:t xml:space="preserve">  </w:t>
      </w:r>
      <w:r w:rsidR="00F67931" w:rsidRPr="00F91001">
        <w:rPr>
          <w:rFonts w:ascii="Times New Roman" w:eastAsiaTheme="minorEastAsia" w:hAnsi="Times New Roman" w:cs="Times New Roman"/>
          <w:b/>
          <w:bCs/>
          <w:sz w:val="24"/>
          <w:szCs w:val="24"/>
          <w:lang w:val="ro-RO" w:eastAsia="ro-RO"/>
        </w:rPr>
        <w:t>adoptă următorul aviz :</w:t>
      </w:r>
    </w:p>
    <w:p w14:paraId="4919CA9D" w14:textId="77777777" w:rsidR="00F67931" w:rsidRPr="00F91001" w:rsidRDefault="00F67931" w:rsidP="00695AA4">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p>
    <w:p w14:paraId="7D7EBDC7" w14:textId="0DFB08E9" w:rsidR="00F67931" w:rsidRPr="00F9100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ART. 1  </w:t>
      </w:r>
      <w:r w:rsidRPr="00F91001">
        <w:rPr>
          <w:rFonts w:ascii="Times New Roman" w:eastAsiaTheme="minorEastAsia" w:hAnsi="Times New Roman" w:cs="Times New Roman"/>
          <w:b/>
          <w:bCs/>
          <w:color w:val="000000" w:themeColor="text1"/>
          <w:sz w:val="24"/>
          <w:szCs w:val="24"/>
          <w:lang w:val="ro-RO" w:eastAsia="ro-RO"/>
        </w:rPr>
        <w:t xml:space="preserve">Se avizează favorabil proiectul de hotărâre a consiliului local nr. </w:t>
      </w:r>
      <w:r w:rsidR="00E917C2">
        <w:rPr>
          <w:rFonts w:ascii="Times New Roman" w:eastAsiaTheme="minorEastAsia" w:hAnsi="Times New Roman" w:cs="Times New Roman"/>
          <w:b/>
          <w:bCs/>
          <w:color w:val="000000" w:themeColor="text1"/>
          <w:sz w:val="24"/>
          <w:szCs w:val="24"/>
          <w:lang w:val="ro-RO" w:eastAsia="ro-RO"/>
        </w:rPr>
        <w:t>1</w:t>
      </w:r>
      <w:r w:rsidRPr="00F91001">
        <w:rPr>
          <w:rFonts w:ascii="Times New Roman" w:eastAsiaTheme="minorEastAsia" w:hAnsi="Times New Roman" w:cs="Times New Roman"/>
          <w:b/>
          <w:bCs/>
          <w:color w:val="000000" w:themeColor="text1"/>
          <w:sz w:val="24"/>
          <w:szCs w:val="24"/>
          <w:lang w:val="ro-RO" w:eastAsia="ro-RO"/>
        </w:rPr>
        <w:t xml:space="preserve"> /</w:t>
      </w:r>
      <w:r w:rsidR="00E917C2">
        <w:rPr>
          <w:rFonts w:ascii="Times New Roman" w:eastAsiaTheme="minorEastAsia" w:hAnsi="Times New Roman" w:cs="Times New Roman"/>
          <w:b/>
          <w:bCs/>
          <w:color w:val="000000" w:themeColor="text1"/>
          <w:sz w:val="24"/>
          <w:szCs w:val="24"/>
          <w:lang w:val="ro-RO" w:eastAsia="ro-RO"/>
        </w:rPr>
        <w:t>0</w:t>
      </w:r>
      <w:r w:rsidR="00DE5B53">
        <w:rPr>
          <w:rFonts w:ascii="Times New Roman" w:eastAsiaTheme="minorEastAsia" w:hAnsi="Times New Roman" w:cs="Times New Roman"/>
          <w:b/>
          <w:bCs/>
          <w:color w:val="000000" w:themeColor="text1"/>
          <w:sz w:val="24"/>
          <w:szCs w:val="24"/>
          <w:lang w:val="ro-RO" w:eastAsia="ro-RO"/>
        </w:rPr>
        <w:t>5</w:t>
      </w:r>
      <w:r w:rsidRPr="00F91001">
        <w:rPr>
          <w:rFonts w:ascii="Times New Roman" w:eastAsiaTheme="minorEastAsia" w:hAnsi="Times New Roman" w:cs="Times New Roman"/>
          <w:b/>
          <w:bCs/>
          <w:color w:val="000000" w:themeColor="text1"/>
          <w:sz w:val="24"/>
          <w:szCs w:val="24"/>
          <w:lang w:val="ro-RO" w:eastAsia="ro-RO"/>
        </w:rPr>
        <w:t>.0</w:t>
      </w:r>
      <w:r w:rsidR="00053221" w:rsidRPr="00F91001">
        <w:rPr>
          <w:rFonts w:ascii="Times New Roman" w:eastAsiaTheme="minorEastAsia" w:hAnsi="Times New Roman" w:cs="Times New Roman"/>
          <w:b/>
          <w:bCs/>
          <w:color w:val="000000" w:themeColor="text1"/>
          <w:sz w:val="24"/>
          <w:szCs w:val="24"/>
          <w:lang w:val="ro-RO" w:eastAsia="ro-RO"/>
        </w:rPr>
        <w:t>1</w:t>
      </w:r>
      <w:r w:rsidRPr="00F91001">
        <w:rPr>
          <w:rFonts w:ascii="Times New Roman" w:eastAsiaTheme="minorEastAsia" w:hAnsi="Times New Roman" w:cs="Times New Roman"/>
          <w:b/>
          <w:bCs/>
          <w:color w:val="000000" w:themeColor="text1"/>
          <w:sz w:val="24"/>
          <w:szCs w:val="24"/>
          <w:lang w:val="ro-RO" w:eastAsia="ro-RO"/>
        </w:rPr>
        <w:t>.202</w:t>
      </w:r>
      <w:r w:rsidR="00DE5B53">
        <w:rPr>
          <w:rFonts w:ascii="Times New Roman" w:eastAsiaTheme="minorEastAsia" w:hAnsi="Times New Roman" w:cs="Times New Roman"/>
          <w:b/>
          <w:bCs/>
          <w:color w:val="000000" w:themeColor="text1"/>
          <w:sz w:val="24"/>
          <w:szCs w:val="24"/>
          <w:lang w:val="ro-RO" w:eastAsia="ro-RO"/>
        </w:rPr>
        <w:t>4</w:t>
      </w:r>
      <w:r w:rsidRPr="00F91001">
        <w:rPr>
          <w:rFonts w:ascii="Times New Roman" w:eastAsiaTheme="minorEastAsia" w:hAnsi="Times New Roman" w:cs="Times New Roman"/>
          <w:b/>
          <w:bCs/>
          <w:color w:val="000000" w:themeColor="text1"/>
          <w:sz w:val="24"/>
          <w:szCs w:val="24"/>
          <w:lang w:val="ro-RO" w:eastAsia="ro-RO"/>
        </w:rPr>
        <w:t xml:space="preserve"> </w:t>
      </w:r>
      <w:r w:rsidR="00053221" w:rsidRPr="00F91001">
        <w:rPr>
          <w:rFonts w:ascii="Times New Roman" w:hAnsi="Times New Roman" w:cs="Times New Roman"/>
          <w:b/>
          <w:bCs/>
          <w:sz w:val="24"/>
          <w:szCs w:val="24"/>
        </w:rPr>
        <w:t xml:space="preserve"> privind  utilizarea excedentului aferent anului 202</w:t>
      </w:r>
      <w:r w:rsidR="00DE5B53">
        <w:rPr>
          <w:rFonts w:ascii="Times New Roman" w:hAnsi="Times New Roman" w:cs="Times New Roman"/>
          <w:b/>
          <w:bCs/>
          <w:sz w:val="24"/>
          <w:szCs w:val="24"/>
        </w:rPr>
        <w:t>3</w:t>
      </w:r>
      <w:r w:rsidR="00053221" w:rsidRPr="00F91001">
        <w:rPr>
          <w:rFonts w:ascii="Times New Roman" w:hAnsi="Times New Roman" w:cs="Times New Roman"/>
          <w:b/>
          <w:bCs/>
          <w:sz w:val="24"/>
          <w:szCs w:val="24"/>
        </w:rPr>
        <w:t xml:space="preserve"> în anul 202</w:t>
      </w:r>
      <w:r w:rsidR="00DE5B53">
        <w:rPr>
          <w:rFonts w:ascii="Times New Roman" w:hAnsi="Times New Roman" w:cs="Times New Roman"/>
          <w:b/>
          <w:bCs/>
          <w:sz w:val="24"/>
          <w:szCs w:val="24"/>
        </w:rPr>
        <w:t>4</w:t>
      </w:r>
      <w:r w:rsidR="00053221" w:rsidRPr="00F91001">
        <w:rPr>
          <w:rFonts w:ascii="Times New Roman" w:hAnsi="Times New Roman" w:cs="Times New Roman"/>
          <w:b/>
          <w:bCs/>
          <w:sz w:val="24"/>
          <w:szCs w:val="24"/>
        </w:rPr>
        <w:t xml:space="preserve"> pentru finanțarea cheltuielilor secțiunii  de funcționare și secțiunii de dezvoltare, precum și pentru acoperirea golurilor  de casă</w:t>
      </w:r>
      <w:r w:rsidRPr="00F91001">
        <w:rPr>
          <w:rFonts w:ascii="Times New Roman" w:eastAsiaTheme="minorEastAsia" w:hAnsi="Times New Roman" w:cs="Times New Roman"/>
          <w:b/>
          <w:bCs/>
          <w:color w:val="000000" w:themeColor="text1"/>
          <w:sz w:val="24"/>
          <w:szCs w:val="24"/>
          <w:lang w:val="ro-RO" w:eastAsia="ro-RO"/>
        </w:rPr>
        <w:t>, fără amendamente</w:t>
      </w:r>
      <w:r w:rsidRPr="00F91001">
        <w:rPr>
          <w:rFonts w:ascii="Times New Roman" w:eastAsiaTheme="minorEastAsia" w:hAnsi="Times New Roman" w:cs="Times New Roman"/>
          <w:b/>
          <w:bCs/>
          <w:sz w:val="24"/>
          <w:szCs w:val="24"/>
          <w:lang w:val="ro-RO" w:eastAsia="ro-RO"/>
        </w:rPr>
        <w:t>.</w:t>
      </w:r>
    </w:p>
    <w:p w14:paraId="024365D8" w14:textId="77777777" w:rsidR="00F67931" w:rsidRPr="00F9100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ART. 2 Prezentul aviz se comunică prin grija secretarului comisiei, în termenul recomandat, secretarului general al comunei Târgușor.</w:t>
      </w:r>
    </w:p>
    <w:p w14:paraId="6EA6CE55" w14:textId="2F527C91" w:rsidR="00F67931" w:rsidRPr="00F91001" w:rsidRDefault="00F67931"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0A818C36" w14:textId="26ECBCAD" w:rsidR="00DB29CB" w:rsidRPr="00F91001" w:rsidRDefault="00DB29CB"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630EF025" w14:textId="77777777" w:rsidR="00DB29CB" w:rsidRPr="00F91001" w:rsidRDefault="00DB29CB"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10467BEF" w14:textId="77777777" w:rsidR="00F67931" w:rsidRPr="00F91001" w:rsidRDefault="00F67931"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Preşedintele Comisiei                                        Secretarul Comisiei Nr.1</w:t>
      </w:r>
    </w:p>
    <w:p w14:paraId="7B0D3D56" w14:textId="77777777" w:rsidR="00F67931" w:rsidRPr="00F91001" w:rsidRDefault="00F67931" w:rsidP="00F67931">
      <w:pPr>
        <w:autoSpaceDE w:val="0"/>
        <w:autoSpaceDN w:val="0"/>
        <w:adjustRightInd w:val="0"/>
        <w:spacing w:after="0" w:line="240" w:lineRule="auto"/>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Viorel PETRE                                                 </w:t>
      </w:r>
      <w:r w:rsidRPr="00F91001">
        <w:rPr>
          <w:rFonts w:ascii="Times New Roman" w:eastAsiaTheme="minorEastAsia" w:hAnsi="Times New Roman" w:cs="Times New Roman"/>
          <w:b/>
          <w:bCs/>
          <w:sz w:val="24"/>
          <w:szCs w:val="24"/>
          <w:lang w:eastAsia="ro-RO"/>
        </w:rPr>
        <w:t>Constantin LEANCU</w:t>
      </w:r>
      <w:r w:rsidRPr="00F91001">
        <w:rPr>
          <w:rFonts w:ascii="Times New Roman" w:eastAsiaTheme="minorEastAsia" w:hAnsi="Times New Roman" w:cs="Times New Roman"/>
          <w:b/>
          <w:bCs/>
          <w:sz w:val="24"/>
          <w:szCs w:val="24"/>
          <w:lang w:val="ro-RO" w:eastAsia="ro-RO"/>
        </w:rPr>
        <w:t xml:space="preserve">       </w:t>
      </w:r>
    </w:p>
    <w:p w14:paraId="45F71151" w14:textId="77777777" w:rsidR="00F67931" w:rsidRPr="00F91001" w:rsidRDefault="00F67931" w:rsidP="00F67931">
      <w:pPr>
        <w:autoSpaceDE w:val="0"/>
        <w:autoSpaceDN w:val="0"/>
        <w:adjustRightInd w:val="0"/>
        <w:spacing w:after="0" w:line="240" w:lineRule="auto"/>
        <w:rPr>
          <w:rFonts w:ascii="Times New Roman" w:eastAsiaTheme="minorEastAsia" w:hAnsi="Times New Roman" w:cs="Times New Roman"/>
          <w:b/>
          <w:bCs/>
          <w:sz w:val="24"/>
          <w:szCs w:val="24"/>
          <w:lang w:val="ro-RO" w:eastAsia="ro-RO"/>
        </w:rPr>
      </w:pPr>
    </w:p>
    <w:p w14:paraId="32601AAE" w14:textId="77777777" w:rsidR="00F67931" w:rsidRPr="00A00A86" w:rsidRDefault="00F67931" w:rsidP="00F67931">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BEC5F47" w14:textId="77777777" w:rsidR="00F67931" w:rsidRPr="00A00A86" w:rsidRDefault="00F67931" w:rsidP="00F67931">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60FE702" w14:textId="77777777" w:rsidR="00F67931" w:rsidRDefault="00F67931" w:rsidP="00F67931">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B1E04C1" w14:textId="77777777" w:rsidR="00F67931" w:rsidRDefault="00F67931" w:rsidP="00F67931">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77666C9" w14:textId="77777777" w:rsidR="00F67931" w:rsidRDefault="00F67931" w:rsidP="00F67931">
      <w:pPr>
        <w:autoSpaceDE w:val="0"/>
        <w:autoSpaceDN w:val="0"/>
        <w:adjustRightInd w:val="0"/>
        <w:spacing w:after="0" w:line="240" w:lineRule="auto"/>
        <w:rPr>
          <w:rFonts w:ascii="Times New Roman" w:hAnsi="Times New Roman" w:cs="Times New Roman"/>
          <w:b/>
        </w:rPr>
      </w:pPr>
    </w:p>
    <w:p w14:paraId="2451F69A" w14:textId="77777777" w:rsidR="00F67931" w:rsidRDefault="00F67931" w:rsidP="00F67931">
      <w:pPr>
        <w:autoSpaceDE w:val="0"/>
        <w:autoSpaceDN w:val="0"/>
        <w:adjustRightInd w:val="0"/>
        <w:spacing w:after="0" w:line="240" w:lineRule="auto"/>
        <w:rPr>
          <w:rFonts w:ascii="Times New Roman" w:hAnsi="Times New Roman" w:cs="Times New Roman"/>
          <w:b/>
        </w:rPr>
      </w:pPr>
    </w:p>
    <w:p w14:paraId="776E33A8" w14:textId="2B30C168" w:rsidR="00F67931" w:rsidRPr="000B65B9" w:rsidRDefault="00F67931" w:rsidP="00F67931">
      <w:pPr>
        <w:autoSpaceDE w:val="0"/>
        <w:autoSpaceDN w:val="0"/>
        <w:adjustRightInd w:val="0"/>
        <w:spacing w:after="0" w:line="240" w:lineRule="auto"/>
        <w:rPr>
          <w:rFonts w:ascii="Times New Roman" w:hAnsi="Times New Roman" w:cs="Times New Roman"/>
          <w:b/>
          <w:sz w:val="16"/>
          <w:szCs w:val="16"/>
        </w:rPr>
      </w:pPr>
      <w:bookmarkStart w:id="2" w:name="_Hlk93473846"/>
      <w:r w:rsidRPr="000B65B9">
        <w:rPr>
          <w:rFonts w:ascii="Times New Roman" w:hAnsi="Times New Roman" w:cs="Times New Roman"/>
          <w:b/>
          <w:sz w:val="16"/>
          <w:szCs w:val="16"/>
        </w:rPr>
        <w:t xml:space="preserve">Dact. </w:t>
      </w:r>
      <w:r w:rsidR="00E917C2">
        <w:rPr>
          <w:rFonts w:ascii="Times New Roman" w:hAnsi="Times New Roman" w:cs="Times New Roman"/>
          <w:b/>
          <w:sz w:val="16"/>
          <w:szCs w:val="16"/>
        </w:rPr>
        <w:t>E</w:t>
      </w:r>
      <w:r w:rsidRPr="000B65B9">
        <w:rPr>
          <w:rFonts w:ascii="Times New Roman" w:hAnsi="Times New Roman" w:cs="Times New Roman"/>
          <w:b/>
          <w:sz w:val="16"/>
          <w:szCs w:val="16"/>
        </w:rPr>
        <w:t>.</w:t>
      </w:r>
      <w:r w:rsidR="00E917C2">
        <w:rPr>
          <w:rFonts w:ascii="Times New Roman" w:hAnsi="Times New Roman" w:cs="Times New Roman"/>
          <w:b/>
          <w:sz w:val="16"/>
          <w:szCs w:val="16"/>
        </w:rPr>
        <w:t>S</w:t>
      </w:r>
      <w:r w:rsidRPr="000B65B9">
        <w:rPr>
          <w:rFonts w:ascii="Times New Roman" w:hAnsi="Times New Roman" w:cs="Times New Roman"/>
          <w:b/>
          <w:sz w:val="16"/>
          <w:szCs w:val="16"/>
        </w:rPr>
        <w:t>.</w:t>
      </w:r>
    </w:p>
    <w:p w14:paraId="59C09955" w14:textId="657E8866" w:rsidR="00F67931" w:rsidRDefault="00F67931" w:rsidP="00F67931">
      <w:pPr>
        <w:autoSpaceDE w:val="0"/>
        <w:autoSpaceDN w:val="0"/>
        <w:adjustRightInd w:val="0"/>
        <w:spacing w:after="0" w:line="240" w:lineRule="auto"/>
        <w:rPr>
          <w:rFonts w:ascii="Times New Roman" w:hAnsi="Times New Roman" w:cs="Times New Roman"/>
          <w:b/>
          <w:sz w:val="16"/>
          <w:szCs w:val="16"/>
        </w:rPr>
      </w:pPr>
      <w:r w:rsidRPr="000B65B9">
        <w:rPr>
          <w:rFonts w:ascii="Times New Roman" w:hAnsi="Times New Roman" w:cs="Times New Roman"/>
          <w:b/>
          <w:sz w:val="16"/>
          <w:szCs w:val="16"/>
        </w:rPr>
        <w:t>3 ex</w:t>
      </w:r>
    </w:p>
    <w:p w14:paraId="4B413FA7" w14:textId="77777777" w:rsidR="00EE092E" w:rsidRPr="00584D40" w:rsidRDefault="00EE092E" w:rsidP="00EE092E">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3" w:name="_Hlk93475615"/>
      <w:bookmarkEnd w:id="2"/>
      <w:bookmarkEnd w:id="3"/>
    </w:p>
    <w:sectPr w:rsidR="00EE092E" w:rsidRPr="00584D40"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76AEC" w14:textId="77777777" w:rsidR="004A11B3" w:rsidRDefault="004A11B3" w:rsidP="003D4415">
      <w:pPr>
        <w:spacing w:after="0" w:line="240" w:lineRule="auto"/>
      </w:pPr>
      <w:r>
        <w:separator/>
      </w:r>
    </w:p>
  </w:endnote>
  <w:endnote w:type="continuationSeparator" w:id="0">
    <w:p w14:paraId="276ED81B" w14:textId="77777777" w:rsidR="004A11B3" w:rsidRDefault="004A11B3"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A87B6" w14:textId="77777777" w:rsidR="004A11B3" w:rsidRDefault="004A11B3" w:rsidP="003D4415">
      <w:pPr>
        <w:spacing w:after="0" w:line="240" w:lineRule="auto"/>
      </w:pPr>
      <w:r>
        <w:separator/>
      </w:r>
    </w:p>
  </w:footnote>
  <w:footnote w:type="continuationSeparator" w:id="0">
    <w:p w14:paraId="110A1328" w14:textId="77777777" w:rsidR="004A11B3" w:rsidRDefault="004A11B3"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300379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3921862">
    <w:abstractNumId w:val="1"/>
  </w:num>
  <w:num w:numId="3" w16cid:durableId="873465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BE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11B3"/>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A77E1"/>
    <w:rsid w:val="009C2841"/>
    <w:rsid w:val="009C3E69"/>
    <w:rsid w:val="009D4426"/>
    <w:rsid w:val="009D5C7D"/>
    <w:rsid w:val="009E2E46"/>
    <w:rsid w:val="009E46B0"/>
    <w:rsid w:val="00A04A56"/>
    <w:rsid w:val="00A10A34"/>
    <w:rsid w:val="00A42CD8"/>
    <w:rsid w:val="00A46530"/>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0CDB"/>
    <w:rsid w:val="00DD1F0E"/>
    <w:rsid w:val="00DD3163"/>
    <w:rsid w:val="00DE4906"/>
    <w:rsid w:val="00DE5B53"/>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17C2"/>
    <w:rsid w:val="00E944CD"/>
    <w:rsid w:val="00EA4824"/>
    <w:rsid w:val="00EC473F"/>
    <w:rsid w:val="00ED4D4D"/>
    <w:rsid w:val="00EE092E"/>
    <w:rsid w:val="00EE61C4"/>
    <w:rsid w:val="00EF76D8"/>
    <w:rsid w:val="00F067A0"/>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1277</TotalTime>
  <Pages>1</Pages>
  <Words>332</Words>
  <Characters>1895</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167</cp:revision>
  <cp:lastPrinted>2023-01-06T08:55:00Z</cp:lastPrinted>
  <dcterms:created xsi:type="dcterms:W3CDTF">2022-01-17T10:45:00Z</dcterms:created>
  <dcterms:modified xsi:type="dcterms:W3CDTF">2024-01-03T07:25:00Z</dcterms:modified>
</cp:coreProperties>
</file>