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A599D" w14:textId="77777777" w:rsidR="00724616" w:rsidRDefault="00724616" w:rsidP="00724616">
      <w:pPr>
        <w:pStyle w:val="NoSpacing"/>
        <w:rPr>
          <w:u w:val="none"/>
          <w:lang w:val="ro-RO"/>
        </w:rPr>
      </w:pPr>
      <w:r w:rsidRPr="00724616">
        <w:rPr>
          <w:u w:val="none"/>
          <w:lang w:val="ro-RO"/>
        </w:rPr>
        <w:t xml:space="preserve">                                                                  </w:t>
      </w:r>
    </w:p>
    <w:p w14:paraId="19FD7A26" w14:textId="77777777" w:rsidR="00724616" w:rsidRDefault="00724616" w:rsidP="00724616">
      <w:pPr>
        <w:pStyle w:val="NoSpacing"/>
        <w:rPr>
          <w:u w:val="none"/>
          <w:lang w:val="ro-RO"/>
        </w:rPr>
      </w:pPr>
    </w:p>
    <w:p w14:paraId="2B05378A" w14:textId="2C43BE53" w:rsidR="00E24100" w:rsidRPr="00724616" w:rsidRDefault="00E24100" w:rsidP="00724616">
      <w:pPr>
        <w:pStyle w:val="NoSpacing"/>
        <w:jc w:val="center"/>
        <w:rPr>
          <w:b/>
          <w:bCs/>
          <w:lang w:val="ro-RO"/>
        </w:rPr>
      </w:pPr>
      <w:r w:rsidRPr="00724616">
        <w:rPr>
          <w:b/>
          <w:bCs/>
          <w:lang w:val="ro-RO"/>
        </w:rPr>
        <w:t>RAPORT DE SPECIALITATE</w:t>
      </w:r>
    </w:p>
    <w:p w14:paraId="00DC6EDB" w14:textId="3446DFA8" w:rsidR="00E24100" w:rsidRPr="00724616" w:rsidRDefault="00E24100" w:rsidP="00E24100">
      <w:pPr>
        <w:spacing w:after="0"/>
        <w:jc w:val="center"/>
        <w:rPr>
          <w:rFonts w:cs="Calibri"/>
          <w:b/>
          <w:bCs/>
          <w14:ligatures w14:val="none"/>
        </w:rPr>
      </w:pPr>
      <w:r w:rsidRPr="00724616">
        <w:rPr>
          <w:rFonts w:ascii="Calibri" w:hAnsi="Calibri"/>
          <w:b/>
          <w:bCs/>
          <w:u w:val="none"/>
          <w:lang w:val="ro-RO"/>
        </w:rPr>
        <w:t xml:space="preserve">        LA PROIECTUL DE HOTĂRÂRE  PRIVIND</w:t>
      </w:r>
      <w:r w:rsidRPr="00724616">
        <w:rPr>
          <w:rFonts w:ascii="Calibri" w:eastAsia="Times New Roman" w:hAnsi="Calibri" w:cs="Calibri"/>
          <w:b/>
          <w:bCs/>
          <w:kern w:val="0"/>
          <w:u w:val="none"/>
          <w:lang w:val="ro-RO" w:eastAsia="ro-RO"/>
          <w14:ligatures w14:val="none"/>
        </w:rPr>
        <w:t xml:space="preserve"> INDIVIDUALIZAREA INDEMNIZAȚIILOR PENTRU DEMNITARI, PRECUM ȘI A SALARIILOR DE BAZĂ AFERENTE FUNCȚIILOR PUBLICE ȘI        CONTRACTUALE DIN CADRUL APARATULUI DE SPECIALITATE AL PRIMARULUI COMUNEI</w:t>
      </w:r>
    </w:p>
    <w:p w14:paraId="5EF78E62" w14:textId="57A12851" w:rsidR="00E24100" w:rsidRPr="00C278E8" w:rsidRDefault="00E24100" w:rsidP="00C278E8">
      <w:pPr>
        <w:spacing w:after="0"/>
        <w:jc w:val="center"/>
        <w:rPr>
          <w:rFonts w:cs="Calibri"/>
          <w:b/>
          <w14:ligatures w14:val="none"/>
        </w:rPr>
      </w:pPr>
      <w:r w:rsidRPr="00724616">
        <w:rPr>
          <w:rFonts w:ascii="Calibri" w:eastAsia="Times New Roman" w:hAnsi="Calibri" w:cs="Calibri"/>
          <w:b/>
          <w:bCs/>
          <w:kern w:val="0"/>
          <w:u w:val="none"/>
          <w:lang w:val="ro-RO" w:eastAsia="ro-RO"/>
          <w14:ligatures w14:val="none"/>
        </w:rPr>
        <w:t xml:space="preserve"> CUZA VODĂ, ÎNCEPÂND CU LUNA IANUARIE 2024</w:t>
      </w:r>
    </w:p>
    <w:p w14:paraId="5AA38349" w14:textId="4347F1AD" w:rsidR="00E24100" w:rsidRPr="00C55751" w:rsidRDefault="00C55751" w:rsidP="00C278E8">
      <w:pPr>
        <w:spacing w:after="0"/>
        <w:jc w:val="both"/>
        <w:rPr>
          <w:rFonts w:ascii="Calibri" w:eastAsia="Times New Roman" w:hAnsi="Calibri" w:cs="Calibri"/>
          <w:bCs/>
          <w:kern w:val="0"/>
          <w:u w:val="none"/>
          <w14:ligatures w14:val="none"/>
        </w:rPr>
      </w:pPr>
      <w:r w:rsidRPr="00C55751">
        <w:rPr>
          <w:rFonts w:eastAsia="Times New Roman"/>
          <w:bCs/>
          <w:kern w:val="0"/>
          <w:u w:val="none"/>
        </w:rPr>
        <w:t xml:space="preserve">        </w:t>
      </w:r>
      <w:r>
        <w:rPr>
          <w:rFonts w:eastAsia="Times New Roman"/>
          <w:bCs/>
          <w:kern w:val="0"/>
          <w:u w:val="none"/>
        </w:rPr>
        <w:t xml:space="preserve">Grecu </w:t>
      </w:r>
      <w:proofErr w:type="spellStart"/>
      <w:r>
        <w:rPr>
          <w:rFonts w:eastAsia="Times New Roman"/>
          <w:bCs/>
          <w:kern w:val="0"/>
          <w:u w:val="none"/>
        </w:rPr>
        <w:t>Mihaiela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 inspector </w:t>
      </w:r>
      <w:proofErr w:type="spellStart"/>
      <w:r>
        <w:rPr>
          <w:rFonts w:eastAsia="Times New Roman"/>
          <w:bCs/>
          <w:kern w:val="0"/>
          <w:u w:val="none"/>
        </w:rPr>
        <w:t>asistent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 </w:t>
      </w:r>
      <w:proofErr w:type="spellStart"/>
      <w:r w:rsidRPr="00C55751">
        <w:rPr>
          <w:rFonts w:eastAsia="Times New Roman"/>
          <w:bCs/>
          <w:kern w:val="0"/>
          <w:u w:val="none"/>
        </w:rPr>
        <w:t>în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 </w:t>
      </w:r>
      <w:proofErr w:type="spellStart"/>
      <w:proofErr w:type="gramStart"/>
      <w:r w:rsidRPr="00C55751">
        <w:rPr>
          <w:rFonts w:eastAsia="Times New Roman"/>
          <w:bCs/>
          <w:kern w:val="0"/>
          <w:u w:val="none"/>
        </w:rPr>
        <w:t>cadrul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  </w:t>
      </w:r>
      <w:proofErr w:type="spellStart"/>
      <w:r w:rsidRPr="00C55751">
        <w:rPr>
          <w:rFonts w:eastAsia="Times New Roman"/>
          <w:bCs/>
          <w:kern w:val="0"/>
          <w:u w:val="none"/>
        </w:rPr>
        <w:t>primăriei</w:t>
      </w:r>
      <w:proofErr w:type="spellEnd"/>
      <w:proofErr w:type="gramEnd"/>
      <w:r w:rsidRPr="00C55751">
        <w:rPr>
          <w:rFonts w:eastAsia="Times New Roman"/>
          <w:bCs/>
          <w:kern w:val="0"/>
          <w:u w:val="none"/>
        </w:rPr>
        <w:t xml:space="preserve"> </w:t>
      </w:r>
      <w:proofErr w:type="spellStart"/>
      <w:r w:rsidRPr="00C55751">
        <w:rPr>
          <w:rFonts w:eastAsia="Times New Roman"/>
          <w:bCs/>
          <w:kern w:val="0"/>
          <w:u w:val="none"/>
        </w:rPr>
        <w:t>comunei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 Cuza </w:t>
      </w:r>
      <w:proofErr w:type="spellStart"/>
      <w:r w:rsidRPr="00C55751">
        <w:rPr>
          <w:rFonts w:eastAsia="Times New Roman"/>
          <w:bCs/>
          <w:kern w:val="0"/>
          <w:u w:val="none"/>
        </w:rPr>
        <w:t>Vodă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, </w:t>
      </w:r>
      <w:proofErr w:type="spellStart"/>
      <w:r w:rsidRPr="00C55751">
        <w:rPr>
          <w:rFonts w:eastAsia="Times New Roman"/>
          <w:bCs/>
          <w:kern w:val="0"/>
          <w:u w:val="none"/>
        </w:rPr>
        <w:t>analizând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 </w:t>
      </w:r>
      <w:proofErr w:type="spellStart"/>
      <w:r w:rsidRPr="00C55751">
        <w:rPr>
          <w:rFonts w:eastAsia="Times New Roman"/>
          <w:bCs/>
          <w:kern w:val="0"/>
          <w:u w:val="none"/>
        </w:rPr>
        <w:t>proiectul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 de </w:t>
      </w:r>
      <w:proofErr w:type="spellStart"/>
      <w:r w:rsidRPr="00C55751">
        <w:rPr>
          <w:rFonts w:eastAsia="Times New Roman"/>
          <w:bCs/>
          <w:kern w:val="0"/>
          <w:u w:val="none"/>
        </w:rPr>
        <w:t>hotărâre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 </w:t>
      </w:r>
      <w:proofErr w:type="spellStart"/>
      <w:r w:rsidRPr="00C55751">
        <w:rPr>
          <w:rFonts w:eastAsia="Times New Roman"/>
          <w:bCs/>
          <w:kern w:val="0"/>
          <w:u w:val="none"/>
        </w:rPr>
        <w:t>initiat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 de </w:t>
      </w:r>
      <w:proofErr w:type="spellStart"/>
      <w:r w:rsidRPr="00C55751">
        <w:rPr>
          <w:rFonts w:eastAsia="Times New Roman"/>
          <w:bCs/>
          <w:kern w:val="0"/>
          <w:u w:val="none"/>
        </w:rPr>
        <w:t>primarul</w:t>
      </w:r>
      <w:proofErr w:type="spellEnd"/>
      <w:r w:rsidRPr="00C55751">
        <w:rPr>
          <w:rFonts w:eastAsia="Times New Roman"/>
          <w:bCs/>
          <w:kern w:val="0"/>
          <w:u w:val="none"/>
        </w:rPr>
        <w:t xml:space="preserve"> </w:t>
      </w:r>
      <w:proofErr w:type="spellStart"/>
      <w:r w:rsidRPr="00C55751">
        <w:rPr>
          <w:rFonts w:eastAsia="Times New Roman"/>
          <w:bCs/>
          <w:kern w:val="0"/>
          <w:u w:val="none"/>
        </w:rPr>
        <w:t>co</w:t>
      </w:r>
      <w:r>
        <w:rPr>
          <w:rFonts w:eastAsia="Times New Roman"/>
          <w:bCs/>
          <w:kern w:val="0"/>
          <w:u w:val="none"/>
        </w:rPr>
        <w:t>munei</w:t>
      </w:r>
      <w:proofErr w:type="spellEnd"/>
      <w:r>
        <w:rPr>
          <w:rFonts w:eastAsia="Times New Roman"/>
          <w:bCs/>
          <w:kern w:val="0"/>
          <w:u w:val="none"/>
        </w:rPr>
        <w:t xml:space="preserve"> </w:t>
      </w:r>
      <w:proofErr w:type="spellStart"/>
      <w:r>
        <w:rPr>
          <w:rFonts w:eastAsia="Times New Roman"/>
          <w:bCs/>
          <w:kern w:val="0"/>
          <w:u w:val="none"/>
        </w:rPr>
        <w:t>privind</w:t>
      </w:r>
      <w:proofErr w:type="spellEnd"/>
      <w:r>
        <w:rPr>
          <w:rFonts w:eastAsia="Times New Roman"/>
          <w:bCs/>
          <w:kern w:val="0"/>
          <w:u w:val="none"/>
        </w:rPr>
        <w:t xml:space="preserve">  </w:t>
      </w:r>
      <w:proofErr w:type="spellStart"/>
      <w:r>
        <w:rPr>
          <w:rFonts w:cs="Calibri"/>
          <w:bCs/>
        </w:rPr>
        <w:t>individualizarea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indemnizațiilor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pentru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demnitari</w:t>
      </w:r>
      <w:proofErr w:type="spellEnd"/>
      <w:r>
        <w:rPr>
          <w:rFonts w:cs="Calibri"/>
          <w:bCs/>
        </w:rPr>
        <w:t xml:space="preserve">, precum </w:t>
      </w:r>
      <w:proofErr w:type="spellStart"/>
      <w:r>
        <w:rPr>
          <w:rFonts w:cs="Calibri"/>
          <w:bCs/>
        </w:rPr>
        <w:t>și</w:t>
      </w:r>
      <w:proofErr w:type="spellEnd"/>
      <w:r>
        <w:rPr>
          <w:rFonts w:cs="Calibri"/>
          <w:bCs/>
        </w:rPr>
        <w:t xml:space="preserve"> a </w:t>
      </w:r>
      <w:proofErr w:type="spellStart"/>
      <w:r>
        <w:rPr>
          <w:rFonts w:cs="Calibri"/>
          <w:bCs/>
        </w:rPr>
        <w:t>salariilor</w:t>
      </w:r>
      <w:proofErr w:type="spellEnd"/>
      <w:r>
        <w:rPr>
          <w:rFonts w:cs="Calibri"/>
          <w:bCs/>
        </w:rPr>
        <w:t xml:space="preserve"> de </w:t>
      </w:r>
      <w:proofErr w:type="spellStart"/>
      <w:r>
        <w:rPr>
          <w:rFonts w:cs="Calibri"/>
          <w:bCs/>
        </w:rPr>
        <w:t>bază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aferente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funcțiilor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publice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și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contractuale</w:t>
      </w:r>
      <w:proofErr w:type="spellEnd"/>
      <w:r>
        <w:rPr>
          <w:rFonts w:cs="Calibri"/>
          <w:bCs/>
        </w:rPr>
        <w:t xml:space="preserve"> din </w:t>
      </w:r>
      <w:proofErr w:type="spellStart"/>
      <w:r>
        <w:rPr>
          <w:rFonts w:cs="Calibri"/>
          <w:bCs/>
        </w:rPr>
        <w:t>cadrul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aparatului</w:t>
      </w:r>
      <w:proofErr w:type="spellEnd"/>
      <w:r>
        <w:rPr>
          <w:rFonts w:cs="Calibri"/>
          <w:bCs/>
        </w:rPr>
        <w:t xml:space="preserve"> de </w:t>
      </w:r>
      <w:proofErr w:type="spellStart"/>
      <w:r>
        <w:rPr>
          <w:rFonts w:cs="Calibri"/>
          <w:bCs/>
        </w:rPr>
        <w:t>specialitate</w:t>
      </w:r>
      <w:proofErr w:type="spellEnd"/>
      <w:r>
        <w:rPr>
          <w:rFonts w:cs="Calibri"/>
          <w:bCs/>
        </w:rPr>
        <w:t xml:space="preserve"> al </w:t>
      </w:r>
      <w:proofErr w:type="spellStart"/>
      <w:r>
        <w:rPr>
          <w:rFonts w:cs="Calibri"/>
          <w:bCs/>
        </w:rPr>
        <w:t>primarului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comunei</w:t>
      </w:r>
      <w:proofErr w:type="spellEnd"/>
      <w:r>
        <w:rPr>
          <w:rFonts w:cs="Calibri"/>
          <w:bCs/>
        </w:rPr>
        <w:t xml:space="preserve"> Cuza </w:t>
      </w:r>
      <w:proofErr w:type="spellStart"/>
      <w:r>
        <w:rPr>
          <w:rFonts w:cs="Calibri"/>
          <w:bCs/>
        </w:rPr>
        <w:t>Vodă</w:t>
      </w:r>
      <w:proofErr w:type="spellEnd"/>
      <w:r>
        <w:rPr>
          <w:rFonts w:cs="Calibri"/>
          <w:bCs/>
        </w:rPr>
        <w:t xml:space="preserve">, </w:t>
      </w:r>
      <w:proofErr w:type="spellStart"/>
      <w:r>
        <w:rPr>
          <w:rFonts w:cs="Calibri"/>
          <w:bCs/>
        </w:rPr>
        <w:t>începând</w:t>
      </w:r>
      <w:proofErr w:type="spellEnd"/>
      <w:r>
        <w:rPr>
          <w:rFonts w:cs="Calibri"/>
          <w:bCs/>
        </w:rPr>
        <w:t xml:space="preserve"> cu luna </w:t>
      </w:r>
      <w:proofErr w:type="spellStart"/>
      <w:r>
        <w:rPr>
          <w:rFonts w:cs="Calibri"/>
          <w:bCs/>
        </w:rPr>
        <w:t>ianuarie</w:t>
      </w:r>
      <w:proofErr w:type="spellEnd"/>
      <w:r>
        <w:rPr>
          <w:rFonts w:cs="Calibri"/>
          <w:bCs/>
        </w:rPr>
        <w:t xml:space="preserve"> 2024</w:t>
      </w:r>
      <w:r w:rsidRPr="00C55751">
        <w:rPr>
          <w:rFonts w:ascii="Calibri" w:eastAsia="Times New Roman" w:hAnsi="Calibri" w:cs="Calibri"/>
          <w:bCs/>
          <w:kern w:val="0"/>
          <w:u w:val="none"/>
          <w14:ligatures w14:val="none"/>
        </w:rPr>
        <w:t xml:space="preserve">, </w:t>
      </w:r>
      <w:proofErr w:type="spellStart"/>
      <w:r w:rsidRPr="00C55751">
        <w:rPr>
          <w:rFonts w:ascii="Calibri" w:eastAsia="Times New Roman" w:hAnsi="Calibri" w:cs="Calibri"/>
          <w:bCs/>
          <w:kern w:val="0"/>
          <w:u w:val="none"/>
          <w14:ligatures w14:val="none"/>
        </w:rPr>
        <w:t>în</w:t>
      </w:r>
      <w:proofErr w:type="spellEnd"/>
      <w:r w:rsidRPr="00C55751">
        <w:rPr>
          <w:rFonts w:ascii="Calibri" w:eastAsia="Times New Roman" w:hAnsi="Calibri" w:cs="Calibri"/>
          <w:bCs/>
          <w:kern w:val="0"/>
          <w:u w:val="none"/>
          <w14:ligatures w14:val="none"/>
        </w:rPr>
        <w:t xml:space="preserve"> </w:t>
      </w:r>
      <w:proofErr w:type="spellStart"/>
      <w:r w:rsidRPr="00C55751">
        <w:rPr>
          <w:rFonts w:ascii="Calibri" w:eastAsia="Times New Roman" w:hAnsi="Calibri" w:cs="Calibri"/>
          <w:bCs/>
          <w:kern w:val="0"/>
          <w:u w:val="none"/>
          <w14:ligatures w14:val="none"/>
        </w:rPr>
        <w:t>temeiul</w:t>
      </w:r>
      <w:proofErr w:type="spellEnd"/>
      <w:r w:rsidRPr="00C55751">
        <w:rPr>
          <w:rFonts w:ascii="Calibri" w:eastAsia="Times New Roman" w:hAnsi="Calibri" w:cs="Calibri"/>
          <w:bCs/>
          <w:kern w:val="0"/>
          <w:u w:val="none"/>
          <w14:ligatures w14:val="none"/>
        </w:rPr>
        <w:t>:</w:t>
      </w:r>
    </w:p>
    <w:p w14:paraId="4DF07524" w14:textId="50280864" w:rsidR="00E24100" w:rsidRPr="00E24100" w:rsidRDefault="00E24100" w:rsidP="00C278E8">
      <w:pPr>
        <w:pStyle w:val="NormalWeb"/>
        <w:spacing w:after="0" w:afterAutospacing="0"/>
        <w:jc w:val="both"/>
        <w:rPr>
          <w:rFonts w:asciiTheme="minorHAnsi" w:hAnsiTheme="minorHAnsi" w:cstheme="minorHAnsi"/>
        </w:rPr>
      </w:pPr>
      <w:r w:rsidRPr="00E24100">
        <w:rPr>
          <w:rFonts w:asciiTheme="minorHAnsi" w:hAnsiTheme="minorHAnsi" w:cstheme="minorHAnsi"/>
        </w:rPr>
        <w:t xml:space="preserve"> -  </w:t>
      </w:r>
      <w:proofErr w:type="spellStart"/>
      <w:r w:rsidR="00C55751">
        <w:rPr>
          <w:rFonts w:asciiTheme="minorHAnsi" w:hAnsiTheme="minorHAnsi" w:cstheme="minorHAnsi"/>
        </w:rPr>
        <w:t>prevederile</w:t>
      </w:r>
      <w:proofErr w:type="spellEnd"/>
      <w:r w:rsidRPr="00E24100">
        <w:rPr>
          <w:rFonts w:asciiTheme="minorHAnsi" w:hAnsiTheme="minorHAnsi" w:cstheme="minorHAnsi"/>
        </w:rPr>
        <w:t xml:space="preserve"> Art. I </w:t>
      </w:r>
      <w:proofErr w:type="spellStart"/>
      <w:r w:rsidRPr="00E24100">
        <w:rPr>
          <w:rFonts w:asciiTheme="minorHAnsi" w:hAnsiTheme="minorHAnsi" w:cstheme="minorHAnsi"/>
        </w:rPr>
        <w:t>alin</w:t>
      </w:r>
      <w:proofErr w:type="spellEnd"/>
      <w:r w:rsidRPr="00E24100">
        <w:rPr>
          <w:rFonts w:asciiTheme="minorHAnsi" w:hAnsiTheme="minorHAnsi" w:cstheme="minorHAnsi"/>
        </w:rPr>
        <w:t xml:space="preserve">. (2) din </w:t>
      </w:r>
      <w:proofErr w:type="spellStart"/>
      <w:r w:rsidRPr="00E24100">
        <w:rPr>
          <w:rFonts w:asciiTheme="minorHAnsi" w:hAnsiTheme="minorHAnsi" w:cstheme="minorHAnsi"/>
        </w:rPr>
        <w:t>Ordonanța</w:t>
      </w:r>
      <w:proofErr w:type="spellEnd"/>
      <w:r w:rsidRPr="00E24100">
        <w:rPr>
          <w:rFonts w:asciiTheme="minorHAnsi" w:hAnsiTheme="minorHAnsi" w:cstheme="minorHAnsi"/>
        </w:rPr>
        <w:t xml:space="preserve"> de </w:t>
      </w:r>
      <w:proofErr w:type="spellStart"/>
      <w:r w:rsidRPr="00E24100">
        <w:rPr>
          <w:rFonts w:asciiTheme="minorHAnsi" w:hAnsiTheme="minorHAnsi" w:cstheme="minorHAnsi"/>
        </w:rPr>
        <w:t>urgență</w:t>
      </w:r>
      <w:proofErr w:type="spellEnd"/>
      <w:r w:rsidRPr="00E24100">
        <w:rPr>
          <w:rFonts w:asciiTheme="minorHAnsi" w:hAnsiTheme="minorHAnsi" w:cstheme="minorHAnsi"/>
        </w:rPr>
        <w:t xml:space="preserve"> a </w:t>
      </w:r>
      <w:proofErr w:type="spellStart"/>
      <w:r w:rsidRPr="00E24100">
        <w:rPr>
          <w:rFonts w:asciiTheme="minorHAnsi" w:hAnsiTheme="minorHAnsi" w:cstheme="minorHAnsi"/>
        </w:rPr>
        <w:t>Guvernului</w:t>
      </w:r>
      <w:proofErr w:type="spellEnd"/>
      <w:r w:rsidRPr="00E24100">
        <w:rPr>
          <w:rFonts w:asciiTheme="minorHAnsi" w:hAnsiTheme="minorHAnsi" w:cstheme="minorHAnsi"/>
        </w:rPr>
        <w:t xml:space="preserve"> nr. 115/2023, </w:t>
      </w:r>
      <w:proofErr w:type="spellStart"/>
      <w:r w:rsidRPr="00E24100">
        <w:rPr>
          <w:rStyle w:val="Emphasis"/>
          <w:rFonts w:asciiTheme="minorHAnsi" w:hAnsiTheme="minorHAnsi" w:cstheme="minorHAnsi"/>
        </w:rPr>
        <w:t>prin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care, </w:t>
      </w:r>
      <w:proofErr w:type="spellStart"/>
      <w:r w:rsidRPr="00E24100">
        <w:rPr>
          <w:rStyle w:val="Emphasis"/>
          <w:rFonts w:asciiTheme="minorHAnsi" w:hAnsiTheme="minorHAnsi" w:cstheme="minorHAnsi"/>
        </w:rPr>
        <w:t>în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anul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2024</w:t>
      </w:r>
      <w:r w:rsidRPr="00E24100">
        <w:rPr>
          <w:rFonts w:asciiTheme="minorHAnsi" w:hAnsiTheme="minorHAnsi" w:cstheme="minorHAnsi"/>
        </w:rPr>
        <w:t xml:space="preserve">, </w:t>
      </w:r>
      <w:proofErr w:type="spellStart"/>
      <w:r w:rsidRPr="00E24100">
        <w:rPr>
          <w:rFonts w:asciiTheme="minorHAnsi" w:hAnsiTheme="minorHAnsi" w:cstheme="minorHAnsi"/>
        </w:rPr>
        <w:t>prin</w:t>
      </w:r>
      <w:proofErr w:type="spellEnd"/>
      <w:r w:rsidRPr="00E24100">
        <w:rPr>
          <w:rFonts w:asciiTheme="minorHAnsi" w:hAnsiTheme="minorHAnsi" w:cstheme="minorHAnsi"/>
        </w:rPr>
        <w:t xml:space="preserve"> </w:t>
      </w:r>
      <w:proofErr w:type="spellStart"/>
      <w:r w:rsidRPr="00E24100">
        <w:rPr>
          <w:rFonts w:asciiTheme="minorHAnsi" w:hAnsiTheme="minorHAnsi" w:cstheme="minorHAnsi"/>
        </w:rPr>
        <w:t>derogare</w:t>
      </w:r>
      <w:proofErr w:type="spellEnd"/>
      <w:r w:rsidRPr="00E24100">
        <w:rPr>
          <w:rFonts w:asciiTheme="minorHAnsi" w:hAnsiTheme="minorHAnsi" w:cstheme="minorHAnsi"/>
        </w:rPr>
        <w:t xml:space="preserve"> de la art. 13 (1) din </w:t>
      </w:r>
      <w:proofErr w:type="spellStart"/>
      <w:r w:rsidRPr="00E24100">
        <w:rPr>
          <w:rFonts w:asciiTheme="minorHAnsi" w:hAnsiTheme="minorHAnsi" w:cstheme="minorHAnsi"/>
        </w:rPr>
        <w:t>Legea</w:t>
      </w:r>
      <w:proofErr w:type="spellEnd"/>
      <w:r w:rsidRPr="00E24100">
        <w:rPr>
          <w:rFonts w:asciiTheme="minorHAnsi" w:hAnsiTheme="minorHAnsi" w:cstheme="minorHAnsi"/>
        </w:rPr>
        <w:t xml:space="preserve"> </w:t>
      </w:r>
      <w:proofErr w:type="spellStart"/>
      <w:r w:rsidRPr="00E24100">
        <w:rPr>
          <w:rFonts w:asciiTheme="minorHAnsi" w:hAnsiTheme="minorHAnsi" w:cstheme="minorHAnsi"/>
        </w:rPr>
        <w:t>cadru</w:t>
      </w:r>
      <w:proofErr w:type="spellEnd"/>
      <w:r w:rsidRPr="00E24100">
        <w:rPr>
          <w:rFonts w:asciiTheme="minorHAnsi" w:hAnsiTheme="minorHAnsi" w:cstheme="minorHAnsi"/>
        </w:rPr>
        <w:t xml:space="preserve"> a </w:t>
      </w:r>
      <w:proofErr w:type="spellStart"/>
      <w:r w:rsidRPr="00E24100">
        <w:rPr>
          <w:rFonts w:asciiTheme="minorHAnsi" w:hAnsiTheme="minorHAnsi" w:cstheme="minorHAnsi"/>
        </w:rPr>
        <w:t>salarizării</w:t>
      </w:r>
      <w:proofErr w:type="spellEnd"/>
      <w:r w:rsidRPr="00E24100">
        <w:rPr>
          <w:rFonts w:asciiTheme="minorHAnsi" w:hAnsiTheme="minorHAnsi" w:cstheme="minorHAnsi"/>
        </w:rPr>
        <w:t xml:space="preserve"> nr. 153/2017, </w:t>
      </w:r>
      <w:r w:rsidRPr="00E24100">
        <w:rPr>
          <w:rStyle w:val="Emphasis"/>
          <w:rFonts w:asciiTheme="minorHAnsi" w:hAnsiTheme="minorHAnsi" w:cstheme="minorHAnsi"/>
        </w:rPr>
        <w:t xml:space="preserve">se </w:t>
      </w:r>
      <w:proofErr w:type="spellStart"/>
      <w:r w:rsidRPr="00E24100">
        <w:rPr>
          <w:rStyle w:val="Emphasis"/>
          <w:rFonts w:asciiTheme="minorHAnsi" w:hAnsiTheme="minorHAnsi" w:cstheme="minorHAnsi"/>
        </w:rPr>
        <w:t>limitează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indemnizația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primarilor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și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cea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a </w:t>
      </w:r>
      <w:proofErr w:type="spellStart"/>
      <w:r w:rsidRPr="00E24100">
        <w:rPr>
          <w:rStyle w:val="Emphasis"/>
          <w:rFonts w:asciiTheme="minorHAnsi" w:hAnsiTheme="minorHAnsi" w:cstheme="minorHAnsi"/>
        </w:rPr>
        <w:t>viceprimarilor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la un </w:t>
      </w:r>
      <w:proofErr w:type="spellStart"/>
      <w:r w:rsidRPr="00E24100">
        <w:rPr>
          <w:rStyle w:val="Emphasis"/>
          <w:rFonts w:asciiTheme="minorHAnsi" w:hAnsiTheme="minorHAnsi" w:cstheme="minorHAnsi"/>
        </w:rPr>
        <w:t>nivel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determinat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prin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majorarea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cu 5% a </w:t>
      </w:r>
      <w:proofErr w:type="spellStart"/>
      <w:r w:rsidRPr="00E24100">
        <w:rPr>
          <w:rStyle w:val="Emphasis"/>
          <w:rFonts w:asciiTheme="minorHAnsi" w:hAnsiTheme="minorHAnsi" w:cstheme="minorHAnsi"/>
        </w:rPr>
        <w:t>nivelului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acordat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acestora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în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luna </w:t>
      </w:r>
      <w:proofErr w:type="spellStart"/>
      <w:r w:rsidRPr="00E24100">
        <w:rPr>
          <w:rStyle w:val="Emphasis"/>
          <w:rFonts w:asciiTheme="minorHAnsi" w:hAnsiTheme="minorHAnsi" w:cstheme="minorHAnsi"/>
        </w:rPr>
        <w:t>decembrie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2023, </w:t>
      </w:r>
      <w:proofErr w:type="spellStart"/>
      <w:r w:rsidRPr="00E24100">
        <w:rPr>
          <w:rStyle w:val="Emphasis"/>
          <w:rFonts w:asciiTheme="minorHAnsi" w:hAnsiTheme="minorHAnsi" w:cstheme="minorHAnsi"/>
        </w:rPr>
        <w:t>respectiv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a </w:t>
      </w:r>
      <w:proofErr w:type="spellStart"/>
      <w:r w:rsidRPr="00E24100">
        <w:rPr>
          <w:rStyle w:val="Emphasis"/>
          <w:rFonts w:asciiTheme="minorHAnsi" w:hAnsiTheme="minorHAnsi" w:cstheme="minorHAnsi"/>
        </w:rPr>
        <w:t>nivelului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calculat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pe </w:t>
      </w:r>
      <w:proofErr w:type="spellStart"/>
      <w:r w:rsidRPr="00E24100">
        <w:rPr>
          <w:rStyle w:val="Emphasis"/>
          <w:rFonts w:asciiTheme="minorHAnsi" w:hAnsiTheme="minorHAnsi" w:cstheme="minorHAnsi"/>
        </w:rPr>
        <w:t>baza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salariului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minim de 2.300 lei </w:t>
      </w:r>
      <w:proofErr w:type="spellStart"/>
      <w:r w:rsidRPr="00E24100">
        <w:rPr>
          <w:rStyle w:val="Emphasis"/>
          <w:rFonts w:asciiTheme="minorHAnsi" w:hAnsiTheme="minorHAnsi" w:cstheme="minorHAnsi"/>
        </w:rPr>
        <w:t>valabil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în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anul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2021</w:t>
      </w:r>
      <w:r w:rsidRPr="00E24100">
        <w:rPr>
          <w:rFonts w:asciiTheme="minorHAnsi" w:hAnsiTheme="minorHAnsi" w:cstheme="minorHAnsi"/>
        </w:rPr>
        <w:t>;</w:t>
      </w:r>
    </w:p>
    <w:p w14:paraId="1CCAB5F4" w14:textId="09C6C826" w:rsidR="00E24100" w:rsidRPr="00E24100" w:rsidRDefault="00E24100" w:rsidP="00E24100">
      <w:pPr>
        <w:pStyle w:val="NormalWeb"/>
        <w:jc w:val="both"/>
        <w:rPr>
          <w:rFonts w:asciiTheme="minorHAnsi" w:hAnsiTheme="minorHAnsi" w:cstheme="minorHAnsi"/>
        </w:rPr>
      </w:pPr>
      <w:r w:rsidRPr="00E24100">
        <w:rPr>
          <w:rFonts w:asciiTheme="minorHAnsi" w:hAnsiTheme="minorHAnsi" w:cstheme="minorHAnsi"/>
        </w:rPr>
        <w:t xml:space="preserve"> -   </w:t>
      </w:r>
      <w:proofErr w:type="spellStart"/>
      <w:r w:rsidRPr="00E24100">
        <w:rPr>
          <w:rFonts w:asciiTheme="minorHAnsi" w:hAnsiTheme="minorHAnsi" w:cstheme="minorHAnsi"/>
        </w:rPr>
        <w:t>prevederile</w:t>
      </w:r>
      <w:proofErr w:type="spellEnd"/>
      <w:r w:rsidRPr="00E24100">
        <w:rPr>
          <w:rFonts w:asciiTheme="minorHAnsi" w:hAnsiTheme="minorHAnsi" w:cstheme="minorHAnsi"/>
        </w:rPr>
        <w:t xml:space="preserve"> art. 11 </w:t>
      </w:r>
      <w:proofErr w:type="spellStart"/>
      <w:r w:rsidRPr="00E24100">
        <w:rPr>
          <w:rFonts w:asciiTheme="minorHAnsi" w:hAnsiTheme="minorHAnsi" w:cstheme="minorHAnsi"/>
        </w:rPr>
        <w:t>alin</w:t>
      </w:r>
      <w:proofErr w:type="spellEnd"/>
      <w:r w:rsidRPr="00E24100">
        <w:rPr>
          <w:rFonts w:asciiTheme="minorHAnsi" w:hAnsiTheme="minorHAnsi" w:cstheme="minorHAnsi"/>
        </w:rPr>
        <w:t xml:space="preserve">. (4) din </w:t>
      </w:r>
      <w:proofErr w:type="spellStart"/>
      <w:r w:rsidRPr="00E24100">
        <w:rPr>
          <w:rFonts w:asciiTheme="minorHAnsi" w:hAnsiTheme="minorHAnsi" w:cstheme="minorHAnsi"/>
        </w:rPr>
        <w:t>Legea-cadru</w:t>
      </w:r>
      <w:proofErr w:type="spellEnd"/>
      <w:r w:rsidRPr="00E24100">
        <w:rPr>
          <w:rFonts w:asciiTheme="minorHAnsi" w:hAnsiTheme="minorHAnsi" w:cstheme="minorHAnsi"/>
        </w:rPr>
        <w:t xml:space="preserve"> a </w:t>
      </w:r>
      <w:proofErr w:type="spellStart"/>
      <w:r w:rsidRPr="00E24100">
        <w:rPr>
          <w:rFonts w:asciiTheme="minorHAnsi" w:hAnsiTheme="minorHAnsi" w:cstheme="minorHAnsi"/>
        </w:rPr>
        <w:t>salarizării</w:t>
      </w:r>
      <w:proofErr w:type="spellEnd"/>
      <w:r w:rsidRPr="00E24100">
        <w:rPr>
          <w:rFonts w:asciiTheme="minorHAnsi" w:hAnsiTheme="minorHAnsi" w:cstheme="minorHAnsi"/>
        </w:rPr>
        <w:t xml:space="preserve"> nr. 153/2017, </w:t>
      </w:r>
      <w:proofErr w:type="spellStart"/>
      <w:r w:rsidRPr="00E24100">
        <w:rPr>
          <w:rStyle w:val="Emphasis"/>
          <w:rFonts w:asciiTheme="minorHAnsi" w:hAnsiTheme="minorHAnsi" w:cstheme="minorHAnsi"/>
        </w:rPr>
        <w:t>nivelul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veniturilor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</w:t>
      </w:r>
      <w:proofErr w:type="spellStart"/>
      <w:r w:rsidRPr="00E24100">
        <w:rPr>
          <w:rStyle w:val="Emphasis"/>
          <w:rFonts w:asciiTheme="minorHAnsi" w:hAnsiTheme="minorHAnsi" w:cstheme="minorHAnsi"/>
        </w:rPr>
        <w:t>salariale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ale </w:t>
      </w:r>
      <w:proofErr w:type="spellStart"/>
      <w:r w:rsidRPr="00E24100">
        <w:rPr>
          <w:rStyle w:val="Emphasis"/>
          <w:rFonts w:asciiTheme="minorHAnsi" w:hAnsiTheme="minorHAnsi" w:cstheme="minorHAnsi"/>
        </w:rPr>
        <w:t>personalului</w:t>
      </w:r>
      <w:proofErr w:type="spellEnd"/>
      <w:r w:rsidRPr="00E24100">
        <w:rPr>
          <w:rFonts w:asciiTheme="minorHAnsi" w:hAnsiTheme="minorHAnsi" w:cstheme="minorHAnsi"/>
        </w:rPr>
        <w:t> </w:t>
      </w:r>
      <w:r w:rsidRPr="00E24100">
        <w:rPr>
          <w:rStyle w:val="Emphasis"/>
          <w:rFonts w:asciiTheme="minorHAnsi" w:hAnsiTheme="minorHAnsi" w:cstheme="minorHAnsi"/>
        </w:rPr>
        <w:t>[</w:t>
      </w:r>
      <w:proofErr w:type="spellStart"/>
      <w:r w:rsidRPr="00E24100">
        <w:rPr>
          <w:rStyle w:val="Emphasis"/>
          <w:rFonts w:asciiTheme="minorHAnsi" w:hAnsiTheme="minorHAnsi" w:cstheme="minorHAnsi"/>
        </w:rPr>
        <w:t>așa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cum </w:t>
      </w:r>
      <w:proofErr w:type="spellStart"/>
      <w:r w:rsidRPr="00E24100">
        <w:rPr>
          <w:rStyle w:val="Emphasis"/>
          <w:rFonts w:asciiTheme="minorHAnsi" w:hAnsiTheme="minorHAnsi" w:cstheme="minorHAnsi"/>
        </w:rPr>
        <w:t>acestea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sunt definite </w:t>
      </w:r>
      <w:proofErr w:type="spellStart"/>
      <w:r w:rsidRPr="00E24100">
        <w:rPr>
          <w:rStyle w:val="Emphasis"/>
          <w:rFonts w:asciiTheme="minorHAnsi" w:hAnsiTheme="minorHAnsi" w:cstheme="minorHAnsi"/>
        </w:rPr>
        <w:t>prin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art. 7 </w:t>
      </w:r>
      <w:proofErr w:type="spellStart"/>
      <w:r w:rsidRPr="00E24100">
        <w:rPr>
          <w:rStyle w:val="Emphasis"/>
          <w:rFonts w:asciiTheme="minorHAnsi" w:hAnsiTheme="minorHAnsi" w:cstheme="minorHAnsi"/>
        </w:rPr>
        <w:t>litera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m) din </w:t>
      </w:r>
      <w:proofErr w:type="spellStart"/>
      <w:r w:rsidRPr="00E24100">
        <w:rPr>
          <w:rStyle w:val="Emphasis"/>
          <w:rFonts w:asciiTheme="minorHAnsi" w:hAnsiTheme="minorHAnsi" w:cstheme="minorHAnsi"/>
        </w:rPr>
        <w:t>aceeași</w:t>
      </w:r>
      <w:proofErr w:type="spellEnd"/>
      <w:r w:rsidRPr="00E24100">
        <w:rPr>
          <w:rStyle w:val="Emphasis"/>
          <w:rFonts w:asciiTheme="minorHAnsi" w:hAnsiTheme="minorHAnsi" w:cstheme="minorHAnsi"/>
        </w:rPr>
        <w:t xml:space="preserve"> Lege-</w:t>
      </w:r>
      <w:proofErr w:type="spellStart"/>
      <w:r w:rsidRPr="00E24100">
        <w:rPr>
          <w:rStyle w:val="Emphasis"/>
          <w:rFonts w:asciiTheme="minorHAnsi" w:hAnsiTheme="minorHAnsi" w:cstheme="minorHAnsi"/>
        </w:rPr>
        <w:t>cadru</w:t>
      </w:r>
      <w:proofErr w:type="spellEnd"/>
      <w:r w:rsidRPr="00E24100">
        <w:rPr>
          <w:rStyle w:val="Emphasis"/>
          <w:rFonts w:asciiTheme="minorHAnsi" w:hAnsiTheme="minorHAnsi" w:cstheme="minorHAnsi"/>
        </w:rPr>
        <w:t>] </w:t>
      </w:r>
      <w:proofErr w:type="spellStart"/>
      <w:r w:rsidRPr="00E24100">
        <w:rPr>
          <w:rStyle w:val="Strong"/>
          <w:rFonts w:asciiTheme="minorHAnsi" w:hAnsiTheme="minorHAnsi" w:cstheme="minorHAnsi"/>
          <w:i/>
          <w:iCs/>
        </w:rPr>
        <w:t>este</w:t>
      </w:r>
      <w:proofErr w:type="spellEnd"/>
      <w:r w:rsidRPr="00E24100">
        <w:rPr>
          <w:rStyle w:val="Strong"/>
          <w:rFonts w:asciiTheme="minorHAnsi" w:hAnsiTheme="minorHAnsi" w:cstheme="minorHAnsi"/>
          <w:i/>
          <w:iCs/>
        </w:rPr>
        <w:t xml:space="preserve"> </w:t>
      </w:r>
      <w:proofErr w:type="spellStart"/>
      <w:r w:rsidRPr="00E24100">
        <w:rPr>
          <w:rStyle w:val="Strong"/>
          <w:rFonts w:asciiTheme="minorHAnsi" w:hAnsiTheme="minorHAnsi" w:cstheme="minorHAnsi"/>
          <w:i/>
          <w:iCs/>
        </w:rPr>
        <w:t>limitat</w:t>
      </w:r>
      <w:proofErr w:type="spellEnd"/>
      <w:r w:rsidRPr="00E24100">
        <w:rPr>
          <w:rStyle w:val="Strong"/>
          <w:rFonts w:asciiTheme="minorHAnsi" w:hAnsiTheme="minorHAnsi" w:cstheme="minorHAnsi"/>
          <w:i/>
          <w:iCs/>
        </w:rPr>
        <w:t xml:space="preserve"> la </w:t>
      </w:r>
      <w:proofErr w:type="spellStart"/>
      <w:r w:rsidRPr="00E24100">
        <w:rPr>
          <w:rStyle w:val="Strong"/>
          <w:rFonts w:asciiTheme="minorHAnsi" w:hAnsiTheme="minorHAnsi" w:cstheme="minorHAnsi"/>
          <w:i/>
          <w:iCs/>
        </w:rPr>
        <w:t>indemnizația</w:t>
      </w:r>
      <w:proofErr w:type="spellEnd"/>
      <w:r w:rsidRPr="00E24100">
        <w:rPr>
          <w:rStyle w:val="Strong"/>
          <w:rFonts w:asciiTheme="minorHAnsi" w:hAnsiTheme="minorHAnsi" w:cstheme="minorHAnsi"/>
          <w:i/>
          <w:iCs/>
        </w:rPr>
        <w:t xml:space="preserve"> </w:t>
      </w:r>
      <w:proofErr w:type="spellStart"/>
      <w:r w:rsidRPr="00E24100">
        <w:rPr>
          <w:rStyle w:val="Strong"/>
          <w:rFonts w:asciiTheme="minorHAnsi" w:hAnsiTheme="minorHAnsi" w:cstheme="minorHAnsi"/>
          <w:i/>
          <w:iCs/>
        </w:rPr>
        <w:t>viceprimarului</w:t>
      </w:r>
      <w:proofErr w:type="spellEnd"/>
      <w:r w:rsidRPr="00E24100">
        <w:rPr>
          <w:rStyle w:val="Strong"/>
          <w:rFonts w:asciiTheme="minorHAnsi" w:hAnsiTheme="minorHAnsi" w:cstheme="minorHAnsi"/>
          <w:i/>
          <w:iCs/>
        </w:rPr>
        <w:t>,</w:t>
      </w:r>
    </w:p>
    <w:p w14:paraId="251C15D1" w14:textId="1C1BF756" w:rsidR="00E24100" w:rsidRPr="00E24100" w:rsidRDefault="00E24100" w:rsidP="00E24100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u w:val="none"/>
          <w14:ligatures w14:val="none"/>
        </w:rPr>
      </w:pPr>
      <w:r w:rsidRPr="00E24100">
        <w:rPr>
          <w:rFonts w:eastAsia="Times New Roman"/>
          <w:kern w:val="0"/>
          <w:u w:val="none"/>
          <w14:ligatures w14:val="none"/>
        </w:rPr>
        <w:t xml:space="preserve"> - </w:t>
      </w:r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prevederile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r w:rsidRPr="00E24100">
        <w:rPr>
          <w:rFonts w:eastAsia="Times New Roman"/>
          <w:kern w:val="0"/>
          <w:u w:val="none"/>
          <w14:ligatures w14:val="none"/>
        </w:rPr>
        <w:t xml:space="preserve">art. 159-165 din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Legea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nr. 53/2003 –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Codul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muncii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,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republicat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, cu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modificările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și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completările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ulterioare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>,</w:t>
      </w:r>
    </w:p>
    <w:p w14:paraId="417DC460" w14:textId="2A854564" w:rsidR="00E24100" w:rsidRPr="00E24100" w:rsidRDefault="00E24100" w:rsidP="00E24100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u w:val="none"/>
          <w14:ligatures w14:val="none"/>
        </w:rPr>
      </w:pPr>
      <w:r w:rsidRPr="00E24100">
        <w:rPr>
          <w:rFonts w:eastAsia="Times New Roman"/>
          <w:kern w:val="0"/>
          <w:u w:val="none"/>
          <w14:ligatures w14:val="none"/>
        </w:rPr>
        <w:t xml:space="preserve"> - </w:t>
      </w:r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prevederile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Legii-cadru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nr. 153/2017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privind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salarizarea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personalului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plătit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din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fonduri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publice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, cu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precădere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art. 10, art. 11, art. 41, precum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și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ale art. 13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alin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. (1), care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stabilește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că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indemnizația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primarului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și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viceprimarului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se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determină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prin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înmulțirea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coeficienților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din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anexa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nr. </w:t>
      </w:r>
      <w:proofErr w:type="gramStart"/>
      <w:r w:rsidRPr="00E24100">
        <w:rPr>
          <w:rFonts w:eastAsia="Times New Roman"/>
          <w:kern w:val="0"/>
          <w:u w:val="none"/>
          <w14:ligatures w14:val="none"/>
        </w:rPr>
        <w:t>IX  lit.</w:t>
      </w:r>
      <w:proofErr w:type="gramEnd"/>
      <w:r w:rsidRPr="00E24100">
        <w:rPr>
          <w:rFonts w:eastAsia="Times New Roman"/>
          <w:kern w:val="0"/>
          <w:u w:val="none"/>
          <w14:ligatures w14:val="none"/>
        </w:rPr>
        <w:t xml:space="preserve"> C cu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salariul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de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bază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minim brut pe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țară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garantat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în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plată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în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vigoare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>; </w:t>
      </w:r>
    </w:p>
    <w:p w14:paraId="10E35B5D" w14:textId="2D69A9AD" w:rsidR="00E24100" w:rsidRDefault="00E24100" w:rsidP="00E24100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u w:val="none"/>
          <w14:ligatures w14:val="none"/>
        </w:rPr>
      </w:pPr>
      <w:r w:rsidRPr="00E24100">
        <w:rPr>
          <w:rFonts w:eastAsia="Times New Roman"/>
          <w:kern w:val="0"/>
          <w:u w:val="none"/>
          <w14:ligatures w14:val="none"/>
        </w:rPr>
        <w:t xml:space="preserve"> - </w:t>
      </w:r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proofErr w:type="gramStart"/>
      <w:r w:rsidR="00C55751">
        <w:rPr>
          <w:rFonts w:eastAsia="Times New Roman"/>
          <w:kern w:val="0"/>
          <w:u w:val="none"/>
          <w14:ligatures w14:val="none"/>
        </w:rPr>
        <w:t>prevederile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r w:rsidRPr="00E24100">
        <w:rPr>
          <w:rFonts w:eastAsia="Times New Roman"/>
          <w:kern w:val="0"/>
          <w:u w:val="none"/>
          <w14:ligatures w14:val="none"/>
        </w:rPr>
        <w:t> 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Hotărârii</w:t>
      </w:r>
      <w:proofErr w:type="spellEnd"/>
      <w:proofErr w:type="gram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Guvernului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nr. 900/2023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pentru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stabilirea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salariului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de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bază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minim brut pe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țară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garantat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în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plată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la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nivelul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de 3.300 lei,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începând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cu luna </w:t>
      </w:r>
      <w:proofErr w:type="spellStart"/>
      <w:r w:rsidRPr="00E24100">
        <w:rPr>
          <w:rFonts w:eastAsia="Times New Roman"/>
          <w:kern w:val="0"/>
          <w:u w:val="none"/>
          <w14:ligatures w14:val="none"/>
        </w:rPr>
        <w:t>octombrie</w:t>
      </w:r>
      <w:proofErr w:type="spellEnd"/>
      <w:r w:rsidRPr="00E24100">
        <w:rPr>
          <w:rFonts w:eastAsia="Times New Roman"/>
          <w:kern w:val="0"/>
          <w:u w:val="none"/>
          <w14:ligatures w14:val="none"/>
        </w:rPr>
        <w:t xml:space="preserve"> 2023; </w:t>
      </w:r>
    </w:p>
    <w:p w14:paraId="3B007595" w14:textId="65B1DEFC" w:rsidR="00C55751" w:rsidRPr="00E24100" w:rsidRDefault="00C278E8" w:rsidP="00E24100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u w:val="none"/>
          <w14:ligatures w14:val="none"/>
        </w:rPr>
      </w:pPr>
      <w:r>
        <w:rPr>
          <w:rFonts w:eastAsia="Times New Roman"/>
          <w:kern w:val="0"/>
          <w:u w:val="none"/>
          <w14:ligatures w14:val="none"/>
        </w:rPr>
        <w:t xml:space="preserve">     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Având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în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vedere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cele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expuse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mai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sus consider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oportună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și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justificată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proofErr w:type="gramStart"/>
      <w:r w:rsidR="00C55751">
        <w:rPr>
          <w:rFonts w:eastAsia="Times New Roman"/>
          <w:kern w:val="0"/>
          <w:u w:val="none"/>
          <w14:ligatures w14:val="none"/>
        </w:rPr>
        <w:t>aprobarea</w:t>
      </w:r>
      <w:proofErr w:type="spellEnd"/>
      <w:r w:rsidR="00C55751">
        <w:rPr>
          <w:rFonts w:eastAsia="Times New Roman"/>
          <w:kern w:val="0"/>
          <w:u w:val="none"/>
          <w14:ligatures w14:val="none"/>
        </w:rPr>
        <w:t xml:space="preserve">  </w:t>
      </w:r>
      <w:proofErr w:type="spellStart"/>
      <w:r w:rsidR="00C55751">
        <w:rPr>
          <w:rFonts w:eastAsia="Times New Roman"/>
          <w:kern w:val="0"/>
          <w:u w:val="none"/>
          <w14:ligatures w14:val="none"/>
        </w:rPr>
        <w:t>proiect</w:t>
      </w:r>
      <w:r>
        <w:rPr>
          <w:rFonts w:eastAsia="Times New Roman"/>
          <w:kern w:val="0"/>
          <w:u w:val="none"/>
          <w14:ligatures w14:val="none"/>
        </w:rPr>
        <w:t>ului</w:t>
      </w:r>
      <w:proofErr w:type="spellEnd"/>
      <w:proofErr w:type="gramEnd"/>
      <w:r w:rsidR="00C55751">
        <w:rPr>
          <w:rFonts w:eastAsia="Times New Roman"/>
          <w:kern w:val="0"/>
          <w:u w:val="none"/>
          <w14:ligatures w14:val="none"/>
        </w:rPr>
        <w:t xml:space="preserve"> de </w:t>
      </w:r>
      <w:proofErr w:type="spellStart"/>
      <w:r w:rsidR="00701433">
        <w:rPr>
          <w:rFonts w:eastAsia="Times New Roman"/>
          <w:kern w:val="0"/>
          <w:u w:val="none"/>
          <w14:ligatures w14:val="none"/>
        </w:rPr>
        <w:t>hotărâre</w:t>
      </w:r>
      <w:proofErr w:type="spellEnd"/>
      <w:r w:rsidR="00701433">
        <w:rPr>
          <w:rFonts w:eastAsia="Times New Roman"/>
          <w:kern w:val="0"/>
          <w:u w:val="none"/>
          <w14:ligatures w14:val="none"/>
        </w:rPr>
        <w:t xml:space="preserve"> </w:t>
      </w:r>
      <w:proofErr w:type="spellStart"/>
      <w:r w:rsidR="00701433">
        <w:rPr>
          <w:rFonts w:eastAsia="Times New Roman"/>
          <w:kern w:val="0"/>
          <w:u w:val="none"/>
          <w14:ligatures w14:val="none"/>
        </w:rPr>
        <w:t>privind</w:t>
      </w:r>
      <w:proofErr w:type="spellEnd"/>
      <w:r w:rsidR="00701433" w:rsidRPr="00701433">
        <w:rPr>
          <w:rFonts w:eastAsia="Times New Roman"/>
          <w:bCs/>
          <w:kern w:val="0"/>
          <w:u w:val="none"/>
        </w:rPr>
        <w:t xml:space="preserve"> </w:t>
      </w:r>
      <w:r w:rsidR="00701433">
        <w:rPr>
          <w:rFonts w:eastAsia="Times New Roman"/>
          <w:bCs/>
          <w:kern w:val="0"/>
          <w:u w:val="none"/>
        </w:rPr>
        <w:t xml:space="preserve"> </w:t>
      </w:r>
      <w:proofErr w:type="spellStart"/>
      <w:r w:rsidR="00701433">
        <w:rPr>
          <w:rFonts w:cs="Calibri"/>
          <w:bCs/>
        </w:rPr>
        <w:t>individualizarea</w:t>
      </w:r>
      <w:proofErr w:type="spellEnd"/>
      <w:r w:rsidR="00701433">
        <w:rPr>
          <w:rFonts w:cs="Calibri"/>
          <w:bCs/>
        </w:rPr>
        <w:t xml:space="preserve"> </w:t>
      </w:r>
      <w:proofErr w:type="spellStart"/>
      <w:r w:rsidR="00701433">
        <w:rPr>
          <w:rFonts w:cs="Calibri"/>
          <w:bCs/>
        </w:rPr>
        <w:t>indemnizațiilor</w:t>
      </w:r>
      <w:proofErr w:type="spellEnd"/>
      <w:r w:rsidR="00701433">
        <w:rPr>
          <w:rFonts w:cs="Calibri"/>
          <w:bCs/>
        </w:rPr>
        <w:t xml:space="preserve"> </w:t>
      </w:r>
      <w:proofErr w:type="spellStart"/>
      <w:r w:rsidR="00701433">
        <w:rPr>
          <w:rFonts w:cs="Calibri"/>
          <w:bCs/>
        </w:rPr>
        <w:t>pentru</w:t>
      </w:r>
      <w:proofErr w:type="spellEnd"/>
      <w:r w:rsidR="00701433">
        <w:rPr>
          <w:rFonts w:cs="Calibri"/>
          <w:bCs/>
        </w:rPr>
        <w:t xml:space="preserve"> </w:t>
      </w:r>
      <w:proofErr w:type="spellStart"/>
      <w:r w:rsidR="00701433">
        <w:rPr>
          <w:rFonts w:cs="Calibri"/>
          <w:bCs/>
        </w:rPr>
        <w:t>demnitari</w:t>
      </w:r>
      <w:proofErr w:type="spellEnd"/>
      <w:r w:rsidR="00701433">
        <w:rPr>
          <w:rFonts w:cs="Calibri"/>
          <w:bCs/>
        </w:rPr>
        <w:t xml:space="preserve">, precum </w:t>
      </w:r>
      <w:proofErr w:type="spellStart"/>
      <w:r w:rsidR="00701433">
        <w:rPr>
          <w:rFonts w:cs="Calibri"/>
          <w:bCs/>
        </w:rPr>
        <w:t>și</w:t>
      </w:r>
      <w:proofErr w:type="spellEnd"/>
      <w:r w:rsidR="00701433">
        <w:rPr>
          <w:rFonts w:cs="Calibri"/>
          <w:bCs/>
        </w:rPr>
        <w:t xml:space="preserve"> a </w:t>
      </w:r>
      <w:proofErr w:type="spellStart"/>
      <w:r w:rsidR="00701433">
        <w:rPr>
          <w:rFonts w:cs="Calibri"/>
          <w:bCs/>
        </w:rPr>
        <w:t>salariilor</w:t>
      </w:r>
      <w:proofErr w:type="spellEnd"/>
      <w:r w:rsidR="00701433">
        <w:rPr>
          <w:rFonts w:cs="Calibri"/>
          <w:bCs/>
        </w:rPr>
        <w:t xml:space="preserve"> de </w:t>
      </w:r>
      <w:proofErr w:type="spellStart"/>
      <w:r w:rsidR="00701433">
        <w:rPr>
          <w:rFonts w:cs="Calibri"/>
          <w:bCs/>
        </w:rPr>
        <w:t>bază</w:t>
      </w:r>
      <w:proofErr w:type="spellEnd"/>
      <w:r w:rsidR="00701433">
        <w:rPr>
          <w:rFonts w:cs="Calibri"/>
          <w:bCs/>
        </w:rPr>
        <w:t xml:space="preserve"> </w:t>
      </w:r>
      <w:proofErr w:type="spellStart"/>
      <w:r w:rsidR="00701433">
        <w:rPr>
          <w:rFonts w:cs="Calibri"/>
          <w:bCs/>
        </w:rPr>
        <w:t>aferente</w:t>
      </w:r>
      <w:proofErr w:type="spellEnd"/>
      <w:r w:rsidR="00701433">
        <w:rPr>
          <w:rFonts w:cs="Calibri"/>
          <w:bCs/>
        </w:rPr>
        <w:t xml:space="preserve"> </w:t>
      </w:r>
      <w:proofErr w:type="spellStart"/>
      <w:r w:rsidR="00701433">
        <w:rPr>
          <w:rFonts w:cs="Calibri"/>
          <w:bCs/>
        </w:rPr>
        <w:t>funcțiilor</w:t>
      </w:r>
      <w:proofErr w:type="spellEnd"/>
      <w:r w:rsidR="00701433">
        <w:rPr>
          <w:rFonts w:cs="Calibri"/>
          <w:bCs/>
        </w:rPr>
        <w:t xml:space="preserve"> </w:t>
      </w:r>
      <w:proofErr w:type="spellStart"/>
      <w:r w:rsidR="00701433">
        <w:rPr>
          <w:rFonts w:cs="Calibri"/>
          <w:bCs/>
        </w:rPr>
        <w:t>publice</w:t>
      </w:r>
      <w:proofErr w:type="spellEnd"/>
      <w:r w:rsidR="00701433">
        <w:rPr>
          <w:rFonts w:cs="Calibri"/>
          <w:bCs/>
        </w:rPr>
        <w:t xml:space="preserve"> </w:t>
      </w:r>
      <w:proofErr w:type="spellStart"/>
      <w:r w:rsidR="00701433">
        <w:rPr>
          <w:rFonts w:cs="Calibri"/>
          <w:bCs/>
        </w:rPr>
        <w:t>și</w:t>
      </w:r>
      <w:proofErr w:type="spellEnd"/>
      <w:r w:rsidR="00701433">
        <w:rPr>
          <w:rFonts w:cs="Calibri"/>
          <w:bCs/>
        </w:rPr>
        <w:t xml:space="preserve"> </w:t>
      </w:r>
      <w:proofErr w:type="spellStart"/>
      <w:r w:rsidR="00701433">
        <w:rPr>
          <w:rFonts w:cs="Calibri"/>
          <w:bCs/>
        </w:rPr>
        <w:t>contractuale</w:t>
      </w:r>
      <w:proofErr w:type="spellEnd"/>
      <w:r w:rsidR="00701433">
        <w:rPr>
          <w:rFonts w:cs="Calibri"/>
          <w:bCs/>
        </w:rPr>
        <w:t xml:space="preserve"> din </w:t>
      </w:r>
      <w:proofErr w:type="spellStart"/>
      <w:r w:rsidR="00701433">
        <w:rPr>
          <w:rFonts w:cs="Calibri"/>
          <w:bCs/>
        </w:rPr>
        <w:t>cadrul</w:t>
      </w:r>
      <w:proofErr w:type="spellEnd"/>
      <w:r w:rsidR="00701433">
        <w:rPr>
          <w:rFonts w:cs="Calibri"/>
          <w:bCs/>
        </w:rPr>
        <w:t xml:space="preserve"> </w:t>
      </w:r>
      <w:proofErr w:type="spellStart"/>
      <w:r w:rsidR="00701433">
        <w:rPr>
          <w:rFonts w:cs="Calibri"/>
          <w:bCs/>
        </w:rPr>
        <w:t>aparatului</w:t>
      </w:r>
      <w:proofErr w:type="spellEnd"/>
      <w:r w:rsidR="00701433">
        <w:rPr>
          <w:rFonts w:cs="Calibri"/>
          <w:bCs/>
        </w:rPr>
        <w:t xml:space="preserve"> de </w:t>
      </w:r>
      <w:proofErr w:type="spellStart"/>
      <w:r w:rsidR="00701433">
        <w:rPr>
          <w:rFonts w:cs="Calibri"/>
          <w:bCs/>
        </w:rPr>
        <w:t>specialitate</w:t>
      </w:r>
      <w:proofErr w:type="spellEnd"/>
      <w:r w:rsidR="00701433">
        <w:rPr>
          <w:rFonts w:cs="Calibri"/>
          <w:bCs/>
        </w:rPr>
        <w:t xml:space="preserve"> al </w:t>
      </w:r>
      <w:proofErr w:type="spellStart"/>
      <w:r w:rsidR="00701433">
        <w:rPr>
          <w:rFonts w:cs="Calibri"/>
          <w:bCs/>
        </w:rPr>
        <w:t>primarului</w:t>
      </w:r>
      <w:proofErr w:type="spellEnd"/>
      <w:r w:rsidR="00701433">
        <w:rPr>
          <w:rFonts w:cs="Calibri"/>
          <w:bCs/>
        </w:rPr>
        <w:t xml:space="preserve"> </w:t>
      </w:r>
      <w:proofErr w:type="spellStart"/>
      <w:r w:rsidR="00701433">
        <w:rPr>
          <w:rFonts w:cs="Calibri"/>
          <w:bCs/>
        </w:rPr>
        <w:t>comunei</w:t>
      </w:r>
      <w:proofErr w:type="spellEnd"/>
      <w:r w:rsidR="00701433">
        <w:rPr>
          <w:rFonts w:cs="Calibri"/>
          <w:bCs/>
        </w:rPr>
        <w:t xml:space="preserve"> Cuza </w:t>
      </w:r>
      <w:proofErr w:type="spellStart"/>
      <w:r w:rsidR="00701433">
        <w:rPr>
          <w:rFonts w:cs="Calibri"/>
          <w:bCs/>
        </w:rPr>
        <w:t>Vodă</w:t>
      </w:r>
      <w:proofErr w:type="spellEnd"/>
      <w:r w:rsidR="00701433">
        <w:rPr>
          <w:rFonts w:cs="Calibri"/>
          <w:bCs/>
        </w:rPr>
        <w:t xml:space="preserve">, </w:t>
      </w:r>
      <w:proofErr w:type="spellStart"/>
      <w:r w:rsidR="00701433">
        <w:rPr>
          <w:rFonts w:cs="Calibri"/>
          <w:bCs/>
        </w:rPr>
        <w:t>începând</w:t>
      </w:r>
      <w:proofErr w:type="spellEnd"/>
      <w:r w:rsidR="00701433">
        <w:rPr>
          <w:rFonts w:cs="Calibri"/>
          <w:bCs/>
        </w:rPr>
        <w:t xml:space="preserve"> cu luna </w:t>
      </w:r>
      <w:proofErr w:type="spellStart"/>
      <w:r w:rsidR="00701433">
        <w:rPr>
          <w:rFonts w:cs="Calibri"/>
          <w:bCs/>
        </w:rPr>
        <w:t>ianuarie</w:t>
      </w:r>
      <w:proofErr w:type="spellEnd"/>
      <w:r w:rsidR="00701433">
        <w:rPr>
          <w:rFonts w:cs="Calibri"/>
          <w:bCs/>
        </w:rPr>
        <w:t xml:space="preserve"> 2024</w:t>
      </w:r>
      <w:r>
        <w:rPr>
          <w:rFonts w:cs="Calibri"/>
          <w:bCs/>
        </w:rPr>
        <w:t>.</w:t>
      </w:r>
    </w:p>
    <w:p w14:paraId="436C6C7B" w14:textId="4E171586" w:rsidR="00C278E8" w:rsidRPr="00C278E8" w:rsidRDefault="00C278E8" w:rsidP="00C278E8">
      <w:pPr>
        <w:jc w:val="both"/>
        <w:rPr>
          <w:rFonts w:eastAsiaTheme="minorEastAsia" w:cstheme="minorBidi"/>
          <w:kern w:val="0"/>
          <w:u w:val="none"/>
          <w:lang w:val="ro-RO"/>
          <w14:ligatures w14:val="none"/>
        </w:rPr>
      </w:pPr>
      <w:r>
        <w:rPr>
          <w:rFonts w:eastAsiaTheme="minorEastAsia" w:cstheme="minorBidi"/>
          <w:kern w:val="0"/>
          <w:u w:val="none"/>
          <w:lang w:val="ro-RO"/>
          <w14:ligatures w14:val="none"/>
        </w:rPr>
        <w:t xml:space="preserve">   </w:t>
      </w:r>
      <w:r w:rsidRPr="00C278E8">
        <w:rPr>
          <w:rFonts w:eastAsiaTheme="minorEastAsia" w:cstheme="minorBidi"/>
          <w:kern w:val="0"/>
          <w:u w:val="none"/>
          <w:lang w:val="ro-RO"/>
          <w14:ligatures w14:val="none"/>
        </w:rPr>
        <w:t>Față de cele prezentate mai sus vă rog să dispuneti cele legale .</w:t>
      </w:r>
    </w:p>
    <w:p w14:paraId="318A7E3B" w14:textId="77777777" w:rsidR="00C278E8" w:rsidRPr="00C278E8" w:rsidRDefault="00C278E8" w:rsidP="00C278E8">
      <w:pPr>
        <w:tabs>
          <w:tab w:val="left" w:pos="3480"/>
        </w:tabs>
        <w:spacing w:after="0"/>
        <w:jc w:val="both"/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</w:pPr>
      <w:r w:rsidRPr="00C278E8">
        <w:rPr>
          <w:rFonts w:ascii="Calibri" w:eastAsia="Times New Roman" w:hAnsi="Calibri" w:cs="Times New Roman"/>
          <w:kern w:val="0"/>
          <w:u w:val="none"/>
        </w:rPr>
        <w:t xml:space="preserve">                                                                       </w:t>
      </w:r>
      <w:r w:rsidRPr="00C278E8">
        <w:rPr>
          <w:rFonts w:ascii="Calibri" w:eastAsia="Times New Roman" w:hAnsi="Calibri" w:cs="Times New Roman"/>
          <w:b/>
          <w:kern w:val="0"/>
          <w:sz w:val="28"/>
          <w:szCs w:val="28"/>
          <w:u w:val="none"/>
          <w:lang w:val="ro-RO"/>
          <w14:ligatures w14:val="none"/>
        </w:rPr>
        <w:t xml:space="preserve">       </w:t>
      </w:r>
      <w:r w:rsidRPr="00C278E8"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  <w:t>INTOCMIT</w:t>
      </w:r>
    </w:p>
    <w:p w14:paraId="48AD32C1" w14:textId="3F1168E3" w:rsidR="00A60662" w:rsidRDefault="00C278E8" w:rsidP="00C278E8">
      <w:pPr>
        <w:spacing w:after="0"/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</w:pPr>
      <w:r w:rsidRPr="00C278E8"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  <w:t xml:space="preserve">                                                                        </w:t>
      </w:r>
      <w:r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  <w:t xml:space="preserve"> </w:t>
      </w:r>
      <w:r w:rsidRPr="00C278E8"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  <w:t xml:space="preserve">       INSPECTOR</w:t>
      </w:r>
      <w:r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  <w:t xml:space="preserve"> ASISTENT</w:t>
      </w:r>
    </w:p>
    <w:p w14:paraId="50593C17" w14:textId="6407F83E" w:rsidR="00C278E8" w:rsidRDefault="00C278E8" w:rsidP="00724616">
      <w:pPr>
        <w:spacing w:after="120"/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</w:pPr>
      <w:r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  <w:t xml:space="preserve">                                                                               GRECU MIHAIELA </w:t>
      </w:r>
    </w:p>
    <w:p w14:paraId="43235F72" w14:textId="77777777" w:rsidR="00C278E8" w:rsidRPr="00E24100" w:rsidRDefault="00C278E8" w:rsidP="00C278E8"/>
    <w:sectPr w:rsidR="00C278E8" w:rsidRPr="00E24100" w:rsidSect="00724616">
      <w:pgSz w:w="12240" w:h="15840"/>
      <w:pgMar w:top="1440" w:right="72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F14DC" w14:textId="77777777" w:rsidR="00CE4969" w:rsidRDefault="00CE4969" w:rsidP="00724616">
      <w:pPr>
        <w:spacing w:after="0" w:line="240" w:lineRule="auto"/>
      </w:pPr>
      <w:r>
        <w:separator/>
      </w:r>
    </w:p>
  </w:endnote>
  <w:endnote w:type="continuationSeparator" w:id="0">
    <w:p w14:paraId="0512F2F6" w14:textId="77777777" w:rsidR="00CE4969" w:rsidRDefault="00CE4969" w:rsidP="00724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11FD2" w14:textId="77777777" w:rsidR="00CE4969" w:rsidRDefault="00CE4969" w:rsidP="00724616">
      <w:pPr>
        <w:spacing w:after="0" w:line="240" w:lineRule="auto"/>
      </w:pPr>
      <w:r>
        <w:separator/>
      </w:r>
    </w:p>
  </w:footnote>
  <w:footnote w:type="continuationSeparator" w:id="0">
    <w:p w14:paraId="5E59B2D4" w14:textId="77777777" w:rsidR="00CE4969" w:rsidRDefault="00CE4969" w:rsidP="007246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0671A"/>
    <w:rsid w:val="004535E9"/>
    <w:rsid w:val="00701433"/>
    <w:rsid w:val="00724616"/>
    <w:rsid w:val="0080671A"/>
    <w:rsid w:val="00A60662"/>
    <w:rsid w:val="00C278E8"/>
    <w:rsid w:val="00C55751"/>
    <w:rsid w:val="00CE4969"/>
    <w:rsid w:val="00E2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DF90A"/>
  <w15:chartTrackingRefBased/>
  <w15:docId w15:val="{D0DAE334-9ECB-45CB-8EAF-CB1E9B665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kern w:val="2"/>
        <w:sz w:val="24"/>
        <w:szCs w:val="24"/>
        <w:u w:val="single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6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u w:val="none"/>
    </w:rPr>
  </w:style>
  <w:style w:type="character" w:styleId="Strong">
    <w:name w:val="Strong"/>
    <w:basedOn w:val="DefaultParagraphFont"/>
    <w:uiPriority w:val="22"/>
    <w:qFormat/>
    <w:rsid w:val="00E24100"/>
    <w:rPr>
      <w:b/>
      <w:bCs/>
    </w:rPr>
  </w:style>
  <w:style w:type="character" w:styleId="Emphasis">
    <w:name w:val="Emphasis"/>
    <w:basedOn w:val="DefaultParagraphFont"/>
    <w:uiPriority w:val="20"/>
    <w:qFormat/>
    <w:rsid w:val="00E24100"/>
    <w:rPr>
      <w:i/>
      <w:iCs/>
    </w:rPr>
  </w:style>
  <w:style w:type="table" w:styleId="TableGrid">
    <w:name w:val="Table Grid"/>
    <w:basedOn w:val="TableNormal"/>
    <w:uiPriority w:val="59"/>
    <w:rsid w:val="00E24100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u w:val="none"/>
      <w:lang w:val="ro-RO" w:eastAsia="ro-RO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72461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246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616"/>
  </w:style>
  <w:style w:type="paragraph" w:styleId="Footer">
    <w:name w:val="footer"/>
    <w:basedOn w:val="Normal"/>
    <w:link w:val="FooterChar"/>
    <w:uiPriority w:val="99"/>
    <w:unhideWhenUsed/>
    <w:rsid w:val="007246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1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grecu mihaela</dc:creator>
  <cp:keywords/>
  <dc:description/>
  <cp:lastModifiedBy>gheorghe silvia ALLINONE</cp:lastModifiedBy>
  <cp:revision>3</cp:revision>
  <cp:lastPrinted>2024-01-08T07:01:00Z</cp:lastPrinted>
  <dcterms:created xsi:type="dcterms:W3CDTF">2024-01-05T09:37:00Z</dcterms:created>
  <dcterms:modified xsi:type="dcterms:W3CDTF">2024-01-08T07:01:00Z</dcterms:modified>
</cp:coreProperties>
</file>