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E6B51"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ROMÂNIA</w:t>
      </w:r>
    </w:p>
    <w:p w14:paraId="5787AD82"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JUDEŢUL  CONSTANTA</w:t>
      </w:r>
    </w:p>
    <w:p w14:paraId="0B183F14"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COMUNA  CUZA  VODĂ</w:t>
      </w:r>
    </w:p>
    <w:p w14:paraId="3C38967E" w14:textId="77777777" w:rsidR="001E00BA" w:rsidRPr="009177CE" w:rsidRDefault="001E00BA" w:rsidP="001E00BA">
      <w:pPr>
        <w:spacing w:after="0" w:line="240" w:lineRule="auto"/>
        <w:rPr>
          <w:rFonts w:cstheme="minorHAnsi"/>
          <w:b/>
          <w:bCs/>
          <w:sz w:val="24"/>
          <w:szCs w:val="24"/>
        </w:rPr>
      </w:pPr>
      <w:r w:rsidRPr="009177CE">
        <w:rPr>
          <w:rFonts w:cstheme="minorHAnsi"/>
          <w:b/>
          <w:bCs/>
          <w:sz w:val="24"/>
          <w:szCs w:val="24"/>
        </w:rPr>
        <w:t>PRIMAR</w:t>
      </w:r>
    </w:p>
    <w:p w14:paraId="61F22A66" w14:textId="77777777" w:rsidR="001E00BA" w:rsidRPr="009177CE" w:rsidRDefault="001E00BA" w:rsidP="001E00BA">
      <w:pPr>
        <w:spacing w:after="0" w:line="240" w:lineRule="auto"/>
        <w:rPr>
          <w:rFonts w:cstheme="minorHAnsi"/>
          <w:sz w:val="24"/>
          <w:szCs w:val="24"/>
        </w:rPr>
      </w:pPr>
    </w:p>
    <w:p w14:paraId="225187F6" w14:textId="77777777" w:rsidR="001E00BA" w:rsidRPr="009177CE" w:rsidRDefault="001E00BA" w:rsidP="001E00BA">
      <w:pPr>
        <w:spacing w:after="0" w:line="240" w:lineRule="auto"/>
        <w:rPr>
          <w:rFonts w:cstheme="minorHAnsi"/>
          <w:sz w:val="24"/>
          <w:szCs w:val="24"/>
        </w:rPr>
      </w:pPr>
    </w:p>
    <w:p w14:paraId="2CD9BA57" w14:textId="77777777" w:rsidR="001E00BA" w:rsidRPr="00531E04" w:rsidRDefault="001E00BA" w:rsidP="001E00BA">
      <w:pPr>
        <w:pStyle w:val="NoSpacing"/>
        <w:jc w:val="center"/>
        <w:rPr>
          <w:b/>
          <w:sz w:val="24"/>
          <w:szCs w:val="24"/>
        </w:rPr>
      </w:pPr>
    </w:p>
    <w:p w14:paraId="37CE6A81" w14:textId="4614392F" w:rsidR="001E00BA" w:rsidRPr="00531E04" w:rsidRDefault="00395DAA" w:rsidP="001E00BA">
      <w:pPr>
        <w:pStyle w:val="NoSpacing"/>
        <w:jc w:val="center"/>
        <w:rPr>
          <w:b/>
          <w:sz w:val="24"/>
          <w:szCs w:val="24"/>
        </w:rPr>
      </w:pPr>
      <w:r>
        <w:rPr>
          <w:b/>
          <w:sz w:val="24"/>
          <w:szCs w:val="24"/>
        </w:rPr>
        <w:t xml:space="preserve">REFERAT DE APROBARE NR. </w:t>
      </w:r>
      <w:r w:rsidR="00FC5AF7">
        <w:rPr>
          <w:b/>
          <w:sz w:val="24"/>
          <w:szCs w:val="24"/>
        </w:rPr>
        <w:t xml:space="preserve">    2</w:t>
      </w:r>
      <w:r w:rsidR="00C97C91">
        <w:rPr>
          <w:b/>
          <w:sz w:val="24"/>
          <w:szCs w:val="24"/>
        </w:rPr>
        <w:t>9</w:t>
      </w:r>
      <w:r>
        <w:rPr>
          <w:b/>
          <w:sz w:val="24"/>
          <w:szCs w:val="24"/>
        </w:rPr>
        <w:t>/</w:t>
      </w:r>
      <w:r w:rsidR="00BA1419">
        <w:rPr>
          <w:b/>
          <w:sz w:val="24"/>
          <w:szCs w:val="24"/>
        </w:rPr>
        <w:t>202</w:t>
      </w:r>
      <w:r w:rsidR="00FC5AF7">
        <w:rPr>
          <w:b/>
          <w:sz w:val="24"/>
          <w:szCs w:val="24"/>
        </w:rPr>
        <w:t>4</w:t>
      </w:r>
    </w:p>
    <w:p w14:paraId="04D8BAF9" w14:textId="77777777" w:rsidR="001E00BA" w:rsidRPr="00531E04" w:rsidRDefault="001E00BA" w:rsidP="001E00BA">
      <w:pPr>
        <w:pStyle w:val="NoSpacing"/>
        <w:jc w:val="center"/>
        <w:rPr>
          <w:b/>
          <w:sz w:val="24"/>
          <w:szCs w:val="24"/>
        </w:rPr>
      </w:pPr>
      <w:r w:rsidRPr="00531E04">
        <w:rPr>
          <w:b/>
          <w:sz w:val="24"/>
          <w:szCs w:val="24"/>
        </w:rPr>
        <w:t>LA PROIECT DE HOTARARE</w:t>
      </w:r>
    </w:p>
    <w:p w14:paraId="7C66D938" w14:textId="47D9907F" w:rsidR="001E00BA" w:rsidRPr="00C97C91" w:rsidRDefault="00C97C91" w:rsidP="00C97C91">
      <w:pPr>
        <w:pStyle w:val="ListParagraph"/>
        <w:ind w:left="45"/>
        <w:jc w:val="center"/>
        <w:rPr>
          <w:b/>
          <w:sz w:val="24"/>
          <w:szCs w:val="24"/>
        </w:rPr>
      </w:pPr>
      <w:r w:rsidRPr="00531E04">
        <w:rPr>
          <w:b/>
          <w:sz w:val="24"/>
          <w:szCs w:val="24"/>
        </w:rPr>
        <w:t xml:space="preserve">PRIVIND </w:t>
      </w:r>
      <w:bookmarkStart w:id="0" w:name="_Hlk155597743"/>
      <w:r w:rsidRPr="00C97C91">
        <w:rPr>
          <w:b/>
          <w:bCs/>
          <w:sz w:val="24"/>
          <w:szCs w:val="24"/>
          <w:lang w:val="en-US"/>
        </w:rPr>
        <w:t>INDIVIDUALIZAREA INDEMNIZAȚIILOR PENTRU DEMNITARI, PRECUM ȘI A SALARIILOR DE BAZĂ AFERENTE FUNCȚIILOR PUBLICE ȘI CONTRACTUALE DIN CADRUL APARATULUI DE SPECIALITATE AL PRIMARULUI COMUNEI CUZA VODĂ, ÎNCEPÂND CU LUNA IANUARIE 2024</w:t>
      </w:r>
    </w:p>
    <w:bookmarkEnd w:id="0"/>
    <w:p w14:paraId="08D069B4" w14:textId="77777777" w:rsidR="001E00BA" w:rsidRPr="008508E2" w:rsidRDefault="001E00BA" w:rsidP="008508E2">
      <w:pPr>
        <w:rPr>
          <w:b/>
          <w:sz w:val="24"/>
          <w:szCs w:val="24"/>
        </w:rPr>
      </w:pPr>
    </w:p>
    <w:p w14:paraId="2BBD22A2" w14:textId="77777777" w:rsidR="00992774" w:rsidRPr="00992774" w:rsidRDefault="00992774" w:rsidP="00992774">
      <w:pPr>
        <w:rPr>
          <w:sz w:val="24"/>
          <w:szCs w:val="24"/>
        </w:rPr>
      </w:pPr>
      <w:r w:rsidRPr="00992774">
        <w:rPr>
          <w:sz w:val="24"/>
          <w:szCs w:val="24"/>
        </w:rPr>
        <w:t xml:space="preserve">Art. 29 din Legea nr. 24/2000 privind normele de tehnică legislativă pentru elaborarea actelor normative prevede că proiectele de acte normative trebuie însoţite de următoarele documente de motivare: </w:t>
      </w:r>
    </w:p>
    <w:p w14:paraId="11E677D9" w14:textId="77777777" w:rsidR="00992774" w:rsidRPr="00992774" w:rsidRDefault="00992774" w:rsidP="00992774">
      <w:pPr>
        <w:rPr>
          <w:sz w:val="24"/>
          <w:szCs w:val="24"/>
        </w:rPr>
      </w:pPr>
      <w:bookmarkStart w:id="1" w:name="tree#162"/>
      <w:r w:rsidRPr="00992774">
        <w:rPr>
          <w:bCs/>
          <w:sz w:val="24"/>
          <w:szCs w:val="24"/>
        </w:rPr>
        <w:t>a)</w:t>
      </w:r>
      <w:r w:rsidRPr="00992774">
        <w:rPr>
          <w:sz w:val="24"/>
          <w:szCs w:val="24"/>
        </w:rPr>
        <w:t xml:space="preserve"> expuneri de motive - în cazul proiectelor de legi şi al propunerilor legislative; </w:t>
      </w:r>
    </w:p>
    <w:p w14:paraId="51906EE3" w14:textId="77777777" w:rsidR="00992774" w:rsidRPr="00992774" w:rsidRDefault="00992774" w:rsidP="00992774">
      <w:pPr>
        <w:rPr>
          <w:sz w:val="24"/>
          <w:szCs w:val="24"/>
        </w:rPr>
      </w:pPr>
      <w:bookmarkStart w:id="2" w:name="tree#163"/>
      <w:bookmarkEnd w:id="1"/>
      <w:r w:rsidRPr="00992774">
        <w:rPr>
          <w:bCs/>
          <w:sz w:val="24"/>
          <w:szCs w:val="24"/>
        </w:rPr>
        <w:t>b)</w:t>
      </w:r>
      <w:r w:rsidRPr="00992774">
        <w:rPr>
          <w:sz w:val="24"/>
          <w:szCs w:val="24"/>
        </w:rPr>
        <w:t xml:space="preserve"> note de fundamentare - în cazul ordonanţelor şi al hotărârilor Guvernului; ordonanţele care trebuie supuse aprobării Parlamentului, potrivit legii de abilitare, precum şi ordonanţele de urgenţă se transmit Parlamentului însoţite de expunerea de motive la proiectul legii de aprobare a acestora; </w:t>
      </w:r>
    </w:p>
    <w:p w14:paraId="2E17015A" w14:textId="2724704D" w:rsidR="00992774" w:rsidRPr="00992774" w:rsidRDefault="00992774" w:rsidP="00992774">
      <w:pPr>
        <w:rPr>
          <w:sz w:val="24"/>
          <w:szCs w:val="24"/>
          <w:u w:val="single"/>
        </w:rPr>
      </w:pPr>
      <w:bookmarkStart w:id="3" w:name="ref#"/>
      <w:bookmarkStart w:id="4" w:name="tree#164"/>
      <w:bookmarkEnd w:id="2"/>
      <w:bookmarkEnd w:id="3"/>
      <w:r w:rsidRPr="00992774">
        <w:rPr>
          <w:bCs/>
          <w:sz w:val="24"/>
          <w:szCs w:val="24"/>
        </w:rPr>
        <w:t>c)</w:t>
      </w:r>
      <w:r w:rsidRPr="00992774">
        <w:rPr>
          <w:sz w:val="24"/>
          <w:szCs w:val="24"/>
        </w:rPr>
        <w:t xml:space="preserve"> </w:t>
      </w:r>
      <w:r w:rsidRPr="00992774">
        <w:rPr>
          <w:sz w:val="24"/>
          <w:szCs w:val="24"/>
          <w:u w:val="single"/>
        </w:rPr>
        <w:t>referate de aprobare - pentru celelalte acte normative.</w:t>
      </w:r>
    </w:p>
    <w:p w14:paraId="47F5986C" w14:textId="3BF50CEB" w:rsidR="00992774" w:rsidRPr="00992774" w:rsidRDefault="00992774" w:rsidP="00992774">
      <w:pPr>
        <w:rPr>
          <w:sz w:val="24"/>
          <w:szCs w:val="24"/>
        </w:rPr>
      </w:pPr>
      <w:r w:rsidRPr="00992774">
        <w:rPr>
          <w:sz w:val="24"/>
          <w:szCs w:val="24"/>
        </w:rPr>
        <w:t xml:space="preserve">Rezultă că, pentru proiectele de hotărâre ale consiliului local, referatul de aprobare constituie </w:t>
      </w:r>
      <w:r w:rsidRPr="00992774">
        <w:rPr>
          <w:sz w:val="24"/>
          <w:szCs w:val="24"/>
          <w:u w:val="single"/>
        </w:rPr>
        <w:t>instrumentul de prezentare şi motivare</w:t>
      </w:r>
      <w:r w:rsidRPr="00992774">
        <w:rPr>
          <w:sz w:val="24"/>
          <w:szCs w:val="24"/>
        </w:rPr>
        <w:t xml:space="preserve"> ale noilor reglementări propuse, normă consolidată și de  prevederile art. 136 alin.(2) din Codul administrativ.</w:t>
      </w:r>
    </w:p>
    <w:p w14:paraId="7EE131D8" w14:textId="375EB885" w:rsidR="00992774" w:rsidRPr="00C97C91" w:rsidRDefault="00992774" w:rsidP="00992774">
      <w:pPr>
        <w:rPr>
          <w:b/>
          <w:sz w:val="24"/>
          <w:szCs w:val="24"/>
        </w:rPr>
      </w:pPr>
      <w:r w:rsidRPr="00992774">
        <w:rPr>
          <w:sz w:val="24"/>
          <w:szCs w:val="24"/>
        </w:rPr>
        <w:t xml:space="preserve">Am iniţiat un proiect de hotărâre, calitate acordată de prevederile  art. 136 alin.(1)  din Ordonanța de urgență a Guvernului nr. 57/2019 privind Codul administrativ, cu modificările și  completările ulterioare, având ca reglementare </w:t>
      </w:r>
      <w:bookmarkEnd w:id="4"/>
      <w:r w:rsidR="00C97C91" w:rsidRPr="00C97C91">
        <w:rPr>
          <w:b/>
          <w:bCs/>
          <w:sz w:val="24"/>
          <w:szCs w:val="24"/>
          <w:lang w:val="en-US"/>
        </w:rPr>
        <w:t>individualizarea indemnizațiilor pentru demnitari, precum și a salariilor de bază aferente funcțiilor publice și contractuale din cadrul aparatului de specialitate al primarului comunei Cuza Vodă, începând cu luna ianuarie 2024;</w:t>
      </w:r>
    </w:p>
    <w:p w14:paraId="2042296D" w14:textId="77777777" w:rsidR="00992774" w:rsidRDefault="00992774" w:rsidP="00992774">
      <w:pPr>
        <w:rPr>
          <w:sz w:val="24"/>
          <w:szCs w:val="24"/>
        </w:rPr>
      </w:pPr>
      <w:r w:rsidRPr="00992774">
        <w:rPr>
          <w:sz w:val="24"/>
          <w:szCs w:val="24"/>
        </w:rPr>
        <w:t>Sediul materiei privind această capacitate a Consiliului Local îl reprezintă:</w:t>
      </w:r>
    </w:p>
    <w:p w14:paraId="6DCD5981" w14:textId="77777777" w:rsidR="00C97C91" w:rsidRPr="00C97C91" w:rsidRDefault="00C97C91" w:rsidP="00C97C91">
      <w:pPr>
        <w:rPr>
          <w:sz w:val="24"/>
          <w:szCs w:val="24"/>
          <w:lang w:val="en-US"/>
        </w:rPr>
      </w:pPr>
      <w:r w:rsidRPr="00C97C91">
        <w:rPr>
          <w:sz w:val="24"/>
          <w:szCs w:val="24"/>
          <w:lang w:val="en-US"/>
        </w:rPr>
        <w:t>-  prevederile Art. I alin. (2) din Ordonanța de urgență a Guvernului nr. 115/2023, </w:t>
      </w:r>
      <w:r w:rsidRPr="00C97C91">
        <w:rPr>
          <w:i/>
          <w:iCs/>
          <w:sz w:val="24"/>
          <w:szCs w:val="24"/>
          <w:lang w:val="en-US"/>
        </w:rPr>
        <w:t>prin care, în anul 2024</w:t>
      </w:r>
      <w:r w:rsidRPr="00C97C91">
        <w:rPr>
          <w:sz w:val="24"/>
          <w:szCs w:val="24"/>
          <w:lang w:val="en-US"/>
        </w:rPr>
        <w:t>, prin derogare de la art. 13 (1) din Legea cadru a salarizării nr. 153/2017, </w:t>
      </w:r>
      <w:r w:rsidRPr="00C97C91">
        <w:rPr>
          <w:i/>
          <w:iCs/>
          <w:sz w:val="24"/>
          <w:szCs w:val="24"/>
          <w:lang w:val="en-US"/>
        </w:rPr>
        <w:t>se limitează indemnizația primarilor și cea a viceprimarilor la un nivel determinat prin majorarea cu 5% a nivelului acordat acestora în luna decembrie 2023, respectiv a nivelului calculat pe baza salariului minim de 2.300 lei valabil în anul 2021</w:t>
      </w:r>
      <w:r w:rsidRPr="00C97C91">
        <w:rPr>
          <w:sz w:val="24"/>
          <w:szCs w:val="24"/>
          <w:lang w:val="en-US"/>
        </w:rPr>
        <w:t>;</w:t>
      </w:r>
    </w:p>
    <w:p w14:paraId="79EF8EDD" w14:textId="77777777" w:rsidR="00C97C91" w:rsidRPr="00C97C91" w:rsidRDefault="00C97C91" w:rsidP="00C97C91">
      <w:pPr>
        <w:rPr>
          <w:sz w:val="24"/>
          <w:szCs w:val="24"/>
          <w:lang w:val="en-US"/>
        </w:rPr>
      </w:pPr>
      <w:r w:rsidRPr="00C97C91">
        <w:rPr>
          <w:sz w:val="24"/>
          <w:szCs w:val="24"/>
          <w:lang w:val="en-US"/>
        </w:rPr>
        <w:lastRenderedPageBreak/>
        <w:t xml:space="preserve"> -   prevederile art. 11 alin. (4) din Legea-cadru a salarizării nr. 153/2017, </w:t>
      </w:r>
      <w:r w:rsidRPr="00C97C91">
        <w:rPr>
          <w:i/>
          <w:iCs/>
          <w:sz w:val="24"/>
          <w:szCs w:val="24"/>
          <w:lang w:val="en-US"/>
        </w:rPr>
        <w:t>nivelul veniturilor salariale ale personalului</w:t>
      </w:r>
      <w:r w:rsidRPr="00C97C91">
        <w:rPr>
          <w:sz w:val="24"/>
          <w:szCs w:val="24"/>
          <w:lang w:val="en-US"/>
        </w:rPr>
        <w:t> </w:t>
      </w:r>
      <w:r w:rsidRPr="00C97C91">
        <w:rPr>
          <w:i/>
          <w:iCs/>
          <w:sz w:val="24"/>
          <w:szCs w:val="24"/>
          <w:lang w:val="en-US"/>
        </w:rPr>
        <w:t>[așa cum acestea sunt definite prin art. 7 litera m) din aceeași Lege-cadru] </w:t>
      </w:r>
      <w:r w:rsidRPr="00C97C91">
        <w:rPr>
          <w:b/>
          <w:bCs/>
          <w:i/>
          <w:iCs/>
          <w:sz w:val="24"/>
          <w:szCs w:val="24"/>
          <w:lang w:val="en-US"/>
        </w:rPr>
        <w:t>este limitat la indemnizația viceprimarului,</w:t>
      </w:r>
    </w:p>
    <w:p w14:paraId="7648AECA" w14:textId="77777777" w:rsidR="00C97C91" w:rsidRPr="00C97C91" w:rsidRDefault="00C97C91" w:rsidP="00C97C91">
      <w:pPr>
        <w:rPr>
          <w:sz w:val="24"/>
          <w:szCs w:val="24"/>
          <w:lang w:val="en-US"/>
        </w:rPr>
      </w:pPr>
      <w:r w:rsidRPr="00C97C91">
        <w:rPr>
          <w:sz w:val="24"/>
          <w:szCs w:val="24"/>
          <w:lang w:val="en-US"/>
        </w:rPr>
        <w:t> -  prevederile art. 159-165 din Legea nr. 53/2003 – Codul muncii, republicat, cu modificările și completările ulterioare,</w:t>
      </w:r>
    </w:p>
    <w:p w14:paraId="5D667AFC" w14:textId="77777777" w:rsidR="00C97C91" w:rsidRPr="00C97C91" w:rsidRDefault="00C97C91" w:rsidP="00C97C91">
      <w:pPr>
        <w:rPr>
          <w:sz w:val="24"/>
          <w:szCs w:val="24"/>
          <w:lang w:val="en-US"/>
        </w:rPr>
      </w:pPr>
      <w:r w:rsidRPr="00C97C91">
        <w:rPr>
          <w:sz w:val="24"/>
          <w:szCs w:val="24"/>
          <w:lang w:val="en-US"/>
        </w:rPr>
        <w:t xml:space="preserve"> -  prevederile Legii-cadru nr. 153/2017 privind salarizarea personalului plătit din fonduri publice, cu precădere art. 10, art. 11, art. 41, precum și ale art. 13 alin. (1), care stabilește că indemnizația primarului și viceprimarului se determină prin înmulțirea coeficienților din anexa nr. IX  lit. C cu salariul de bază minim brut pe țară garantat în plată în vigoare; </w:t>
      </w:r>
    </w:p>
    <w:p w14:paraId="612349F4" w14:textId="1712F3A2" w:rsidR="00C97C91" w:rsidRPr="00C97C91" w:rsidRDefault="00C97C91" w:rsidP="00992774">
      <w:pPr>
        <w:rPr>
          <w:sz w:val="24"/>
          <w:szCs w:val="24"/>
          <w:lang w:val="en-US"/>
        </w:rPr>
      </w:pPr>
      <w:r w:rsidRPr="00C97C91">
        <w:rPr>
          <w:sz w:val="24"/>
          <w:szCs w:val="24"/>
          <w:lang w:val="en-US"/>
        </w:rPr>
        <w:t xml:space="preserve"> -  prevederile  Hotărârii Guvernului nr. 900/2023 pentru stabilirea salariului de bază minim brut pe țară garantat în plată la nivelul de 3.300 lei, începând cu luna octombrie 2023; </w:t>
      </w:r>
    </w:p>
    <w:p w14:paraId="4DB8A64E" w14:textId="232BB39A" w:rsidR="00992774" w:rsidRDefault="00992774" w:rsidP="00992774">
      <w:pPr>
        <w:rPr>
          <w:sz w:val="24"/>
          <w:szCs w:val="24"/>
        </w:rPr>
      </w:pPr>
      <w:r w:rsidRPr="00992774">
        <w:rPr>
          <w:sz w:val="24"/>
          <w:szCs w:val="24"/>
        </w:rPr>
        <w:t xml:space="preserve">Față de cele ce preced, ţinând seama de importanţa sa, vă rog să analizaţi şi să hotărâţi asupra proiectului pentru </w:t>
      </w:r>
      <w:r w:rsidR="00C97C91" w:rsidRPr="00C97C91">
        <w:rPr>
          <w:b/>
          <w:bCs/>
          <w:sz w:val="24"/>
          <w:szCs w:val="24"/>
          <w:lang w:val="en-US"/>
        </w:rPr>
        <w:t>individualizarea indemnizațiilor pentru demnitari, precum și a salariilor de bază aferente funcțiilor publice și contractuale din cadrul aparatului de specialitate al primarului comunei Cuza Vodă, începând cu luna ianuarie 2024</w:t>
      </w:r>
      <w:r w:rsidRPr="00992774">
        <w:rPr>
          <w:bCs/>
          <w:sz w:val="24"/>
          <w:szCs w:val="24"/>
        </w:rPr>
        <w:t xml:space="preserve">, </w:t>
      </w:r>
      <w:r w:rsidRPr="00992774">
        <w:rPr>
          <w:sz w:val="24"/>
          <w:szCs w:val="24"/>
        </w:rPr>
        <w:t xml:space="preserve">proiect care dovedeşte capacitatea efectivă de a soluţiona şi de a gestiona, </w:t>
      </w:r>
      <w:r w:rsidR="00C97C91">
        <w:rPr>
          <w:sz w:val="24"/>
          <w:szCs w:val="24"/>
        </w:rPr>
        <w:t xml:space="preserve">organizarea  și funcționarea aparatului de specialitate al primaruluui, ale instituțiilor publice de interes local și  de interes local și ale societăților și regiilor autonome de interes local, </w:t>
      </w:r>
      <w:r w:rsidRPr="00992774">
        <w:rPr>
          <w:sz w:val="24"/>
          <w:szCs w:val="24"/>
        </w:rPr>
        <w:t xml:space="preserve"> în condițiile legii. </w:t>
      </w:r>
    </w:p>
    <w:p w14:paraId="38F6AA8A" w14:textId="77777777" w:rsidR="00C97C91" w:rsidRDefault="00C97C91" w:rsidP="00992774">
      <w:pPr>
        <w:rPr>
          <w:sz w:val="24"/>
          <w:szCs w:val="24"/>
        </w:rPr>
      </w:pPr>
    </w:p>
    <w:p w14:paraId="1B610997" w14:textId="77777777" w:rsidR="00C97C91" w:rsidRPr="00C97C91" w:rsidRDefault="00C97C91" w:rsidP="00992774">
      <w:pPr>
        <w:rPr>
          <w:b/>
          <w:bCs/>
          <w:sz w:val="24"/>
          <w:szCs w:val="24"/>
        </w:rPr>
      </w:pPr>
    </w:p>
    <w:p w14:paraId="22FD9C36" w14:textId="6EF0E5DA" w:rsidR="001E00BA" w:rsidRDefault="00395DAA" w:rsidP="001E00BA">
      <w:pPr>
        <w:rPr>
          <w:sz w:val="24"/>
          <w:szCs w:val="24"/>
          <w:lang w:val="fr-FR"/>
        </w:rPr>
      </w:pPr>
      <w:r>
        <w:rPr>
          <w:sz w:val="24"/>
          <w:szCs w:val="24"/>
          <w:lang w:val="fr-FR"/>
        </w:rPr>
        <w:t xml:space="preserve">Cuza Vodă : </w:t>
      </w:r>
      <w:r w:rsidR="00BA1419">
        <w:rPr>
          <w:sz w:val="24"/>
          <w:szCs w:val="24"/>
          <w:lang w:val="fr-FR"/>
        </w:rPr>
        <w:t xml:space="preserve"> </w:t>
      </w:r>
      <w:r w:rsidR="00FC5AF7">
        <w:rPr>
          <w:sz w:val="24"/>
          <w:szCs w:val="24"/>
          <w:lang w:val="fr-FR"/>
        </w:rPr>
        <w:t>03.01.2024</w:t>
      </w:r>
    </w:p>
    <w:p w14:paraId="0F67419D" w14:textId="77777777" w:rsidR="00C97C91" w:rsidRDefault="00C97C91" w:rsidP="001E00BA">
      <w:pPr>
        <w:rPr>
          <w:sz w:val="24"/>
          <w:szCs w:val="24"/>
          <w:lang w:val="fr-FR"/>
        </w:rPr>
      </w:pPr>
    </w:p>
    <w:p w14:paraId="2C22352D" w14:textId="77777777" w:rsidR="00C97C91" w:rsidRPr="008508E2" w:rsidRDefault="00C97C91" w:rsidP="001E00BA">
      <w:pPr>
        <w:rPr>
          <w:sz w:val="28"/>
          <w:szCs w:val="28"/>
          <w:lang w:val="fr-FR"/>
        </w:rPr>
      </w:pPr>
    </w:p>
    <w:p w14:paraId="2213DA0B" w14:textId="77777777" w:rsidR="008508E2" w:rsidRDefault="001E00BA" w:rsidP="008508E2">
      <w:pPr>
        <w:jc w:val="center"/>
        <w:rPr>
          <w:b/>
          <w:sz w:val="24"/>
          <w:szCs w:val="24"/>
        </w:rPr>
      </w:pPr>
      <w:r>
        <w:rPr>
          <w:b/>
          <w:sz w:val="24"/>
          <w:szCs w:val="24"/>
        </w:rPr>
        <w:t>PRIMAR</w:t>
      </w:r>
    </w:p>
    <w:p w14:paraId="23280D14" w14:textId="52D3CAB1" w:rsidR="0050368B" w:rsidRPr="008508E2" w:rsidRDefault="001E00BA" w:rsidP="008508E2">
      <w:pPr>
        <w:jc w:val="center"/>
        <w:rPr>
          <w:b/>
          <w:sz w:val="24"/>
          <w:szCs w:val="24"/>
        </w:rPr>
      </w:pPr>
      <w:r>
        <w:rPr>
          <w:b/>
          <w:sz w:val="24"/>
          <w:szCs w:val="24"/>
        </w:rPr>
        <w:t>VIOREL   DULGHERU</w:t>
      </w:r>
    </w:p>
    <w:sectPr w:rsidR="0050368B" w:rsidRPr="008508E2" w:rsidSect="008508E2">
      <w:pgSz w:w="12240" w:h="15840"/>
      <w:pgMar w:top="1440" w:right="763"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E00BA"/>
    <w:rsid w:val="001E00BA"/>
    <w:rsid w:val="00395DAA"/>
    <w:rsid w:val="0050368B"/>
    <w:rsid w:val="005F149A"/>
    <w:rsid w:val="008508E2"/>
    <w:rsid w:val="00992774"/>
    <w:rsid w:val="00BA1419"/>
    <w:rsid w:val="00C97C91"/>
    <w:rsid w:val="00F44B1C"/>
    <w:rsid w:val="00FC5AF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8F4EF"/>
  <w15:docId w15:val="{A31F1635-AA25-4991-AF6D-78A2C0BF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49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00BA"/>
    <w:pPr>
      <w:spacing w:after="0" w:line="240" w:lineRule="auto"/>
    </w:pPr>
    <w:rPr>
      <w:lang w:val="en-US" w:eastAsia="en-US"/>
    </w:rPr>
  </w:style>
  <w:style w:type="paragraph" w:styleId="ListParagraph">
    <w:name w:val="List Paragraph"/>
    <w:basedOn w:val="Normal"/>
    <w:uiPriority w:val="34"/>
    <w:qFormat/>
    <w:rsid w:val="001E00BA"/>
    <w:pPr>
      <w:ind w:left="720"/>
      <w:contextualSpacing/>
    </w:pPr>
  </w:style>
  <w:style w:type="character" w:styleId="Hyperlink">
    <w:name w:val="Hyperlink"/>
    <w:basedOn w:val="DefaultParagraphFont"/>
    <w:uiPriority w:val="99"/>
    <w:unhideWhenUsed/>
    <w:rsid w:val="00992774"/>
    <w:rPr>
      <w:color w:val="0000FF" w:themeColor="hyperlink"/>
      <w:u w:val="single"/>
    </w:rPr>
  </w:style>
  <w:style w:type="character" w:styleId="UnresolvedMention">
    <w:name w:val="Unresolved Mention"/>
    <w:basedOn w:val="DefaultParagraphFont"/>
    <w:uiPriority w:val="99"/>
    <w:semiHidden/>
    <w:unhideWhenUsed/>
    <w:rsid w:val="00992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58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 ALLINONE</cp:lastModifiedBy>
  <cp:revision>7</cp:revision>
  <cp:lastPrinted>2022-11-23T13:03:00Z</cp:lastPrinted>
  <dcterms:created xsi:type="dcterms:W3CDTF">2022-09-20T07:38:00Z</dcterms:created>
  <dcterms:modified xsi:type="dcterms:W3CDTF">2024-01-08T07:22:00Z</dcterms:modified>
</cp:coreProperties>
</file>