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A5EA" w14:textId="77777777" w:rsidR="0099196C" w:rsidRPr="00B14792" w:rsidRDefault="0099196C" w:rsidP="0099196C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4DBA96D5" wp14:editId="0A3937F2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023F084" wp14:editId="0DCEDB3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2FD6E0CB" w14:textId="77777777" w:rsidR="0099196C" w:rsidRPr="00B14792" w:rsidRDefault="0099196C" w:rsidP="0099196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17A9CF7" w14:textId="77777777" w:rsidR="0099196C" w:rsidRPr="00D806E9" w:rsidRDefault="0099196C" w:rsidP="0099196C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D806E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37E4AC0A" w14:textId="77777777" w:rsidR="0099196C" w:rsidRPr="00B14792" w:rsidRDefault="0099196C" w:rsidP="0099196C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5AA8BC38" w14:textId="77777777" w:rsidR="0099196C" w:rsidRPr="00B14792" w:rsidRDefault="0099196C" w:rsidP="0099196C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1649A037" w14:textId="77777777" w:rsidR="0099196C" w:rsidRDefault="0099196C" w:rsidP="0099196C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219418BA" w14:textId="77777777" w:rsidR="0099196C" w:rsidRPr="00561BB5" w:rsidRDefault="0099196C" w:rsidP="0099196C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9855AA2" w14:textId="2286FD55" w:rsidR="0099196C" w:rsidRPr="00203E75" w:rsidRDefault="00203E75" w:rsidP="00203E75">
      <w:pPr>
        <w:pBdr>
          <w:bottom w:val="single" w:sz="4" w:space="1" w:color="auto"/>
        </w:pBdr>
        <w:rPr>
          <w:rFonts w:eastAsiaTheme="minorHAnsi"/>
          <w:color w:val="000000"/>
          <w:lang w:eastAsia="en-US"/>
          <w14:ligatures w14:val="standardContextual"/>
        </w:rPr>
      </w:pPr>
      <w:r>
        <w:rPr>
          <w:rFonts w:eastAsiaTheme="minorHAnsi"/>
          <w:color w:val="000000"/>
          <w:lang w:eastAsia="en-US"/>
          <w14:ligatures w14:val="standardContextual"/>
        </w:rPr>
        <w:t xml:space="preserve">Nr. </w:t>
      </w:r>
      <w:proofErr w:type="spellStart"/>
      <w:r>
        <w:rPr>
          <w:rFonts w:eastAsiaTheme="minorHAnsi"/>
          <w:color w:val="000000"/>
          <w:lang w:eastAsia="en-US"/>
          <w14:ligatures w14:val="standardContextual"/>
        </w:rPr>
        <w:t>înreg</w:t>
      </w:r>
      <w:proofErr w:type="spellEnd"/>
      <w:r>
        <w:rPr>
          <w:rFonts w:eastAsiaTheme="minorHAnsi"/>
          <w:color w:val="000000"/>
          <w:lang w:eastAsia="en-US"/>
          <w14:ligatures w14:val="standardContextual"/>
        </w:rPr>
        <w:t xml:space="preserve">. </w:t>
      </w:r>
      <w:r w:rsidRPr="00203E75">
        <w:rPr>
          <w:rFonts w:eastAsiaTheme="minorHAnsi"/>
          <w:color w:val="000000"/>
          <w:lang w:eastAsia="en-US"/>
          <w14:ligatures w14:val="standardContextual"/>
        </w:rPr>
        <w:t>14499/</w:t>
      </w:r>
      <w:r>
        <w:rPr>
          <w:rFonts w:eastAsiaTheme="minorHAnsi"/>
          <w:color w:val="000000"/>
          <w:lang w:eastAsia="en-US"/>
          <w14:ligatures w14:val="standardContextual"/>
        </w:rPr>
        <w:t>1/</w:t>
      </w:r>
      <w:r w:rsidRPr="00203E75">
        <w:rPr>
          <w:rFonts w:eastAsiaTheme="minorHAnsi"/>
          <w:color w:val="000000"/>
          <w:lang w:eastAsia="en-US"/>
          <w14:ligatures w14:val="standardContextual"/>
        </w:rPr>
        <w:t>12.12.2023</w:t>
      </w:r>
    </w:p>
    <w:p w14:paraId="1BF2C222" w14:textId="77777777" w:rsidR="0099196C" w:rsidRDefault="0099196C" w:rsidP="0099196C">
      <w:pPr>
        <w:jc w:val="center"/>
        <w:rPr>
          <w:lang w:val="ro-RO"/>
        </w:rPr>
      </w:pPr>
    </w:p>
    <w:p w14:paraId="4B0E5E8E" w14:textId="77777777" w:rsidR="0099196C" w:rsidRPr="00D806E9" w:rsidRDefault="0099196C" w:rsidP="0099196C">
      <w:pPr>
        <w:jc w:val="center"/>
        <w:rPr>
          <w:lang w:val="ro-RO"/>
        </w:rPr>
      </w:pPr>
      <w:r w:rsidRPr="00D806E9">
        <w:rPr>
          <w:lang w:val="ro-RO"/>
        </w:rPr>
        <w:t>R</w:t>
      </w:r>
      <w:r>
        <w:rPr>
          <w:lang w:val="ro-RO"/>
        </w:rPr>
        <w:t>eferat</w:t>
      </w:r>
      <w:r w:rsidRPr="00D806E9">
        <w:rPr>
          <w:lang w:val="ro-RO"/>
        </w:rPr>
        <w:t xml:space="preserve"> de </w:t>
      </w:r>
      <w:r>
        <w:rPr>
          <w:lang w:val="ro-RO"/>
        </w:rPr>
        <w:t>aprobare</w:t>
      </w:r>
    </w:p>
    <w:p w14:paraId="588F9B5F" w14:textId="5A392825" w:rsidR="00203E75" w:rsidRPr="00203E75" w:rsidRDefault="00203E75" w:rsidP="00203E75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  <w:lang w:val="ro-RO"/>
        </w:rPr>
      </w:pPr>
      <w:r w:rsidRPr="00203E75">
        <w:rPr>
          <w:b w:val="0"/>
          <w:bCs w:val="0"/>
          <w:color w:val="484848"/>
          <w:sz w:val="24"/>
          <w:szCs w:val="24"/>
          <w:lang w:val="ro-RO"/>
        </w:rPr>
        <w:t>privind aprobarea documentației topo-cadastrale de dezmembrare a imobilului înscris în CF nr. 108553, nr. cad. 108553, în suprafață de 50.355 mp, aparținând domeniului privat al Comunei Sadu, județul Sibiu</w:t>
      </w:r>
    </w:p>
    <w:p w14:paraId="5DC7BD1B" w14:textId="65660080" w:rsidR="00DB791F" w:rsidRPr="00203E75" w:rsidRDefault="0099196C" w:rsidP="00203E75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203E75">
        <w:rPr>
          <w:rFonts w:ascii="Times New Roman" w:hAnsi="Times New Roman" w:cs="Times New Roman"/>
          <w:color w:val="000000" w:themeColor="text1"/>
        </w:rPr>
        <w:t>Analizând</w:t>
      </w:r>
      <w:proofErr w:type="spellEnd"/>
      <w:r w:rsidRPr="00203E7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000000" w:themeColor="text1"/>
        </w:rPr>
        <w:t>raportul</w:t>
      </w:r>
      <w:proofErr w:type="spellEnd"/>
      <w:r w:rsidRPr="00203E75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Pr="00203E75">
        <w:rPr>
          <w:rFonts w:ascii="Times New Roman" w:hAnsi="Times New Roman" w:cs="Times New Roman"/>
          <w:color w:val="000000" w:themeColor="text1"/>
        </w:rPr>
        <w:t>specialitate</w:t>
      </w:r>
      <w:proofErr w:type="spellEnd"/>
      <w:r w:rsidRPr="00203E75">
        <w:rPr>
          <w:rFonts w:ascii="Times New Roman" w:hAnsi="Times New Roman" w:cs="Times New Roman"/>
          <w:color w:val="000000" w:themeColor="text1"/>
        </w:rPr>
        <w:t xml:space="preserve"> al </w:t>
      </w:r>
      <w:proofErr w:type="spellStart"/>
      <w:r w:rsidRPr="00203E75">
        <w:rPr>
          <w:rFonts w:ascii="Times New Roman" w:hAnsi="Times New Roman" w:cs="Times New Roman"/>
          <w:color w:val="000000" w:themeColor="text1"/>
        </w:rPr>
        <w:t>referentului</w:t>
      </w:r>
      <w:proofErr w:type="spellEnd"/>
      <w:r w:rsidRPr="00203E7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000000" w:themeColor="text1"/>
        </w:rPr>
        <w:t>agricol</w:t>
      </w:r>
      <w:proofErr w:type="spellEnd"/>
      <w:r w:rsidRPr="00203E7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000000" w:themeColor="text1"/>
        </w:rPr>
        <w:t>r</w:t>
      </w:r>
      <w:r w:rsidRPr="00203E75">
        <w:rPr>
          <w:rFonts w:ascii="Times New Roman" w:hAnsi="Times New Roman" w:cs="Times New Roman"/>
        </w:rPr>
        <w:t>esponsabil</w:t>
      </w:r>
      <w:proofErr w:type="spellEnd"/>
      <w:r w:rsidRPr="00203E75">
        <w:rPr>
          <w:rFonts w:ascii="Times New Roman" w:hAnsi="Times New Roman" w:cs="Times New Roman"/>
        </w:rPr>
        <w:t xml:space="preserve"> cu </w:t>
      </w:r>
      <w:proofErr w:type="spellStart"/>
      <w:r w:rsidRPr="00203E75">
        <w:rPr>
          <w:rFonts w:ascii="Times New Roman" w:hAnsi="Times New Roman" w:cs="Times New Roman"/>
        </w:rPr>
        <w:t>patrimoniul</w:t>
      </w:r>
      <w:proofErr w:type="spellEnd"/>
      <w:r w:rsidRPr="00203E75">
        <w:rPr>
          <w:rFonts w:ascii="Times New Roman" w:hAnsi="Times New Roman" w:cs="Times New Roman"/>
        </w:rPr>
        <w:t xml:space="preserve"> public </w:t>
      </w:r>
      <w:proofErr w:type="spellStart"/>
      <w:r w:rsidRPr="00203E75">
        <w:rPr>
          <w:rFonts w:ascii="Times New Roman" w:hAnsi="Times New Roman" w:cs="Times New Roman"/>
        </w:rPr>
        <w:t>si</w:t>
      </w:r>
      <w:proofErr w:type="spellEnd"/>
      <w:r w:rsidRPr="00203E75">
        <w:rPr>
          <w:rFonts w:ascii="Times New Roman" w:hAnsi="Times New Roman" w:cs="Times New Roman"/>
        </w:rPr>
        <w:t xml:space="preserve"> </w:t>
      </w:r>
      <w:proofErr w:type="spellStart"/>
      <w:r w:rsidRPr="00203E75">
        <w:rPr>
          <w:rFonts w:ascii="Times New Roman" w:hAnsi="Times New Roman" w:cs="Times New Roman"/>
        </w:rPr>
        <w:t>privat</w:t>
      </w:r>
      <w:proofErr w:type="spellEnd"/>
      <w:r w:rsidRPr="00203E75">
        <w:rPr>
          <w:rFonts w:ascii="Times New Roman" w:hAnsi="Times New Roman" w:cs="Times New Roman"/>
        </w:rPr>
        <w:t xml:space="preserve"> al </w:t>
      </w:r>
      <w:proofErr w:type="spellStart"/>
      <w:r w:rsidRPr="00203E75">
        <w:rPr>
          <w:rFonts w:ascii="Times New Roman" w:hAnsi="Times New Roman" w:cs="Times New Roman"/>
        </w:rPr>
        <w:t>comunei</w:t>
      </w:r>
      <w:proofErr w:type="spellEnd"/>
      <w:r w:rsidRPr="00203E75">
        <w:rPr>
          <w:rFonts w:ascii="Times New Roman" w:hAnsi="Times New Roman" w:cs="Times New Roman"/>
        </w:rPr>
        <w:t xml:space="preserve"> Sadu nr.</w:t>
      </w:r>
      <w:r w:rsidR="00203E75" w:rsidRPr="00203E75">
        <w:rPr>
          <w:rFonts w:ascii="Times New Roman" w:hAnsi="Times New Roman" w:cs="Times New Roman"/>
        </w:rPr>
        <w:t xml:space="preserve"> 14499/</w:t>
      </w:r>
      <w:proofErr w:type="gramStart"/>
      <w:r w:rsidR="00203E75" w:rsidRPr="00203E75">
        <w:rPr>
          <w:rFonts w:ascii="Times New Roman" w:hAnsi="Times New Roman" w:cs="Times New Roman"/>
        </w:rPr>
        <w:t>12.12.2023</w:t>
      </w:r>
      <w:r w:rsidR="00DB791F" w:rsidRPr="00203E75">
        <w:rPr>
          <w:rFonts w:ascii="Times New Roman" w:hAnsi="Times New Roman" w:cs="Times New Roman"/>
          <w:shd w:val="clear" w:color="auto" w:fill="FFFFFF"/>
        </w:rPr>
        <w:t>;</w:t>
      </w:r>
      <w:proofErr w:type="gramEnd"/>
      <w:r w:rsidR="00DB791F" w:rsidRPr="00203E75">
        <w:rPr>
          <w:rFonts w:ascii="Times New Roman" w:hAnsi="Times New Roman" w:cs="Times New Roman"/>
        </w:rPr>
        <w:t xml:space="preserve"> </w:t>
      </w:r>
    </w:p>
    <w:p w14:paraId="4621C9ED" w14:textId="08F72642" w:rsidR="00203E75" w:rsidRPr="00203E75" w:rsidRDefault="00DB791F" w:rsidP="00203E75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203E75">
        <w:rPr>
          <w:rFonts w:ascii="Times New Roman" w:hAnsi="Times New Roman" w:cs="Times New Roman"/>
          <w:color w:val="000000" w:themeColor="text1"/>
        </w:rPr>
        <w:t>Văzând</w:t>
      </w:r>
      <w:proofErr w:type="spellEnd"/>
      <w:r w:rsidRPr="00203E7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03E75">
        <w:rPr>
          <w:rFonts w:ascii="Times New Roman" w:hAnsi="Times New Roman" w:cs="Times New Roman"/>
        </w:rPr>
        <w:t>documentatia</w:t>
      </w:r>
      <w:proofErr w:type="spellEnd"/>
      <w:r w:rsidRPr="00203E75">
        <w:rPr>
          <w:rFonts w:ascii="Times New Roman" w:hAnsi="Times New Roman" w:cs="Times New Roman"/>
        </w:rPr>
        <w:t xml:space="preserve"> </w:t>
      </w:r>
      <w:proofErr w:type="spellStart"/>
      <w:r w:rsidRPr="00203E75">
        <w:rPr>
          <w:rFonts w:ascii="Times New Roman" w:hAnsi="Times New Roman" w:cs="Times New Roman"/>
        </w:rPr>
        <w:t>intocmită</w:t>
      </w:r>
      <w:proofErr w:type="spellEnd"/>
      <w:r w:rsidRPr="00203E75">
        <w:rPr>
          <w:rFonts w:ascii="Times New Roman" w:hAnsi="Times New Roman" w:cs="Times New Roman"/>
        </w:rPr>
        <w:t xml:space="preserve"> de </w:t>
      </w:r>
      <w:proofErr w:type="spellStart"/>
      <w:r w:rsidRPr="00203E75">
        <w:rPr>
          <w:rFonts w:ascii="Times New Roman" w:hAnsi="Times New Roman" w:cs="Times New Roman"/>
        </w:rPr>
        <w:t>ing</w:t>
      </w:r>
      <w:proofErr w:type="spellEnd"/>
      <w:r w:rsidRPr="00203E75">
        <w:rPr>
          <w:rFonts w:ascii="Times New Roman" w:hAnsi="Times New Roman" w:cs="Times New Roman"/>
        </w:rPr>
        <w:t xml:space="preserve">. Scortar Silviu, </w:t>
      </w:r>
      <w:proofErr w:type="spellStart"/>
      <w:r w:rsidRPr="00203E75">
        <w:rPr>
          <w:rFonts w:ascii="Times New Roman" w:hAnsi="Times New Roman" w:cs="Times New Roman"/>
        </w:rPr>
        <w:t>Aut</w:t>
      </w:r>
      <w:proofErr w:type="spellEnd"/>
      <w:r w:rsidRPr="00203E75">
        <w:rPr>
          <w:rFonts w:ascii="Times New Roman" w:hAnsi="Times New Roman" w:cs="Times New Roman"/>
        </w:rPr>
        <w:t>. Seria RO SB F nr. 0119,</w:t>
      </w:r>
      <w:r w:rsidR="00E432D8" w:rsidRPr="00203E75">
        <w:rPr>
          <w:rFonts w:ascii="Times New Roman" w:hAnsi="Times New Roman" w:cs="Times New Roman"/>
        </w:rPr>
        <w:t xml:space="preserve"> </w:t>
      </w:r>
      <w:r w:rsidR="00203E75" w:rsidRPr="00203E75">
        <w:rPr>
          <w:rFonts w:ascii="Times New Roman" w:hAnsi="Times New Roman" w:cs="Times New Roman"/>
          <w:color w:val="484848"/>
        </w:rPr>
        <w:t>s</w:t>
      </w:r>
      <w:r w:rsidR="00203E75" w:rsidRPr="00203E75">
        <w:rPr>
          <w:rFonts w:ascii="Times New Roman" w:hAnsi="Times New Roman" w:cs="Times New Roman"/>
          <w:color w:val="484848"/>
        </w:rPr>
        <w:t xml:space="preserve">e </w:t>
      </w:r>
      <w:proofErr w:type="spellStart"/>
      <w:r w:rsidR="00203E75" w:rsidRPr="00203E75">
        <w:rPr>
          <w:rFonts w:ascii="Times New Roman" w:hAnsi="Times New Roman" w:cs="Times New Roman"/>
          <w:color w:val="484848"/>
        </w:rPr>
        <w:t>parcelează</w:t>
      </w:r>
      <w:proofErr w:type="spellEnd"/>
      <w:r w:rsidR="00203E75"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="00203E75" w:rsidRPr="00203E75">
        <w:rPr>
          <w:rFonts w:ascii="Times New Roman" w:hAnsi="Times New Roman" w:cs="Times New Roman"/>
          <w:color w:val="484848"/>
        </w:rPr>
        <w:t>imobilul</w:t>
      </w:r>
      <w:proofErr w:type="spellEnd"/>
      <w:r w:rsidR="00203E75"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="00203E75" w:rsidRPr="00203E75">
        <w:rPr>
          <w:rFonts w:ascii="Times New Roman" w:hAnsi="Times New Roman" w:cs="Times New Roman"/>
          <w:color w:val="484848"/>
        </w:rPr>
        <w:t>identificat</w:t>
      </w:r>
      <w:proofErr w:type="spellEnd"/>
      <w:r w:rsidR="00203E75"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="00203E75" w:rsidRPr="00203E75">
        <w:rPr>
          <w:rFonts w:ascii="Times New Roman" w:hAnsi="Times New Roman" w:cs="Times New Roman"/>
          <w:color w:val="484848"/>
        </w:rPr>
        <w:t>prin</w:t>
      </w:r>
      <w:proofErr w:type="spellEnd"/>
      <w:r w:rsidR="00203E75" w:rsidRPr="00203E75">
        <w:rPr>
          <w:rFonts w:ascii="Times New Roman" w:hAnsi="Times New Roman" w:cs="Times New Roman"/>
          <w:color w:val="484848"/>
        </w:rPr>
        <w:t xml:space="preserve"> CF nr. 108553</w:t>
      </w:r>
      <w:r w:rsidR="00203E75" w:rsidRPr="00203E75">
        <w:rPr>
          <w:rFonts w:ascii="Times New Roman" w:hAnsi="Times New Roman" w:cs="Times New Roman"/>
          <w:color w:val="484848"/>
        </w:rPr>
        <w:t xml:space="preserve">, </w:t>
      </w:r>
      <w:proofErr w:type="spellStart"/>
      <w:r w:rsidR="00203E75" w:rsidRPr="00203E75">
        <w:rPr>
          <w:rFonts w:ascii="Times New Roman" w:hAnsi="Times New Roman" w:cs="Times New Roman"/>
        </w:rPr>
        <w:t>categoria</w:t>
      </w:r>
      <w:proofErr w:type="spellEnd"/>
      <w:r w:rsidR="00203E75" w:rsidRPr="00203E75">
        <w:rPr>
          <w:rFonts w:ascii="Times New Roman" w:hAnsi="Times New Roman" w:cs="Times New Roman"/>
        </w:rPr>
        <w:t xml:space="preserve"> de </w:t>
      </w:r>
      <w:proofErr w:type="spellStart"/>
      <w:r w:rsidR="00203E75" w:rsidRPr="00203E75">
        <w:rPr>
          <w:rFonts w:ascii="Times New Roman" w:hAnsi="Times New Roman" w:cs="Times New Roman"/>
        </w:rPr>
        <w:t>folosință</w:t>
      </w:r>
      <w:proofErr w:type="spellEnd"/>
      <w:r w:rsidR="00203E75" w:rsidRPr="00203E75">
        <w:rPr>
          <w:rFonts w:ascii="Times New Roman" w:hAnsi="Times New Roman" w:cs="Times New Roman"/>
        </w:rPr>
        <w:t xml:space="preserve"> </w:t>
      </w:r>
      <w:proofErr w:type="spellStart"/>
      <w:r w:rsidR="00203E75" w:rsidRPr="00203E75">
        <w:rPr>
          <w:rFonts w:ascii="Times New Roman" w:hAnsi="Times New Roman" w:cs="Times New Roman"/>
        </w:rPr>
        <w:t>curți-construcții</w:t>
      </w:r>
      <w:proofErr w:type="spellEnd"/>
      <w:r w:rsidR="00203E75" w:rsidRPr="00203E75">
        <w:rPr>
          <w:rFonts w:ascii="Times New Roman" w:hAnsi="Times New Roman" w:cs="Times New Roman"/>
        </w:rPr>
        <w:t xml:space="preserve">, </w:t>
      </w:r>
      <w:proofErr w:type="spellStart"/>
      <w:r w:rsidR="00203E75" w:rsidRPr="00203E75">
        <w:rPr>
          <w:rFonts w:ascii="Times New Roman" w:hAnsi="Times New Roman" w:cs="Times New Roman"/>
        </w:rPr>
        <w:t>în</w:t>
      </w:r>
      <w:proofErr w:type="spellEnd"/>
      <w:r w:rsidR="00203E75" w:rsidRPr="00203E75">
        <w:rPr>
          <w:rFonts w:ascii="Times New Roman" w:hAnsi="Times New Roman" w:cs="Times New Roman"/>
        </w:rPr>
        <w:t xml:space="preserve"> </w:t>
      </w:r>
      <w:proofErr w:type="spellStart"/>
      <w:r w:rsidR="00203E75" w:rsidRPr="00203E75">
        <w:rPr>
          <w:rFonts w:ascii="Times New Roman" w:hAnsi="Times New Roman" w:cs="Times New Roman"/>
        </w:rPr>
        <w:t>suprafață</w:t>
      </w:r>
      <w:proofErr w:type="spellEnd"/>
      <w:r w:rsidR="00203E75" w:rsidRPr="00203E75">
        <w:rPr>
          <w:rFonts w:ascii="Times New Roman" w:hAnsi="Times New Roman" w:cs="Times New Roman"/>
        </w:rPr>
        <w:t xml:space="preserve"> </w:t>
      </w:r>
      <w:proofErr w:type="spellStart"/>
      <w:r w:rsidR="00203E75" w:rsidRPr="00203E75">
        <w:rPr>
          <w:rFonts w:ascii="Times New Roman" w:hAnsi="Times New Roman" w:cs="Times New Roman"/>
        </w:rPr>
        <w:t>totală</w:t>
      </w:r>
      <w:proofErr w:type="spellEnd"/>
      <w:r w:rsidR="00203E75" w:rsidRPr="00203E75">
        <w:rPr>
          <w:rFonts w:ascii="Times New Roman" w:hAnsi="Times New Roman" w:cs="Times New Roman"/>
        </w:rPr>
        <w:t xml:space="preserve"> de 50.355 </w:t>
      </w:r>
      <w:proofErr w:type="spellStart"/>
      <w:r w:rsidR="00203E75" w:rsidRPr="00203E75">
        <w:rPr>
          <w:rFonts w:ascii="Times New Roman" w:hAnsi="Times New Roman" w:cs="Times New Roman"/>
        </w:rPr>
        <w:t>mp</w:t>
      </w:r>
      <w:proofErr w:type="spellEnd"/>
      <w:r w:rsidR="00203E75" w:rsidRPr="00203E75">
        <w:rPr>
          <w:rFonts w:ascii="Times New Roman" w:hAnsi="Times New Roman" w:cs="Times New Roman"/>
        </w:rPr>
        <w:t xml:space="preserve">, </w:t>
      </w:r>
      <w:proofErr w:type="spellStart"/>
      <w:r w:rsidR="00203E75" w:rsidRPr="00203E75">
        <w:rPr>
          <w:rFonts w:ascii="Times New Roman" w:hAnsi="Times New Roman" w:cs="Times New Roman"/>
          <w:color w:val="484848"/>
        </w:rPr>
        <w:t>în</w:t>
      </w:r>
      <w:proofErr w:type="spellEnd"/>
      <w:r w:rsidR="00203E75"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="00203E75" w:rsidRPr="00203E75">
        <w:rPr>
          <w:rFonts w:ascii="Times New Roman" w:hAnsi="Times New Roman" w:cs="Times New Roman"/>
          <w:color w:val="484848"/>
        </w:rPr>
        <w:t>doua</w:t>
      </w:r>
      <w:proofErr w:type="spellEnd"/>
      <w:r w:rsidR="00203E75"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="00203E75" w:rsidRPr="00203E75">
        <w:rPr>
          <w:rFonts w:ascii="Times New Roman" w:hAnsi="Times New Roman" w:cs="Times New Roman"/>
          <w:color w:val="484848"/>
        </w:rPr>
        <w:t>loturi</w:t>
      </w:r>
      <w:proofErr w:type="spellEnd"/>
      <w:r w:rsidR="00203E75" w:rsidRPr="00203E75">
        <w:rPr>
          <w:rFonts w:ascii="Times New Roman" w:hAnsi="Times New Roman" w:cs="Times New Roman"/>
          <w:color w:val="484848"/>
        </w:rPr>
        <w:t xml:space="preserve">, </w:t>
      </w:r>
      <w:proofErr w:type="spellStart"/>
      <w:r w:rsidR="00203E75" w:rsidRPr="00203E75">
        <w:rPr>
          <w:rFonts w:ascii="Times New Roman" w:hAnsi="Times New Roman" w:cs="Times New Roman"/>
          <w:color w:val="484848"/>
        </w:rPr>
        <w:t>după</w:t>
      </w:r>
      <w:proofErr w:type="spellEnd"/>
      <w:r w:rsidR="00203E75" w:rsidRPr="00203E75">
        <w:rPr>
          <w:rFonts w:ascii="Times New Roman" w:hAnsi="Times New Roman" w:cs="Times New Roman"/>
          <w:color w:val="484848"/>
        </w:rPr>
        <w:t xml:space="preserve"> cum </w:t>
      </w:r>
      <w:proofErr w:type="spellStart"/>
      <w:r w:rsidR="00203E75" w:rsidRPr="00203E75">
        <w:rPr>
          <w:rFonts w:ascii="Times New Roman" w:hAnsi="Times New Roman" w:cs="Times New Roman"/>
          <w:color w:val="484848"/>
        </w:rPr>
        <w:t>urmează</w:t>
      </w:r>
      <w:proofErr w:type="spellEnd"/>
      <w:r w:rsidR="00203E75" w:rsidRPr="00203E75">
        <w:rPr>
          <w:rFonts w:ascii="Times New Roman" w:hAnsi="Times New Roman" w:cs="Times New Roman"/>
          <w:color w:val="484848"/>
        </w:rPr>
        <w:t>: </w:t>
      </w:r>
    </w:p>
    <w:p w14:paraId="194C590D" w14:textId="78D7D3BE" w:rsidR="00203E75" w:rsidRPr="00203E75" w:rsidRDefault="00203E75" w:rsidP="00203E7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03E75">
        <w:rPr>
          <w:rFonts w:ascii="Times New Roman" w:hAnsi="Times New Roman" w:cs="Times New Roman"/>
          <w:color w:val="484848"/>
        </w:rPr>
        <w:t xml:space="preserve">- </w:t>
      </w:r>
      <w:proofErr w:type="spellStart"/>
      <w:r w:rsidRPr="00203E75">
        <w:rPr>
          <w:rFonts w:ascii="Times New Roman" w:hAnsi="Times New Roman" w:cs="Times New Roman"/>
          <w:color w:val="484848"/>
        </w:rPr>
        <w:t>Lotul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1 – </w:t>
      </w:r>
      <w:proofErr w:type="spellStart"/>
      <w:r w:rsidRPr="00203E75">
        <w:rPr>
          <w:rFonts w:ascii="Times New Roman" w:hAnsi="Times New Roman" w:cs="Times New Roman"/>
          <w:color w:val="484848"/>
        </w:rPr>
        <w:t>teren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484848"/>
        </w:rPr>
        <w:t>în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484848"/>
        </w:rPr>
        <w:t>suprafaţă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de 41.687 </w:t>
      </w:r>
      <w:proofErr w:type="spellStart"/>
      <w:r w:rsidRPr="00203E75">
        <w:rPr>
          <w:rFonts w:ascii="Times New Roman" w:hAnsi="Times New Roman" w:cs="Times New Roman"/>
          <w:color w:val="484848"/>
        </w:rPr>
        <w:t>mp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, </w:t>
      </w:r>
      <w:proofErr w:type="spellStart"/>
      <w:r w:rsidRPr="00203E75">
        <w:rPr>
          <w:rFonts w:ascii="Times New Roman" w:hAnsi="Times New Roman" w:cs="Times New Roman"/>
          <w:color w:val="484848"/>
        </w:rPr>
        <w:t>categoria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de </w:t>
      </w:r>
      <w:proofErr w:type="spellStart"/>
      <w:r w:rsidRPr="00203E75">
        <w:rPr>
          <w:rFonts w:ascii="Times New Roman" w:hAnsi="Times New Roman" w:cs="Times New Roman"/>
          <w:color w:val="484848"/>
        </w:rPr>
        <w:t>folosință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484848"/>
        </w:rPr>
        <w:t>curți-construcții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, </w:t>
      </w:r>
      <w:proofErr w:type="spellStart"/>
      <w:r w:rsidRPr="00203E75">
        <w:rPr>
          <w:rFonts w:ascii="Times New Roman" w:hAnsi="Times New Roman" w:cs="Times New Roman"/>
          <w:color w:val="484848"/>
        </w:rPr>
        <w:t>proprietate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484848"/>
        </w:rPr>
        <w:t>privată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a </w:t>
      </w:r>
      <w:proofErr w:type="spellStart"/>
      <w:r w:rsidRPr="00203E75">
        <w:rPr>
          <w:rFonts w:ascii="Times New Roman" w:hAnsi="Times New Roman" w:cs="Times New Roman"/>
          <w:color w:val="484848"/>
        </w:rPr>
        <w:t>comunei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Sadu</w:t>
      </w:r>
      <w:r w:rsidRPr="00203E75">
        <w:rPr>
          <w:rFonts w:ascii="Times New Roman" w:hAnsi="Times New Roman" w:cs="Times New Roman"/>
          <w:color w:val="484848"/>
        </w:rPr>
        <w:t xml:space="preserve">, </w:t>
      </w:r>
      <w:proofErr w:type="spellStart"/>
      <w:r w:rsidRPr="00203E75">
        <w:rPr>
          <w:rFonts w:ascii="Times New Roman" w:hAnsi="Times New Roman" w:cs="Times New Roman"/>
        </w:rPr>
        <w:t>având</w:t>
      </w:r>
      <w:proofErr w:type="spellEnd"/>
      <w:r w:rsidRPr="00203E75">
        <w:rPr>
          <w:rFonts w:ascii="Times New Roman" w:hAnsi="Times New Roman" w:cs="Times New Roman"/>
        </w:rPr>
        <w:t xml:space="preserve"> </w:t>
      </w:r>
      <w:proofErr w:type="spellStart"/>
      <w:r w:rsidRPr="00203E75">
        <w:rPr>
          <w:rFonts w:ascii="Times New Roman" w:hAnsi="Times New Roman" w:cs="Times New Roman"/>
        </w:rPr>
        <w:t>numarul</w:t>
      </w:r>
      <w:proofErr w:type="spellEnd"/>
      <w:r w:rsidRPr="00203E75">
        <w:rPr>
          <w:rFonts w:ascii="Times New Roman" w:hAnsi="Times New Roman" w:cs="Times New Roman"/>
        </w:rPr>
        <w:t xml:space="preserve"> CF </w:t>
      </w:r>
      <w:proofErr w:type="gramStart"/>
      <w:r w:rsidRPr="00203E75">
        <w:rPr>
          <w:rFonts w:ascii="Times New Roman" w:hAnsi="Times New Roman" w:cs="Times New Roman"/>
        </w:rPr>
        <w:t>108559</w:t>
      </w:r>
      <w:r w:rsidRPr="00203E75">
        <w:rPr>
          <w:rFonts w:ascii="Times New Roman" w:hAnsi="Times New Roman" w:cs="Times New Roman"/>
          <w:color w:val="484848"/>
        </w:rPr>
        <w:t>;</w:t>
      </w:r>
      <w:proofErr w:type="gramEnd"/>
    </w:p>
    <w:p w14:paraId="2100F3EF" w14:textId="482BECB0" w:rsidR="00203E75" w:rsidRPr="00203E75" w:rsidRDefault="00203E75" w:rsidP="00203E7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03E75">
        <w:rPr>
          <w:rFonts w:ascii="Times New Roman" w:hAnsi="Times New Roman" w:cs="Times New Roman"/>
          <w:color w:val="484848"/>
        </w:rPr>
        <w:t xml:space="preserve">- </w:t>
      </w:r>
      <w:proofErr w:type="spellStart"/>
      <w:r w:rsidRPr="00203E75">
        <w:rPr>
          <w:rFonts w:ascii="Times New Roman" w:hAnsi="Times New Roman" w:cs="Times New Roman"/>
          <w:color w:val="484848"/>
        </w:rPr>
        <w:t>Lotul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2 – </w:t>
      </w:r>
      <w:proofErr w:type="spellStart"/>
      <w:r w:rsidRPr="00203E75">
        <w:rPr>
          <w:rFonts w:ascii="Times New Roman" w:hAnsi="Times New Roman" w:cs="Times New Roman"/>
          <w:color w:val="484848"/>
        </w:rPr>
        <w:t>teren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484848"/>
        </w:rPr>
        <w:t>în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484848"/>
        </w:rPr>
        <w:t>suprafaţă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de 8.668 </w:t>
      </w:r>
      <w:proofErr w:type="spellStart"/>
      <w:r w:rsidRPr="00203E75">
        <w:rPr>
          <w:rFonts w:ascii="Times New Roman" w:hAnsi="Times New Roman" w:cs="Times New Roman"/>
          <w:color w:val="484848"/>
        </w:rPr>
        <w:t>mp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, </w:t>
      </w:r>
      <w:proofErr w:type="spellStart"/>
      <w:r w:rsidRPr="00203E75">
        <w:rPr>
          <w:rFonts w:ascii="Times New Roman" w:hAnsi="Times New Roman" w:cs="Times New Roman"/>
          <w:color w:val="484848"/>
        </w:rPr>
        <w:t>categoria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de </w:t>
      </w:r>
      <w:proofErr w:type="spellStart"/>
      <w:r w:rsidRPr="00203E75">
        <w:rPr>
          <w:rFonts w:ascii="Times New Roman" w:hAnsi="Times New Roman" w:cs="Times New Roman"/>
          <w:color w:val="484848"/>
        </w:rPr>
        <w:t>folosință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484848"/>
        </w:rPr>
        <w:t>curți-construcții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, </w:t>
      </w:r>
      <w:proofErr w:type="spellStart"/>
      <w:r w:rsidRPr="00203E75">
        <w:rPr>
          <w:rFonts w:ascii="Times New Roman" w:hAnsi="Times New Roman" w:cs="Times New Roman"/>
          <w:color w:val="484848"/>
        </w:rPr>
        <w:t>proprietate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</w:t>
      </w:r>
      <w:proofErr w:type="spellStart"/>
      <w:r w:rsidRPr="00203E75">
        <w:rPr>
          <w:rFonts w:ascii="Times New Roman" w:hAnsi="Times New Roman" w:cs="Times New Roman"/>
          <w:color w:val="484848"/>
        </w:rPr>
        <w:t>privată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a </w:t>
      </w:r>
      <w:proofErr w:type="spellStart"/>
      <w:r w:rsidRPr="00203E75">
        <w:rPr>
          <w:rFonts w:ascii="Times New Roman" w:hAnsi="Times New Roman" w:cs="Times New Roman"/>
          <w:color w:val="484848"/>
        </w:rPr>
        <w:t>comunei</w:t>
      </w:r>
      <w:proofErr w:type="spellEnd"/>
      <w:r w:rsidRPr="00203E75">
        <w:rPr>
          <w:rFonts w:ascii="Times New Roman" w:hAnsi="Times New Roman" w:cs="Times New Roman"/>
          <w:color w:val="484848"/>
        </w:rPr>
        <w:t xml:space="preserve"> Sadu</w:t>
      </w:r>
      <w:r w:rsidRPr="00203E75">
        <w:rPr>
          <w:rFonts w:ascii="Times New Roman" w:hAnsi="Times New Roman" w:cs="Times New Roman"/>
          <w:color w:val="484848"/>
        </w:rPr>
        <w:t xml:space="preserve">, </w:t>
      </w:r>
      <w:proofErr w:type="spellStart"/>
      <w:r w:rsidRPr="00203E75">
        <w:rPr>
          <w:rFonts w:ascii="Times New Roman" w:hAnsi="Times New Roman" w:cs="Times New Roman"/>
        </w:rPr>
        <w:t>având</w:t>
      </w:r>
      <w:proofErr w:type="spellEnd"/>
      <w:r w:rsidRPr="00203E75">
        <w:rPr>
          <w:rFonts w:ascii="Times New Roman" w:hAnsi="Times New Roman" w:cs="Times New Roman"/>
        </w:rPr>
        <w:t xml:space="preserve"> </w:t>
      </w:r>
      <w:proofErr w:type="spellStart"/>
      <w:r w:rsidRPr="00203E75">
        <w:rPr>
          <w:rFonts w:ascii="Times New Roman" w:hAnsi="Times New Roman" w:cs="Times New Roman"/>
        </w:rPr>
        <w:t>numarul</w:t>
      </w:r>
      <w:proofErr w:type="spellEnd"/>
      <w:r w:rsidRPr="00203E75">
        <w:rPr>
          <w:rFonts w:ascii="Times New Roman" w:hAnsi="Times New Roman" w:cs="Times New Roman"/>
        </w:rPr>
        <w:t xml:space="preserve"> CF </w:t>
      </w:r>
      <w:proofErr w:type="gramStart"/>
      <w:r w:rsidRPr="00203E75">
        <w:rPr>
          <w:rFonts w:ascii="Times New Roman" w:hAnsi="Times New Roman" w:cs="Times New Roman"/>
        </w:rPr>
        <w:t>10855</w:t>
      </w:r>
      <w:r w:rsidRPr="00203E75">
        <w:rPr>
          <w:rFonts w:ascii="Times New Roman" w:hAnsi="Times New Roman" w:cs="Times New Roman"/>
        </w:rPr>
        <w:t>8</w:t>
      </w:r>
      <w:r w:rsidRPr="00203E75">
        <w:rPr>
          <w:rFonts w:ascii="Times New Roman" w:hAnsi="Times New Roman" w:cs="Times New Roman"/>
          <w:color w:val="484848"/>
        </w:rPr>
        <w:t>;</w:t>
      </w:r>
      <w:proofErr w:type="gramEnd"/>
      <w:r w:rsidRPr="00203E75">
        <w:rPr>
          <w:rFonts w:ascii="Times New Roman" w:hAnsi="Times New Roman" w:cs="Times New Roman"/>
          <w:color w:val="484848"/>
        </w:rPr>
        <w:t xml:space="preserve">  </w:t>
      </w:r>
    </w:p>
    <w:p w14:paraId="77CC46F4" w14:textId="6A2522F4" w:rsidR="00E432D8" w:rsidRPr="00203E75" w:rsidRDefault="00E432D8" w:rsidP="00203E75">
      <w:pPr>
        <w:pStyle w:val="Heading2"/>
        <w:shd w:val="clear" w:color="auto" w:fill="FFFFFF"/>
        <w:spacing w:line="360" w:lineRule="auto"/>
        <w:ind w:firstLine="720"/>
        <w:jc w:val="both"/>
        <w:rPr>
          <w:b w:val="0"/>
          <w:bCs w:val="0"/>
          <w:color w:val="484848"/>
          <w:sz w:val="24"/>
          <w:szCs w:val="24"/>
          <w:lang w:val="ro-RO"/>
        </w:rPr>
      </w:pPr>
      <w:proofErr w:type="spellStart"/>
      <w:r w:rsidRPr="00203E75">
        <w:rPr>
          <w:b w:val="0"/>
          <w:bCs w:val="0"/>
          <w:sz w:val="24"/>
          <w:szCs w:val="24"/>
        </w:rPr>
        <w:t>Ținând</w:t>
      </w:r>
      <w:proofErr w:type="spellEnd"/>
      <w:r w:rsidRPr="00203E75">
        <w:rPr>
          <w:b w:val="0"/>
          <w:bCs w:val="0"/>
          <w:sz w:val="24"/>
          <w:szCs w:val="24"/>
        </w:rPr>
        <w:t xml:space="preserve"> </w:t>
      </w:r>
      <w:proofErr w:type="spellStart"/>
      <w:r w:rsidRPr="00203E75">
        <w:rPr>
          <w:b w:val="0"/>
          <w:bCs w:val="0"/>
          <w:sz w:val="24"/>
          <w:szCs w:val="24"/>
        </w:rPr>
        <w:t>cont</w:t>
      </w:r>
      <w:proofErr w:type="spellEnd"/>
      <w:r w:rsidRPr="00203E75">
        <w:rPr>
          <w:b w:val="0"/>
          <w:bCs w:val="0"/>
          <w:sz w:val="24"/>
          <w:szCs w:val="24"/>
        </w:rPr>
        <w:t xml:space="preserve"> de </w:t>
      </w:r>
      <w:proofErr w:type="spellStart"/>
      <w:r w:rsidRPr="00203E75">
        <w:rPr>
          <w:b w:val="0"/>
          <w:bCs w:val="0"/>
          <w:sz w:val="24"/>
          <w:szCs w:val="24"/>
        </w:rPr>
        <w:t>cele</w:t>
      </w:r>
      <w:proofErr w:type="spellEnd"/>
      <w:r w:rsidRPr="00203E75">
        <w:rPr>
          <w:b w:val="0"/>
          <w:bCs w:val="0"/>
          <w:sz w:val="24"/>
          <w:szCs w:val="24"/>
        </w:rPr>
        <w:t xml:space="preserve"> </w:t>
      </w:r>
      <w:proofErr w:type="spellStart"/>
      <w:r w:rsidRPr="00203E75">
        <w:rPr>
          <w:b w:val="0"/>
          <w:bCs w:val="0"/>
          <w:sz w:val="24"/>
          <w:szCs w:val="24"/>
        </w:rPr>
        <w:t>menționate</w:t>
      </w:r>
      <w:proofErr w:type="spellEnd"/>
      <w:r w:rsidRPr="00203E75">
        <w:rPr>
          <w:b w:val="0"/>
          <w:bCs w:val="0"/>
          <w:sz w:val="24"/>
          <w:szCs w:val="24"/>
        </w:rPr>
        <w:t xml:space="preserve"> </w:t>
      </w:r>
      <w:proofErr w:type="spellStart"/>
      <w:r w:rsidRPr="00203E75">
        <w:rPr>
          <w:b w:val="0"/>
          <w:bCs w:val="0"/>
          <w:sz w:val="24"/>
          <w:szCs w:val="24"/>
        </w:rPr>
        <w:t>mai</w:t>
      </w:r>
      <w:proofErr w:type="spellEnd"/>
      <w:r w:rsidRPr="00203E75">
        <w:rPr>
          <w:b w:val="0"/>
          <w:bCs w:val="0"/>
          <w:sz w:val="24"/>
          <w:szCs w:val="24"/>
        </w:rPr>
        <w:t xml:space="preserve"> sus</w:t>
      </w:r>
      <w:r w:rsidR="00203E75" w:rsidRPr="00203E75">
        <w:rPr>
          <w:b w:val="0"/>
          <w:bCs w:val="0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color w:val="484848"/>
          <w:sz w:val="24"/>
          <w:szCs w:val="24"/>
          <w:shd w:val="clear" w:color="auto" w:fill="FFFFFF"/>
        </w:rPr>
        <w:t>și</w:t>
      </w:r>
      <w:proofErr w:type="spellEnd"/>
      <w:r w:rsidR="00203E75" w:rsidRPr="00203E75">
        <w:rPr>
          <w:b w:val="0"/>
          <w:bCs w:val="0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="00203E75" w:rsidRPr="00203E75">
        <w:rPr>
          <w:b w:val="0"/>
          <w:bCs w:val="0"/>
          <w:color w:val="484848"/>
          <w:sz w:val="24"/>
          <w:szCs w:val="24"/>
          <w:shd w:val="clear" w:color="auto" w:fill="FFFFFF"/>
        </w:rPr>
        <w:t>prevederile</w:t>
      </w:r>
      <w:proofErr w:type="spellEnd"/>
      <w:r w:rsidR="00203E75" w:rsidRPr="00203E75">
        <w:rPr>
          <w:b w:val="0"/>
          <w:bCs w:val="0"/>
          <w:color w:val="484848"/>
          <w:sz w:val="24"/>
          <w:szCs w:val="24"/>
          <w:shd w:val="clear" w:color="auto" w:fill="FFFFFF"/>
        </w:rPr>
        <w:t xml:space="preserve"> </w:t>
      </w:r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art. 127-130 din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Regulamentul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de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recepție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și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înscriere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în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evidențele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de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cadastru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și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carte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funciară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aprobate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prin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Ordinul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directorului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general al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Agenției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Naționale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de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Cadastru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și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Publicitate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>Imobiliară</w:t>
      </w:r>
      <w:proofErr w:type="spellEnd"/>
      <w:r w:rsidR="00203E75" w:rsidRPr="00203E75">
        <w:rPr>
          <w:b w:val="0"/>
          <w:bCs w:val="0"/>
          <w:sz w:val="24"/>
          <w:szCs w:val="24"/>
          <w:shd w:val="clear" w:color="auto" w:fill="FFFFFF"/>
        </w:rPr>
        <w:t xml:space="preserve"> nr. 600/2023</w:t>
      </w:r>
      <w:r w:rsidRPr="00203E75">
        <w:rPr>
          <w:b w:val="0"/>
          <w:bCs w:val="0"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="0099196C" w:rsidRPr="00203E75">
        <w:rPr>
          <w:b w:val="0"/>
          <w:bCs w:val="0"/>
          <w:sz w:val="24"/>
          <w:szCs w:val="24"/>
        </w:rPr>
        <w:t>supun</w:t>
      </w:r>
      <w:proofErr w:type="spellEnd"/>
      <w:r w:rsidR="0099196C" w:rsidRPr="00203E75">
        <w:rPr>
          <w:b w:val="0"/>
          <w:bCs w:val="0"/>
          <w:sz w:val="24"/>
          <w:szCs w:val="24"/>
        </w:rPr>
        <w:t xml:space="preserve"> </w:t>
      </w:r>
      <w:proofErr w:type="spellStart"/>
      <w:r w:rsidR="0099196C" w:rsidRPr="00203E75">
        <w:rPr>
          <w:b w:val="0"/>
          <w:bCs w:val="0"/>
          <w:sz w:val="24"/>
          <w:szCs w:val="24"/>
        </w:rPr>
        <w:t>spre</w:t>
      </w:r>
      <w:proofErr w:type="spellEnd"/>
      <w:r w:rsidR="0099196C" w:rsidRPr="00203E75">
        <w:rPr>
          <w:b w:val="0"/>
          <w:bCs w:val="0"/>
          <w:sz w:val="24"/>
          <w:szCs w:val="24"/>
        </w:rPr>
        <w:t xml:space="preserve"> </w:t>
      </w:r>
      <w:proofErr w:type="spellStart"/>
      <w:r w:rsidR="0099196C" w:rsidRPr="00203E75">
        <w:rPr>
          <w:b w:val="0"/>
          <w:bCs w:val="0"/>
          <w:sz w:val="24"/>
          <w:szCs w:val="24"/>
        </w:rPr>
        <w:t>analiză</w:t>
      </w:r>
      <w:proofErr w:type="spellEnd"/>
      <w:r w:rsidR="0099196C" w:rsidRPr="00203E75">
        <w:rPr>
          <w:b w:val="0"/>
          <w:bCs w:val="0"/>
          <w:sz w:val="24"/>
          <w:szCs w:val="24"/>
        </w:rPr>
        <w:t xml:space="preserve"> </w:t>
      </w:r>
      <w:proofErr w:type="spellStart"/>
      <w:r w:rsidR="0099196C" w:rsidRPr="00203E75">
        <w:rPr>
          <w:b w:val="0"/>
          <w:bCs w:val="0"/>
          <w:sz w:val="24"/>
          <w:szCs w:val="24"/>
        </w:rPr>
        <w:t>și</w:t>
      </w:r>
      <w:proofErr w:type="spellEnd"/>
      <w:r w:rsidR="0099196C" w:rsidRPr="00203E75">
        <w:rPr>
          <w:b w:val="0"/>
          <w:bCs w:val="0"/>
          <w:sz w:val="24"/>
          <w:szCs w:val="24"/>
        </w:rPr>
        <w:t xml:space="preserve"> </w:t>
      </w:r>
      <w:proofErr w:type="spellStart"/>
      <w:r w:rsidR="0099196C" w:rsidRPr="00203E75">
        <w:rPr>
          <w:b w:val="0"/>
          <w:bCs w:val="0"/>
          <w:sz w:val="24"/>
          <w:szCs w:val="24"/>
        </w:rPr>
        <w:t>aprobarea</w:t>
      </w:r>
      <w:proofErr w:type="spellEnd"/>
      <w:r w:rsidR="0099196C" w:rsidRPr="00203E75">
        <w:rPr>
          <w:b w:val="0"/>
          <w:bCs w:val="0"/>
          <w:sz w:val="24"/>
          <w:szCs w:val="24"/>
        </w:rPr>
        <w:t xml:space="preserve"> </w:t>
      </w:r>
      <w:r w:rsidR="0099196C" w:rsidRPr="00203E75">
        <w:rPr>
          <w:b w:val="0"/>
          <w:bCs w:val="0"/>
          <w:color w:val="000000" w:themeColor="text1"/>
          <w:sz w:val="24"/>
          <w:szCs w:val="24"/>
          <w:lang w:val="ro-RO"/>
        </w:rPr>
        <w:t>Consiliului Local</w:t>
      </w:r>
      <w:r w:rsidR="0099196C" w:rsidRPr="00203E75">
        <w:rPr>
          <w:b w:val="0"/>
          <w:bCs w:val="0"/>
          <w:sz w:val="24"/>
          <w:szCs w:val="24"/>
        </w:rPr>
        <w:t xml:space="preserve"> </w:t>
      </w:r>
      <w:r w:rsidR="0099196C" w:rsidRPr="00203E75">
        <w:rPr>
          <w:b w:val="0"/>
          <w:bCs w:val="0"/>
          <w:color w:val="484848"/>
          <w:sz w:val="24"/>
          <w:szCs w:val="24"/>
          <w:lang w:val="ro-RO"/>
        </w:rPr>
        <w:t xml:space="preserve">proiectul de hotarare </w:t>
      </w:r>
      <w:r w:rsidR="00203E75" w:rsidRPr="00203E75">
        <w:rPr>
          <w:b w:val="0"/>
          <w:bCs w:val="0"/>
          <w:color w:val="484848"/>
          <w:sz w:val="24"/>
          <w:szCs w:val="24"/>
          <w:lang w:val="ro-RO"/>
        </w:rPr>
        <w:t xml:space="preserve">privind aprobarea documentației topo-cadastrale de dezmembrare </w:t>
      </w:r>
      <w:proofErr w:type="gramStart"/>
      <w:r w:rsidR="00203E75" w:rsidRPr="00203E75">
        <w:rPr>
          <w:b w:val="0"/>
          <w:bCs w:val="0"/>
          <w:color w:val="484848"/>
          <w:sz w:val="24"/>
          <w:szCs w:val="24"/>
          <w:lang w:val="ro-RO"/>
        </w:rPr>
        <w:t>a</w:t>
      </w:r>
      <w:proofErr w:type="gramEnd"/>
      <w:r w:rsidR="00203E75" w:rsidRPr="00203E75">
        <w:rPr>
          <w:b w:val="0"/>
          <w:bCs w:val="0"/>
          <w:color w:val="484848"/>
          <w:sz w:val="24"/>
          <w:szCs w:val="24"/>
          <w:lang w:val="ro-RO"/>
        </w:rPr>
        <w:t xml:space="preserve"> imobilului înscris în CF nr. 108553, nr. cad. 108553, în suprafață de 50.355 mp, aparținând domeniului privat al Comunei Sadu, județul Sibiu</w:t>
      </w:r>
      <w:r w:rsidR="00203E75" w:rsidRPr="00203E75">
        <w:rPr>
          <w:b w:val="0"/>
          <w:bCs w:val="0"/>
          <w:color w:val="484848"/>
          <w:sz w:val="24"/>
          <w:szCs w:val="24"/>
          <w:lang w:val="ro-RO"/>
        </w:rPr>
        <w:t>.</w:t>
      </w:r>
    </w:p>
    <w:p w14:paraId="747DC58B" w14:textId="72CB04AF" w:rsidR="0099196C" w:rsidRPr="00203E75" w:rsidRDefault="0099196C" w:rsidP="00203E75">
      <w:pPr>
        <w:shd w:val="clear" w:color="auto" w:fill="FFFFFF"/>
        <w:spacing w:before="100" w:beforeAutospacing="1" w:after="100" w:afterAutospacing="1" w:line="276" w:lineRule="auto"/>
        <w:jc w:val="both"/>
        <w:outlineLvl w:val="1"/>
      </w:pPr>
    </w:p>
    <w:p w14:paraId="18104B24" w14:textId="77777777" w:rsidR="0099196C" w:rsidRPr="00EB4153" w:rsidRDefault="0099196C" w:rsidP="0099196C">
      <w:pPr>
        <w:pStyle w:val="NoSpacing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4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</w:t>
      </w:r>
      <w:r w:rsidRPr="00EB4153">
        <w:rPr>
          <w:rFonts w:ascii="Times New Roman" w:eastAsia="Calibri" w:hAnsi="Times New Roman" w:cs="Times New Roman"/>
          <w:b/>
          <w:bCs/>
          <w:sz w:val="24"/>
          <w:szCs w:val="24"/>
        </w:rPr>
        <w:t>PRIMAR</w:t>
      </w:r>
    </w:p>
    <w:p w14:paraId="441F53A8" w14:textId="77777777" w:rsidR="0099196C" w:rsidRPr="00EB4153" w:rsidRDefault="0099196C" w:rsidP="0099196C">
      <w:pPr>
        <w:pStyle w:val="NoSpacing"/>
        <w:ind w:left="2880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153">
        <w:rPr>
          <w:rFonts w:ascii="Times New Roman" w:hAnsi="Times New Roman" w:cs="Times New Roman"/>
          <w:b/>
          <w:color w:val="000000"/>
          <w:sz w:val="24"/>
          <w:szCs w:val="24"/>
        </w:rPr>
        <w:t>Valentin-Dumitru-Ioan IVAN</w:t>
      </w:r>
    </w:p>
    <w:p w14:paraId="00D93AFD" w14:textId="77777777" w:rsidR="0099196C" w:rsidRPr="00EB4153" w:rsidRDefault="0099196C" w:rsidP="0099196C">
      <w:pPr>
        <w:spacing w:line="276" w:lineRule="auto"/>
        <w:jc w:val="both"/>
      </w:pPr>
    </w:p>
    <w:p w14:paraId="28B89F0E" w14:textId="77777777" w:rsidR="0099196C" w:rsidRDefault="0099196C" w:rsidP="0099196C"/>
    <w:p w14:paraId="38AB589C" w14:textId="77777777" w:rsidR="00C85DF7" w:rsidRDefault="00C85DF7"/>
    <w:sectPr w:rsidR="00C85DF7" w:rsidSect="00F50EF0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6C"/>
    <w:rsid w:val="00203E75"/>
    <w:rsid w:val="00336627"/>
    <w:rsid w:val="003933F9"/>
    <w:rsid w:val="006F3DD9"/>
    <w:rsid w:val="00887012"/>
    <w:rsid w:val="0099196C"/>
    <w:rsid w:val="009A075C"/>
    <w:rsid w:val="00A121D3"/>
    <w:rsid w:val="00B26EA4"/>
    <w:rsid w:val="00C85DF7"/>
    <w:rsid w:val="00DB791F"/>
    <w:rsid w:val="00E4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20D3"/>
  <w15:chartTrackingRefBased/>
  <w15:docId w15:val="{CE63FECD-C21C-4456-9FDA-A79EDC18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919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E432D8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9196C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99196C"/>
    <w:rPr>
      <w:color w:val="0000FF"/>
      <w:u w:val="single"/>
    </w:rPr>
  </w:style>
  <w:style w:type="paragraph" w:customStyle="1" w:styleId="Default">
    <w:name w:val="Default"/>
    <w:rsid w:val="009919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432D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unhideWhenUsed/>
    <w:rsid w:val="00887012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7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2023-12-13T12:57:00Z</cp:lastPrinted>
  <dcterms:created xsi:type="dcterms:W3CDTF">2023-12-13T12:50:00Z</dcterms:created>
  <dcterms:modified xsi:type="dcterms:W3CDTF">2023-12-13T12:57:00Z</dcterms:modified>
</cp:coreProperties>
</file>