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2569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4854"/>
        <w:gridCol w:w="2988"/>
      </w:tblGrid>
      <w:tr w:rsidR="00BE0BB9" w:rsidRPr="00BE0BB9" w14:paraId="62C1C503" w14:textId="77777777" w:rsidTr="009C263A">
        <w:trPr>
          <w:trHeight w:val="255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039E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49358CB4" wp14:editId="2663A07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9D71" w14:textId="1AF25E2F" w:rsidR="00EA40F4" w:rsidRPr="00EA40F4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  <w:t>UNITATEA   ADMINISTRATIV   TERITORIALA MUNICIPIUL   DROBETA   TURNU   SEVERIN</w:t>
            </w:r>
          </w:p>
          <w:p w14:paraId="3EBB019D" w14:textId="77777777" w:rsidR="0064503C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  <w:t xml:space="preserve">Strada Maresal Averescu nr. 2 </w:t>
            </w:r>
          </w:p>
          <w:p w14:paraId="5787690A" w14:textId="497593FC" w:rsidR="00BE0BB9" w:rsidRPr="00EA40F4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  <w:lang w:val="ro-RO" w:bidi="en-US"/>
              </w:rPr>
              <w:t xml:space="preserve">Drobeta Turnu Severin                                                               Telefon: 0252.31.43.79   Fax: 0252.31.63.17 E-mail: </w:t>
            </w:r>
            <w:r w:rsidR="00000000">
              <w:fldChar w:fldCharType="begin"/>
            </w:r>
            <w:r w:rsidR="00000000">
              <w:instrText>HYPERLINK "mailto:primaria@primariadrobeta.ro"</w:instrText>
            </w:r>
            <w:r w:rsidR="00000000">
              <w:fldChar w:fldCharType="separate"/>
            </w:r>
            <w:r w:rsidRPr="00EA40F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o-RO" w:bidi="en-US"/>
              </w:rPr>
              <w:t>primaria@primariadrobeta.ro</w:t>
            </w:r>
            <w:r w:rsidR="0000000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o-RO" w:bidi="en-US"/>
              </w:rPr>
              <w:fldChar w:fldCharType="end"/>
            </w:r>
          </w:p>
          <w:p w14:paraId="00D577A8" w14:textId="61A6876C" w:rsidR="00BE0BB9" w:rsidRPr="00BE0BB9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ro-RO" w:bidi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2566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586" w:dyaOrig="2070" w14:anchorId="72FE4B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6" o:title=""/>
                </v:shape>
                <o:OLEObject Type="Embed" ProgID="PBrush" ShapeID="_x0000_i1025" DrawAspect="Content" ObjectID="_1766836505" r:id="rId7"/>
              </w:object>
            </w:r>
          </w:p>
          <w:p w14:paraId="22138AD5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615" w:dyaOrig="1965" w14:anchorId="20AA9879">
                <v:shape id="_x0000_i1026" type="#_x0000_t75" style="width:160.5pt;height:57.75pt" o:ole="">
                  <v:imagedata r:id="rId8" o:title=""/>
                </v:shape>
                <o:OLEObject Type="Embed" ProgID="PBrush" ShapeID="_x0000_i1026" DrawAspect="Content" ObjectID="_1766836506" r:id="rId9"/>
              </w:object>
            </w:r>
          </w:p>
        </w:tc>
      </w:tr>
    </w:tbl>
    <w:p w14:paraId="1A94BD3F" w14:textId="77777777" w:rsidR="00C259F3" w:rsidRPr="008D43BB" w:rsidRDefault="00C259F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522C0B32" w14:textId="77777777" w:rsidR="00BE0BB9" w:rsidRPr="008D43BB" w:rsidRDefault="00BE0BB9" w:rsidP="00BE0BB9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REFERAT DE APROBARE</w:t>
      </w:r>
    </w:p>
    <w:p w14:paraId="5A7ECFDA" w14:textId="54ACB37F" w:rsidR="00FA5A08" w:rsidRPr="008D43BB" w:rsidRDefault="00FA5A08" w:rsidP="00FA5A08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privind atestarea inventarului bunurilor care alcătuiesc domeniul privat al Municipiului Drobeta Turnu Severin precum și modificarea Anexei nr. 1 la HCL nr. 21/1999</w:t>
      </w:r>
    </w:p>
    <w:p w14:paraId="0D2D7490" w14:textId="31671434" w:rsidR="00BE0BB9" w:rsidRPr="008D43BB" w:rsidRDefault="00BE0BB9" w:rsidP="00BE0BB9">
      <w:pPr>
        <w:tabs>
          <w:tab w:val="left" w:pos="3060"/>
        </w:tabs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 Având în vedere :</w:t>
      </w:r>
    </w:p>
    <w:p w14:paraId="23DD8019" w14:textId="77777777" w:rsidR="00BE0BB9" w:rsidRPr="008D43BB" w:rsidRDefault="00BE0BB9" w:rsidP="00C658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 dezmembrare, alipire, etc.;</w:t>
      </w:r>
    </w:p>
    <w:p w14:paraId="0387F303" w14:textId="1EA103F9" w:rsidR="00BE0BB9" w:rsidRPr="008D43BB" w:rsidRDefault="00BE0BB9" w:rsidP="00C658E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dispozițiile art. 357 alin</w:t>
      </w:r>
      <w:r w:rsidR="00F74611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1 din O.U.G. nr. 57/05.07.2019 privind Codul administrativ, conform cărora</w:t>
      </w:r>
      <w:r w:rsidR="00BF463A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14:paraId="118268D9" w14:textId="24CC1FC8" w:rsidR="00BE0BB9" w:rsidRPr="008D43BB" w:rsidRDefault="00BE0BB9" w:rsidP="00C658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357 alin.3 din O.U.G. nr. 57/05.07.2019 conform cărora „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comisia prevăzută la alin</w:t>
      </w:r>
      <w:r w:rsidR="00F74611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. 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1 are obligația de a actualiza inventarul bunurilor care alcătuiesc domeniul privat al unității administrativ-teritoriale </w:t>
      </w:r>
      <w:r w:rsidR="00C658E2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î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n termen de cel mult 90 de zile de la modificarea regimului juridic al bunurilor respective”;</w:t>
      </w:r>
    </w:p>
    <w:p w14:paraId="50FB919C" w14:textId="46A88FE4" w:rsidR="00BE0BB9" w:rsidRPr="008D43BB" w:rsidRDefault="00BE0BB9" w:rsidP="00C658E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F74611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357 alin.4 din O.U.G. nr. 57/05.07.2019 conform cărora „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prev</w:t>
      </w:r>
      <w:r w:rsidR="002D088E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zut la alin.</w:t>
      </w:r>
      <w:r w:rsidR="00F74611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1 se aprob</w:t>
      </w:r>
      <w:r w:rsidR="002D088E"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8D43BB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prin hotărâre a autorității deliberative a fiecărei unități administrativ-teritoriale”.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5A0FA3F0" w14:textId="77777777" w:rsidR="00BF463A" w:rsidRPr="008D43BB" w:rsidRDefault="00BF463A" w:rsidP="00BE0BB9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FA8E7C9" w14:textId="16F8A973" w:rsidR="003C467C" w:rsidRPr="008D43BB" w:rsidRDefault="0087013B" w:rsidP="00C259F3">
      <w:pPr>
        <w:tabs>
          <w:tab w:val="left" w:pos="360"/>
          <w:tab w:val="left" w:pos="851"/>
          <w:tab w:val="left" w:pos="1170"/>
        </w:tabs>
        <w:spacing w:after="0" w:line="240" w:lineRule="auto"/>
        <w:ind w:left="450" w:hanging="9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</w:t>
      </w:r>
      <w:r w:rsidR="00C658E2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În speț</w:t>
      </w:r>
      <w:r w:rsidR="0048701E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față este vorba despre:</w:t>
      </w:r>
    </w:p>
    <w:p w14:paraId="4B2A8658" w14:textId="22BD0A94" w:rsidR="00B56907" w:rsidRPr="008D43BB" w:rsidRDefault="00B56907" w:rsidP="005C339C">
      <w:pPr>
        <w:spacing w:after="0" w:line="256" w:lineRule="auto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Terenul situat </w:t>
      </w:r>
      <w:proofErr w:type="spellStart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</w:t>
      </w:r>
      <w:r w:rsidR="005C339C" w:rsidRPr="005C339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C339C"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>strada</w:t>
      </w:r>
      <w:proofErr w:type="spellEnd"/>
      <w:r w:rsidR="005C339C"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C339C"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>Vărănic</w:t>
      </w:r>
      <w:proofErr w:type="spellEnd"/>
      <w:r w:rsidR="005C339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, </w:t>
      </w:r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zona </w:t>
      </w:r>
      <w:proofErr w:type="spellStart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>Schela</w:t>
      </w:r>
      <w:proofErr w:type="spellEnd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43BB">
        <w:rPr>
          <w:rFonts w:ascii="Times New Roman" w:eastAsia="Calibri" w:hAnsi="Times New Roman" w:cs="Times New Roman"/>
          <w:b/>
          <w:i/>
          <w:sz w:val="26"/>
          <w:szCs w:val="26"/>
        </w:rPr>
        <w:t>Nouă</w:t>
      </w:r>
      <w:proofErr w:type="spellEnd"/>
    </w:p>
    <w:p w14:paraId="3970BC87" w14:textId="77777777" w:rsidR="00B56907" w:rsidRPr="008D43BB" w:rsidRDefault="00B56907" w:rsidP="00B56907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AB051F7" w14:textId="2019E8B6" w:rsidR="00302A40" w:rsidRPr="008D43BB" w:rsidRDefault="00B56907" w:rsidP="00B56907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D43BB">
        <w:rPr>
          <w:rFonts w:ascii="Times New Roman" w:eastAsia="Calibri" w:hAnsi="Times New Roman" w:cs="Times New Roman"/>
          <w:sz w:val="26"/>
          <w:szCs w:val="26"/>
        </w:rPr>
        <w:t xml:space="preserve">NC 69942 – S – 1095 mp, </w:t>
      </w:r>
    </w:p>
    <w:p w14:paraId="1C4DA51C" w14:textId="77777777" w:rsidR="00BF463A" w:rsidRPr="008D43BB" w:rsidRDefault="00BF463A" w:rsidP="002B0C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E8A6AA9" w14:textId="578B4E3B" w:rsidR="00841218" w:rsidRPr="008D43BB" w:rsidRDefault="00973F80" w:rsidP="008D43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acest context, propun ca în sedința Consiliului Local al Municipiului Drobeta Turnu Severin, să se supună spre dezbatere și adoptare proiectul de hotărâre privind </w:t>
      </w:r>
      <w:r w:rsidR="00A06E0B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atestarea 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inventarului bunurilor care alcătuiesc domeniul privat al Municipiului Drobeta Turnu Severin precum și modificarea Anexei nr</w:t>
      </w:r>
      <w:r w:rsidR="00BF463A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 xml:space="preserve">. </w:t>
      </w:r>
      <w:r w:rsidR="00BE0BB9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>1 la H.C.L. nr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. 21/1999 privind delimitarea domeniului public de interes local fa</w:t>
      </w:r>
      <w:r w:rsidR="00A00617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3772C8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Severin.</w:t>
      </w:r>
    </w:p>
    <w:p w14:paraId="02867924" w14:textId="77777777" w:rsidR="00B56907" w:rsidRPr="008D43BB" w:rsidRDefault="00B56907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5D87CDD5" w14:textId="4A515DDB"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INI</w:t>
      </w:r>
      <w:r w:rsidR="002971A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Ț</w:t>
      </w: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IATOR,</w:t>
      </w:r>
    </w:p>
    <w:p w14:paraId="3DF04077" w14:textId="77777777" w:rsidR="00BE0BB9" w:rsidRPr="008D43BB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VICEPRIMAR</w:t>
      </w:r>
    </w:p>
    <w:p w14:paraId="1155DACA" w14:textId="52EF65C7" w:rsidR="008420DA" w:rsidRPr="008D43BB" w:rsidRDefault="00BE0BB9" w:rsidP="00841218">
      <w:pPr>
        <w:tabs>
          <w:tab w:val="left" w:pos="4335"/>
        </w:tabs>
        <w:spacing w:after="0" w:line="240" w:lineRule="auto"/>
        <w:jc w:val="center"/>
        <w:rPr>
          <w:sz w:val="26"/>
          <w:szCs w:val="26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DANIEL OLIMPIU CÎRJAN</w:t>
      </w:r>
    </w:p>
    <w:sectPr w:rsidR="008420DA" w:rsidRPr="008D43BB" w:rsidSect="00972B02">
      <w:pgSz w:w="12240" w:h="15840"/>
      <w:pgMar w:top="9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05A8"/>
    <w:multiLevelType w:val="hybridMultilevel"/>
    <w:tmpl w:val="B2BA286A"/>
    <w:lvl w:ilvl="0" w:tplc="16A64B5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2AF3"/>
    <w:multiLevelType w:val="hybridMultilevel"/>
    <w:tmpl w:val="5680CFE6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3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784593">
    <w:abstractNumId w:val="5"/>
  </w:num>
  <w:num w:numId="3" w16cid:durableId="1261525731">
    <w:abstractNumId w:val="6"/>
  </w:num>
  <w:num w:numId="4" w16cid:durableId="1871139627">
    <w:abstractNumId w:val="6"/>
  </w:num>
  <w:num w:numId="5" w16cid:durableId="335042142">
    <w:abstractNumId w:val="5"/>
  </w:num>
  <w:num w:numId="6" w16cid:durableId="1673025525">
    <w:abstractNumId w:val="0"/>
  </w:num>
  <w:num w:numId="7" w16cid:durableId="1399090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962118">
    <w:abstractNumId w:val="5"/>
  </w:num>
  <w:num w:numId="9" w16cid:durableId="59312935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312528">
    <w:abstractNumId w:val="1"/>
  </w:num>
  <w:num w:numId="11" w16cid:durableId="670716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9"/>
    <w:rsid w:val="0001728F"/>
    <w:rsid w:val="00020D55"/>
    <w:rsid w:val="000B191A"/>
    <w:rsid w:val="0013132D"/>
    <w:rsid w:val="00156760"/>
    <w:rsid w:val="001948F8"/>
    <w:rsid w:val="002971A9"/>
    <w:rsid w:val="002B0C16"/>
    <w:rsid w:val="002D088E"/>
    <w:rsid w:val="002D2038"/>
    <w:rsid w:val="00302A40"/>
    <w:rsid w:val="00312C28"/>
    <w:rsid w:val="00312DAB"/>
    <w:rsid w:val="00321316"/>
    <w:rsid w:val="0036018C"/>
    <w:rsid w:val="003772C8"/>
    <w:rsid w:val="003A3BAC"/>
    <w:rsid w:val="003A4FFB"/>
    <w:rsid w:val="003C467C"/>
    <w:rsid w:val="003F7B87"/>
    <w:rsid w:val="00464AB3"/>
    <w:rsid w:val="0048701E"/>
    <w:rsid w:val="004E6D43"/>
    <w:rsid w:val="0052559A"/>
    <w:rsid w:val="00537AC0"/>
    <w:rsid w:val="005C339C"/>
    <w:rsid w:val="00621B86"/>
    <w:rsid w:val="0064244A"/>
    <w:rsid w:val="0064503C"/>
    <w:rsid w:val="00652EE7"/>
    <w:rsid w:val="006672DE"/>
    <w:rsid w:val="00736FC5"/>
    <w:rsid w:val="007402D6"/>
    <w:rsid w:val="007564D4"/>
    <w:rsid w:val="0082651B"/>
    <w:rsid w:val="00841218"/>
    <w:rsid w:val="008420DA"/>
    <w:rsid w:val="0087013B"/>
    <w:rsid w:val="008871E3"/>
    <w:rsid w:val="008D43BB"/>
    <w:rsid w:val="008D7AB7"/>
    <w:rsid w:val="00972B02"/>
    <w:rsid w:val="00973DF3"/>
    <w:rsid w:val="00973F80"/>
    <w:rsid w:val="00992229"/>
    <w:rsid w:val="009C263A"/>
    <w:rsid w:val="009D16CC"/>
    <w:rsid w:val="00A00617"/>
    <w:rsid w:val="00A06E0B"/>
    <w:rsid w:val="00A119BD"/>
    <w:rsid w:val="00AA4594"/>
    <w:rsid w:val="00B56907"/>
    <w:rsid w:val="00B67D69"/>
    <w:rsid w:val="00B806DE"/>
    <w:rsid w:val="00BE0BB9"/>
    <w:rsid w:val="00BF463A"/>
    <w:rsid w:val="00C259F3"/>
    <w:rsid w:val="00C658E2"/>
    <w:rsid w:val="00DE3DB3"/>
    <w:rsid w:val="00E35161"/>
    <w:rsid w:val="00EA40F4"/>
    <w:rsid w:val="00EE2A03"/>
    <w:rsid w:val="00F52EB7"/>
    <w:rsid w:val="00F74611"/>
    <w:rsid w:val="00FA5A08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DE2D"/>
  <w15:chartTrackingRefBased/>
  <w15:docId w15:val="{DBAC9BFF-1B94-4D8B-B1A1-C7E11E84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D4"/>
    <w:pPr>
      <w:ind w:left="720"/>
      <w:contextualSpacing/>
    </w:pPr>
  </w:style>
  <w:style w:type="paragraph" w:styleId="NoSpacing">
    <w:name w:val="No Spacing"/>
    <w:uiPriority w:val="1"/>
    <w:qFormat/>
    <w:rsid w:val="00EA4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65</cp:revision>
  <dcterms:created xsi:type="dcterms:W3CDTF">2022-09-06T06:11:00Z</dcterms:created>
  <dcterms:modified xsi:type="dcterms:W3CDTF">2024-01-15T13:09:00Z</dcterms:modified>
</cp:coreProperties>
</file>