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B28E6" w:rsidRPr="0056661B" w14:paraId="27C1C635" w14:textId="77777777" w:rsidTr="00E445D3">
        <w:trPr>
          <w:trHeight w:val="1388"/>
        </w:trPr>
        <w:tc>
          <w:tcPr>
            <w:tcW w:w="2234" w:type="dxa"/>
          </w:tcPr>
          <w:p w14:paraId="5D5C9CC1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C7CD674" wp14:editId="3C3C0A3E">
                  <wp:extent cx="523875" cy="704850"/>
                  <wp:effectExtent l="19050" t="0" r="9525" b="0"/>
                  <wp:docPr id="1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4F67F37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F7B386C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5306019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BE38941" w14:textId="76609B0A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43156B4A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661B341" wp14:editId="4D26B06F">
                  <wp:extent cx="533400" cy="704850"/>
                  <wp:effectExtent l="19050" t="0" r="0" b="0"/>
                  <wp:docPr id="1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77BDE" w14:textId="0BB3D5F1" w:rsidR="005B28E6" w:rsidRPr="00597DC1" w:rsidRDefault="005B28E6" w:rsidP="00597DC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</w:t>
      </w:r>
      <w:r w:rsidR="00597DC1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</w:t>
      </w:r>
    </w:p>
    <w:p w14:paraId="3E57EE2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Comisia de specialitate Nr. 1 </w:t>
      </w:r>
    </w:p>
    <w:p w14:paraId="4E584DC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Cs/>
          <w:sz w:val="24"/>
          <w:szCs w:val="24"/>
        </w:rPr>
        <w:t>pentru  activităţi economico-financiare, amenajarea teritoriului şi urbanism, agricultură</w:t>
      </w:r>
    </w:p>
    <w:p w14:paraId="2CAC653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3E956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4D0B79D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4DC84E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0A2FB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24D4DE4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0271BADC" w14:textId="5A510904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   pentru P.H.C.L. nr. </w:t>
      </w:r>
      <w:r w:rsidR="0085784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26AD" w:rsidRPr="006F5E8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57849">
        <w:rPr>
          <w:rFonts w:ascii="Times New Roman" w:hAnsi="Times New Roman" w:cs="Times New Roman"/>
          <w:b/>
          <w:bCs/>
          <w:sz w:val="24"/>
          <w:szCs w:val="24"/>
        </w:rPr>
        <w:t xml:space="preserve"> 09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>.01.202</w:t>
      </w:r>
      <w:r w:rsidR="0085784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privind  </w:t>
      </w: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601A456A" w14:textId="77777777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contului de încheierea execuţiei bugetare,  al Consiliului  Local</w:t>
      </w:r>
    </w:p>
    <w:p w14:paraId="6AE5D5E4" w14:textId="64C76A98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comunei Târguşor, judeţul Constanţa, pe anul 202</w:t>
      </w:r>
      <w:r w:rsidR="00857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</w:p>
    <w:p w14:paraId="0B3B9D43" w14:textId="0E4B6944" w:rsidR="005B28E6" w:rsidRPr="006F5E87" w:rsidRDefault="005B28E6" w:rsidP="005B28E6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090CD4C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8724A" w14:textId="5F1DEB2E" w:rsidR="009A26AD" w:rsidRPr="006F5E87" w:rsidRDefault="005B28E6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A26AD" w:rsidRPr="006F5E8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5E87">
        <w:rPr>
          <w:rFonts w:ascii="Times New Roman" w:hAnsi="Times New Roman" w:cs="Times New Roman"/>
          <w:b/>
          <w:sz w:val="24"/>
          <w:szCs w:val="24"/>
        </w:rPr>
        <w:t>Având în vedere</w:t>
      </w:r>
      <w:r w:rsidRPr="006F5E87">
        <w:rPr>
          <w:rFonts w:ascii="Times New Roman" w:eastAsia="Times New Roman" w:hAnsi="Times New Roman" w:cs="Arial"/>
          <w:b/>
          <w:color w:val="000000"/>
          <w:kern w:val="2"/>
          <w:sz w:val="24"/>
          <w:szCs w:val="24"/>
          <w:lang w:val="ro-RO" w:eastAsia="ar-SA"/>
        </w:rPr>
        <w:t xml:space="preserve"> prevederile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prevederile art 19 lit. d) din Legea  nr. 500/ 2002 privind finanţele publice, cu modificările ulterioare, ale art. 80 alin. (2) si ale art. 84 din Legea nr. 273/ 2006 privind finanţele publice locale, cu modificările si completările ulterioare,  ale art. 39 alin. (1) din Legea contabilităţii nr. 82 /1991, republicată, cu modificările şi completările ulterioare, ale Ordinului nr.</w:t>
      </w:r>
      <w:r w:rsidR="00F66A81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</w:t>
      </w:r>
      <w:r w:rsidR="00857849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5389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/202</w:t>
      </w:r>
      <w:r w:rsidR="00857849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3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al Ministrului Finanţelor Publice pentru aprobarea Normelor Metodologice privind încheierea exerciţiului bugetar al anului 202</w:t>
      </w:r>
      <w:r w:rsidR="00857849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3</w:t>
      </w:r>
      <w:r w:rsidR="009A26AD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</w:t>
      </w:r>
    </w:p>
    <w:p w14:paraId="62991652" w14:textId="39EDFD1A" w:rsidR="00BD764F" w:rsidRPr="006F5E87" w:rsidRDefault="009A26AD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      În temeiul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prevederile art. 139 alin. (1) și alin. (3) lit. a) coroborat cu art. 196 alin. (1)  lit. a) din Ordonanța de Urgență a Guvernului nr.</w:t>
      </w:r>
      <w:r w:rsidR="00F66A81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57/ 2019 privind Codul Administrativ, cu modificările şi completările ulterioare</w:t>
      </w:r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şi Regulamentul de funcţionare al Consiliului Local al comunei Tîrguşor, Judeţul Constanţa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0E75AB66" w14:textId="0460F634" w:rsidR="005B28E6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C</w:t>
      </w:r>
      <w:r w:rsidR="005B28E6" w:rsidRPr="006F5E87">
        <w:rPr>
          <w:rFonts w:ascii="Times New Roman" w:hAnsi="Times New Roman" w:cs="Times New Roman"/>
          <w:b/>
          <w:sz w:val="24"/>
          <w:szCs w:val="24"/>
        </w:rPr>
        <w:t>omisia de specialitate Nr. 1</w:t>
      </w:r>
    </w:p>
    <w:p w14:paraId="16D1EC67" w14:textId="77777777" w:rsidR="00B06FE8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D30F6" w14:textId="3A88512B" w:rsidR="005B28E6" w:rsidRPr="006F5E87" w:rsidRDefault="005B28E6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>pentru  activităţi economico-financiare, amenajarea teritoriului şi urbanism, agricultură,</w:t>
      </w:r>
      <w:r w:rsidR="008472FB" w:rsidRPr="006F5E87">
        <w:rPr>
          <w:rFonts w:ascii="Times New Roman" w:hAnsi="Times New Roman" w:cs="Times New Roman"/>
          <w:b/>
          <w:sz w:val="24"/>
          <w:szCs w:val="24"/>
        </w:rPr>
        <w:t xml:space="preserve"> adopta următorul aviz</w:t>
      </w:r>
      <w:r w:rsidR="008472FB" w:rsidRPr="006F5E8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344DF6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3A9F52" w14:textId="22AF533D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1  Se avizează favorabil proiectul de hotărâre a consiliului local nr. </w:t>
      </w:r>
      <w:r w:rsidR="00857849">
        <w:rPr>
          <w:rFonts w:ascii="Times New Roman" w:hAnsi="Times New Roman" w:cs="Times New Roman"/>
          <w:b/>
          <w:sz w:val="24"/>
          <w:szCs w:val="24"/>
        </w:rPr>
        <w:t>2</w:t>
      </w:r>
      <w:r w:rsidRPr="006F5E87">
        <w:rPr>
          <w:rFonts w:ascii="Times New Roman" w:hAnsi="Times New Roman" w:cs="Times New Roman"/>
          <w:b/>
          <w:sz w:val="24"/>
          <w:szCs w:val="24"/>
        </w:rPr>
        <w:t>/</w:t>
      </w:r>
      <w:r w:rsidR="00857849">
        <w:rPr>
          <w:rFonts w:ascii="Times New Roman" w:hAnsi="Times New Roman" w:cs="Times New Roman"/>
          <w:b/>
          <w:sz w:val="24"/>
          <w:szCs w:val="24"/>
        </w:rPr>
        <w:t>09</w:t>
      </w:r>
      <w:r w:rsidRPr="006F5E87">
        <w:rPr>
          <w:rFonts w:ascii="Times New Roman" w:hAnsi="Times New Roman" w:cs="Times New Roman"/>
          <w:b/>
          <w:sz w:val="24"/>
          <w:szCs w:val="24"/>
        </w:rPr>
        <w:t>.01.202</w:t>
      </w:r>
      <w:r w:rsidR="00857849">
        <w:rPr>
          <w:rFonts w:ascii="Times New Roman" w:hAnsi="Times New Roman" w:cs="Times New Roman"/>
          <w:b/>
          <w:sz w:val="24"/>
          <w:szCs w:val="24"/>
        </w:rPr>
        <w:t>4</w:t>
      </w:r>
      <w:r w:rsidRPr="006F5E87">
        <w:rPr>
          <w:rFonts w:ascii="Times New Roman" w:hAnsi="Times New Roman" w:cs="Times New Roman"/>
          <w:b/>
          <w:sz w:val="24"/>
          <w:szCs w:val="24"/>
        </w:rPr>
        <w:t xml:space="preserve"> privind  </w:t>
      </w:r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aprobarea contului de încheierea execuției bugetare, al Consiliului Local al comunei Târgușor, județul Constanța , pe anul 202</w:t>
      </w:r>
      <w:r w:rsidR="00857849">
        <w:rPr>
          <w:rFonts w:ascii="Times New Roman" w:hAnsi="Times New Roman" w:cs="Times New Roman"/>
          <w:b/>
          <w:sz w:val="24"/>
          <w:szCs w:val="24"/>
        </w:rPr>
        <w:t>3</w:t>
      </w:r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E87">
        <w:rPr>
          <w:rFonts w:ascii="Times New Roman" w:hAnsi="Times New Roman" w:cs="Times New Roman"/>
          <w:b/>
          <w:sz w:val="24"/>
          <w:szCs w:val="24"/>
        </w:rPr>
        <w:t>fără amendamente.</w:t>
      </w:r>
    </w:p>
    <w:p w14:paraId="07FEFC2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2  Prezentul aviz se comunică prin grija secretarului comisiei, în termenul recomandat, secretarului general al comunei Târgușor.</w:t>
      </w:r>
    </w:p>
    <w:p w14:paraId="5C1B7B3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342B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C3727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0A64F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>Preşedintele Comisiei Nr.1,                               Secretarul Comisiei Nr.1</w:t>
      </w:r>
    </w:p>
    <w:p w14:paraId="39CF501C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Viorel PETRE                                                Constantin LEANCU</w:t>
      </w:r>
    </w:p>
    <w:p w14:paraId="614124D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2FA18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3915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FB179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C4A7B1" w14:textId="7F712E4A" w:rsidR="005B28E6" w:rsidRPr="00692702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92702">
        <w:rPr>
          <w:rFonts w:ascii="Times New Roman" w:hAnsi="Times New Roman" w:cs="Times New Roman"/>
          <w:b/>
          <w:sz w:val="16"/>
          <w:szCs w:val="16"/>
        </w:rPr>
        <w:t xml:space="preserve">Dact. </w:t>
      </w:r>
      <w:r w:rsidR="00692702" w:rsidRPr="00692702">
        <w:rPr>
          <w:rFonts w:ascii="Times New Roman" w:hAnsi="Times New Roman" w:cs="Times New Roman"/>
          <w:b/>
          <w:sz w:val="16"/>
          <w:szCs w:val="16"/>
        </w:rPr>
        <w:t>E</w:t>
      </w:r>
      <w:r w:rsidRPr="00692702">
        <w:rPr>
          <w:rFonts w:ascii="Times New Roman" w:hAnsi="Times New Roman" w:cs="Times New Roman"/>
          <w:b/>
          <w:sz w:val="16"/>
          <w:szCs w:val="16"/>
        </w:rPr>
        <w:t>.</w:t>
      </w:r>
      <w:r w:rsidR="00692702" w:rsidRPr="00692702">
        <w:rPr>
          <w:rFonts w:ascii="Times New Roman" w:hAnsi="Times New Roman" w:cs="Times New Roman"/>
          <w:b/>
          <w:sz w:val="16"/>
          <w:szCs w:val="16"/>
        </w:rPr>
        <w:t>S</w:t>
      </w:r>
      <w:r w:rsidRPr="00692702">
        <w:rPr>
          <w:rFonts w:ascii="Times New Roman" w:hAnsi="Times New Roman" w:cs="Times New Roman"/>
          <w:b/>
          <w:sz w:val="16"/>
          <w:szCs w:val="16"/>
        </w:rPr>
        <w:t>.</w:t>
      </w:r>
    </w:p>
    <w:p w14:paraId="6361EEBD" w14:textId="77777777" w:rsidR="005B28E6" w:rsidRPr="00692702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92702">
        <w:rPr>
          <w:rFonts w:ascii="Times New Roman" w:hAnsi="Times New Roman" w:cs="Times New Roman"/>
          <w:b/>
          <w:sz w:val="16"/>
          <w:szCs w:val="16"/>
        </w:rPr>
        <w:t>3 ex</w:t>
      </w:r>
    </w:p>
    <w:sectPr w:rsidR="005B28E6" w:rsidRPr="00692702" w:rsidSect="00906FF6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7756" w14:textId="77777777" w:rsidR="00906FF6" w:rsidRDefault="00906FF6" w:rsidP="003D4415">
      <w:pPr>
        <w:spacing w:after="0" w:line="240" w:lineRule="auto"/>
      </w:pPr>
      <w:r>
        <w:separator/>
      </w:r>
    </w:p>
  </w:endnote>
  <w:endnote w:type="continuationSeparator" w:id="0">
    <w:p w14:paraId="511D18B2" w14:textId="77777777" w:rsidR="00906FF6" w:rsidRDefault="00906FF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2793" w14:textId="77777777" w:rsidR="00906FF6" w:rsidRDefault="00906FF6" w:rsidP="003D4415">
      <w:pPr>
        <w:spacing w:after="0" w:line="240" w:lineRule="auto"/>
      </w:pPr>
      <w:r>
        <w:separator/>
      </w:r>
    </w:p>
  </w:footnote>
  <w:footnote w:type="continuationSeparator" w:id="0">
    <w:p w14:paraId="047117C1" w14:textId="77777777" w:rsidR="00906FF6" w:rsidRDefault="00906FF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25505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421037">
    <w:abstractNumId w:val="1"/>
  </w:num>
  <w:num w:numId="3" w16cid:durableId="5408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36AE3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2702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6F5E87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57849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06FF6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28DC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CF6D07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35E98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6A81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166</cp:revision>
  <cp:lastPrinted>2022-01-25T11:52:00Z</cp:lastPrinted>
  <dcterms:created xsi:type="dcterms:W3CDTF">2022-01-17T10:45:00Z</dcterms:created>
  <dcterms:modified xsi:type="dcterms:W3CDTF">2024-01-09T13:16:00Z</dcterms:modified>
</cp:coreProperties>
</file>