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3C" w:rsidRDefault="00F3163C" w:rsidP="00F3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ANEXA 4</w:t>
      </w:r>
    </w:p>
    <w:p w:rsidR="00DC4FA5" w:rsidRPr="0077460C" w:rsidRDefault="00DC4FA5" w:rsidP="00425A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7460C">
        <w:rPr>
          <w:rFonts w:ascii="Times New Roman" w:hAnsi="Times New Roman" w:cs="Times New Roman"/>
        </w:rPr>
        <w:t xml:space="preserve">    la regulament</w:t>
      </w:r>
      <w:r w:rsidRPr="0077460C">
        <w:rPr>
          <w:rFonts w:ascii="Times New Roman" w:hAnsi="Times New Roman" w:cs="Times New Roman"/>
          <w:b/>
        </w:rPr>
        <w:t xml:space="preserve">                 </w:t>
      </w:r>
    </w:p>
    <w:p w:rsidR="00DC4FA5" w:rsidRPr="0077460C" w:rsidRDefault="00DC4FA5" w:rsidP="00DC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7460C">
        <w:rPr>
          <w:rFonts w:ascii="Times New Roman" w:hAnsi="Times New Roman" w:cs="Times New Roman"/>
          <w:b/>
        </w:rPr>
        <w:t xml:space="preserve">Comisia de specialitate Nr. 2 </w:t>
      </w:r>
    </w:p>
    <w:p w:rsidR="00DC4FA5" w:rsidRPr="0077460C" w:rsidRDefault="00DC4FA5" w:rsidP="00DC4F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77460C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</w:t>
      </w:r>
    </w:p>
    <w:p w:rsidR="00DC4FA5" w:rsidRPr="0077460C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C4FA5" w:rsidRPr="0077460C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7460C">
        <w:rPr>
          <w:rFonts w:ascii="Times New Roman" w:hAnsi="Times New Roman" w:cs="Times New Roman"/>
          <w:b/>
          <w:bCs/>
        </w:rPr>
        <w:t>AVIZUL</w:t>
      </w:r>
    </w:p>
    <w:p w:rsidR="00DC4FA5" w:rsidRPr="0077460C" w:rsidRDefault="00425ADF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7460C">
        <w:rPr>
          <w:rFonts w:ascii="Times New Roman" w:hAnsi="Times New Roman" w:cs="Times New Roman"/>
          <w:b/>
          <w:bCs/>
        </w:rPr>
        <w:t xml:space="preserve">Nr. </w:t>
      </w:r>
      <w:r w:rsidR="001A4658" w:rsidRPr="0077460C">
        <w:rPr>
          <w:rFonts w:ascii="Times New Roman" w:hAnsi="Times New Roman" w:cs="Times New Roman"/>
          <w:b/>
          <w:bCs/>
        </w:rPr>
        <w:t>____</w:t>
      </w:r>
      <w:r w:rsidR="00F17479" w:rsidRPr="0077460C">
        <w:rPr>
          <w:rFonts w:ascii="Times New Roman" w:hAnsi="Times New Roman" w:cs="Times New Roman"/>
          <w:b/>
          <w:bCs/>
        </w:rPr>
        <w:t xml:space="preserve"> </w:t>
      </w:r>
      <w:r w:rsidRPr="0077460C">
        <w:rPr>
          <w:rFonts w:ascii="Times New Roman" w:hAnsi="Times New Roman" w:cs="Times New Roman"/>
          <w:b/>
          <w:bCs/>
        </w:rPr>
        <w:t xml:space="preserve">din </w:t>
      </w:r>
      <w:r w:rsidR="0077460C" w:rsidRPr="0077460C">
        <w:rPr>
          <w:rFonts w:ascii="Times New Roman" w:hAnsi="Times New Roman" w:cs="Times New Roman"/>
          <w:b/>
          <w:bCs/>
        </w:rPr>
        <w:t>31</w:t>
      </w:r>
      <w:r w:rsidR="001A4658" w:rsidRPr="0077460C">
        <w:rPr>
          <w:rFonts w:ascii="Times New Roman" w:hAnsi="Times New Roman" w:cs="Times New Roman"/>
          <w:b/>
          <w:bCs/>
        </w:rPr>
        <w:t>. 01</w:t>
      </w:r>
      <w:r w:rsidR="00F17479" w:rsidRPr="0077460C">
        <w:rPr>
          <w:rFonts w:ascii="Times New Roman" w:hAnsi="Times New Roman" w:cs="Times New Roman"/>
          <w:b/>
          <w:bCs/>
        </w:rPr>
        <w:t>. 202</w:t>
      </w:r>
      <w:r w:rsidR="0077460C" w:rsidRPr="0077460C">
        <w:rPr>
          <w:rFonts w:ascii="Times New Roman" w:hAnsi="Times New Roman" w:cs="Times New Roman"/>
          <w:b/>
          <w:bCs/>
        </w:rPr>
        <w:t>4</w:t>
      </w:r>
    </w:p>
    <w:p w:rsidR="0077460C" w:rsidRPr="0077460C" w:rsidRDefault="0077460C" w:rsidP="00774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460C">
        <w:rPr>
          <w:rFonts w:ascii="Times New Roman" w:hAnsi="Times New Roman" w:cs="Times New Roman"/>
          <w:b/>
        </w:rPr>
        <w:t>la PHCL Nr. 15/2024 privind aprobarea criteriilor pentru acordarea unor ajutoare de urgenta si ajutoare comunitare</w:t>
      </w:r>
    </w:p>
    <w:p w:rsidR="0077460C" w:rsidRPr="0077460C" w:rsidRDefault="0077460C" w:rsidP="00774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A4658" w:rsidRPr="0077460C" w:rsidRDefault="001A4658" w:rsidP="001A4658">
      <w:pPr>
        <w:rPr>
          <w:rFonts w:ascii="Times New Roman" w:hAnsi="Times New Roman" w:cs="Times New Roman"/>
        </w:rPr>
      </w:pPr>
    </w:p>
    <w:p w:rsidR="001A4658" w:rsidRPr="0077460C" w:rsidRDefault="0077460C" w:rsidP="007746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7460C">
        <w:rPr>
          <w:rFonts w:ascii="Times New Roman" w:hAnsi="Times New Roman" w:cs="Times New Roman"/>
          <w:color w:val="000000" w:themeColor="text1"/>
        </w:rPr>
        <w:tab/>
      </w:r>
      <w:r w:rsidR="00DC4FA5" w:rsidRPr="0077460C">
        <w:rPr>
          <w:rFonts w:ascii="Times New Roman" w:hAnsi="Times New Roman" w:cs="Times New Roman"/>
          <w:color w:val="000000" w:themeColor="text1"/>
        </w:rPr>
        <w:t>Având în vedere</w:t>
      </w:r>
      <w:r w:rsidR="00DC4FA5" w:rsidRPr="0077460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25ADF" w:rsidRPr="0077460C">
        <w:rPr>
          <w:rFonts w:ascii="Times New Roman" w:eastAsia="Times New Roman" w:hAnsi="Times New Roman" w:cs="Times New Roman"/>
          <w:color w:val="000000" w:themeColor="text1"/>
        </w:rPr>
        <w:t xml:space="preserve">prevederile </w:t>
      </w:r>
      <w:r w:rsidRPr="0077460C">
        <w:rPr>
          <w:rFonts w:ascii="Times New Roman" w:hAnsi="Times New Roman" w:cs="Times New Roman"/>
        </w:rPr>
        <w:t xml:space="preserve">art. </w:t>
      </w:r>
      <w:r w:rsidRPr="0077460C">
        <w:rPr>
          <w:rFonts w:ascii="Times New Roman" w:hAnsi="Times New Roman" w:cs="Times New Roman"/>
          <w:color w:val="000000" w:themeColor="text1"/>
        </w:rPr>
        <w:t>85 din Legea nr. 196/2016 privindvenitul minim pe inluziune, cu modificările și completările ulterioare,</w:t>
      </w:r>
      <w:r w:rsidRPr="007746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C93EB6">
        <w:rPr>
          <w:rFonts w:ascii="Times New Roman" w:eastAsia="Times New Roman" w:hAnsi="Times New Roman" w:cs="Times New Roman"/>
          <w:color w:val="000000" w:themeColor="text1"/>
        </w:rPr>
        <w:t>prevederile art. 59 - art. 61  din Hotărârea Guvernului nr. 1154/2022 au fost aprobate Normele metodologice de aplicare a prevederilor Legii nr. 196/2016 privind venitul minim de incluziune, cu modificările și completările ulterioare</w:t>
      </w:r>
      <w:r w:rsidRPr="0077460C">
        <w:rPr>
          <w:rFonts w:ascii="Times New Roman" w:eastAsia="Times New Roman" w:hAnsi="Times New Roman" w:cs="Times New Roman"/>
          <w:color w:val="000000" w:themeColor="text1"/>
        </w:rPr>
        <w:t>,</w:t>
      </w:r>
      <w:r w:rsidRPr="0077460C">
        <w:rPr>
          <w:rFonts w:ascii="Times New Roman" w:eastAsia="Times New Roman" w:hAnsi="Times New Roman" w:cs="Times New Roman"/>
          <w:color w:val="6E6E6E"/>
        </w:rPr>
        <w:t xml:space="preserve"> </w:t>
      </w:r>
      <w:r w:rsidRPr="00C93EB6">
        <w:rPr>
          <w:rFonts w:ascii="Times New Roman" w:eastAsia="Times New Roman" w:hAnsi="Times New Roman" w:cs="Times New Roman"/>
          <w:color w:val="000000" w:themeColor="text1"/>
        </w:rPr>
        <w:t>prevederile art. 129 alin. (1), alin. (2) lit. d) coroborat cu alin. (7) lit. b) din Ordonanța de Urgență a Guvernului Nr. 57/2019, cu modificările și completările ulterioare</w:t>
      </w:r>
      <w:r w:rsidRPr="0077460C">
        <w:rPr>
          <w:rFonts w:ascii="Times New Roman" w:hAnsi="Times New Roman" w:cs="Times New Roman"/>
          <w:color w:val="000000" w:themeColor="text1"/>
        </w:rPr>
        <w:t xml:space="preserve"> </w:t>
      </w:r>
      <w:r w:rsidR="001A4658" w:rsidRPr="0077460C">
        <w:rPr>
          <w:rFonts w:ascii="Times New Roman" w:hAnsi="Times New Roman" w:cs="Times New Roman"/>
          <w:bCs/>
          <w:color w:val="000000" w:themeColor="text1"/>
        </w:rPr>
        <w:t>;</w:t>
      </w:r>
      <w:r w:rsidR="00425ADF" w:rsidRPr="007746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C93EB6">
        <w:rPr>
          <w:rFonts w:ascii="Times New Roman" w:eastAsia="Times New Roman" w:hAnsi="Times New Roman" w:cs="Times New Roman"/>
          <w:color w:val="000000" w:themeColor="text1"/>
        </w:rPr>
        <w:t>Referatul de aprobare al primarului comunei Târgușor</w:t>
      </w:r>
      <w:r w:rsidRPr="0077460C">
        <w:rPr>
          <w:rFonts w:ascii="Times New Roman" w:eastAsia="Times New Roman" w:hAnsi="Times New Roman" w:cs="Times New Roman"/>
          <w:color w:val="000000" w:themeColor="text1"/>
        </w:rPr>
        <w:t xml:space="preserve"> și </w:t>
      </w:r>
      <w:r w:rsidR="00425ADF" w:rsidRPr="0077460C">
        <w:rPr>
          <w:rFonts w:ascii="Times New Roman" w:eastAsia="Times New Roman" w:hAnsi="Times New Roman" w:cs="Times New Roman"/>
          <w:color w:val="000000" w:themeColor="text1"/>
        </w:rPr>
        <w:t>Raportul</w:t>
      </w:r>
      <w:r w:rsidR="001A4658" w:rsidRPr="0077460C">
        <w:rPr>
          <w:rFonts w:ascii="Times New Roman" w:eastAsia="Times New Roman" w:hAnsi="Times New Roman" w:cs="Times New Roman"/>
          <w:color w:val="000000" w:themeColor="text1"/>
        </w:rPr>
        <w:t xml:space="preserve"> compartimentului de</w:t>
      </w:r>
      <w:r w:rsidR="00425ADF" w:rsidRPr="0077460C">
        <w:rPr>
          <w:rFonts w:ascii="Times New Roman" w:eastAsia="Times New Roman" w:hAnsi="Times New Roman" w:cs="Times New Roman"/>
          <w:color w:val="000000" w:themeColor="text1"/>
        </w:rPr>
        <w:t xml:space="preserve"> spec</w:t>
      </w:r>
      <w:r w:rsidR="001A4658" w:rsidRPr="0077460C">
        <w:rPr>
          <w:rFonts w:ascii="Times New Roman" w:eastAsia="Times New Roman" w:hAnsi="Times New Roman" w:cs="Times New Roman"/>
          <w:color w:val="000000" w:themeColor="text1"/>
        </w:rPr>
        <w:t>ialitate</w:t>
      </w:r>
      <w:r w:rsidR="00425ADF" w:rsidRPr="0077460C">
        <w:rPr>
          <w:rFonts w:ascii="Times New Roman" w:eastAsia="Times New Roman" w:hAnsi="Times New Roman" w:cs="Times New Roman"/>
          <w:color w:val="000000" w:themeColor="text1"/>
        </w:rPr>
        <w:t>, înregistra</w:t>
      </w:r>
      <w:r w:rsidR="001150B4" w:rsidRPr="0077460C">
        <w:rPr>
          <w:rFonts w:ascii="Times New Roman" w:eastAsia="Times New Roman" w:hAnsi="Times New Roman" w:cs="Times New Roman"/>
          <w:color w:val="000000" w:themeColor="text1"/>
        </w:rPr>
        <w:t>t</w:t>
      </w:r>
      <w:r w:rsidR="00425ADF" w:rsidRPr="0077460C">
        <w:rPr>
          <w:rFonts w:ascii="Times New Roman" w:eastAsia="Times New Roman" w:hAnsi="Times New Roman" w:cs="Times New Roman"/>
          <w:color w:val="000000" w:themeColor="text1"/>
        </w:rPr>
        <w:t xml:space="preserve"> sub nr. </w:t>
      </w:r>
      <w:r w:rsidR="00F8401A">
        <w:rPr>
          <w:rFonts w:ascii="Times New Roman" w:eastAsia="Times New Roman" w:hAnsi="Times New Roman" w:cs="Times New Roman"/>
          <w:color w:val="000000" w:themeColor="text1"/>
        </w:rPr>
        <w:t>319</w:t>
      </w:r>
      <w:r w:rsidR="00425ADF" w:rsidRPr="0077460C">
        <w:rPr>
          <w:rFonts w:ascii="Times New Roman" w:eastAsia="Times New Roman" w:hAnsi="Times New Roman" w:cs="Times New Roman"/>
          <w:color w:val="000000" w:themeColor="text1"/>
        </w:rPr>
        <w:t>/</w:t>
      </w:r>
      <w:r w:rsidR="00F8401A">
        <w:rPr>
          <w:rFonts w:ascii="Times New Roman" w:eastAsia="Times New Roman" w:hAnsi="Times New Roman" w:cs="Times New Roman"/>
          <w:color w:val="000000" w:themeColor="text1"/>
        </w:rPr>
        <w:t>26</w:t>
      </w:r>
      <w:r w:rsidR="001A4658" w:rsidRPr="0077460C">
        <w:rPr>
          <w:rFonts w:ascii="Times New Roman" w:eastAsia="Times New Roman" w:hAnsi="Times New Roman" w:cs="Times New Roman"/>
          <w:color w:val="000000" w:themeColor="text1"/>
        </w:rPr>
        <w:t>.01</w:t>
      </w:r>
      <w:r w:rsidR="001150B4" w:rsidRPr="0077460C">
        <w:rPr>
          <w:rFonts w:ascii="Times New Roman" w:eastAsia="Times New Roman" w:hAnsi="Times New Roman" w:cs="Times New Roman"/>
          <w:color w:val="000000" w:themeColor="text1"/>
        </w:rPr>
        <w:t>.202</w:t>
      </w:r>
      <w:r w:rsidR="00F8401A">
        <w:rPr>
          <w:rFonts w:ascii="Times New Roman" w:eastAsia="Times New Roman" w:hAnsi="Times New Roman" w:cs="Times New Roman"/>
          <w:color w:val="000000" w:themeColor="text1"/>
        </w:rPr>
        <w:t>4</w:t>
      </w:r>
      <w:r w:rsidR="00425ADF" w:rsidRPr="0077460C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DC4FA5" w:rsidRPr="0077460C" w:rsidRDefault="001A4658" w:rsidP="001A46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77460C">
        <w:rPr>
          <w:rFonts w:ascii="Times New Roman" w:hAnsi="Times New Roman" w:cs="Times New Roman"/>
        </w:rPr>
        <w:tab/>
      </w:r>
      <w:r w:rsidR="00425ADF" w:rsidRPr="0077460C">
        <w:rPr>
          <w:rFonts w:ascii="Times New Roman" w:hAnsi="Times New Roman" w:cs="Times New Roman"/>
        </w:rPr>
        <w:t>Î</w:t>
      </w:r>
      <w:r w:rsidR="00DC4FA5" w:rsidRPr="0077460C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DC4FA5" w:rsidRPr="0077460C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460C">
        <w:rPr>
          <w:rFonts w:ascii="Times New Roman" w:hAnsi="Times New Roman" w:cs="Times New Roman"/>
          <w:b/>
        </w:rPr>
        <w:t>Comisia de specialitate Nr. 2</w:t>
      </w:r>
    </w:p>
    <w:p w:rsidR="00DC4FA5" w:rsidRPr="0077460C" w:rsidRDefault="00DC4FA5" w:rsidP="00DC4F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77460C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aviz.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Pr="001150B4" w:rsidRDefault="00DC4FA5" w:rsidP="001150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  <w:r w:rsidR="001150B4">
        <w:rPr>
          <w:rFonts w:ascii="Times New Roman" w:hAnsi="Times New Roman" w:cs="Times New Roman"/>
          <w:b/>
        </w:rPr>
        <w:t xml:space="preserve"> - </w:t>
      </w:r>
      <w:r w:rsidRPr="00425ADF">
        <w:rPr>
          <w:rFonts w:ascii="Times New Roman" w:hAnsi="Times New Roman" w:cs="Times New Roman"/>
          <w:color w:val="000000" w:themeColor="text1"/>
        </w:rPr>
        <w:t xml:space="preserve">Se avizează </w:t>
      </w:r>
      <w:r w:rsidRPr="001150B4">
        <w:rPr>
          <w:rFonts w:ascii="Times New Roman" w:hAnsi="Times New Roman" w:cs="Times New Roman"/>
          <w:b/>
          <w:color w:val="000000" w:themeColor="text1"/>
        </w:rPr>
        <w:t xml:space="preserve">favorabil </w:t>
      </w:r>
      <w:r w:rsidR="00425ADF">
        <w:rPr>
          <w:rFonts w:ascii="Times New Roman" w:hAnsi="Times New Roman" w:cs="Times New Roman"/>
          <w:color w:val="000000" w:themeColor="text1"/>
        </w:rPr>
        <w:t>P</w:t>
      </w:r>
      <w:r w:rsidRPr="00425ADF">
        <w:rPr>
          <w:rFonts w:ascii="Times New Roman" w:hAnsi="Times New Roman" w:cs="Times New Roman"/>
          <w:color w:val="000000" w:themeColor="text1"/>
        </w:rPr>
        <w:t>roiectul de hotărâre a</w:t>
      </w:r>
      <w:r w:rsidR="00425ADF">
        <w:rPr>
          <w:rFonts w:ascii="Times New Roman" w:hAnsi="Times New Roman" w:cs="Times New Roman"/>
          <w:color w:val="000000" w:themeColor="text1"/>
        </w:rPr>
        <w:t>l</w:t>
      </w:r>
      <w:r w:rsidRPr="00425ADF">
        <w:rPr>
          <w:rFonts w:ascii="Times New Roman" w:hAnsi="Times New Roman" w:cs="Times New Roman"/>
          <w:color w:val="000000" w:themeColor="text1"/>
        </w:rPr>
        <w:t xml:space="preserve"> </w:t>
      </w:r>
      <w:r w:rsidR="00425ADF">
        <w:rPr>
          <w:rFonts w:ascii="Times New Roman" w:hAnsi="Times New Roman" w:cs="Times New Roman"/>
          <w:color w:val="000000" w:themeColor="text1"/>
        </w:rPr>
        <w:t>C</w:t>
      </w:r>
      <w:r w:rsidRPr="00425ADF">
        <w:rPr>
          <w:rFonts w:ascii="Times New Roman" w:hAnsi="Times New Roman" w:cs="Times New Roman"/>
          <w:color w:val="000000" w:themeColor="text1"/>
        </w:rPr>
        <w:t>onsiliului local</w:t>
      </w:r>
      <w:r w:rsidR="00425ADF">
        <w:rPr>
          <w:rFonts w:ascii="Times New Roman" w:hAnsi="Times New Roman" w:cs="Times New Roman"/>
          <w:color w:val="000000" w:themeColor="text1"/>
        </w:rPr>
        <w:t xml:space="preserve"> </w:t>
      </w:r>
      <w:r w:rsidR="00F8401A" w:rsidRPr="0077460C">
        <w:rPr>
          <w:rFonts w:ascii="Times New Roman" w:hAnsi="Times New Roman" w:cs="Times New Roman"/>
          <w:b/>
        </w:rPr>
        <w:t>Nr. 15/2024 privind aprobarea criteriilor pentru acordarea unor ajutoare de urgenta si ajutoare comunitare</w:t>
      </w:r>
      <w:r w:rsidR="00425ADF" w:rsidRPr="001A4658">
        <w:rPr>
          <w:rFonts w:ascii="Times New Roman" w:hAnsi="Times New Roman" w:cs="Times New Roman"/>
          <w:iCs/>
          <w:color w:val="000000" w:themeColor="text1"/>
        </w:rPr>
        <w:t>,</w:t>
      </w:r>
      <w:r w:rsidR="00425ADF" w:rsidRPr="00425ADF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1150B4">
        <w:rPr>
          <w:rFonts w:ascii="Times New Roman" w:hAnsi="Times New Roman" w:cs="Times New Roman"/>
          <w:iCs/>
          <w:color w:val="000000" w:themeColor="text1"/>
        </w:rPr>
        <w:t>f</w:t>
      </w:r>
      <w:r w:rsidRPr="00425ADF">
        <w:rPr>
          <w:rFonts w:ascii="Times New Roman" w:hAnsi="Times New Roman" w:cs="Times New Roman"/>
          <w:color w:val="000000" w:themeColor="text1"/>
        </w:rPr>
        <w:t>ără amendamente</w:t>
      </w:r>
      <w:r w:rsidRPr="00425ADF">
        <w:rPr>
          <w:rFonts w:ascii="Times New Roman" w:hAnsi="Times New Roman" w:cs="Times New Roman"/>
        </w:rPr>
        <w:t>.</w:t>
      </w:r>
    </w:p>
    <w:p w:rsidR="00DC4FA5" w:rsidRPr="001150B4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</w:t>
      </w:r>
      <w:r w:rsidR="001150B4">
        <w:rPr>
          <w:rFonts w:ascii="Times New Roman" w:hAnsi="Times New Roman" w:cs="Times New Roman"/>
          <w:b/>
        </w:rPr>
        <w:t>2 -</w:t>
      </w:r>
      <w:r w:rsidRPr="00425ADF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Preşedintele Comisiei Nr. 2,                Secretarul Comisiei Nr. 2</w:t>
      </w:r>
    </w:p>
    <w:p w:rsidR="00DC4FA5" w:rsidRDefault="001150B4" w:rsidP="00DC4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Lucian-Gabriel ȘTEFAN </w:t>
      </w:r>
      <w:r w:rsidR="00DC4FA5">
        <w:rPr>
          <w:rFonts w:ascii="Times New Roman" w:hAnsi="Times New Roman" w:cs="Times New Roman"/>
          <w:b/>
        </w:rPr>
        <w:t xml:space="preserve">                             </w:t>
      </w:r>
      <w:r w:rsidR="00DC4FA5">
        <w:rPr>
          <w:rFonts w:ascii="Tahoma" w:hAnsi="Tahoma" w:cs="Tahoma"/>
          <w:b/>
          <w:sz w:val="20"/>
          <w:szCs w:val="20"/>
        </w:rPr>
        <w:t>Violeta  CILIBIU</w:t>
      </w: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4FA5" w:rsidRDefault="00DC4FA5" w:rsidP="00DC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DC4FA5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A11" w:rsidRDefault="00392A11" w:rsidP="00C73342">
      <w:pPr>
        <w:spacing w:after="0" w:line="240" w:lineRule="auto"/>
      </w:pPr>
      <w:r>
        <w:separator/>
      </w:r>
    </w:p>
  </w:endnote>
  <w:endnote w:type="continuationSeparator" w:id="1">
    <w:p w:rsidR="00392A11" w:rsidRDefault="00392A11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A11" w:rsidRDefault="00392A11" w:rsidP="00C73342">
      <w:pPr>
        <w:spacing w:after="0" w:line="240" w:lineRule="auto"/>
      </w:pPr>
      <w:r>
        <w:separator/>
      </w:r>
    </w:p>
  </w:footnote>
  <w:footnote w:type="continuationSeparator" w:id="1">
    <w:p w:rsidR="00392A11" w:rsidRDefault="00392A11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392A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298"/>
    <w:multiLevelType w:val="multilevel"/>
    <w:tmpl w:val="14A8EA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D6828"/>
    <w:multiLevelType w:val="multilevel"/>
    <w:tmpl w:val="054ED6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223E2"/>
    <w:multiLevelType w:val="multilevel"/>
    <w:tmpl w:val="86363F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075D9"/>
    <w:multiLevelType w:val="multilevel"/>
    <w:tmpl w:val="8520C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13E3C"/>
    <w:rsid w:val="000C301C"/>
    <w:rsid w:val="001150B4"/>
    <w:rsid w:val="00130C86"/>
    <w:rsid w:val="00147F39"/>
    <w:rsid w:val="001A4658"/>
    <w:rsid w:val="00297920"/>
    <w:rsid w:val="00297E25"/>
    <w:rsid w:val="002F734D"/>
    <w:rsid w:val="00374462"/>
    <w:rsid w:val="00392A11"/>
    <w:rsid w:val="00423C3F"/>
    <w:rsid w:val="00425ADF"/>
    <w:rsid w:val="004B6983"/>
    <w:rsid w:val="004F0F86"/>
    <w:rsid w:val="004F730C"/>
    <w:rsid w:val="0069024B"/>
    <w:rsid w:val="00727AA6"/>
    <w:rsid w:val="0077460C"/>
    <w:rsid w:val="007D6B69"/>
    <w:rsid w:val="00805D80"/>
    <w:rsid w:val="00814347"/>
    <w:rsid w:val="008548F5"/>
    <w:rsid w:val="00877CA7"/>
    <w:rsid w:val="00A62B30"/>
    <w:rsid w:val="00A72B36"/>
    <w:rsid w:val="00A852E4"/>
    <w:rsid w:val="00A924E5"/>
    <w:rsid w:val="00AA3109"/>
    <w:rsid w:val="00AE7161"/>
    <w:rsid w:val="00B10EB2"/>
    <w:rsid w:val="00B45790"/>
    <w:rsid w:val="00C73342"/>
    <w:rsid w:val="00C85A16"/>
    <w:rsid w:val="00D02C08"/>
    <w:rsid w:val="00D3572C"/>
    <w:rsid w:val="00DC4FA5"/>
    <w:rsid w:val="00E24EF6"/>
    <w:rsid w:val="00E35B8F"/>
    <w:rsid w:val="00ED4728"/>
    <w:rsid w:val="00EF0B60"/>
    <w:rsid w:val="00F17479"/>
    <w:rsid w:val="00F3163C"/>
    <w:rsid w:val="00F8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5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22</cp:revision>
  <cp:lastPrinted>2021-12-09T09:33:00Z</cp:lastPrinted>
  <dcterms:created xsi:type="dcterms:W3CDTF">2021-03-22T09:18:00Z</dcterms:created>
  <dcterms:modified xsi:type="dcterms:W3CDTF">2024-01-29T07:59:00Z</dcterms:modified>
</cp:coreProperties>
</file>