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77777777" w:rsidR="00BC4ED7" w:rsidRPr="00734307" w:rsidRDefault="00BC4ED7" w:rsidP="00BC4ED7">
      <w:pPr>
        <w:pStyle w:val="Frspaiere"/>
        <w:jc w:val="center"/>
        <w:rPr>
          <w:b/>
          <w:sz w:val="24"/>
          <w:szCs w:val="24"/>
          <w:lang w:val="pt-BR"/>
        </w:rPr>
      </w:pPr>
    </w:p>
    <w:p w14:paraId="6C32FF47" w14:textId="0F388803" w:rsidR="00BC4ED7" w:rsidRPr="00734307" w:rsidRDefault="00BC4ED7" w:rsidP="00BC4ED7">
      <w:pPr>
        <w:pStyle w:val="Frspaiere"/>
        <w:jc w:val="center"/>
        <w:rPr>
          <w:b/>
          <w:sz w:val="24"/>
          <w:szCs w:val="24"/>
          <w:lang w:val="pt-BR"/>
        </w:rPr>
      </w:pPr>
      <w:r w:rsidRPr="00734307">
        <w:rPr>
          <w:b/>
          <w:sz w:val="24"/>
          <w:szCs w:val="24"/>
          <w:lang w:val="pt-BR"/>
        </w:rPr>
        <w:t xml:space="preserve">REFERAT DE APROBARE NR.  </w:t>
      </w:r>
      <w:r w:rsidR="00734307" w:rsidRPr="00734307">
        <w:rPr>
          <w:b/>
          <w:sz w:val="24"/>
          <w:szCs w:val="24"/>
          <w:lang w:val="pt-BR"/>
        </w:rPr>
        <w:t>9</w:t>
      </w:r>
      <w:r w:rsidR="00B73941">
        <w:rPr>
          <w:b/>
          <w:sz w:val="24"/>
          <w:szCs w:val="24"/>
          <w:lang w:val="pt-BR"/>
        </w:rPr>
        <w:t>87</w:t>
      </w:r>
      <w:r w:rsidRPr="00734307">
        <w:rPr>
          <w:b/>
          <w:sz w:val="24"/>
          <w:szCs w:val="24"/>
          <w:lang w:val="pt-BR"/>
        </w:rPr>
        <w:t xml:space="preserve"> /</w:t>
      </w:r>
      <w:r w:rsidR="00734307" w:rsidRPr="00734307">
        <w:rPr>
          <w:b/>
          <w:sz w:val="24"/>
          <w:szCs w:val="24"/>
          <w:lang w:val="pt-BR"/>
        </w:rPr>
        <w:t>02</w:t>
      </w:r>
      <w:r w:rsidR="00C47526" w:rsidRPr="00734307">
        <w:rPr>
          <w:b/>
          <w:sz w:val="24"/>
          <w:szCs w:val="24"/>
          <w:lang w:val="pt-BR"/>
        </w:rPr>
        <w:t>.0</w:t>
      </w:r>
      <w:r w:rsidR="00B73941">
        <w:rPr>
          <w:b/>
          <w:sz w:val="24"/>
          <w:szCs w:val="24"/>
          <w:lang w:val="pt-BR"/>
        </w:rPr>
        <w:t>2</w:t>
      </w:r>
      <w:r w:rsidR="00C47526" w:rsidRPr="00734307">
        <w:rPr>
          <w:b/>
          <w:sz w:val="24"/>
          <w:szCs w:val="24"/>
          <w:lang w:val="pt-BR"/>
        </w:rPr>
        <w:t>.2024</w:t>
      </w:r>
    </w:p>
    <w:p w14:paraId="3392E04A" w14:textId="77777777" w:rsidR="00734307" w:rsidRDefault="00BC4ED7" w:rsidP="00BC4ED7">
      <w:pPr>
        <w:pStyle w:val="Frspaiere"/>
        <w:jc w:val="center"/>
        <w:rPr>
          <w:b/>
          <w:sz w:val="24"/>
          <w:szCs w:val="24"/>
          <w:lang w:val="pt-BR"/>
        </w:rPr>
      </w:pPr>
      <w:r w:rsidRPr="00734307">
        <w:rPr>
          <w:b/>
          <w:sz w:val="24"/>
          <w:szCs w:val="24"/>
          <w:lang w:val="pt-BR"/>
        </w:rPr>
        <w:t>LA PROIECT DE HOTARARE</w:t>
      </w:r>
      <w:r w:rsidR="00734307">
        <w:rPr>
          <w:b/>
          <w:sz w:val="24"/>
          <w:szCs w:val="24"/>
          <w:lang w:val="pt-BR"/>
        </w:rPr>
        <w:t xml:space="preserve"> </w:t>
      </w:r>
    </w:p>
    <w:p w14:paraId="44638072" w14:textId="1C95BA3D" w:rsidR="00B73941" w:rsidRDefault="00734307" w:rsidP="00B73941">
      <w:pPr>
        <w:pStyle w:val="Frspaiere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pt-BR"/>
        </w:rPr>
        <w:t xml:space="preserve">privind </w:t>
      </w:r>
      <w:r w:rsidR="00B73941">
        <w:rPr>
          <w:b/>
          <w:sz w:val="24"/>
          <w:szCs w:val="24"/>
          <w:lang w:val="pt-BR"/>
        </w:rPr>
        <w:t xml:space="preserve">aprobarea </w:t>
      </w:r>
      <w:proofErr w:type="spellStart"/>
      <w:r w:rsidR="00AE0567" w:rsidRPr="00AE0567">
        <w:rPr>
          <w:b/>
          <w:sz w:val="24"/>
          <w:szCs w:val="24"/>
        </w:rPr>
        <w:t>devizului</w:t>
      </w:r>
      <w:proofErr w:type="spellEnd"/>
      <w:r w:rsidR="00AE0567" w:rsidRPr="00AE0567">
        <w:rPr>
          <w:b/>
          <w:sz w:val="24"/>
          <w:szCs w:val="24"/>
        </w:rPr>
        <w:t xml:space="preserve"> general </w:t>
      </w:r>
      <w:proofErr w:type="spellStart"/>
      <w:r w:rsidR="00AE0567" w:rsidRPr="00AE0567">
        <w:rPr>
          <w:b/>
          <w:sz w:val="24"/>
          <w:szCs w:val="24"/>
        </w:rPr>
        <w:t>actualizat</w:t>
      </w:r>
      <w:proofErr w:type="spellEnd"/>
      <w:r w:rsidR="00AE0567" w:rsidRPr="00AE0567">
        <w:rPr>
          <w:b/>
          <w:sz w:val="24"/>
          <w:szCs w:val="24"/>
        </w:rPr>
        <w:t xml:space="preserve">  </w:t>
      </w:r>
      <w:proofErr w:type="spellStart"/>
      <w:r w:rsidR="00AE0567" w:rsidRPr="00AE0567">
        <w:rPr>
          <w:b/>
          <w:sz w:val="24"/>
          <w:szCs w:val="24"/>
        </w:rPr>
        <w:t>pentru</w:t>
      </w:r>
      <w:proofErr w:type="spellEnd"/>
      <w:r w:rsidR="00AE0567" w:rsidRPr="00AE0567">
        <w:rPr>
          <w:b/>
          <w:sz w:val="24"/>
          <w:szCs w:val="24"/>
        </w:rPr>
        <w:t xml:space="preserve"> </w:t>
      </w:r>
      <w:proofErr w:type="spellStart"/>
      <w:r w:rsidR="00AE0567" w:rsidRPr="00AE0567">
        <w:rPr>
          <w:b/>
          <w:sz w:val="24"/>
          <w:szCs w:val="24"/>
        </w:rPr>
        <w:t>obiectivul</w:t>
      </w:r>
      <w:proofErr w:type="spellEnd"/>
      <w:r w:rsidR="00AE0567" w:rsidRPr="00AE0567">
        <w:rPr>
          <w:b/>
          <w:sz w:val="24"/>
          <w:szCs w:val="24"/>
        </w:rPr>
        <w:t xml:space="preserve"> de </w:t>
      </w:r>
      <w:proofErr w:type="spellStart"/>
      <w:r w:rsidR="00AE0567" w:rsidRPr="00AE0567">
        <w:rPr>
          <w:b/>
          <w:sz w:val="24"/>
          <w:szCs w:val="24"/>
        </w:rPr>
        <w:t>investiții</w:t>
      </w:r>
      <w:proofErr w:type="spellEnd"/>
      <w:r w:rsidR="00AE0567" w:rsidRPr="00AE0567">
        <w:rPr>
          <w:b/>
          <w:sz w:val="24"/>
          <w:szCs w:val="24"/>
        </w:rPr>
        <w:t xml:space="preserve">   ,,</w:t>
      </w:r>
      <w:proofErr w:type="spellStart"/>
      <w:r w:rsidR="00AE0567" w:rsidRPr="00AE0567">
        <w:rPr>
          <w:b/>
          <w:sz w:val="24"/>
          <w:szCs w:val="24"/>
        </w:rPr>
        <w:t>Inființare</w:t>
      </w:r>
      <w:proofErr w:type="spellEnd"/>
      <w:r w:rsidR="00AE0567" w:rsidRPr="00AE0567">
        <w:rPr>
          <w:b/>
          <w:sz w:val="24"/>
          <w:szCs w:val="24"/>
        </w:rPr>
        <w:t xml:space="preserve"> </w:t>
      </w:r>
      <w:proofErr w:type="spellStart"/>
      <w:r w:rsidR="00AE0567" w:rsidRPr="00AE0567">
        <w:rPr>
          <w:b/>
          <w:sz w:val="24"/>
          <w:szCs w:val="24"/>
        </w:rPr>
        <w:t>retea</w:t>
      </w:r>
      <w:proofErr w:type="spellEnd"/>
      <w:r w:rsidR="00AE0567" w:rsidRPr="00AE0567">
        <w:rPr>
          <w:b/>
          <w:sz w:val="24"/>
          <w:szCs w:val="24"/>
        </w:rPr>
        <w:t xml:space="preserve"> de </w:t>
      </w:r>
      <w:proofErr w:type="spellStart"/>
      <w:r w:rsidR="00AE0567" w:rsidRPr="00AE0567">
        <w:rPr>
          <w:b/>
          <w:sz w:val="24"/>
          <w:szCs w:val="24"/>
        </w:rPr>
        <w:t>distributie</w:t>
      </w:r>
      <w:proofErr w:type="spellEnd"/>
      <w:r w:rsidR="00AE0567" w:rsidRPr="00AE0567">
        <w:rPr>
          <w:b/>
          <w:sz w:val="24"/>
          <w:szCs w:val="24"/>
        </w:rPr>
        <w:t xml:space="preserve"> gaze </w:t>
      </w:r>
      <w:proofErr w:type="spellStart"/>
      <w:r w:rsidR="00AE0567" w:rsidRPr="00AE0567">
        <w:rPr>
          <w:b/>
          <w:sz w:val="24"/>
          <w:szCs w:val="24"/>
        </w:rPr>
        <w:t>naturale</w:t>
      </w:r>
      <w:proofErr w:type="spellEnd"/>
      <w:r w:rsidR="00AE0567" w:rsidRPr="00AE0567">
        <w:rPr>
          <w:b/>
          <w:sz w:val="24"/>
          <w:szCs w:val="24"/>
        </w:rPr>
        <w:t xml:space="preserve"> </w:t>
      </w:r>
      <w:proofErr w:type="spellStart"/>
      <w:r w:rsidR="00AE0567" w:rsidRPr="00AE0567">
        <w:rPr>
          <w:b/>
          <w:sz w:val="24"/>
          <w:szCs w:val="24"/>
        </w:rPr>
        <w:t>în</w:t>
      </w:r>
      <w:proofErr w:type="spellEnd"/>
      <w:r w:rsidR="00AE0567" w:rsidRPr="00AE0567">
        <w:rPr>
          <w:b/>
          <w:sz w:val="24"/>
          <w:szCs w:val="24"/>
        </w:rPr>
        <w:t xml:space="preserve"> </w:t>
      </w:r>
      <w:proofErr w:type="spellStart"/>
      <w:r w:rsidR="00AE0567" w:rsidRPr="00AE0567">
        <w:rPr>
          <w:b/>
          <w:sz w:val="24"/>
          <w:szCs w:val="24"/>
        </w:rPr>
        <w:t>comuna</w:t>
      </w:r>
      <w:proofErr w:type="spellEnd"/>
      <w:r w:rsidR="00AE0567" w:rsidRPr="00AE0567">
        <w:rPr>
          <w:b/>
          <w:sz w:val="24"/>
          <w:szCs w:val="24"/>
        </w:rPr>
        <w:t xml:space="preserve"> Cuza Voda, </w:t>
      </w:r>
      <w:proofErr w:type="spellStart"/>
      <w:r w:rsidR="00AE0567" w:rsidRPr="00AE0567">
        <w:rPr>
          <w:b/>
          <w:sz w:val="24"/>
          <w:szCs w:val="24"/>
        </w:rPr>
        <w:t>judetul</w:t>
      </w:r>
      <w:proofErr w:type="spellEnd"/>
      <w:r w:rsidR="00AE0567" w:rsidRPr="00AE0567">
        <w:rPr>
          <w:b/>
          <w:sz w:val="24"/>
          <w:szCs w:val="24"/>
        </w:rPr>
        <w:t xml:space="preserve"> Constan</w:t>
      </w:r>
      <w:r w:rsidR="00B73941">
        <w:rPr>
          <w:b/>
          <w:sz w:val="24"/>
          <w:szCs w:val="24"/>
        </w:rPr>
        <w:t>ța”</w:t>
      </w:r>
    </w:p>
    <w:p w14:paraId="1D4C6EC4" w14:textId="77777777" w:rsidR="00B73941" w:rsidRDefault="00B73941" w:rsidP="00B73941">
      <w:pPr>
        <w:pStyle w:val="Frspaiere"/>
        <w:jc w:val="center"/>
        <w:rPr>
          <w:b/>
          <w:sz w:val="24"/>
          <w:szCs w:val="24"/>
        </w:rPr>
      </w:pPr>
    </w:p>
    <w:p w14:paraId="3D221588" w14:textId="77777777" w:rsidR="00B73941" w:rsidRPr="00B73941" w:rsidRDefault="00B73941" w:rsidP="00B73941">
      <w:pPr>
        <w:pStyle w:val="Frspaiere"/>
        <w:jc w:val="center"/>
        <w:rPr>
          <w:b/>
          <w:sz w:val="24"/>
          <w:szCs w:val="24"/>
          <w:lang w:val="pt-BR"/>
        </w:rPr>
      </w:pPr>
    </w:p>
    <w:p w14:paraId="4397CF93" w14:textId="4082FC21" w:rsidR="00BC4ED7" w:rsidRPr="00D02873" w:rsidRDefault="001708A1" w:rsidP="001708A1">
      <w:pPr>
        <w:pStyle w:val="Frspaiere"/>
        <w:ind w:firstLine="708"/>
        <w:rPr>
          <w:rFonts w:cstheme="minorHAnsi"/>
          <w:sz w:val="24"/>
          <w:szCs w:val="24"/>
        </w:rPr>
      </w:pPr>
      <w:proofErr w:type="spellStart"/>
      <w:r w:rsidRPr="00D02873">
        <w:rPr>
          <w:rFonts w:cstheme="minorHAnsi"/>
          <w:sz w:val="24"/>
          <w:szCs w:val="24"/>
        </w:rPr>
        <w:t>Având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în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vedere</w:t>
      </w:r>
      <w:proofErr w:type="spellEnd"/>
      <w:r w:rsidRPr="00D02873">
        <w:rPr>
          <w:rFonts w:cstheme="minorHAnsi"/>
          <w:sz w:val="24"/>
          <w:szCs w:val="24"/>
        </w:rPr>
        <w:t>:</w:t>
      </w:r>
    </w:p>
    <w:p w14:paraId="3CAC308F" w14:textId="77777777" w:rsidR="00B73941" w:rsidRPr="00D02873" w:rsidRDefault="00B73941" w:rsidP="001708A1">
      <w:pPr>
        <w:pStyle w:val="Frspaiere"/>
        <w:ind w:firstLine="708"/>
        <w:rPr>
          <w:rFonts w:cstheme="minorHAnsi"/>
          <w:sz w:val="24"/>
          <w:szCs w:val="24"/>
        </w:rPr>
      </w:pPr>
    </w:p>
    <w:p w14:paraId="0181B797" w14:textId="7C0F66A9" w:rsidR="00AE0567" w:rsidRPr="00D02873" w:rsidRDefault="001708A1" w:rsidP="001708A1">
      <w:pPr>
        <w:pStyle w:val="Frspaiere"/>
        <w:rPr>
          <w:rFonts w:cstheme="minorHAnsi"/>
          <w:sz w:val="24"/>
          <w:szCs w:val="24"/>
          <w:lang w:val="pt-BR"/>
        </w:rPr>
      </w:pPr>
      <w:r w:rsidRPr="00D02873">
        <w:rPr>
          <w:rFonts w:cstheme="minorHAnsi"/>
          <w:sz w:val="24"/>
          <w:szCs w:val="24"/>
        </w:rPr>
        <w:t>-</w:t>
      </w:r>
      <w:r w:rsidR="00AE0567" w:rsidRPr="00D02873">
        <w:rPr>
          <w:rFonts w:cstheme="minorHAnsi"/>
          <w:sz w:val="24"/>
          <w:szCs w:val="24"/>
        </w:rPr>
        <w:t> </w:t>
      </w:r>
      <w:proofErr w:type="spellStart"/>
      <w:r w:rsidR="00AE0567" w:rsidRPr="00D02873">
        <w:rPr>
          <w:rFonts w:cstheme="minorHAnsi"/>
          <w:sz w:val="24"/>
          <w:szCs w:val="24"/>
        </w:rPr>
        <w:t>prevederile</w:t>
      </w:r>
      <w:proofErr w:type="spellEnd"/>
      <w:r w:rsidR="00AE0567" w:rsidRPr="00D02873">
        <w:rPr>
          <w:rFonts w:cstheme="minorHAnsi"/>
          <w:sz w:val="24"/>
          <w:szCs w:val="24"/>
        </w:rPr>
        <w:t xml:space="preserve"> art. 3, </w:t>
      </w:r>
      <w:proofErr w:type="spellStart"/>
      <w:r w:rsidR="00AE0567" w:rsidRPr="00D02873">
        <w:rPr>
          <w:rFonts w:cstheme="minorHAnsi"/>
          <w:sz w:val="24"/>
          <w:szCs w:val="24"/>
        </w:rPr>
        <w:t>alin</w:t>
      </w:r>
      <w:proofErr w:type="spellEnd"/>
      <w:r w:rsidR="00AE0567" w:rsidRPr="00D02873">
        <w:rPr>
          <w:rFonts w:cstheme="minorHAnsi"/>
          <w:sz w:val="24"/>
          <w:szCs w:val="24"/>
        </w:rPr>
        <w:t xml:space="preserve">. (2), lit. d) </w:t>
      </w:r>
      <w:proofErr w:type="spellStart"/>
      <w:r w:rsidR="00AE0567" w:rsidRPr="00D02873">
        <w:rPr>
          <w:rFonts w:cstheme="minorHAnsi"/>
          <w:sz w:val="24"/>
          <w:szCs w:val="24"/>
        </w:rPr>
        <w:t>și</w:t>
      </w:r>
      <w:proofErr w:type="spellEnd"/>
      <w:r w:rsidR="00AE0567" w:rsidRPr="00D02873">
        <w:rPr>
          <w:rFonts w:cstheme="minorHAnsi"/>
          <w:sz w:val="24"/>
          <w:szCs w:val="24"/>
        </w:rPr>
        <w:t xml:space="preserve"> art. 4, </w:t>
      </w:r>
      <w:proofErr w:type="spellStart"/>
      <w:r w:rsidR="00AE0567" w:rsidRPr="00D02873">
        <w:rPr>
          <w:rFonts w:cstheme="minorHAnsi"/>
          <w:sz w:val="24"/>
          <w:szCs w:val="24"/>
        </w:rPr>
        <w:t>alin</w:t>
      </w:r>
      <w:proofErr w:type="spellEnd"/>
      <w:r w:rsidR="00AE0567" w:rsidRPr="00D02873">
        <w:rPr>
          <w:rFonts w:cstheme="minorHAnsi"/>
          <w:sz w:val="24"/>
          <w:szCs w:val="24"/>
        </w:rPr>
        <w:t>. (1), lit. c), pct. (</w:t>
      </w:r>
      <w:proofErr w:type="spellStart"/>
      <w:r w:rsidR="00AE0567" w:rsidRPr="00D02873">
        <w:rPr>
          <w:rFonts w:cstheme="minorHAnsi"/>
          <w:sz w:val="24"/>
          <w:szCs w:val="24"/>
        </w:rPr>
        <w:t>i</w:t>
      </w:r>
      <w:proofErr w:type="spellEnd"/>
      <w:r w:rsidR="00AE0567" w:rsidRPr="00D02873">
        <w:rPr>
          <w:rFonts w:cstheme="minorHAnsi"/>
          <w:sz w:val="24"/>
          <w:szCs w:val="24"/>
        </w:rPr>
        <w:t xml:space="preserve">) din </w:t>
      </w:r>
      <w:proofErr w:type="spellStart"/>
      <w:r w:rsidR="00AE0567" w:rsidRPr="00D02873">
        <w:rPr>
          <w:rFonts w:cstheme="minorHAnsi"/>
          <w:sz w:val="24"/>
          <w:szCs w:val="24"/>
        </w:rPr>
        <w:t>anexa</w:t>
      </w:r>
      <w:proofErr w:type="spellEnd"/>
      <w:r w:rsidR="00AE0567" w:rsidRPr="00D02873">
        <w:rPr>
          <w:rFonts w:cstheme="minorHAnsi"/>
          <w:sz w:val="24"/>
          <w:szCs w:val="24"/>
        </w:rPr>
        <w:t xml:space="preserve"> nr. 1 la H.G.  </w:t>
      </w:r>
      <w:r w:rsidR="00AE0567" w:rsidRPr="00D02873">
        <w:rPr>
          <w:rFonts w:cstheme="minorHAnsi"/>
          <w:sz w:val="24"/>
          <w:szCs w:val="24"/>
          <w:lang w:val="pt-BR"/>
        </w:rPr>
        <w:t>nr.  209/2019 pentru aprobarea Cadrului general privind regimul juridic al contractelor de concesiune a serviciului de utilitate publică de distribuție a gazelor naturale, procedurile pentru acordarea concesiunilor, conținutul-cadru al caietului de sarcini;</w:t>
      </w:r>
    </w:p>
    <w:p w14:paraId="686CC344" w14:textId="0759ECAF" w:rsidR="00AE0567" w:rsidRPr="00D02873" w:rsidRDefault="00AE0567" w:rsidP="001708A1">
      <w:pPr>
        <w:pStyle w:val="Frspaiere"/>
        <w:rPr>
          <w:rFonts w:cstheme="minorHAnsi"/>
          <w:sz w:val="24"/>
          <w:szCs w:val="24"/>
          <w:lang w:val="pt-BR"/>
        </w:rPr>
      </w:pPr>
      <w:r w:rsidRPr="00D02873">
        <w:rPr>
          <w:rFonts w:cstheme="minorHAnsi"/>
          <w:sz w:val="24"/>
          <w:szCs w:val="24"/>
          <w:lang w:val="pt-BR"/>
        </w:rPr>
        <w:t xml:space="preserve">  -   prevederile art. 138, alin. (2), lit. d) coroborat cu art. 109 și următoarele din Legea nr. 123/2012 a energiei electrice și a gazelor naturale, actualizată;</w:t>
      </w:r>
    </w:p>
    <w:p w14:paraId="17FF6E10" w14:textId="77777777" w:rsidR="00D02873" w:rsidRPr="00D02873" w:rsidRDefault="00AE0567" w:rsidP="001708A1">
      <w:pPr>
        <w:pStyle w:val="Frspaiere"/>
        <w:rPr>
          <w:rFonts w:cstheme="minorHAnsi"/>
          <w:sz w:val="24"/>
          <w:szCs w:val="24"/>
          <w:lang w:val="pt-BR"/>
        </w:rPr>
      </w:pPr>
      <w:r w:rsidRPr="00D02873">
        <w:rPr>
          <w:rFonts w:cstheme="minorHAnsi"/>
          <w:sz w:val="24"/>
          <w:szCs w:val="24"/>
          <w:lang w:val="pt-BR"/>
        </w:rPr>
        <w:t>- OUG nr. 95/2021, OMDLPA nr. 1333/2021</w:t>
      </w:r>
    </w:p>
    <w:p w14:paraId="30100BD4" w14:textId="5D7FEC99" w:rsidR="00AE0567" w:rsidRPr="00D02873" w:rsidRDefault="00D02873" w:rsidP="00D02873">
      <w:pPr>
        <w:pStyle w:val="Frspaiere"/>
        <w:jc w:val="both"/>
        <w:rPr>
          <w:rFonts w:cstheme="minorHAnsi"/>
          <w:bCs/>
          <w:sz w:val="24"/>
          <w:szCs w:val="24"/>
          <w:lang w:val="pt-BR"/>
        </w:rPr>
      </w:pPr>
      <w:r>
        <w:rPr>
          <w:rFonts w:cstheme="minorHAnsi"/>
          <w:bCs/>
          <w:sz w:val="24"/>
          <w:szCs w:val="24"/>
          <w:lang w:val="pt-BR"/>
        </w:rPr>
        <w:t xml:space="preserve">- </w:t>
      </w:r>
      <w:r w:rsidR="00AE0567" w:rsidRPr="00D02873">
        <w:rPr>
          <w:rFonts w:cstheme="minorHAnsi"/>
          <w:bCs/>
          <w:sz w:val="24"/>
          <w:szCs w:val="24"/>
          <w:lang w:val="pt-BR"/>
        </w:rPr>
        <w:t> </w:t>
      </w:r>
      <w:proofErr w:type="spellStart"/>
      <w:r w:rsidRPr="00D02873">
        <w:rPr>
          <w:rFonts w:cstheme="minorHAnsi"/>
          <w:sz w:val="24"/>
          <w:szCs w:val="24"/>
        </w:rPr>
        <w:t>Prevederile</w:t>
      </w:r>
      <w:proofErr w:type="spellEnd"/>
      <w:r w:rsidRPr="00D02873">
        <w:rPr>
          <w:rFonts w:cstheme="minorHAnsi"/>
          <w:sz w:val="24"/>
          <w:szCs w:val="24"/>
        </w:rPr>
        <w:t xml:space="preserve"> H.G. 907 / 2016, art. 10, </w:t>
      </w:r>
      <w:proofErr w:type="spellStart"/>
      <w:r w:rsidRPr="00D02873">
        <w:rPr>
          <w:rFonts w:cstheme="minorHAnsi"/>
          <w:sz w:val="24"/>
          <w:szCs w:val="24"/>
        </w:rPr>
        <w:t>alin</w:t>
      </w:r>
      <w:proofErr w:type="spellEnd"/>
      <w:r w:rsidRPr="00D02873">
        <w:rPr>
          <w:rFonts w:cstheme="minorHAnsi"/>
          <w:sz w:val="24"/>
          <w:szCs w:val="24"/>
        </w:rPr>
        <w:t xml:space="preserve">. (5) „Pe </w:t>
      </w:r>
      <w:proofErr w:type="spellStart"/>
      <w:r w:rsidRPr="00D02873">
        <w:rPr>
          <w:rFonts w:cstheme="minorHAnsi"/>
          <w:sz w:val="24"/>
          <w:szCs w:val="24"/>
        </w:rPr>
        <w:t>parcursul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execuției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obiectivului</w:t>
      </w:r>
      <w:proofErr w:type="spellEnd"/>
      <w:r w:rsidRPr="00D02873">
        <w:rPr>
          <w:rFonts w:cstheme="minorHAnsi"/>
          <w:sz w:val="24"/>
          <w:szCs w:val="24"/>
        </w:rPr>
        <w:t xml:space="preserve"> de </w:t>
      </w:r>
      <w:proofErr w:type="spellStart"/>
      <w:r w:rsidRPr="00D02873">
        <w:rPr>
          <w:rFonts w:cstheme="minorHAnsi"/>
          <w:sz w:val="24"/>
          <w:szCs w:val="24"/>
        </w:rPr>
        <w:t>investiții</w:t>
      </w:r>
      <w:proofErr w:type="spellEnd"/>
      <w:r w:rsidRPr="00D02873">
        <w:rPr>
          <w:rFonts w:cstheme="minorHAnsi"/>
          <w:sz w:val="24"/>
          <w:szCs w:val="24"/>
        </w:rPr>
        <w:t xml:space="preserve">, </w:t>
      </w:r>
      <w:proofErr w:type="spellStart"/>
      <w:r w:rsidRPr="00D02873">
        <w:rPr>
          <w:rFonts w:cstheme="minorHAnsi"/>
          <w:sz w:val="24"/>
          <w:szCs w:val="24"/>
        </w:rPr>
        <w:t>devizul</w:t>
      </w:r>
      <w:proofErr w:type="spellEnd"/>
      <w:r w:rsidRPr="00D02873">
        <w:rPr>
          <w:rFonts w:cstheme="minorHAnsi"/>
          <w:sz w:val="24"/>
          <w:szCs w:val="24"/>
        </w:rPr>
        <w:t xml:space="preserve"> general se </w:t>
      </w:r>
      <w:proofErr w:type="spellStart"/>
      <w:r w:rsidRPr="00D02873">
        <w:rPr>
          <w:rFonts w:cstheme="minorHAnsi"/>
          <w:sz w:val="24"/>
          <w:szCs w:val="24"/>
        </w:rPr>
        <w:t>poate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revizui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prin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grija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beneficiarului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investiției</w:t>
      </w:r>
      <w:proofErr w:type="spellEnd"/>
      <w:r w:rsidRPr="00D02873">
        <w:rPr>
          <w:rFonts w:cstheme="minorHAnsi"/>
          <w:sz w:val="24"/>
          <w:szCs w:val="24"/>
        </w:rPr>
        <w:t>/</w:t>
      </w:r>
      <w:proofErr w:type="spellStart"/>
      <w:r w:rsidRPr="00D02873">
        <w:rPr>
          <w:rFonts w:cstheme="minorHAnsi"/>
          <w:sz w:val="24"/>
          <w:szCs w:val="24"/>
        </w:rPr>
        <w:t>investitorului</w:t>
      </w:r>
      <w:proofErr w:type="spellEnd"/>
      <w:r w:rsidRPr="00D02873">
        <w:rPr>
          <w:rFonts w:cstheme="minorHAnsi"/>
          <w:sz w:val="24"/>
          <w:szCs w:val="24"/>
        </w:rPr>
        <w:t xml:space="preserve">, </w:t>
      </w:r>
      <w:proofErr w:type="spellStart"/>
      <w:r w:rsidRPr="00D02873">
        <w:rPr>
          <w:rFonts w:cstheme="minorHAnsi"/>
          <w:sz w:val="24"/>
          <w:szCs w:val="24"/>
        </w:rPr>
        <w:t>prin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compensarea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cheltuielilor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între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capitolele</w:t>
      </w:r>
      <w:proofErr w:type="spellEnd"/>
      <w:r w:rsidRPr="00D02873">
        <w:rPr>
          <w:rFonts w:cstheme="minorHAnsi"/>
          <w:sz w:val="24"/>
          <w:szCs w:val="24"/>
        </w:rPr>
        <w:t>/</w:t>
      </w:r>
      <w:proofErr w:type="spellStart"/>
      <w:r w:rsidRPr="00D02873">
        <w:rPr>
          <w:rFonts w:cstheme="minorHAnsi"/>
          <w:sz w:val="24"/>
          <w:szCs w:val="24"/>
        </w:rPr>
        <w:t>subcapitolele</w:t>
      </w:r>
      <w:proofErr w:type="spellEnd"/>
      <w:r w:rsidRPr="00D02873">
        <w:rPr>
          <w:rFonts w:cstheme="minorHAnsi"/>
          <w:sz w:val="24"/>
          <w:szCs w:val="24"/>
        </w:rPr>
        <w:t xml:space="preserve"> de </w:t>
      </w:r>
      <w:proofErr w:type="spellStart"/>
      <w:r w:rsidRPr="00D02873">
        <w:rPr>
          <w:rFonts w:cstheme="minorHAnsi"/>
          <w:sz w:val="24"/>
          <w:szCs w:val="24"/>
        </w:rPr>
        <w:t>cheltuieli</w:t>
      </w:r>
      <w:proofErr w:type="spellEnd"/>
      <w:r w:rsidRPr="00D02873">
        <w:rPr>
          <w:rFonts w:cstheme="minorHAnsi"/>
          <w:sz w:val="24"/>
          <w:szCs w:val="24"/>
        </w:rPr>
        <w:t xml:space="preserve"> care </w:t>
      </w:r>
      <w:proofErr w:type="spellStart"/>
      <w:r w:rsidRPr="00D02873">
        <w:rPr>
          <w:rFonts w:cstheme="minorHAnsi"/>
          <w:sz w:val="24"/>
          <w:szCs w:val="24"/>
        </w:rPr>
        <w:t>intră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în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componența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lucrărilor</w:t>
      </w:r>
      <w:proofErr w:type="spellEnd"/>
      <w:r w:rsidRPr="00D02873">
        <w:rPr>
          <w:rFonts w:cstheme="minorHAnsi"/>
          <w:sz w:val="24"/>
          <w:szCs w:val="24"/>
        </w:rPr>
        <w:t xml:space="preserve"> de </w:t>
      </w:r>
      <w:proofErr w:type="spellStart"/>
      <w:r w:rsidRPr="00D02873">
        <w:rPr>
          <w:rFonts w:cstheme="minorHAnsi"/>
          <w:sz w:val="24"/>
          <w:szCs w:val="24"/>
        </w:rPr>
        <w:t>construcții-montaj</w:t>
      </w:r>
      <w:proofErr w:type="spellEnd"/>
      <w:r w:rsidRPr="00D02873">
        <w:rPr>
          <w:rFonts w:cstheme="minorHAnsi"/>
          <w:sz w:val="24"/>
          <w:szCs w:val="24"/>
        </w:rPr>
        <w:t xml:space="preserve"> din </w:t>
      </w:r>
      <w:proofErr w:type="spellStart"/>
      <w:r w:rsidRPr="00D02873">
        <w:rPr>
          <w:rFonts w:cstheme="minorHAnsi"/>
          <w:sz w:val="24"/>
          <w:szCs w:val="24"/>
        </w:rPr>
        <w:t>devizul</w:t>
      </w:r>
      <w:proofErr w:type="spellEnd"/>
      <w:r w:rsidRPr="00D02873">
        <w:rPr>
          <w:rFonts w:cstheme="minorHAnsi"/>
          <w:sz w:val="24"/>
          <w:szCs w:val="24"/>
        </w:rPr>
        <w:t xml:space="preserve"> general, cu </w:t>
      </w:r>
      <w:proofErr w:type="spellStart"/>
      <w:r w:rsidRPr="00D02873">
        <w:rPr>
          <w:rFonts w:cstheme="minorHAnsi"/>
          <w:sz w:val="24"/>
          <w:szCs w:val="24"/>
        </w:rPr>
        <w:t>încadrarea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în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valoarea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totală</w:t>
      </w:r>
      <w:proofErr w:type="spellEnd"/>
      <w:r w:rsidRPr="00D02873">
        <w:rPr>
          <w:rFonts w:cstheme="minorHAnsi"/>
          <w:sz w:val="24"/>
          <w:szCs w:val="24"/>
        </w:rPr>
        <w:t xml:space="preserve"> de </w:t>
      </w:r>
      <w:proofErr w:type="spellStart"/>
      <w:r w:rsidRPr="00D02873">
        <w:rPr>
          <w:rFonts w:cstheme="minorHAnsi"/>
          <w:sz w:val="24"/>
          <w:szCs w:val="24"/>
        </w:rPr>
        <w:t>finanțare</w:t>
      </w:r>
      <w:proofErr w:type="spellEnd"/>
      <w:r w:rsidRPr="00D02873">
        <w:rPr>
          <w:rFonts w:cstheme="minorHAnsi"/>
          <w:sz w:val="24"/>
          <w:szCs w:val="24"/>
        </w:rPr>
        <w:t>.</w:t>
      </w:r>
    </w:p>
    <w:p w14:paraId="5FE465E2" w14:textId="4F415B7C" w:rsidR="001708A1" w:rsidRPr="00D02873" w:rsidRDefault="001708A1" w:rsidP="00B73941">
      <w:pPr>
        <w:pStyle w:val="Frspaiere"/>
        <w:jc w:val="both"/>
        <w:rPr>
          <w:rFonts w:cstheme="minorHAnsi"/>
          <w:bCs/>
          <w:sz w:val="24"/>
          <w:szCs w:val="24"/>
          <w:lang w:val="pt-BR"/>
        </w:rPr>
      </w:pPr>
      <w:r w:rsidRPr="00D02873">
        <w:rPr>
          <w:rFonts w:cstheme="minorHAnsi"/>
          <w:bCs/>
          <w:sz w:val="24"/>
          <w:szCs w:val="24"/>
          <w:lang w:val="pt-BR"/>
        </w:rPr>
        <w:t>Solicit emiterea unei hotărâri de Consiliu Local</w:t>
      </w:r>
      <w:r w:rsidR="00B73941" w:rsidRPr="00D02873">
        <w:rPr>
          <w:rFonts w:cstheme="minorHAnsi"/>
          <w:bCs/>
          <w:sz w:val="24"/>
          <w:szCs w:val="24"/>
          <w:lang w:val="pt-BR"/>
        </w:rPr>
        <w:t xml:space="preserve"> privind</w:t>
      </w:r>
      <w:r w:rsidR="00B73941" w:rsidRPr="00D02873">
        <w:rPr>
          <w:rFonts w:cstheme="minorHAnsi"/>
          <w:b/>
          <w:sz w:val="24"/>
          <w:szCs w:val="24"/>
          <w:lang w:val="pt-BR"/>
        </w:rPr>
        <w:t xml:space="preserve"> </w:t>
      </w:r>
      <w:r w:rsidR="00B73941" w:rsidRPr="00D02873">
        <w:rPr>
          <w:rFonts w:cstheme="minorHAnsi"/>
          <w:bCs/>
          <w:sz w:val="24"/>
          <w:szCs w:val="24"/>
          <w:lang w:val="pt-BR"/>
        </w:rPr>
        <w:t xml:space="preserve">aprobarea </w:t>
      </w:r>
      <w:proofErr w:type="spellStart"/>
      <w:r w:rsidR="00B73941" w:rsidRPr="00D02873">
        <w:rPr>
          <w:rFonts w:cstheme="minorHAnsi"/>
          <w:bCs/>
          <w:sz w:val="24"/>
          <w:szCs w:val="24"/>
        </w:rPr>
        <w:t>devizului</w:t>
      </w:r>
      <w:proofErr w:type="spellEnd"/>
      <w:r w:rsidR="00B73941" w:rsidRPr="00D02873">
        <w:rPr>
          <w:rFonts w:cstheme="minorHAnsi"/>
          <w:bCs/>
          <w:sz w:val="24"/>
          <w:szCs w:val="24"/>
        </w:rPr>
        <w:t xml:space="preserve"> general </w:t>
      </w:r>
      <w:proofErr w:type="spellStart"/>
      <w:r w:rsidR="00B73941" w:rsidRPr="00D02873">
        <w:rPr>
          <w:rFonts w:cstheme="minorHAnsi"/>
          <w:bCs/>
          <w:sz w:val="24"/>
          <w:szCs w:val="24"/>
        </w:rPr>
        <w:t>actualizat</w:t>
      </w:r>
      <w:proofErr w:type="spellEnd"/>
      <w:r w:rsidR="00B73941" w:rsidRPr="00D02873">
        <w:rPr>
          <w:rFonts w:cstheme="minorHAnsi"/>
          <w:bCs/>
          <w:sz w:val="24"/>
          <w:szCs w:val="24"/>
        </w:rPr>
        <w:t xml:space="preserve">  </w:t>
      </w:r>
      <w:proofErr w:type="spellStart"/>
      <w:r w:rsidR="00B73941" w:rsidRPr="00D02873">
        <w:rPr>
          <w:rFonts w:cstheme="minorHAnsi"/>
          <w:bCs/>
          <w:sz w:val="24"/>
          <w:szCs w:val="24"/>
        </w:rPr>
        <w:t>pentru</w:t>
      </w:r>
      <w:proofErr w:type="spellEnd"/>
      <w:r w:rsidR="00B73941" w:rsidRPr="00D02873">
        <w:rPr>
          <w:rFonts w:cstheme="minorHAnsi"/>
          <w:bCs/>
          <w:sz w:val="24"/>
          <w:szCs w:val="24"/>
        </w:rPr>
        <w:t xml:space="preserve"> </w:t>
      </w:r>
      <w:proofErr w:type="spellStart"/>
      <w:r w:rsidR="00B73941" w:rsidRPr="00D02873">
        <w:rPr>
          <w:rFonts w:cstheme="minorHAnsi"/>
          <w:bCs/>
          <w:sz w:val="24"/>
          <w:szCs w:val="24"/>
        </w:rPr>
        <w:t>obiectivul</w:t>
      </w:r>
      <w:proofErr w:type="spellEnd"/>
      <w:r w:rsidR="00B73941" w:rsidRPr="00D02873">
        <w:rPr>
          <w:rFonts w:cstheme="minorHAnsi"/>
          <w:bCs/>
          <w:sz w:val="24"/>
          <w:szCs w:val="24"/>
        </w:rPr>
        <w:t xml:space="preserve"> de </w:t>
      </w:r>
      <w:proofErr w:type="spellStart"/>
      <w:r w:rsidR="00B73941" w:rsidRPr="00D02873">
        <w:rPr>
          <w:rFonts w:cstheme="minorHAnsi"/>
          <w:bCs/>
          <w:sz w:val="24"/>
          <w:szCs w:val="24"/>
        </w:rPr>
        <w:t>investiții</w:t>
      </w:r>
      <w:proofErr w:type="spellEnd"/>
      <w:r w:rsidR="00B73941" w:rsidRPr="00D02873">
        <w:rPr>
          <w:rFonts w:cstheme="minorHAnsi"/>
          <w:bCs/>
          <w:sz w:val="24"/>
          <w:szCs w:val="24"/>
        </w:rPr>
        <w:t xml:space="preserve">   ,,</w:t>
      </w:r>
      <w:proofErr w:type="spellStart"/>
      <w:r w:rsidR="00B73941" w:rsidRPr="00D02873">
        <w:rPr>
          <w:rFonts w:cstheme="minorHAnsi"/>
          <w:bCs/>
          <w:sz w:val="24"/>
          <w:szCs w:val="24"/>
        </w:rPr>
        <w:t>Inființare</w:t>
      </w:r>
      <w:proofErr w:type="spellEnd"/>
      <w:r w:rsidR="00B73941" w:rsidRPr="00D02873">
        <w:rPr>
          <w:rFonts w:cstheme="minorHAnsi"/>
          <w:bCs/>
          <w:sz w:val="24"/>
          <w:szCs w:val="24"/>
        </w:rPr>
        <w:t xml:space="preserve"> </w:t>
      </w:r>
      <w:proofErr w:type="spellStart"/>
      <w:r w:rsidR="00B73941" w:rsidRPr="00D02873">
        <w:rPr>
          <w:rFonts w:cstheme="minorHAnsi"/>
          <w:bCs/>
          <w:sz w:val="24"/>
          <w:szCs w:val="24"/>
        </w:rPr>
        <w:t>retea</w:t>
      </w:r>
      <w:proofErr w:type="spellEnd"/>
      <w:r w:rsidR="00B73941" w:rsidRPr="00D02873">
        <w:rPr>
          <w:rFonts w:cstheme="minorHAnsi"/>
          <w:bCs/>
          <w:sz w:val="24"/>
          <w:szCs w:val="24"/>
        </w:rPr>
        <w:t xml:space="preserve"> de </w:t>
      </w:r>
      <w:proofErr w:type="spellStart"/>
      <w:r w:rsidR="00B73941" w:rsidRPr="00D02873">
        <w:rPr>
          <w:rFonts w:cstheme="minorHAnsi"/>
          <w:bCs/>
          <w:sz w:val="24"/>
          <w:szCs w:val="24"/>
        </w:rPr>
        <w:t>distributie</w:t>
      </w:r>
      <w:proofErr w:type="spellEnd"/>
      <w:r w:rsidR="00B73941" w:rsidRPr="00D02873">
        <w:rPr>
          <w:rFonts w:cstheme="minorHAnsi"/>
          <w:bCs/>
          <w:sz w:val="24"/>
          <w:szCs w:val="24"/>
        </w:rPr>
        <w:t xml:space="preserve"> gaze </w:t>
      </w:r>
      <w:proofErr w:type="spellStart"/>
      <w:r w:rsidR="00B73941" w:rsidRPr="00D02873">
        <w:rPr>
          <w:rFonts w:cstheme="minorHAnsi"/>
          <w:bCs/>
          <w:sz w:val="24"/>
          <w:szCs w:val="24"/>
        </w:rPr>
        <w:t>naturale</w:t>
      </w:r>
      <w:proofErr w:type="spellEnd"/>
      <w:r w:rsidR="00B73941" w:rsidRPr="00D02873">
        <w:rPr>
          <w:rFonts w:cstheme="minorHAnsi"/>
          <w:bCs/>
          <w:sz w:val="24"/>
          <w:szCs w:val="24"/>
        </w:rPr>
        <w:t xml:space="preserve"> </w:t>
      </w:r>
      <w:proofErr w:type="spellStart"/>
      <w:r w:rsidR="00B73941" w:rsidRPr="00D02873">
        <w:rPr>
          <w:rFonts w:cstheme="minorHAnsi"/>
          <w:bCs/>
          <w:sz w:val="24"/>
          <w:szCs w:val="24"/>
        </w:rPr>
        <w:t>în</w:t>
      </w:r>
      <w:proofErr w:type="spellEnd"/>
      <w:r w:rsidR="00B73941" w:rsidRPr="00D02873">
        <w:rPr>
          <w:rFonts w:cstheme="minorHAnsi"/>
          <w:bCs/>
          <w:sz w:val="24"/>
          <w:szCs w:val="24"/>
        </w:rPr>
        <w:t xml:space="preserve"> </w:t>
      </w:r>
      <w:proofErr w:type="spellStart"/>
      <w:r w:rsidR="00B73941" w:rsidRPr="00D02873">
        <w:rPr>
          <w:rFonts w:cstheme="minorHAnsi"/>
          <w:bCs/>
          <w:sz w:val="24"/>
          <w:szCs w:val="24"/>
        </w:rPr>
        <w:t>comuna</w:t>
      </w:r>
      <w:proofErr w:type="spellEnd"/>
      <w:r w:rsidR="00B73941" w:rsidRPr="00D02873">
        <w:rPr>
          <w:rFonts w:cstheme="minorHAnsi"/>
          <w:bCs/>
          <w:sz w:val="24"/>
          <w:szCs w:val="24"/>
        </w:rPr>
        <w:t xml:space="preserve"> Cuza Voda, </w:t>
      </w:r>
      <w:proofErr w:type="spellStart"/>
      <w:r w:rsidR="00B73941" w:rsidRPr="00D02873">
        <w:rPr>
          <w:rFonts w:cstheme="minorHAnsi"/>
          <w:bCs/>
          <w:sz w:val="24"/>
          <w:szCs w:val="24"/>
        </w:rPr>
        <w:t>judetul</w:t>
      </w:r>
      <w:proofErr w:type="spellEnd"/>
      <w:r w:rsidR="00B73941" w:rsidRPr="00D02873">
        <w:rPr>
          <w:rFonts w:cstheme="minorHAnsi"/>
          <w:bCs/>
          <w:sz w:val="24"/>
          <w:szCs w:val="24"/>
        </w:rPr>
        <w:t xml:space="preserve"> Constanța”.</w:t>
      </w:r>
    </w:p>
    <w:p w14:paraId="154F537E" w14:textId="7EC719B1" w:rsidR="00B3113F" w:rsidRPr="00D02873" w:rsidRDefault="001708A1" w:rsidP="00734307">
      <w:pPr>
        <w:pStyle w:val="Frspaiere"/>
        <w:jc w:val="both"/>
        <w:rPr>
          <w:rFonts w:cstheme="minorHAnsi"/>
          <w:bCs/>
          <w:sz w:val="24"/>
          <w:szCs w:val="24"/>
          <w:lang w:val="pt-BR"/>
        </w:rPr>
      </w:pPr>
      <w:r w:rsidRPr="00D02873">
        <w:rPr>
          <w:rFonts w:cstheme="minorHAnsi"/>
          <w:bCs/>
          <w:sz w:val="24"/>
          <w:szCs w:val="24"/>
          <w:lang w:val="pt-BR"/>
        </w:rPr>
        <w:t>- aprobarea</w:t>
      </w:r>
      <w:r w:rsidR="00AE0567" w:rsidRPr="00D02873">
        <w:rPr>
          <w:rFonts w:cstheme="minorHAnsi"/>
          <w:bCs/>
          <w:sz w:val="24"/>
          <w:szCs w:val="24"/>
          <w:lang w:val="pt-BR"/>
        </w:rPr>
        <w:t xml:space="preserve"> finanț</w:t>
      </w:r>
      <w:r w:rsidRPr="00D02873">
        <w:rPr>
          <w:rFonts w:cstheme="minorHAnsi"/>
          <w:bCs/>
          <w:sz w:val="24"/>
          <w:szCs w:val="24"/>
          <w:lang w:val="pt-BR"/>
        </w:rPr>
        <w:t>ării</w:t>
      </w:r>
      <w:r w:rsidR="00AE0567" w:rsidRPr="00D02873">
        <w:rPr>
          <w:rFonts w:cstheme="minorHAnsi"/>
          <w:bCs/>
          <w:sz w:val="24"/>
          <w:szCs w:val="24"/>
          <w:lang w:val="pt-BR"/>
        </w:rPr>
        <w:t xml:space="preserve"> de la bugetul local al comunei Cuza Vodă a sumei de </w:t>
      </w:r>
      <w:r w:rsidR="00734307" w:rsidRPr="00D02873">
        <w:rPr>
          <w:rFonts w:cstheme="minorHAnsi"/>
          <w:bCs/>
          <w:sz w:val="24"/>
          <w:szCs w:val="24"/>
          <w:lang w:val="pt-BR"/>
        </w:rPr>
        <w:t>571.</w:t>
      </w:r>
      <w:r w:rsidR="00B73941" w:rsidRPr="00D02873">
        <w:rPr>
          <w:rFonts w:cstheme="minorHAnsi"/>
          <w:bCs/>
          <w:sz w:val="24"/>
          <w:szCs w:val="24"/>
          <w:lang w:val="pt-BR"/>
        </w:rPr>
        <w:t>209</w:t>
      </w:r>
      <w:r w:rsidR="00734307" w:rsidRPr="00D02873">
        <w:rPr>
          <w:rFonts w:cstheme="minorHAnsi"/>
          <w:bCs/>
          <w:sz w:val="24"/>
          <w:szCs w:val="24"/>
          <w:lang w:val="pt-BR"/>
        </w:rPr>
        <w:t>,</w:t>
      </w:r>
      <w:r w:rsidR="00B73941" w:rsidRPr="00D02873">
        <w:rPr>
          <w:rFonts w:cstheme="minorHAnsi"/>
          <w:bCs/>
          <w:sz w:val="24"/>
          <w:szCs w:val="24"/>
          <w:lang w:val="pt-BR"/>
        </w:rPr>
        <w:t>11</w:t>
      </w:r>
      <w:r w:rsidR="00AE0567" w:rsidRPr="00D02873">
        <w:rPr>
          <w:rFonts w:cstheme="minorHAnsi"/>
          <w:bCs/>
          <w:sz w:val="24"/>
          <w:szCs w:val="24"/>
          <w:lang w:val="pt-BR"/>
        </w:rPr>
        <w:t xml:space="preserve"> lei reprezentând categoriile de cheltuieli finanțate de la bugetul local conform prevederilor art. 4 alin. (6) din Normele metodologice pentru punerea în aplicare a prevederilor Ordonanței de urgență a Guvernului nr. 95/2021 pentru aprobarea Programului național de investiții "Anghel Saligny", pentru categoriile de investiții prevăzute la art. 4 alin. (1) lit. a)-d) din Ordonanța de urgență a Guvernului nr. 95/2021, aprobate prin Ordinul ministrului dezvoltării, lucrărilor publice și administrației nr. 1333/2021. </w:t>
      </w:r>
    </w:p>
    <w:p w14:paraId="0E4A19BF" w14:textId="77777777" w:rsidR="00B73941" w:rsidRPr="00D02873" w:rsidRDefault="00B73941" w:rsidP="00734307">
      <w:pPr>
        <w:pStyle w:val="Frspaiere"/>
        <w:jc w:val="both"/>
        <w:rPr>
          <w:rFonts w:cstheme="minorHAnsi"/>
          <w:bCs/>
          <w:sz w:val="24"/>
          <w:szCs w:val="24"/>
          <w:lang w:val="pt-BR"/>
        </w:rPr>
      </w:pPr>
    </w:p>
    <w:p w14:paraId="62C0C1EF" w14:textId="7CA433A8" w:rsidR="00B3113F" w:rsidRPr="00D02873" w:rsidRDefault="00B3113F" w:rsidP="00734307">
      <w:pPr>
        <w:pStyle w:val="Frspaiere"/>
        <w:jc w:val="both"/>
        <w:rPr>
          <w:rFonts w:cstheme="minorHAnsi"/>
          <w:sz w:val="24"/>
          <w:szCs w:val="24"/>
          <w:lang w:val="pt-BR"/>
        </w:rPr>
      </w:pPr>
      <w:r w:rsidRPr="00D02873">
        <w:rPr>
          <w:rFonts w:cstheme="minorHAnsi"/>
          <w:sz w:val="24"/>
          <w:szCs w:val="24"/>
          <w:lang w:val="pt-BR"/>
        </w:rPr>
        <w:tab/>
        <w:t>Față de cele menționate mai sus vă rog a dispune cele legale.</w:t>
      </w:r>
    </w:p>
    <w:p w14:paraId="0EB0563B" w14:textId="77777777" w:rsidR="00B3113F" w:rsidRPr="00D02873" w:rsidRDefault="00B3113F" w:rsidP="001708A1">
      <w:pPr>
        <w:pStyle w:val="Frspaiere"/>
        <w:rPr>
          <w:rFonts w:cstheme="minorHAnsi"/>
          <w:sz w:val="24"/>
          <w:szCs w:val="24"/>
          <w:lang w:val="pt-BR"/>
        </w:rPr>
      </w:pPr>
    </w:p>
    <w:p w14:paraId="7A10A50F" w14:textId="25FD4665" w:rsidR="00B3113F" w:rsidRPr="00D02873" w:rsidRDefault="00BC4ED7" w:rsidP="001708A1">
      <w:pPr>
        <w:pStyle w:val="Frspaiere"/>
        <w:rPr>
          <w:rFonts w:cstheme="minorHAnsi"/>
          <w:sz w:val="24"/>
          <w:szCs w:val="24"/>
        </w:rPr>
      </w:pPr>
      <w:r w:rsidRPr="00D02873">
        <w:rPr>
          <w:rFonts w:cstheme="minorHAnsi"/>
          <w:sz w:val="24"/>
          <w:szCs w:val="24"/>
          <w:lang w:val="pt-BR"/>
        </w:rPr>
        <w:tab/>
      </w:r>
      <w:r w:rsidRPr="00D02873">
        <w:rPr>
          <w:rFonts w:cstheme="minorHAnsi"/>
          <w:sz w:val="24"/>
          <w:szCs w:val="24"/>
        </w:rPr>
        <w:t xml:space="preserve">Cuza </w:t>
      </w:r>
      <w:proofErr w:type="spellStart"/>
      <w:r w:rsidRPr="00D02873">
        <w:rPr>
          <w:rFonts w:cstheme="minorHAnsi"/>
          <w:sz w:val="24"/>
          <w:szCs w:val="24"/>
        </w:rPr>
        <w:t>Vodă</w:t>
      </w:r>
      <w:proofErr w:type="spellEnd"/>
      <w:r w:rsidRPr="00D02873">
        <w:rPr>
          <w:rFonts w:cstheme="minorHAnsi"/>
          <w:sz w:val="24"/>
          <w:szCs w:val="24"/>
        </w:rPr>
        <w:t xml:space="preserve">:  </w:t>
      </w:r>
      <w:r w:rsidR="00734307" w:rsidRPr="00D02873">
        <w:rPr>
          <w:rFonts w:cstheme="minorHAnsi"/>
          <w:sz w:val="24"/>
          <w:szCs w:val="24"/>
        </w:rPr>
        <w:t>02.02.2024</w:t>
      </w:r>
    </w:p>
    <w:p w14:paraId="3912E829" w14:textId="77777777" w:rsidR="00734307" w:rsidRPr="00D02873" w:rsidRDefault="00734307" w:rsidP="001708A1">
      <w:pPr>
        <w:pStyle w:val="Frspaiere"/>
        <w:rPr>
          <w:rFonts w:cstheme="minorHAnsi"/>
          <w:sz w:val="24"/>
          <w:szCs w:val="24"/>
        </w:rPr>
      </w:pPr>
    </w:p>
    <w:p w14:paraId="37012B30" w14:textId="77777777" w:rsidR="00B73941" w:rsidRDefault="00B73941" w:rsidP="001708A1">
      <w:pPr>
        <w:pStyle w:val="Frspaiere"/>
        <w:rPr>
          <w:sz w:val="24"/>
          <w:szCs w:val="24"/>
        </w:rPr>
      </w:pPr>
    </w:p>
    <w:p w14:paraId="2D89ABC5" w14:textId="77777777" w:rsidR="00B73941" w:rsidRPr="001708A1" w:rsidRDefault="00B73941" w:rsidP="001708A1">
      <w:pPr>
        <w:pStyle w:val="Frspaiere"/>
        <w:rPr>
          <w:sz w:val="24"/>
          <w:szCs w:val="24"/>
        </w:rPr>
      </w:pPr>
    </w:p>
    <w:p w14:paraId="263AD536" w14:textId="19D74782" w:rsidR="00734307" w:rsidRDefault="00B73941" w:rsidP="00B73941">
      <w:pPr>
        <w:pStyle w:val="Frspaier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PRIMAR </w:t>
      </w:r>
    </w:p>
    <w:p w14:paraId="24E0E92E" w14:textId="77777777" w:rsidR="00B73941" w:rsidRDefault="00B73941" w:rsidP="00B73941">
      <w:pPr>
        <w:pStyle w:val="Frspaiere"/>
        <w:rPr>
          <w:b/>
          <w:bCs/>
          <w:sz w:val="24"/>
          <w:szCs w:val="24"/>
        </w:rPr>
      </w:pPr>
    </w:p>
    <w:p w14:paraId="6ECDC3AE" w14:textId="54EA3953" w:rsidR="00D02873" w:rsidRDefault="00B73941" w:rsidP="00B73941">
      <w:pPr>
        <w:pStyle w:val="Frspaiere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DULGHERU VIOREL</w:t>
      </w:r>
    </w:p>
    <w:p w14:paraId="38A61A0B" w14:textId="77777777" w:rsidR="00D02873" w:rsidRDefault="00D02873">
      <w:pPr>
        <w:rPr>
          <w:b/>
          <w:bCs/>
          <w:sz w:val="24"/>
          <w:szCs w:val="24"/>
          <w:lang w:val="en-US" w:eastAsia="en-US"/>
        </w:rPr>
      </w:pPr>
      <w:r>
        <w:rPr>
          <w:b/>
          <w:bCs/>
          <w:sz w:val="24"/>
          <w:szCs w:val="24"/>
        </w:rPr>
        <w:br w:type="page"/>
      </w:r>
    </w:p>
    <w:p w14:paraId="64651647" w14:textId="77777777" w:rsidR="00D02873" w:rsidRPr="00D02873" w:rsidRDefault="00D02873" w:rsidP="00D02873">
      <w:pPr>
        <w:jc w:val="both"/>
        <w:rPr>
          <w:b/>
          <w:sz w:val="24"/>
          <w:szCs w:val="24"/>
          <w:lang w:eastAsia="en-US"/>
        </w:rPr>
      </w:pPr>
      <w:r w:rsidRPr="00D02873">
        <w:rPr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Pr="00D02873">
        <w:rPr>
          <w:b/>
          <w:sz w:val="24"/>
          <w:szCs w:val="24"/>
          <w:lang w:eastAsia="en-US"/>
        </w:rPr>
        <w:t>APROB,</w:t>
      </w:r>
    </w:p>
    <w:p w14:paraId="15148DFE" w14:textId="77777777" w:rsidR="00D02873" w:rsidRPr="00D02873" w:rsidRDefault="00D02873" w:rsidP="00D02873">
      <w:pPr>
        <w:tabs>
          <w:tab w:val="left" w:pos="7815"/>
        </w:tabs>
        <w:jc w:val="both"/>
        <w:rPr>
          <w:b/>
          <w:sz w:val="24"/>
          <w:szCs w:val="24"/>
          <w:lang w:eastAsia="en-US"/>
        </w:rPr>
      </w:pPr>
      <w:r w:rsidRPr="00D02873">
        <w:rPr>
          <w:sz w:val="24"/>
          <w:szCs w:val="24"/>
          <w:lang w:eastAsia="en-US"/>
        </w:rPr>
        <w:tab/>
        <w:t xml:space="preserve">   </w:t>
      </w:r>
      <w:r w:rsidRPr="00D02873">
        <w:rPr>
          <w:b/>
          <w:sz w:val="24"/>
          <w:szCs w:val="24"/>
          <w:lang w:eastAsia="en-US"/>
        </w:rPr>
        <w:t>PRIMAR</w:t>
      </w:r>
    </w:p>
    <w:p w14:paraId="5F68687C" w14:textId="70A8944B" w:rsidR="00D02873" w:rsidRDefault="00D02873" w:rsidP="00D02873">
      <w:pPr>
        <w:pStyle w:val="Frspaiere"/>
        <w:jc w:val="center"/>
        <w:rPr>
          <w:b/>
          <w:bCs/>
          <w:sz w:val="24"/>
          <w:szCs w:val="24"/>
        </w:rPr>
      </w:pPr>
      <w:r w:rsidRPr="00D02873">
        <w:rPr>
          <w:sz w:val="24"/>
          <w:szCs w:val="24"/>
          <w:lang w:val="ro-RO"/>
        </w:rPr>
        <w:tab/>
      </w:r>
      <w:r>
        <w:rPr>
          <w:sz w:val="24"/>
          <w:szCs w:val="24"/>
          <w:lang w:val="ro-RO"/>
        </w:rPr>
        <w:t xml:space="preserve">                                                                                                                  </w:t>
      </w:r>
      <w:r w:rsidRPr="00D02873">
        <w:rPr>
          <w:b/>
          <w:sz w:val="24"/>
          <w:szCs w:val="24"/>
          <w:lang w:val="ro-RO"/>
        </w:rPr>
        <w:t>DULGHERU VIOREL</w:t>
      </w:r>
    </w:p>
    <w:p w14:paraId="39BD2573" w14:textId="77777777" w:rsidR="00D02873" w:rsidRDefault="00D02873" w:rsidP="00D02873">
      <w:pPr>
        <w:pStyle w:val="Frspaiere"/>
        <w:jc w:val="center"/>
        <w:rPr>
          <w:b/>
          <w:bCs/>
          <w:sz w:val="24"/>
          <w:szCs w:val="24"/>
        </w:rPr>
      </w:pPr>
    </w:p>
    <w:p w14:paraId="0236BF3D" w14:textId="77777777" w:rsidR="00D02873" w:rsidRDefault="00D02873" w:rsidP="00D02873">
      <w:pPr>
        <w:pStyle w:val="Frspaiere"/>
        <w:jc w:val="center"/>
        <w:rPr>
          <w:b/>
          <w:bCs/>
          <w:sz w:val="24"/>
          <w:szCs w:val="24"/>
        </w:rPr>
      </w:pPr>
    </w:p>
    <w:p w14:paraId="5614D262" w14:textId="77777777" w:rsidR="00D02873" w:rsidRDefault="00D02873" w:rsidP="00D02873">
      <w:pPr>
        <w:pStyle w:val="Frspaiere"/>
        <w:jc w:val="center"/>
        <w:rPr>
          <w:b/>
          <w:bCs/>
          <w:sz w:val="24"/>
          <w:szCs w:val="24"/>
        </w:rPr>
      </w:pPr>
    </w:p>
    <w:p w14:paraId="3032B08E" w14:textId="77777777" w:rsidR="00D02873" w:rsidRDefault="00D02873" w:rsidP="00D02873">
      <w:pPr>
        <w:pStyle w:val="Frspaiere"/>
        <w:jc w:val="center"/>
        <w:rPr>
          <w:b/>
          <w:bCs/>
          <w:sz w:val="24"/>
          <w:szCs w:val="24"/>
        </w:rPr>
      </w:pPr>
    </w:p>
    <w:p w14:paraId="2B46C46C" w14:textId="77D7E32A" w:rsidR="00B73941" w:rsidRDefault="00D02873" w:rsidP="00D02873">
      <w:pPr>
        <w:pStyle w:val="Frspaier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RAPORT DE SPECIALITATE</w:t>
      </w:r>
    </w:p>
    <w:p w14:paraId="7F4CA430" w14:textId="55A2EF15" w:rsidR="00D02873" w:rsidRPr="001708A1" w:rsidRDefault="00D02873" w:rsidP="00D02873">
      <w:pPr>
        <w:pStyle w:val="Frspaiere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LA PROIECTUL DE HOTARÂRE PRIVIND APROBAREA DEVIZULUI GENERAL ACTUALIZAT PENTRU O</w:t>
      </w:r>
      <w:r w:rsidRPr="00AE0567">
        <w:rPr>
          <w:b/>
          <w:sz w:val="24"/>
          <w:szCs w:val="24"/>
        </w:rPr>
        <w:t xml:space="preserve">OBIECTIVUL DE INVESTIȚII </w:t>
      </w:r>
      <w:proofErr w:type="gramStart"/>
      <w:r w:rsidRPr="00AE0567">
        <w:rPr>
          <w:b/>
          <w:sz w:val="24"/>
          <w:szCs w:val="24"/>
        </w:rPr>
        <w:t xml:space="preserve">  ,,INFIINȚARE</w:t>
      </w:r>
      <w:proofErr w:type="gramEnd"/>
      <w:r w:rsidRPr="00AE0567">
        <w:rPr>
          <w:b/>
          <w:sz w:val="24"/>
          <w:szCs w:val="24"/>
        </w:rPr>
        <w:t xml:space="preserve"> RETEA DE DISTRIBUTIE GAZE NATURALE ÎN COMUNA</w:t>
      </w:r>
      <w:r w:rsidRPr="00D02873">
        <w:rPr>
          <w:b/>
          <w:sz w:val="24"/>
          <w:szCs w:val="24"/>
        </w:rPr>
        <w:t xml:space="preserve"> </w:t>
      </w:r>
      <w:r w:rsidRPr="00AE0567">
        <w:rPr>
          <w:b/>
          <w:sz w:val="24"/>
          <w:szCs w:val="24"/>
        </w:rPr>
        <w:t>CUZA VODA, JUDETUL CONSTAN</w:t>
      </w:r>
      <w:r>
        <w:rPr>
          <w:b/>
          <w:sz w:val="24"/>
          <w:szCs w:val="24"/>
        </w:rPr>
        <w:t>ȚA”</w:t>
      </w:r>
    </w:p>
    <w:p w14:paraId="42DCF35F" w14:textId="3A43C9D6" w:rsidR="00D02873" w:rsidRDefault="00D02873" w:rsidP="00D02873">
      <w:pPr>
        <w:pStyle w:val="Frspaiere"/>
        <w:ind w:firstLine="708"/>
        <w:jc w:val="center"/>
        <w:rPr>
          <w:b/>
          <w:sz w:val="24"/>
          <w:szCs w:val="24"/>
        </w:rPr>
      </w:pPr>
    </w:p>
    <w:p w14:paraId="665908E1" w14:textId="77777777" w:rsidR="00D02873" w:rsidRDefault="00D02873" w:rsidP="00D02873">
      <w:pPr>
        <w:pStyle w:val="Frspaiere"/>
        <w:ind w:firstLine="708"/>
        <w:rPr>
          <w:b/>
          <w:sz w:val="24"/>
          <w:szCs w:val="24"/>
        </w:rPr>
      </w:pPr>
    </w:p>
    <w:p w14:paraId="5DC6CA75" w14:textId="77777777" w:rsidR="00D02873" w:rsidRDefault="00D02873" w:rsidP="00FD1180">
      <w:pPr>
        <w:pStyle w:val="Frspaiere"/>
        <w:rPr>
          <w:b/>
          <w:sz w:val="24"/>
          <w:szCs w:val="24"/>
        </w:rPr>
      </w:pPr>
    </w:p>
    <w:p w14:paraId="1689603B" w14:textId="77777777" w:rsidR="00D02873" w:rsidRDefault="00D02873" w:rsidP="00D02873">
      <w:pPr>
        <w:pStyle w:val="Frspaiere"/>
        <w:ind w:firstLine="708"/>
        <w:rPr>
          <w:b/>
          <w:sz w:val="24"/>
          <w:szCs w:val="24"/>
        </w:rPr>
      </w:pPr>
    </w:p>
    <w:p w14:paraId="28049839" w14:textId="2E51E34A" w:rsidR="00D02873" w:rsidRPr="00D02873" w:rsidRDefault="00D02873" w:rsidP="00D02873">
      <w:pPr>
        <w:pStyle w:val="Frspaiere"/>
        <w:ind w:firstLine="708"/>
        <w:rPr>
          <w:rFonts w:cstheme="minorHAnsi"/>
          <w:sz w:val="24"/>
          <w:szCs w:val="24"/>
        </w:rPr>
      </w:pPr>
      <w:proofErr w:type="spellStart"/>
      <w:r w:rsidRPr="00D02873">
        <w:rPr>
          <w:rFonts w:cstheme="minorHAnsi"/>
          <w:sz w:val="24"/>
          <w:szCs w:val="24"/>
        </w:rPr>
        <w:t>Având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în</w:t>
      </w:r>
      <w:proofErr w:type="spellEnd"/>
      <w:r w:rsidRPr="00D02873">
        <w:rPr>
          <w:rFonts w:cstheme="minorHAnsi"/>
          <w:sz w:val="24"/>
          <w:szCs w:val="24"/>
        </w:rPr>
        <w:t xml:space="preserve"> </w:t>
      </w:r>
      <w:proofErr w:type="spellStart"/>
      <w:r w:rsidRPr="00D02873">
        <w:rPr>
          <w:rFonts w:cstheme="minorHAnsi"/>
          <w:sz w:val="24"/>
          <w:szCs w:val="24"/>
        </w:rPr>
        <w:t>vedere</w:t>
      </w:r>
      <w:proofErr w:type="spellEnd"/>
      <w:r w:rsidRPr="00D02873">
        <w:rPr>
          <w:rFonts w:cstheme="minorHAnsi"/>
          <w:sz w:val="24"/>
          <w:szCs w:val="24"/>
        </w:rPr>
        <w:t>:</w:t>
      </w:r>
    </w:p>
    <w:p w14:paraId="5350871E" w14:textId="77777777" w:rsidR="00D02873" w:rsidRPr="00FD1180" w:rsidRDefault="00D02873" w:rsidP="00FD1180">
      <w:pPr>
        <w:pStyle w:val="Frspaiere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5C5D84" w14:textId="77777777" w:rsidR="00D02873" w:rsidRPr="00FD1180" w:rsidRDefault="00D02873" w:rsidP="00FD1180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D1180">
        <w:rPr>
          <w:rFonts w:ascii="Times New Roman" w:hAnsi="Times New Roman" w:cs="Times New Roman"/>
          <w:sz w:val="24"/>
          <w:szCs w:val="24"/>
        </w:rPr>
        <w:t>- 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art. 3,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. (2), lit. d)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art. 4,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>. (1), lit. c), pct. (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) din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nr. 1 la H.G.  </w:t>
      </w:r>
      <w:r w:rsidRPr="00FD1180">
        <w:rPr>
          <w:rFonts w:ascii="Times New Roman" w:hAnsi="Times New Roman" w:cs="Times New Roman"/>
          <w:sz w:val="24"/>
          <w:szCs w:val="24"/>
          <w:lang w:val="pt-BR"/>
        </w:rPr>
        <w:t>nr.  209/2019 pentru aprobarea Cadrului general privind regimul juridic al contractelor de concesiune a serviciului de utilitate publică de distribuție a gazelor naturale, procedurile pentru acordarea concesiunilor, conținutul-cadru al caietului de sarcini;</w:t>
      </w:r>
    </w:p>
    <w:p w14:paraId="197C8612" w14:textId="77777777" w:rsidR="00D02873" w:rsidRPr="00FD1180" w:rsidRDefault="00D02873" w:rsidP="00FD1180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D1180">
        <w:rPr>
          <w:rFonts w:ascii="Times New Roman" w:hAnsi="Times New Roman" w:cs="Times New Roman"/>
          <w:sz w:val="24"/>
          <w:szCs w:val="24"/>
          <w:lang w:val="pt-BR"/>
        </w:rPr>
        <w:t xml:space="preserve">  -   prevederile art. 138, alin. (2), lit. d) coroborat cu art. 109 și următoarele din Legea nr. 123/2012 a energiei electrice și a gazelor naturale, actualizată;</w:t>
      </w:r>
    </w:p>
    <w:p w14:paraId="6C9ADB3C" w14:textId="33DEA42A" w:rsidR="00D02873" w:rsidRPr="00FD1180" w:rsidRDefault="00D02873" w:rsidP="00FD1180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D1180">
        <w:rPr>
          <w:rFonts w:ascii="Times New Roman" w:hAnsi="Times New Roman" w:cs="Times New Roman"/>
          <w:sz w:val="24"/>
          <w:szCs w:val="24"/>
          <w:lang w:val="pt-BR"/>
        </w:rPr>
        <w:t>- OUG nr. 95/2021, OMDLPA nr. 1333/2021</w:t>
      </w:r>
      <w:r w:rsidRPr="00FD1180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</w:p>
    <w:p w14:paraId="69B5D7F6" w14:textId="77777777" w:rsidR="00D02873" w:rsidRPr="00FD1180" w:rsidRDefault="00D02873" w:rsidP="00FD1180">
      <w:pPr>
        <w:pStyle w:val="Frspaiere"/>
        <w:jc w:val="both"/>
        <w:rPr>
          <w:rFonts w:ascii="Times New Roman" w:hAnsi="Times New Roman" w:cs="Times New Roman"/>
          <w:bCs/>
          <w:sz w:val="24"/>
          <w:szCs w:val="24"/>
          <w:lang w:val="pt-BR"/>
        </w:rPr>
      </w:pPr>
      <w:r w:rsidRPr="00FD1180">
        <w:rPr>
          <w:rFonts w:ascii="Times New Roman" w:hAnsi="Times New Roman" w:cs="Times New Roman"/>
          <w:bCs/>
          <w:sz w:val="24"/>
          <w:szCs w:val="24"/>
          <w:lang w:val="pt-BR"/>
        </w:rPr>
        <w:t>- aprobarea finanțării de la bugetul local al comunei Cuza Vodă a sumei de 571.209,11 lei reprezentând categoriile de cheltuieli finanțate de la bugetul local conform prevederilor art. 4 alin. (6) din Normele metodologice pentru punerea în aplicare a prevederilor Ordonanței de urgență a Guvernului nr. 95/2021 pentru aprobarea Programului național de investiții "Anghel Saligny", pentru categoriile de investiții prevăzute la art. 4 alin. (1) lit. a)-d) din Ordonanța de urgență a Guvernului nr. 95/2021, aprobate prin Ordinul ministrului dezvoltării, lucrărilor publice și administrației nr. 1333/2021. </w:t>
      </w:r>
    </w:p>
    <w:p w14:paraId="53291274" w14:textId="0E44BABC" w:rsidR="00D02873" w:rsidRPr="00FD1180" w:rsidRDefault="00D02873" w:rsidP="00FD1180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  <w:r w:rsidRPr="00FD1180">
        <w:rPr>
          <w:rFonts w:ascii="Times New Roman" w:hAnsi="Times New Roman" w:cs="Times New Roman"/>
          <w:sz w:val="24"/>
          <w:szCs w:val="24"/>
        </w:rPr>
        <w:t xml:space="preserve"> </w:t>
      </w:r>
      <w:r w:rsidR="00FD1180" w:rsidRPr="00FD1180">
        <w:rPr>
          <w:rFonts w:ascii="Times New Roman" w:hAnsi="Times New Roman" w:cs="Times New Roman"/>
          <w:sz w:val="24"/>
          <w:szCs w:val="24"/>
        </w:rPr>
        <w:t xml:space="preserve">  </w:t>
      </w:r>
      <w:r w:rsidRPr="00FD1180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Înfiintarea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retelei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distributie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gaze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naturaleîn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comuna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Cuza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Vodă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conduce la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zonei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economic social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avea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efect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benefic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factorilor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de</w:t>
      </w:r>
      <w:r w:rsidR="00FD1180" w:rsidRPr="00FD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mediu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>.</w:t>
      </w:r>
    </w:p>
    <w:p w14:paraId="380EC9C3" w14:textId="77777777" w:rsidR="00FD1180" w:rsidRPr="00FD1180" w:rsidRDefault="00FD1180" w:rsidP="00FD1180">
      <w:pPr>
        <w:pStyle w:val="Frspaiere"/>
        <w:jc w:val="both"/>
        <w:rPr>
          <w:rFonts w:ascii="Times New Roman" w:hAnsi="Times New Roman" w:cs="Times New Roman"/>
          <w:sz w:val="24"/>
          <w:szCs w:val="24"/>
        </w:rPr>
      </w:pPr>
    </w:p>
    <w:p w14:paraId="0A467021" w14:textId="47E427B0" w:rsidR="00FD1180" w:rsidRPr="00FD1180" w:rsidRDefault="00FD1180" w:rsidP="00FD1180">
      <w:pPr>
        <w:tabs>
          <w:tab w:val="left" w:pos="34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     </w:t>
      </w:r>
      <w:proofErr w:type="spellStart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Având</w:t>
      </w:r>
      <w:proofErr w:type="spellEnd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 </w:t>
      </w:r>
      <w:proofErr w:type="spellStart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vedere</w:t>
      </w:r>
      <w:proofErr w:type="spellEnd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prevederile</w:t>
      </w:r>
      <w:proofErr w:type="spellEnd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legale</w:t>
      </w:r>
      <w:proofErr w:type="spellEnd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expuse</w:t>
      </w:r>
      <w:proofErr w:type="spellEnd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în</w:t>
      </w:r>
      <w:proofErr w:type="spellEnd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prezentul</w:t>
      </w:r>
      <w:proofErr w:type="spellEnd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raport</w:t>
      </w:r>
      <w:proofErr w:type="spellEnd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apreciem</w:t>
      </w:r>
      <w:proofErr w:type="spellEnd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că</w:t>
      </w:r>
      <w:proofErr w:type="spellEnd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proiectul</w:t>
      </w:r>
      <w:proofErr w:type="spellEnd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de </w:t>
      </w:r>
      <w:proofErr w:type="spellStart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hotărâre</w:t>
      </w:r>
      <w:proofErr w:type="spellEnd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FD1180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privind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devizului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actualizat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oobiectivul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investiții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  ,,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Inființare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retea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distributie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gaze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naturale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în comuna Cuza Voda,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Constanța”este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D1180">
        <w:rPr>
          <w:rFonts w:ascii="Times New Roman" w:hAnsi="Times New Roman" w:cs="Times New Roman"/>
          <w:sz w:val="24"/>
          <w:szCs w:val="24"/>
        </w:rPr>
        <w:t>intocmit</w:t>
      </w:r>
      <w:proofErr w:type="spellEnd"/>
      <w:r w:rsidRPr="00FD1180">
        <w:rPr>
          <w:rFonts w:ascii="Times New Roman" w:hAnsi="Times New Roman" w:cs="Times New Roman"/>
          <w:sz w:val="24"/>
          <w:szCs w:val="24"/>
        </w:rPr>
        <w:t xml:space="preserve"> cu respectare prevederilor legislației în vigoare și solicit dezbaterea în plenul ședinței ordinare a Consiliului Local Cuza Vodă.</w:t>
      </w:r>
    </w:p>
    <w:p w14:paraId="649AE0AD" w14:textId="4B484E58" w:rsidR="00FD1180" w:rsidRPr="00FD1180" w:rsidRDefault="00FD1180" w:rsidP="00FD1180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EB46D85" w14:textId="0B81AF07" w:rsidR="00FD1180" w:rsidRPr="00FD1180" w:rsidRDefault="00FD1180" w:rsidP="00FD1180">
      <w:pPr>
        <w:pStyle w:val="Frspaiere"/>
        <w:jc w:val="both"/>
        <w:rPr>
          <w:b/>
          <w:bCs/>
          <w:sz w:val="24"/>
          <w:szCs w:val="24"/>
        </w:rPr>
      </w:pPr>
      <w:r w:rsidRPr="00FD1180">
        <w:rPr>
          <w:b/>
          <w:bCs/>
          <w:sz w:val="24"/>
          <w:szCs w:val="24"/>
        </w:rPr>
        <w:t xml:space="preserve">                                                                         INTOCMIT </w:t>
      </w:r>
    </w:p>
    <w:p w14:paraId="514F9B76" w14:textId="1CF27906" w:rsidR="00FD1180" w:rsidRPr="00FD1180" w:rsidRDefault="00FD1180" w:rsidP="00FD1180">
      <w:pPr>
        <w:pStyle w:val="Frspaiere"/>
        <w:jc w:val="both"/>
        <w:rPr>
          <w:b/>
          <w:bCs/>
          <w:sz w:val="24"/>
          <w:szCs w:val="24"/>
        </w:rPr>
      </w:pPr>
      <w:r w:rsidRPr="00FD1180">
        <w:rPr>
          <w:b/>
          <w:bCs/>
          <w:sz w:val="24"/>
          <w:szCs w:val="24"/>
        </w:rPr>
        <w:t xml:space="preserve">                                                            INSPECTOR SUPERIOR</w:t>
      </w:r>
    </w:p>
    <w:p w14:paraId="7AA4BC21" w14:textId="08B8E7DA" w:rsidR="00FD1180" w:rsidRPr="00FD1180" w:rsidRDefault="00FD1180" w:rsidP="00FD1180">
      <w:pPr>
        <w:pStyle w:val="Frspaiere"/>
        <w:jc w:val="both"/>
        <w:rPr>
          <w:b/>
          <w:bCs/>
          <w:sz w:val="24"/>
          <w:szCs w:val="24"/>
        </w:rPr>
      </w:pPr>
      <w:r w:rsidRPr="00FD1180">
        <w:rPr>
          <w:b/>
          <w:bCs/>
          <w:sz w:val="24"/>
          <w:szCs w:val="24"/>
        </w:rPr>
        <w:t xml:space="preserve">                                                       SOLOMON LUCIAN -DUMITRU</w:t>
      </w:r>
    </w:p>
    <w:sectPr w:rsidR="00FD1180" w:rsidRPr="00FD1180" w:rsidSect="00F90D32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1708A1"/>
    <w:rsid w:val="00172429"/>
    <w:rsid w:val="00172550"/>
    <w:rsid w:val="001A3792"/>
    <w:rsid w:val="00261909"/>
    <w:rsid w:val="002A4183"/>
    <w:rsid w:val="00505A37"/>
    <w:rsid w:val="00567500"/>
    <w:rsid w:val="0058383A"/>
    <w:rsid w:val="00595C98"/>
    <w:rsid w:val="005B1021"/>
    <w:rsid w:val="00653136"/>
    <w:rsid w:val="00734307"/>
    <w:rsid w:val="0078702E"/>
    <w:rsid w:val="00805404"/>
    <w:rsid w:val="0081422A"/>
    <w:rsid w:val="00AE0567"/>
    <w:rsid w:val="00B3113F"/>
    <w:rsid w:val="00B6785D"/>
    <w:rsid w:val="00B73941"/>
    <w:rsid w:val="00BC0C9B"/>
    <w:rsid w:val="00BC4ED7"/>
    <w:rsid w:val="00C47526"/>
    <w:rsid w:val="00C63433"/>
    <w:rsid w:val="00C767A3"/>
    <w:rsid w:val="00CA16CC"/>
    <w:rsid w:val="00CE7734"/>
    <w:rsid w:val="00D02873"/>
    <w:rsid w:val="00E82DE2"/>
    <w:rsid w:val="00F90D32"/>
    <w:rsid w:val="00FD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f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AE0567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AE05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grecu mihaela</cp:lastModifiedBy>
  <cp:revision>16</cp:revision>
  <cp:lastPrinted>2024-02-07T12:28:00Z</cp:lastPrinted>
  <dcterms:created xsi:type="dcterms:W3CDTF">2022-03-16T07:53:00Z</dcterms:created>
  <dcterms:modified xsi:type="dcterms:W3CDTF">2024-02-07T12:40:00Z</dcterms:modified>
</cp:coreProperties>
</file>