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55D1D" w14:textId="2A71BF38" w:rsidR="00750151" w:rsidRPr="00B14792" w:rsidRDefault="00750151" w:rsidP="00750151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</w:rPr>
        <w:drawing>
          <wp:anchor distT="0" distB="0" distL="114300" distR="114300" simplePos="0" relativeHeight="251659264" behindDoc="0" locked="0" layoutInCell="1" allowOverlap="1" wp14:anchorId="579FDC38" wp14:editId="13D87002">
            <wp:simplePos x="0" y="0"/>
            <wp:positionH relativeFrom="margin">
              <wp:posOffset>-285560</wp:posOffset>
            </wp:positionH>
            <wp:positionV relativeFrom="paragraph">
              <wp:posOffset>4610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7D3BF07F" wp14:editId="16379DF9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7911FCCC" w14:textId="688A0230" w:rsidR="00750151" w:rsidRPr="00B14792" w:rsidRDefault="00750151" w:rsidP="00750151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</w:t>
      </w:r>
      <w:r>
        <w:rPr>
          <w:rFonts w:ascii="Arial" w:hAnsi="Arial" w:cs="Arial"/>
          <w:b/>
          <w:lang w:val="pt-BR"/>
        </w:rPr>
        <w:t xml:space="preserve">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421C0C8E" w14:textId="6E6819C3" w:rsidR="00750151" w:rsidRPr="00D806E9" w:rsidRDefault="00750151" w:rsidP="00750151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Comuna Sadu, Str. Inocențiu Micu Klein, Nr. 36, Județul</w:t>
      </w:r>
      <w:r w:rsidRPr="00D806E9">
        <w:rPr>
          <w:rFonts w:ascii="Tahoma" w:hAnsi="Tahoma" w:cs="Tahoma"/>
          <w:b/>
          <w:lang w:val="pt-BR"/>
        </w:rPr>
        <w:t xml:space="preserve"> Sibiu           </w:t>
      </w:r>
    </w:p>
    <w:p w14:paraId="491A7389" w14:textId="77777777" w:rsidR="00750151" w:rsidRPr="00B14792" w:rsidRDefault="00750151" w:rsidP="00750151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16CF2158" w14:textId="579B4E1A" w:rsidR="00750151" w:rsidRPr="00B14792" w:rsidRDefault="00750151" w:rsidP="00750151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3F2C7BF7" w14:textId="69A5C518" w:rsidR="00750151" w:rsidRPr="00561BB5" w:rsidRDefault="00750151" w:rsidP="005733E1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hyperlink r:id="rId10" w:history="1">
        <w:r w:rsidRPr="00B14792">
          <w:rPr>
            <w:rStyle w:val="Hyperlink"/>
            <w:rFonts w:ascii="Tahoma" w:hAnsi="Tahoma" w:cs="Tahoma"/>
            <w:b/>
            <w:bCs/>
            <w:sz w:val="20"/>
            <w:szCs w:val="20"/>
          </w:rPr>
          <w:t>contact@sadu.ro</w:t>
        </w:r>
      </w:hyperlink>
    </w:p>
    <w:p w14:paraId="289C82FB" w14:textId="3D70CD22" w:rsidR="00750151" w:rsidRPr="00D806E9" w:rsidRDefault="00750151" w:rsidP="00750151">
      <w:pPr>
        <w:pBdr>
          <w:bottom w:val="single" w:sz="4" w:space="1" w:color="auto"/>
        </w:pBdr>
        <w:rPr>
          <w:lang w:val="ro-RO"/>
        </w:rPr>
      </w:pPr>
      <w:r w:rsidRPr="00D806E9">
        <w:rPr>
          <w:lang w:val="ro-RO"/>
        </w:rPr>
        <w:t xml:space="preserve">Nr. inreg. </w:t>
      </w:r>
      <w:r w:rsidR="00BC1222" w:rsidRPr="00E16E6D">
        <w:rPr>
          <w:rFonts w:ascii="Open Sans" w:hAnsi="Open Sans" w:cs="Open Sans"/>
          <w:color w:val="6E6E6E"/>
          <w:shd w:val="clear" w:color="auto" w:fill="F9F9F9"/>
        </w:rPr>
        <w:t>12126/</w:t>
      </w:r>
      <w:r w:rsidR="00BC1222">
        <w:rPr>
          <w:rFonts w:ascii="Open Sans" w:hAnsi="Open Sans" w:cs="Open Sans"/>
          <w:color w:val="6E6E6E"/>
          <w:shd w:val="clear" w:color="auto" w:fill="F9F9F9"/>
        </w:rPr>
        <w:t>1/</w:t>
      </w:r>
      <w:r w:rsidR="00BC1222" w:rsidRPr="00E16E6D">
        <w:rPr>
          <w:rFonts w:ascii="Open Sans" w:hAnsi="Open Sans" w:cs="Open Sans"/>
          <w:color w:val="6E6E6E"/>
          <w:shd w:val="clear" w:color="auto" w:fill="F9F9F9"/>
        </w:rPr>
        <w:t>19.10.2023</w:t>
      </w:r>
    </w:p>
    <w:p w14:paraId="353E0403" w14:textId="46676D9F" w:rsidR="00A37936" w:rsidRPr="00A37936" w:rsidRDefault="00A37936" w:rsidP="006042E9">
      <w:pPr>
        <w:pStyle w:val="NoSpacing"/>
        <w:rPr>
          <w:color w:val="000000"/>
        </w:rPr>
      </w:pPr>
      <w:r>
        <w:rPr>
          <w:rFonts w:eastAsia="Calibri"/>
        </w:rPr>
        <w:t xml:space="preserve">                 </w:t>
      </w:r>
    </w:p>
    <w:p w14:paraId="00E7877C" w14:textId="3D69EA83" w:rsidR="00750151" w:rsidRPr="005733E1" w:rsidRDefault="00750151" w:rsidP="005733E1">
      <w:pPr>
        <w:jc w:val="center"/>
        <w:rPr>
          <w:b/>
          <w:lang w:val="ro-RO"/>
        </w:rPr>
      </w:pPr>
      <w:r w:rsidRPr="005733E1">
        <w:rPr>
          <w:b/>
          <w:lang w:val="ro-RO"/>
        </w:rPr>
        <w:t>R</w:t>
      </w:r>
      <w:r w:rsidR="00EF4386" w:rsidRPr="005733E1">
        <w:rPr>
          <w:b/>
          <w:lang w:val="ro-RO"/>
        </w:rPr>
        <w:t>eferat de aprobare</w:t>
      </w:r>
    </w:p>
    <w:p w14:paraId="2D68D8EB" w14:textId="77777777" w:rsidR="00BC1222" w:rsidRPr="00E16E6D" w:rsidRDefault="00BC1222" w:rsidP="00BC1222">
      <w:pPr>
        <w:pStyle w:val="Heading2"/>
        <w:shd w:val="clear" w:color="auto" w:fill="FFFFFF"/>
        <w:jc w:val="center"/>
        <w:rPr>
          <w:b w:val="0"/>
          <w:bCs w:val="0"/>
          <w:i/>
          <w:iCs/>
          <w:color w:val="484848"/>
          <w:sz w:val="24"/>
          <w:szCs w:val="24"/>
          <w:lang w:val="ro-RO"/>
        </w:rPr>
      </w:pPr>
      <w:r w:rsidRPr="00E16E6D">
        <w:rPr>
          <w:b w:val="0"/>
          <w:bCs w:val="0"/>
          <w:i/>
          <w:iCs/>
          <w:color w:val="484848"/>
          <w:sz w:val="24"/>
          <w:szCs w:val="24"/>
          <w:lang w:val="ro-RO"/>
        </w:rPr>
        <w:t>privind mandatarea primarului Comunei Sadu ca reprezentant al Comunei Sadu în Adunarea Generală a Asociației de Dezvoltare Intercomunitară “ECO” Sibiu să voteze aprobarea modificării tarifului pentru activitatea de operare a staţiilor sortare şi compostare, a operatorului SC SOMA SRL, urmare a eliminării cheltuielilor cu depozitarea și contribuția pentru economia circulară</w:t>
      </w:r>
    </w:p>
    <w:p w14:paraId="34FC38A5" w14:textId="765EB093" w:rsidR="00E14912" w:rsidRPr="009506EB" w:rsidRDefault="00E14912" w:rsidP="00BC1222">
      <w:pPr>
        <w:pStyle w:val="Heading4"/>
        <w:spacing w:before="0"/>
        <w:ind w:firstLine="676"/>
        <w:jc w:val="both"/>
        <w:rPr>
          <w:rFonts w:ascii="Times New Roman" w:hAnsi="Times New Roman" w:cs="Times New Roman"/>
          <w:i w:val="0"/>
          <w:iCs w:val="0"/>
          <w:color w:val="auto"/>
          <w:lang w:val="ro-RO"/>
        </w:rPr>
      </w:pPr>
      <w:r w:rsidRPr="009506EB">
        <w:rPr>
          <w:rFonts w:ascii="Times New Roman" w:hAnsi="Times New Roman" w:cs="Times New Roman"/>
          <w:i w:val="0"/>
          <w:iCs w:val="0"/>
          <w:color w:val="auto"/>
          <w:lang w:val="ro-RO"/>
        </w:rPr>
        <w:t xml:space="preserve">Analizând </w:t>
      </w:r>
      <w:r w:rsidR="006042E9" w:rsidRPr="009506EB">
        <w:rPr>
          <w:rFonts w:ascii="Times New Roman" w:hAnsi="Times New Roman" w:cs="Times New Roman"/>
          <w:i w:val="0"/>
          <w:iCs w:val="0"/>
          <w:color w:val="auto"/>
          <w:lang w:val="ro-RO"/>
        </w:rPr>
        <w:t>raportul secretarului general;</w:t>
      </w:r>
    </w:p>
    <w:p w14:paraId="5B8C6958" w14:textId="77777777" w:rsidR="00BC1222" w:rsidRPr="00BC1222" w:rsidRDefault="00E14912" w:rsidP="00BC1222">
      <w:pPr>
        <w:ind w:firstLine="676"/>
        <w:jc w:val="both"/>
        <w:rPr>
          <w:lang w:val="ro-RO"/>
        </w:rPr>
      </w:pPr>
      <w:r w:rsidRPr="00BC1222">
        <w:rPr>
          <w:lang w:val="ro-RO"/>
        </w:rPr>
        <w:t xml:space="preserve">Luand act de </w:t>
      </w:r>
      <w:r w:rsidR="00BC1222" w:rsidRPr="00BC1222">
        <w:rPr>
          <w:lang w:val="ro-RO"/>
        </w:rPr>
        <w:t>solicitarea ADI “ECO” Sibiu nr. 1178/18.10.2023 înregistrată cu nr. 12042/18.10.2023 privind supunerea spre aprobarea Consiliul Local al Comunei Sadu a unui  proiect de hotărâre având ca obiect mandatarea reprezentantului unităţii administrativ-teritoriale în Adunarea Generală a Asociaţiei ADI „ECO” Sibiu să voteze aprobarea modificării tarifului pentru activitatea de operare a staţiilor sortare şi compostare a operatorului S.C. SOMA S.R.L., urmare a eliminării cheltuielilor cu depozitarea și contribuția pentru economia circulară, în baza art. 5 alin (1) lit. j), art. 6 lit. d), art. 7 lit. b),  art. 10 alin. (3) lit.a şi lit. b) și alin. (11) din Contractul de delegare prin concesiune a gestiunii activității de operare a Staţiei de Sortare şi Staţia de Compostare Şura Mică şi a Staţiei de Sortare Cisnădie” nr.2037/29.12.2020, încheiat între ADI ECO Sibiu și S.C. SOMA S.R.L.,</w:t>
      </w:r>
    </w:p>
    <w:p w14:paraId="657DEF82" w14:textId="77777777" w:rsidR="00BC1222" w:rsidRPr="00BC1222" w:rsidRDefault="00BC1222" w:rsidP="00BC1222">
      <w:pPr>
        <w:pStyle w:val="NormalWeb"/>
        <w:ind w:firstLine="708"/>
        <w:jc w:val="both"/>
        <w:rPr>
          <w:lang w:val="en-GB" w:eastAsia="en-GB"/>
        </w:rPr>
      </w:pPr>
      <w:r w:rsidRPr="00BC1222">
        <w:rPr>
          <w:lang w:val="ro-RO"/>
        </w:rPr>
        <w:t>Solicitarea ADI ECO Sibiu vine și în contextul în care conform aceleași</w:t>
      </w:r>
      <w:r w:rsidRPr="00BC1222">
        <w:rPr>
          <w:lang w:val="ro-RO" w:eastAsia="en-GB"/>
        </w:rPr>
        <w:t xml:space="preserve"> </w:t>
      </w:r>
      <w:bookmarkStart w:id="0" w:name="_Hlk147914318"/>
      <w:r w:rsidRPr="00BC1222">
        <w:rPr>
          <w:lang w:val="ro-RO" w:eastAsia="en-GB"/>
        </w:rPr>
        <w:t>Ordonanţa de urgenţă a Guvernului nr. 133/2022 pentru modificarea şi completarea Ordonanţei de urgenţă a Guvernului nr. 92/2021 privind regimul deşeurilor, precum şi a Legii serviciului de salubrizare a localităţilor nr. 101/2006</w:t>
      </w:r>
      <w:bookmarkEnd w:id="0"/>
      <w:r w:rsidRPr="00BC1222">
        <w:rPr>
          <w:lang w:val="ro-RO" w:eastAsia="en-GB"/>
        </w:rPr>
        <w:t xml:space="preserve"> modificată prin Ordonanța de urgență a Guvernului nr. 30/2023, se prevede la art. </w:t>
      </w:r>
      <w:r w:rsidRPr="00BC1222">
        <w:rPr>
          <w:lang w:val="en-GB" w:eastAsia="en-GB"/>
        </w:rPr>
        <w:t xml:space="preserve">V. </w:t>
      </w:r>
      <w:proofErr w:type="spellStart"/>
      <w:r w:rsidRPr="00BC1222">
        <w:rPr>
          <w:lang w:val="en-GB" w:eastAsia="en-GB"/>
        </w:rPr>
        <w:t>alin</w:t>
      </w:r>
      <w:proofErr w:type="spellEnd"/>
      <w:r w:rsidRPr="00BC1222">
        <w:rPr>
          <w:lang w:val="en-GB" w:eastAsia="en-GB"/>
        </w:rPr>
        <w:t xml:space="preserve">. (2) </w:t>
      </w:r>
      <w:proofErr w:type="spellStart"/>
      <w:r w:rsidRPr="00BC1222">
        <w:rPr>
          <w:lang w:val="en-GB" w:eastAsia="en-GB"/>
        </w:rPr>
        <w:t>faptul</w:t>
      </w:r>
      <w:proofErr w:type="spellEnd"/>
      <w:r w:rsidRPr="00BC1222">
        <w:rPr>
          <w:lang w:val="en-GB" w:eastAsia="en-GB"/>
        </w:rPr>
        <w:t xml:space="preserve"> c</w:t>
      </w:r>
      <w:r w:rsidRPr="00BC1222">
        <w:rPr>
          <w:lang w:eastAsia="en-GB"/>
        </w:rPr>
        <w:t xml:space="preserve">ă </w:t>
      </w:r>
      <w:r w:rsidRPr="00BC1222">
        <w:rPr>
          <w:lang w:val="en-GB" w:eastAsia="en-GB"/>
        </w:rPr>
        <w:t>“</w:t>
      </w:r>
      <w:proofErr w:type="spellStart"/>
      <w:r w:rsidRPr="00BC1222">
        <w:rPr>
          <w:lang w:val="en-GB" w:eastAsia="en-GB"/>
        </w:rPr>
        <w:t>Până</w:t>
      </w:r>
      <w:proofErr w:type="spellEnd"/>
      <w:r w:rsidRPr="00BC1222">
        <w:rPr>
          <w:lang w:val="en-GB" w:eastAsia="en-GB"/>
        </w:rPr>
        <w:t xml:space="preserve"> la data de 31 </w:t>
      </w:r>
      <w:proofErr w:type="spellStart"/>
      <w:r w:rsidRPr="00BC1222">
        <w:rPr>
          <w:lang w:val="en-GB" w:eastAsia="en-GB"/>
        </w:rPr>
        <w:t>decembrie</w:t>
      </w:r>
      <w:proofErr w:type="spellEnd"/>
      <w:r w:rsidRPr="00BC1222">
        <w:rPr>
          <w:lang w:val="en-GB" w:eastAsia="en-GB"/>
        </w:rPr>
        <w:t xml:space="preserve"> 2023, </w:t>
      </w:r>
      <w:proofErr w:type="spellStart"/>
      <w:r w:rsidRPr="00BC1222">
        <w:rPr>
          <w:lang w:val="en-GB" w:eastAsia="en-GB"/>
        </w:rPr>
        <w:t>autorităţile</w:t>
      </w:r>
      <w:proofErr w:type="spellEnd"/>
      <w:r w:rsidRPr="00BC1222">
        <w:rPr>
          <w:lang w:val="en-GB" w:eastAsia="en-GB"/>
        </w:rPr>
        <w:t xml:space="preserve"> </w:t>
      </w:r>
      <w:proofErr w:type="spellStart"/>
      <w:r w:rsidRPr="00BC1222">
        <w:rPr>
          <w:lang w:val="en-GB" w:eastAsia="en-GB"/>
        </w:rPr>
        <w:t>administraţiei</w:t>
      </w:r>
      <w:proofErr w:type="spellEnd"/>
      <w:r w:rsidRPr="00BC1222">
        <w:rPr>
          <w:lang w:val="en-GB" w:eastAsia="en-GB"/>
        </w:rPr>
        <w:t xml:space="preserve"> </w:t>
      </w:r>
      <w:proofErr w:type="spellStart"/>
      <w:r w:rsidRPr="00BC1222">
        <w:rPr>
          <w:lang w:val="en-GB" w:eastAsia="en-GB"/>
        </w:rPr>
        <w:t>publice</w:t>
      </w:r>
      <w:proofErr w:type="spellEnd"/>
      <w:r w:rsidRPr="00BC1222">
        <w:rPr>
          <w:lang w:val="en-GB" w:eastAsia="en-GB"/>
        </w:rPr>
        <w:t xml:space="preserve"> locale ale </w:t>
      </w:r>
      <w:proofErr w:type="spellStart"/>
      <w:r w:rsidRPr="00BC1222">
        <w:rPr>
          <w:lang w:val="en-GB" w:eastAsia="en-GB"/>
        </w:rPr>
        <w:t>unităţilor</w:t>
      </w:r>
      <w:proofErr w:type="spellEnd"/>
      <w:r w:rsidRPr="00BC1222">
        <w:rPr>
          <w:lang w:val="en-GB" w:eastAsia="en-GB"/>
        </w:rPr>
        <w:t>/</w:t>
      </w:r>
      <w:proofErr w:type="spellStart"/>
      <w:r w:rsidRPr="00BC1222">
        <w:rPr>
          <w:lang w:val="en-GB" w:eastAsia="en-GB"/>
        </w:rPr>
        <w:t>subdiviziunilor</w:t>
      </w:r>
      <w:proofErr w:type="spellEnd"/>
      <w:r w:rsidRPr="00BC1222">
        <w:rPr>
          <w:lang w:val="en-GB" w:eastAsia="en-GB"/>
        </w:rPr>
        <w:t xml:space="preserve"> </w:t>
      </w:r>
      <w:proofErr w:type="spellStart"/>
      <w:r w:rsidRPr="00BC1222">
        <w:rPr>
          <w:lang w:val="en-GB" w:eastAsia="en-GB"/>
        </w:rPr>
        <w:t>administrativ-teritoriale</w:t>
      </w:r>
      <w:proofErr w:type="spellEnd"/>
      <w:r w:rsidRPr="00BC1222">
        <w:rPr>
          <w:lang w:val="en-GB" w:eastAsia="en-GB"/>
        </w:rPr>
        <w:t xml:space="preserve"> </w:t>
      </w:r>
      <w:proofErr w:type="spellStart"/>
      <w:r w:rsidRPr="00BC1222">
        <w:rPr>
          <w:lang w:val="en-GB" w:eastAsia="en-GB"/>
        </w:rPr>
        <w:t>sau</w:t>
      </w:r>
      <w:proofErr w:type="spellEnd"/>
      <w:r w:rsidRPr="00BC1222">
        <w:rPr>
          <w:lang w:val="en-GB" w:eastAsia="en-GB"/>
        </w:rPr>
        <w:t xml:space="preserve">, </w:t>
      </w:r>
      <w:proofErr w:type="spellStart"/>
      <w:r w:rsidRPr="00BC1222">
        <w:rPr>
          <w:lang w:val="en-GB" w:eastAsia="en-GB"/>
        </w:rPr>
        <w:t>după</w:t>
      </w:r>
      <w:proofErr w:type="spellEnd"/>
      <w:r w:rsidRPr="00BC1222">
        <w:rPr>
          <w:lang w:val="en-GB" w:eastAsia="en-GB"/>
        </w:rPr>
        <w:t xml:space="preserve"> </w:t>
      </w:r>
      <w:proofErr w:type="spellStart"/>
      <w:r w:rsidRPr="00BC1222">
        <w:rPr>
          <w:lang w:val="en-GB" w:eastAsia="en-GB"/>
        </w:rPr>
        <w:t>caz</w:t>
      </w:r>
      <w:proofErr w:type="spellEnd"/>
      <w:r w:rsidRPr="00BC1222">
        <w:rPr>
          <w:lang w:val="en-GB" w:eastAsia="en-GB"/>
        </w:rPr>
        <w:t xml:space="preserve">, </w:t>
      </w:r>
      <w:proofErr w:type="spellStart"/>
      <w:r w:rsidRPr="00BC1222">
        <w:rPr>
          <w:lang w:val="en-GB" w:eastAsia="en-GB"/>
        </w:rPr>
        <w:t>asociaţiile</w:t>
      </w:r>
      <w:proofErr w:type="spellEnd"/>
      <w:r w:rsidRPr="00BC1222">
        <w:rPr>
          <w:lang w:val="en-GB" w:eastAsia="en-GB"/>
        </w:rPr>
        <w:t xml:space="preserve"> de </w:t>
      </w:r>
      <w:proofErr w:type="spellStart"/>
      <w:r w:rsidRPr="00BC1222">
        <w:rPr>
          <w:lang w:val="en-GB" w:eastAsia="en-GB"/>
        </w:rPr>
        <w:t>dezvoltare</w:t>
      </w:r>
      <w:proofErr w:type="spellEnd"/>
      <w:r w:rsidRPr="00BC1222">
        <w:rPr>
          <w:lang w:val="en-GB" w:eastAsia="en-GB"/>
        </w:rPr>
        <w:t xml:space="preserve"> </w:t>
      </w:r>
      <w:proofErr w:type="spellStart"/>
      <w:r w:rsidRPr="00BC1222">
        <w:rPr>
          <w:lang w:val="en-GB" w:eastAsia="en-GB"/>
        </w:rPr>
        <w:t>intercomunitară</w:t>
      </w:r>
      <w:proofErr w:type="spellEnd"/>
      <w:r w:rsidRPr="00BC1222">
        <w:rPr>
          <w:lang w:val="en-GB" w:eastAsia="en-GB"/>
        </w:rPr>
        <w:t xml:space="preserve">, pe </w:t>
      </w:r>
      <w:proofErr w:type="spellStart"/>
      <w:r w:rsidRPr="00BC1222">
        <w:rPr>
          <w:lang w:val="en-GB" w:eastAsia="en-GB"/>
        </w:rPr>
        <w:t>baza</w:t>
      </w:r>
      <w:proofErr w:type="spellEnd"/>
      <w:r w:rsidRPr="00BC1222">
        <w:rPr>
          <w:lang w:val="en-GB" w:eastAsia="en-GB"/>
        </w:rPr>
        <w:t xml:space="preserve"> </w:t>
      </w:r>
      <w:proofErr w:type="spellStart"/>
      <w:r w:rsidRPr="00BC1222">
        <w:rPr>
          <w:lang w:val="en-GB" w:eastAsia="en-GB"/>
        </w:rPr>
        <w:t>mandatului</w:t>
      </w:r>
      <w:proofErr w:type="spellEnd"/>
      <w:r w:rsidRPr="00BC1222">
        <w:rPr>
          <w:lang w:val="en-GB" w:eastAsia="en-GB"/>
        </w:rPr>
        <w:t xml:space="preserve"> special </w:t>
      </w:r>
      <w:proofErr w:type="spellStart"/>
      <w:r w:rsidRPr="00BC1222">
        <w:rPr>
          <w:lang w:val="en-GB" w:eastAsia="en-GB"/>
        </w:rPr>
        <w:t>primit</w:t>
      </w:r>
      <w:proofErr w:type="spellEnd"/>
      <w:r w:rsidRPr="00BC1222">
        <w:rPr>
          <w:lang w:val="en-GB" w:eastAsia="en-GB"/>
        </w:rPr>
        <w:t xml:space="preserve"> de la </w:t>
      </w:r>
      <w:proofErr w:type="spellStart"/>
      <w:r w:rsidRPr="00BC1222">
        <w:rPr>
          <w:lang w:val="en-GB" w:eastAsia="en-GB"/>
        </w:rPr>
        <w:t>unităţile</w:t>
      </w:r>
      <w:proofErr w:type="spellEnd"/>
      <w:r w:rsidRPr="00BC1222">
        <w:rPr>
          <w:lang w:val="en-GB" w:eastAsia="en-GB"/>
        </w:rPr>
        <w:t>/</w:t>
      </w:r>
      <w:proofErr w:type="spellStart"/>
      <w:r w:rsidRPr="00BC1222">
        <w:rPr>
          <w:lang w:val="en-GB" w:eastAsia="en-GB"/>
        </w:rPr>
        <w:t>subdiviziunile</w:t>
      </w:r>
      <w:proofErr w:type="spellEnd"/>
      <w:r w:rsidRPr="00BC1222">
        <w:rPr>
          <w:lang w:val="en-GB" w:eastAsia="en-GB"/>
        </w:rPr>
        <w:t xml:space="preserve"> </w:t>
      </w:r>
      <w:proofErr w:type="spellStart"/>
      <w:r w:rsidRPr="00BC1222">
        <w:rPr>
          <w:lang w:val="en-GB" w:eastAsia="en-GB"/>
        </w:rPr>
        <w:t>administrativ-teritoriale</w:t>
      </w:r>
      <w:proofErr w:type="spellEnd"/>
      <w:r w:rsidRPr="00BC1222">
        <w:rPr>
          <w:lang w:val="en-GB" w:eastAsia="en-GB"/>
        </w:rPr>
        <w:t xml:space="preserve"> </w:t>
      </w:r>
      <w:proofErr w:type="spellStart"/>
      <w:r w:rsidRPr="00BC1222">
        <w:rPr>
          <w:lang w:val="en-GB" w:eastAsia="en-GB"/>
        </w:rPr>
        <w:t>membre</w:t>
      </w:r>
      <w:proofErr w:type="spellEnd"/>
      <w:r w:rsidRPr="00BC1222">
        <w:rPr>
          <w:lang w:val="en-GB" w:eastAsia="en-GB"/>
        </w:rPr>
        <w:t xml:space="preserve">, au </w:t>
      </w:r>
      <w:proofErr w:type="spellStart"/>
      <w:r w:rsidRPr="00BC1222">
        <w:rPr>
          <w:lang w:val="en-GB" w:eastAsia="en-GB"/>
        </w:rPr>
        <w:t>obligaţia</w:t>
      </w:r>
      <w:proofErr w:type="spellEnd"/>
      <w:r w:rsidRPr="00BC1222">
        <w:rPr>
          <w:lang w:val="en-GB" w:eastAsia="en-GB"/>
        </w:rPr>
        <w:t xml:space="preserve"> ca </w:t>
      </w:r>
      <w:proofErr w:type="spellStart"/>
      <w:r w:rsidRPr="00BC1222">
        <w:rPr>
          <w:lang w:val="en-GB" w:eastAsia="en-GB"/>
        </w:rPr>
        <w:t>pentru</w:t>
      </w:r>
      <w:proofErr w:type="spellEnd"/>
      <w:r w:rsidRPr="00BC1222">
        <w:rPr>
          <w:lang w:val="en-GB" w:eastAsia="en-GB"/>
        </w:rPr>
        <w:t xml:space="preserve"> </w:t>
      </w:r>
      <w:proofErr w:type="spellStart"/>
      <w:r w:rsidRPr="00BC1222">
        <w:rPr>
          <w:lang w:val="en-GB" w:eastAsia="en-GB"/>
        </w:rPr>
        <w:t>activităţile</w:t>
      </w:r>
      <w:proofErr w:type="spellEnd"/>
      <w:r w:rsidRPr="00BC1222">
        <w:rPr>
          <w:lang w:val="en-GB" w:eastAsia="en-GB"/>
        </w:rPr>
        <w:t xml:space="preserve"> de </w:t>
      </w:r>
      <w:proofErr w:type="spellStart"/>
      <w:r w:rsidRPr="00BC1222">
        <w:rPr>
          <w:lang w:val="en-GB" w:eastAsia="en-GB"/>
        </w:rPr>
        <w:t>sortare</w:t>
      </w:r>
      <w:proofErr w:type="spellEnd"/>
      <w:r w:rsidRPr="00BC1222">
        <w:rPr>
          <w:lang w:val="en-GB" w:eastAsia="en-GB"/>
        </w:rPr>
        <w:t xml:space="preserve">, </w:t>
      </w:r>
      <w:proofErr w:type="spellStart"/>
      <w:r w:rsidRPr="00BC1222">
        <w:rPr>
          <w:lang w:val="en-GB" w:eastAsia="en-GB"/>
        </w:rPr>
        <w:t>tratare</w:t>
      </w:r>
      <w:proofErr w:type="spellEnd"/>
      <w:r w:rsidRPr="00BC1222">
        <w:rPr>
          <w:lang w:val="en-GB" w:eastAsia="en-GB"/>
        </w:rPr>
        <w:t xml:space="preserve"> </w:t>
      </w:r>
      <w:proofErr w:type="spellStart"/>
      <w:r w:rsidRPr="00BC1222">
        <w:rPr>
          <w:lang w:val="en-GB" w:eastAsia="en-GB"/>
        </w:rPr>
        <w:t>şi</w:t>
      </w:r>
      <w:proofErr w:type="spellEnd"/>
      <w:r w:rsidRPr="00BC1222">
        <w:rPr>
          <w:lang w:val="en-GB" w:eastAsia="en-GB"/>
        </w:rPr>
        <w:t>/</w:t>
      </w:r>
      <w:proofErr w:type="spellStart"/>
      <w:r w:rsidRPr="00BC1222">
        <w:rPr>
          <w:lang w:val="en-GB" w:eastAsia="en-GB"/>
        </w:rPr>
        <w:t>sau</w:t>
      </w:r>
      <w:proofErr w:type="spellEnd"/>
      <w:r w:rsidRPr="00BC1222">
        <w:rPr>
          <w:lang w:val="en-GB" w:eastAsia="en-GB"/>
        </w:rPr>
        <w:t xml:space="preserve"> </w:t>
      </w:r>
      <w:proofErr w:type="spellStart"/>
      <w:r w:rsidRPr="00BC1222">
        <w:rPr>
          <w:lang w:val="en-GB" w:eastAsia="en-GB"/>
        </w:rPr>
        <w:t>depozitare</w:t>
      </w:r>
      <w:proofErr w:type="spellEnd"/>
      <w:r w:rsidRPr="00BC1222">
        <w:rPr>
          <w:lang w:val="en-GB" w:eastAsia="en-GB"/>
        </w:rPr>
        <w:t xml:space="preserve">, </w:t>
      </w:r>
      <w:proofErr w:type="spellStart"/>
      <w:r w:rsidRPr="00BC1222">
        <w:rPr>
          <w:lang w:val="en-GB" w:eastAsia="en-GB"/>
        </w:rPr>
        <w:t>prin</w:t>
      </w:r>
      <w:proofErr w:type="spellEnd"/>
      <w:r w:rsidRPr="00BC1222">
        <w:rPr>
          <w:lang w:val="en-GB" w:eastAsia="en-GB"/>
        </w:rPr>
        <w:t xml:space="preserve"> </w:t>
      </w:r>
      <w:proofErr w:type="spellStart"/>
      <w:r w:rsidRPr="00BC1222">
        <w:rPr>
          <w:lang w:val="en-GB" w:eastAsia="en-GB"/>
        </w:rPr>
        <w:t>eliminare</w:t>
      </w:r>
      <w:proofErr w:type="spellEnd"/>
      <w:r w:rsidRPr="00BC1222">
        <w:rPr>
          <w:lang w:val="en-GB" w:eastAsia="en-GB"/>
        </w:rPr>
        <w:t xml:space="preserve">, a </w:t>
      </w:r>
      <w:proofErr w:type="spellStart"/>
      <w:r w:rsidRPr="00BC1222">
        <w:rPr>
          <w:lang w:val="en-GB" w:eastAsia="en-GB"/>
        </w:rPr>
        <w:t>deşeurilor</w:t>
      </w:r>
      <w:proofErr w:type="spellEnd"/>
      <w:r w:rsidRPr="00BC1222">
        <w:rPr>
          <w:lang w:val="en-GB" w:eastAsia="en-GB"/>
        </w:rPr>
        <w:t xml:space="preserve"> </w:t>
      </w:r>
      <w:proofErr w:type="spellStart"/>
      <w:r w:rsidRPr="00BC1222">
        <w:rPr>
          <w:lang w:val="en-GB" w:eastAsia="en-GB"/>
        </w:rPr>
        <w:t>municipale</w:t>
      </w:r>
      <w:proofErr w:type="spellEnd"/>
      <w:r w:rsidRPr="00BC1222">
        <w:rPr>
          <w:lang w:val="en-GB" w:eastAsia="en-GB"/>
        </w:rPr>
        <w:t xml:space="preserve"> </w:t>
      </w:r>
      <w:proofErr w:type="spellStart"/>
      <w:r w:rsidRPr="00BC1222">
        <w:rPr>
          <w:lang w:val="en-GB" w:eastAsia="en-GB"/>
        </w:rPr>
        <w:t>prestate</w:t>
      </w:r>
      <w:proofErr w:type="spellEnd"/>
      <w:r w:rsidRPr="00BC1222">
        <w:rPr>
          <w:lang w:val="en-GB" w:eastAsia="en-GB"/>
        </w:rPr>
        <w:t xml:space="preserve"> de </w:t>
      </w:r>
      <w:proofErr w:type="spellStart"/>
      <w:r w:rsidRPr="00BC1222">
        <w:rPr>
          <w:lang w:val="en-GB" w:eastAsia="en-GB"/>
        </w:rPr>
        <w:t>operatori</w:t>
      </w:r>
      <w:proofErr w:type="spellEnd"/>
      <w:r w:rsidRPr="00BC1222">
        <w:rPr>
          <w:lang w:val="en-GB" w:eastAsia="en-GB"/>
        </w:rPr>
        <w:t xml:space="preserve"> </w:t>
      </w:r>
      <w:proofErr w:type="spellStart"/>
      <w:r w:rsidRPr="00BC1222">
        <w:rPr>
          <w:lang w:val="en-GB" w:eastAsia="en-GB"/>
        </w:rPr>
        <w:t>numai</w:t>
      </w:r>
      <w:proofErr w:type="spellEnd"/>
      <w:r w:rsidRPr="00BC1222">
        <w:rPr>
          <w:lang w:val="en-GB" w:eastAsia="en-GB"/>
        </w:rPr>
        <w:t xml:space="preserve"> pe </w:t>
      </w:r>
      <w:proofErr w:type="spellStart"/>
      <w:r w:rsidRPr="00BC1222">
        <w:rPr>
          <w:lang w:val="en-GB" w:eastAsia="en-GB"/>
        </w:rPr>
        <w:t>baza</w:t>
      </w:r>
      <w:proofErr w:type="spellEnd"/>
      <w:r w:rsidRPr="00BC1222">
        <w:rPr>
          <w:lang w:val="en-GB" w:eastAsia="en-GB"/>
        </w:rPr>
        <w:t xml:space="preserve"> </w:t>
      </w:r>
      <w:proofErr w:type="spellStart"/>
      <w:r w:rsidRPr="00BC1222">
        <w:rPr>
          <w:lang w:val="en-GB" w:eastAsia="en-GB"/>
        </w:rPr>
        <w:t>autorizaţiei</w:t>
      </w:r>
      <w:proofErr w:type="spellEnd"/>
      <w:r w:rsidRPr="00BC1222">
        <w:rPr>
          <w:lang w:val="en-GB" w:eastAsia="en-GB"/>
        </w:rPr>
        <w:t xml:space="preserve"> de </w:t>
      </w:r>
      <w:proofErr w:type="spellStart"/>
      <w:r w:rsidRPr="00BC1222">
        <w:rPr>
          <w:lang w:val="en-GB" w:eastAsia="en-GB"/>
        </w:rPr>
        <w:t>mediu</w:t>
      </w:r>
      <w:proofErr w:type="spellEnd"/>
      <w:r w:rsidRPr="00BC1222">
        <w:rPr>
          <w:lang w:val="en-GB" w:eastAsia="en-GB"/>
        </w:rPr>
        <w:t xml:space="preserve"> </w:t>
      </w:r>
      <w:proofErr w:type="spellStart"/>
      <w:r w:rsidRPr="00BC1222">
        <w:rPr>
          <w:lang w:val="en-GB" w:eastAsia="en-GB"/>
        </w:rPr>
        <w:t>să</w:t>
      </w:r>
      <w:proofErr w:type="spellEnd"/>
      <w:r w:rsidRPr="00BC1222">
        <w:rPr>
          <w:lang w:val="en-GB" w:eastAsia="en-GB"/>
        </w:rPr>
        <w:t xml:space="preserve"> </w:t>
      </w:r>
      <w:proofErr w:type="spellStart"/>
      <w:r w:rsidRPr="00BC1222">
        <w:rPr>
          <w:lang w:val="en-GB" w:eastAsia="en-GB"/>
        </w:rPr>
        <w:t>atribuie</w:t>
      </w:r>
      <w:proofErr w:type="spellEnd"/>
      <w:r w:rsidRPr="00BC1222">
        <w:rPr>
          <w:lang w:val="en-GB" w:eastAsia="en-GB"/>
        </w:rPr>
        <w:t xml:space="preserve"> </w:t>
      </w:r>
      <w:proofErr w:type="spellStart"/>
      <w:r w:rsidRPr="00BC1222">
        <w:rPr>
          <w:lang w:val="en-GB" w:eastAsia="en-GB"/>
        </w:rPr>
        <w:t>contractele</w:t>
      </w:r>
      <w:proofErr w:type="spellEnd"/>
      <w:r w:rsidRPr="00BC1222">
        <w:rPr>
          <w:lang w:val="en-GB" w:eastAsia="en-GB"/>
        </w:rPr>
        <w:t xml:space="preserve"> de </w:t>
      </w:r>
      <w:proofErr w:type="spellStart"/>
      <w:r w:rsidRPr="00BC1222">
        <w:rPr>
          <w:lang w:val="en-GB" w:eastAsia="en-GB"/>
        </w:rPr>
        <w:t>delegare</w:t>
      </w:r>
      <w:proofErr w:type="spellEnd"/>
      <w:r w:rsidRPr="00BC1222">
        <w:rPr>
          <w:lang w:val="en-GB" w:eastAsia="en-GB"/>
        </w:rPr>
        <w:t xml:space="preserve"> a </w:t>
      </w:r>
      <w:proofErr w:type="spellStart"/>
      <w:r w:rsidRPr="00BC1222">
        <w:rPr>
          <w:lang w:val="en-GB" w:eastAsia="en-GB"/>
        </w:rPr>
        <w:t>gestiunii</w:t>
      </w:r>
      <w:proofErr w:type="spellEnd"/>
      <w:r w:rsidRPr="00BC1222">
        <w:rPr>
          <w:lang w:val="en-GB" w:eastAsia="en-GB"/>
        </w:rPr>
        <w:t xml:space="preserve"> </w:t>
      </w:r>
      <w:proofErr w:type="spellStart"/>
      <w:r w:rsidRPr="00BC1222">
        <w:rPr>
          <w:lang w:val="en-GB" w:eastAsia="en-GB"/>
        </w:rPr>
        <w:t>activităţii</w:t>
      </w:r>
      <w:proofErr w:type="spellEnd"/>
      <w:r w:rsidRPr="00BC1222">
        <w:rPr>
          <w:lang w:val="en-GB" w:eastAsia="en-GB"/>
        </w:rPr>
        <w:t>/</w:t>
      </w:r>
      <w:proofErr w:type="spellStart"/>
      <w:r w:rsidRPr="00BC1222">
        <w:rPr>
          <w:lang w:val="en-GB" w:eastAsia="en-GB"/>
        </w:rPr>
        <w:t>activităţilor</w:t>
      </w:r>
      <w:proofErr w:type="spellEnd"/>
      <w:r w:rsidRPr="00BC1222">
        <w:rPr>
          <w:lang w:val="en-GB" w:eastAsia="en-GB"/>
        </w:rPr>
        <w:t xml:space="preserve"> respective, </w:t>
      </w:r>
      <w:proofErr w:type="spellStart"/>
      <w:r w:rsidRPr="00BC1222">
        <w:rPr>
          <w:lang w:val="en-GB" w:eastAsia="en-GB"/>
        </w:rPr>
        <w:t>în</w:t>
      </w:r>
      <w:proofErr w:type="spellEnd"/>
      <w:r w:rsidRPr="00BC1222">
        <w:rPr>
          <w:lang w:val="en-GB" w:eastAsia="en-GB"/>
        </w:rPr>
        <w:t xml:space="preserve"> </w:t>
      </w:r>
      <w:proofErr w:type="spellStart"/>
      <w:r w:rsidRPr="00BC1222">
        <w:rPr>
          <w:lang w:val="en-GB" w:eastAsia="en-GB"/>
        </w:rPr>
        <w:t>vederea</w:t>
      </w:r>
      <w:proofErr w:type="spellEnd"/>
      <w:r w:rsidRPr="00BC1222">
        <w:rPr>
          <w:lang w:val="en-GB" w:eastAsia="en-GB"/>
        </w:rPr>
        <w:t xml:space="preserve"> </w:t>
      </w:r>
      <w:proofErr w:type="spellStart"/>
      <w:r w:rsidRPr="00BC1222">
        <w:rPr>
          <w:lang w:val="en-GB" w:eastAsia="en-GB"/>
        </w:rPr>
        <w:t>conformării</w:t>
      </w:r>
      <w:proofErr w:type="spellEnd"/>
      <w:r w:rsidRPr="00BC1222">
        <w:rPr>
          <w:lang w:val="en-GB" w:eastAsia="en-GB"/>
        </w:rPr>
        <w:t xml:space="preserve"> cu </w:t>
      </w:r>
      <w:proofErr w:type="spellStart"/>
      <w:r w:rsidRPr="00BC1222">
        <w:rPr>
          <w:lang w:val="en-GB" w:eastAsia="en-GB"/>
        </w:rPr>
        <w:t>prevederile</w:t>
      </w:r>
      <w:proofErr w:type="spellEnd"/>
      <w:r w:rsidRPr="00BC1222">
        <w:rPr>
          <w:lang w:val="en-GB" w:eastAsia="en-GB"/>
        </w:rPr>
        <w:t xml:space="preserve"> art. II pct. 16 </w:t>
      </w:r>
      <w:proofErr w:type="spellStart"/>
      <w:r w:rsidRPr="00BC1222">
        <w:rPr>
          <w:lang w:val="en-GB" w:eastAsia="en-GB"/>
        </w:rPr>
        <w:t>şi</w:t>
      </w:r>
      <w:proofErr w:type="spellEnd"/>
      <w:r w:rsidRPr="00BC1222">
        <w:rPr>
          <w:lang w:val="en-GB" w:eastAsia="en-GB"/>
        </w:rPr>
        <w:t xml:space="preserve"> pct. 33, </w:t>
      </w:r>
      <w:proofErr w:type="spellStart"/>
      <w:r w:rsidRPr="00BC1222">
        <w:rPr>
          <w:lang w:val="en-GB" w:eastAsia="en-GB"/>
        </w:rPr>
        <w:t>referitor</w:t>
      </w:r>
      <w:proofErr w:type="spellEnd"/>
      <w:r w:rsidRPr="00BC1222">
        <w:rPr>
          <w:lang w:val="en-GB" w:eastAsia="en-GB"/>
        </w:rPr>
        <w:t xml:space="preserve"> la </w:t>
      </w:r>
      <w:proofErr w:type="spellStart"/>
      <w:r w:rsidRPr="00BC1222">
        <w:rPr>
          <w:lang w:val="en-GB" w:eastAsia="en-GB"/>
        </w:rPr>
        <w:t>prevederile</w:t>
      </w:r>
      <w:proofErr w:type="spellEnd"/>
      <w:r w:rsidRPr="00BC1222">
        <w:rPr>
          <w:lang w:val="en-GB" w:eastAsia="en-GB"/>
        </w:rPr>
        <w:t xml:space="preserve"> art. 14^4 </w:t>
      </w:r>
      <w:proofErr w:type="spellStart"/>
      <w:r w:rsidRPr="00BC1222">
        <w:rPr>
          <w:lang w:val="en-GB" w:eastAsia="en-GB"/>
        </w:rPr>
        <w:t>şi</w:t>
      </w:r>
      <w:proofErr w:type="spellEnd"/>
      <w:r w:rsidRPr="00BC1222">
        <w:rPr>
          <w:lang w:val="en-GB" w:eastAsia="en-GB"/>
        </w:rPr>
        <w:t xml:space="preserve"> art. 32^1.” La </w:t>
      </w:r>
      <w:proofErr w:type="spellStart"/>
      <w:r w:rsidRPr="00BC1222">
        <w:rPr>
          <w:lang w:val="en-GB" w:eastAsia="en-GB"/>
        </w:rPr>
        <w:t>momentul</w:t>
      </w:r>
      <w:proofErr w:type="spellEnd"/>
      <w:r w:rsidRPr="00BC1222">
        <w:rPr>
          <w:lang w:val="en-GB" w:eastAsia="en-GB"/>
        </w:rPr>
        <w:t xml:space="preserve"> actual, ADI ECO se </w:t>
      </w:r>
      <w:proofErr w:type="spellStart"/>
      <w:r w:rsidRPr="00BC1222">
        <w:rPr>
          <w:lang w:val="en-GB" w:eastAsia="en-GB"/>
        </w:rPr>
        <w:t>află</w:t>
      </w:r>
      <w:proofErr w:type="spellEnd"/>
      <w:r w:rsidRPr="00BC1222">
        <w:rPr>
          <w:lang w:val="en-GB" w:eastAsia="en-GB"/>
        </w:rPr>
        <w:t xml:space="preserve"> </w:t>
      </w:r>
      <w:proofErr w:type="spellStart"/>
      <w:r w:rsidRPr="00BC1222">
        <w:rPr>
          <w:lang w:val="en-GB" w:eastAsia="en-GB"/>
        </w:rPr>
        <w:t>în</w:t>
      </w:r>
      <w:proofErr w:type="spellEnd"/>
      <w:r w:rsidRPr="00BC1222">
        <w:rPr>
          <w:lang w:val="en-GB" w:eastAsia="en-GB"/>
        </w:rPr>
        <w:t xml:space="preserve"> </w:t>
      </w:r>
      <w:proofErr w:type="spellStart"/>
      <w:r w:rsidRPr="00BC1222">
        <w:rPr>
          <w:lang w:val="en-GB" w:eastAsia="en-GB"/>
        </w:rPr>
        <w:t>procedura</w:t>
      </w:r>
      <w:proofErr w:type="spellEnd"/>
      <w:r w:rsidRPr="00BC1222">
        <w:rPr>
          <w:lang w:val="en-GB" w:eastAsia="en-GB"/>
        </w:rPr>
        <w:t xml:space="preserve"> de </w:t>
      </w:r>
      <w:proofErr w:type="spellStart"/>
      <w:r w:rsidRPr="00BC1222">
        <w:rPr>
          <w:lang w:val="en-GB" w:eastAsia="en-GB"/>
        </w:rPr>
        <w:t>evaluare</w:t>
      </w:r>
      <w:proofErr w:type="spellEnd"/>
      <w:r w:rsidRPr="00BC1222">
        <w:rPr>
          <w:lang w:val="en-GB" w:eastAsia="en-GB"/>
        </w:rPr>
        <w:t xml:space="preserve"> a </w:t>
      </w:r>
      <w:proofErr w:type="spellStart"/>
      <w:r w:rsidRPr="00BC1222">
        <w:rPr>
          <w:lang w:val="en-GB" w:eastAsia="en-GB"/>
        </w:rPr>
        <w:t>documentației</w:t>
      </w:r>
      <w:proofErr w:type="spellEnd"/>
      <w:r w:rsidRPr="00BC1222">
        <w:rPr>
          <w:lang w:val="en-GB" w:eastAsia="en-GB"/>
        </w:rPr>
        <w:t xml:space="preserve"> </w:t>
      </w:r>
      <w:proofErr w:type="spellStart"/>
      <w:r w:rsidRPr="00BC1222">
        <w:rPr>
          <w:lang w:val="en-GB" w:eastAsia="en-GB"/>
        </w:rPr>
        <w:t>depuse</w:t>
      </w:r>
      <w:proofErr w:type="spellEnd"/>
      <w:r w:rsidRPr="00BC1222">
        <w:rPr>
          <w:lang w:val="en-GB" w:eastAsia="en-GB"/>
        </w:rPr>
        <w:t xml:space="preserve"> de </w:t>
      </w:r>
      <w:proofErr w:type="spellStart"/>
      <w:r w:rsidRPr="00BC1222">
        <w:rPr>
          <w:lang w:val="en-GB" w:eastAsia="en-GB"/>
        </w:rPr>
        <w:t>către</w:t>
      </w:r>
      <w:proofErr w:type="spellEnd"/>
      <w:r w:rsidRPr="00BC1222">
        <w:rPr>
          <w:lang w:val="en-GB" w:eastAsia="en-GB"/>
        </w:rPr>
        <w:t xml:space="preserve"> </w:t>
      </w:r>
      <w:proofErr w:type="spellStart"/>
      <w:r w:rsidRPr="00BC1222">
        <w:rPr>
          <w:lang w:val="en-GB" w:eastAsia="en-GB"/>
        </w:rPr>
        <w:t>ofertantul</w:t>
      </w:r>
      <w:proofErr w:type="spellEnd"/>
      <w:r w:rsidRPr="00BC1222">
        <w:rPr>
          <w:lang w:val="en-GB" w:eastAsia="en-GB"/>
        </w:rPr>
        <w:t xml:space="preserve"> TRACON SRL </w:t>
      </w:r>
      <w:proofErr w:type="spellStart"/>
      <w:r w:rsidRPr="00BC1222">
        <w:rPr>
          <w:lang w:val="en-GB" w:eastAsia="en-GB"/>
        </w:rPr>
        <w:t>pentru</w:t>
      </w:r>
      <w:proofErr w:type="spellEnd"/>
      <w:r w:rsidRPr="00BC1222">
        <w:rPr>
          <w:lang w:val="en-GB" w:eastAsia="en-GB"/>
        </w:rPr>
        <w:t xml:space="preserve"> </w:t>
      </w:r>
      <w:proofErr w:type="spellStart"/>
      <w:r w:rsidRPr="00BC1222">
        <w:rPr>
          <w:lang w:val="en-GB" w:eastAsia="en-GB"/>
        </w:rPr>
        <w:t>delegarea</w:t>
      </w:r>
      <w:proofErr w:type="spellEnd"/>
      <w:r w:rsidRPr="00BC1222">
        <w:rPr>
          <w:lang w:val="en-GB" w:eastAsia="en-GB"/>
        </w:rPr>
        <w:t xml:space="preserve"> </w:t>
      </w:r>
      <w:proofErr w:type="spellStart"/>
      <w:r w:rsidRPr="00BC1222">
        <w:rPr>
          <w:lang w:val="en-GB" w:eastAsia="en-GB"/>
        </w:rPr>
        <w:t>prin</w:t>
      </w:r>
      <w:proofErr w:type="spellEnd"/>
      <w:r w:rsidRPr="00BC1222">
        <w:rPr>
          <w:lang w:val="en-GB" w:eastAsia="en-GB"/>
        </w:rPr>
        <w:t xml:space="preserve"> </w:t>
      </w:r>
      <w:proofErr w:type="spellStart"/>
      <w:r w:rsidRPr="00BC1222">
        <w:rPr>
          <w:lang w:val="en-GB" w:eastAsia="en-GB"/>
        </w:rPr>
        <w:t>concesiune</w:t>
      </w:r>
      <w:proofErr w:type="spellEnd"/>
      <w:r w:rsidRPr="00BC1222">
        <w:rPr>
          <w:lang w:val="en-GB" w:eastAsia="en-GB"/>
        </w:rPr>
        <w:t xml:space="preserve"> a </w:t>
      </w:r>
      <w:proofErr w:type="spellStart"/>
      <w:r w:rsidRPr="00BC1222">
        <w:rPr>
          <w:lang w:val="en-GB" w:eastAsia="en-GB"/>
        </w:rPr>
        <w:t>gestiunii</w:t>
      </w:r>
      <w:proofErr w:type="spellEnd"/>
      <w:r w:rsidRPr="00BC1222">
        <w:rPr>
          <w:lang w:val="en-GB" w:eastAsia="en-GB"/>
        </w:rPr>
        <w:t xml:space="preserve"> </w:t>
      </w:r>
      <w:proofErr w:type="spellStart"/>
      <w:r w:rsidRPr="00BC1222">
        <w:rPr>
          <w:lang w:val="en-GB" w:eastAsia="en-GB"/>
        </w:rPr>
        <w:t>activității</w:t>
      </w:r>
      <w:proofErr w:type="spellEnd"/>
      <w:r w:rsidRPr="00BC1222">
        <w:rPr>
          <w:lang w:val="en-GB" w:eastAsia="en-GB"/>
        </w:rPr>
        <w:t xml:space="preserve"> de </w:t>
      </w:r>
      <w:proofErr w:type="spellStart"/>
      <w:r w:rsidRPr="00BC1222">
        <w:rPr>
          <w:lang w:val="en-GB" w:eastAsia="en-GB"/>
        </w:rPr>
        <w:t>depozitare</w:t>
      </w:r>
      <w:proofErr w:type="spellEnd"/>
      <w:r w:rsidRPr="00BC1222">
        <w:rPr>
          <w:lang w:val="en-GB" w:eastAsia="en-GB"/>
        </w:rPr>
        <w:t xml:space="preserve"> a </w:t>
      </w:r>
      <w:proofErr w:type="spellStart"/>
      <w:r w:rsidRPr="00BC1222">
        <w:rPr>
          <w:lang w:val="en-GB" w:eastAsia="en-GB"/>
        </w:rPr>
        <w:t>deșeurilor</w:t>
      </w:r>
      <w:proofErr w:type="spellEnd"/>
      <w:r w:rsidRPr="00BC1222">
        <w:rPr>
          <w:lang w:val="en-GB" w:eastAsia="en-GB"/>
        </w:rPr>
        <w:t xml:space="preserve"> </w:t>
      </w:r>
      <w:proofErr w:type="spellStart"/>
      <w:r w:rsidRPr="00BC1222">
        <w:rPr>
          <w:lang w:val="en-GB" w:eastAsia="en-GB"/>
        </w:rPr>
        <w:t>reziduale</w:t>
      </w:r>
      <w:proofErr w:type="spellEnd"/>
      <w:r w:rsidRPr="00BC1222">
        <w:rPr>
          <w:lang w:val="en-GB" w:eastAsia="en-GB"/>
        </w:rPr>
        <w:t xml:space="preserve"> din </w:t>
      </w:r>
      <w:proofErr w:type="spellStart"/>
      <w:r w:rsidRPr="00BC1222">
        <w:rPr>
          <w:lang w:val="en-GB" w:eastAsia="en-GB"/>
        </w:rPr>
        <w:t>Județul</w:t>
      </w:r>
      <w:proofErr w:type="spellEnd"/>
      <w:r w:rsidRPr="00BC1222">
        <w:rPr>
          <w:lang w:val="en-GB" w:eastAsia="en-GB"/>
        </w:rPr>
        <w:t xml:space="preserve"> Sibiu.</w:t>
      </w:r>
    </w:p>
    <w:p w14:paraId="47BF2D97" w14:textId="1F94AE2D" w:rsidR="00BC1222" w:rsidRPr="00E16E6D" w:rsidRDefault="00EF4386" w:rsidP="00BC1222">
      <w:pPr>
        <w:pStyle w:val="Heading2"/>
        <w:shd w:val="clear" w:color="auto" w:fill="FFFFFF"/>
        <w:spacing w:before="0" w:beforeAutospacing="0"/>
        <w:ind w:firstLine="708"/>
        <w:jc w:val="both"/>
        <w:rPr>
          <w:b w:val="0"/>
          <w:bCs w:val="0"/>
          <w:i/>
          <w:iCs/>
          <w:color w:val="484848"/>
          <w:sz w:val="24"/>
          <w:szCs w:val="24"/>
          <w:lang w:val="ro-RO"/>
        </w:rPr>
      </w:pPr>
      <w:proofErr w:type="spellStart"/>
      <w:r w:rsidRPr="00BC1222">
        <w:rPr>
          <w:b w:val="0"/>
          <w:bCs w:val="0"/>
          <w:sz w:val="24"/>
          <w:szCs w:val="24"/>
        </w:rPr>
        <w:t>Ținând</w:t>
      </w:r>
      <w:proofErr w:type="spellEnd"/>
      <w:r w:rsidRPr="00BC1222">
        <w:rPr>
          <w:b w:val="0"/>
          <w:bCs w:val="0"/>
          <w:sz w:val="24"/>
          <w:szCs w:val="24"/>
        </w:rPr>
        <w:t xml:space="preserve"> </w:t>
      </w:r>
      <w:proofErr w:type="spellStart"/>
      <w:r w:rsidRPr="00BC1222">
        <w:rPr>
          <w:b w:val="0"/>
          <w:bCs w:val="0"/>
          <w:sz w:val="24"/>
          <w:szCs w:val="24"/>
        </w:rPr>
        <w:t>cont</w:t>
      </w:r>
      <w:proofErr w:type="spellEnd"/>
      <w:r w:rsidRPr="00BC1222">
        <w:rPr>
          <w:b w:val="0"/>
          <w:bCs w:val="0"/>
          <w:sz w:val="24"/>
          <w:szCs w:val="24"/>
        </w:rPr>
        <w:t xml:space="preserve"> de </w:t>
      </w:r>
      <w:proofErr w:type="spellStart"/>
      <w:r w:rsidRPr="00BC1222">
        <w:rPr>
          <w:b w:val="0"/>
          <w:bCs w:val="0"/>
          <w:sz w:val="24"/>
          <w:szCs w:val="24"/>
        </w:rPr>
        <w:t>cele</w:t>
      </w:r>
      <w:proofErr w:type="spellEnd"/>
      <w:r w:rsidRPr="00BC1222">
        <w:rPr>
          <w:b w:val="0"/>
          <w:bCs w:val="0"/>
          <w:sz w:val="24"/>
          <w:szCs w:val="24"/>
        </w:rPr>
        <w:t xml:space="preserve"> </w:t>
      </w:r>
      <w:proofErr w:type="spellStart"/>
      <w:r w:rsidRPr="00BC1222">
        <w:rPr>
          <w:b w:val="0"/>
          <w:bCs w:val="0"/>
          <w:sz w:val="24"/>
          <w:szCs w:val="24"/>
        </w:rPr>
        <w:t>menționate</w:t>
      </w:r>
      <w:proofErr w:type="spellEnd"/>
      <w:r w:rsidRPr="00BC1222">
        <w:rPr>
          <w:b w:val="0"/>
          <w:bCs w:val="0"/>
          <w:sz w:val="24"/>
          <w:szCs w:val="24"/>
        </w:rPr>
        <w:t xml:space="preserve"> </w:t>
      </w:r>
      <w:proofErr w:type="spellStart"/>
      <w:r w:rsidRPr="00BC1222">
        <w:rPr>
          <w:b w:val="0"/>
          <w:bCs w:val="0"/>
          <w:sz w:val="24"/>
          <w:szCs w:val="24"/>
        </w:rPr>
        <w:t>mai</w:t>
      </w:r>
      <w:proofErr w:type="spellEnd"/>
      <w:r w:rsidRPr="00BC1222">
        <w:rPr>
          <w:b w:val="0"/>
          <w:bCs w:val="0"/>
          <w:sz w:val="24"/>
          <w:szCs w:val="24"/>
        </w:rPr>
        <w:t xml:space="preserve"> sus</w:t>
      </w:r>
      <w:r w:rsidRPr="00BC1222">
        <w:rPr>
          <w:b w:val="0"/>
          <w:bCs w:val="0"/>
          <w:sz w:val="24"/>
          <w:szCs w:val="24"/>
          <w:shd w:val="clear" w:color="auto" w:fill="FFFFFF"/>
        </w:rPr>
        <w:t xml:space="preserve">, </w:t>
      </w:r>
      <w:proofErr w:type="spellStart"/>
      <w:r w:rsidRPr="00BC1222">
        <w:rPr>
          <w:b w:val="0"/>
          <w:bCs w:val="0"/>
          <w:sz w:val="24"/>
          <w:szCs w:val="24"/>
        </w:rPr>
        <w:t>supun</w:t>
      </w:r>
      <w:proofErr w:type="spellEnd"/>
      <w:r w:rsidRPr="00BC1222">
        <w:rPr>
          <w:b w:val="0"/>
          <w:bCs w:val="0"/>
          <w:sz w:val="24"/>
          <w:szCs w:val="24"/>
        </w:rPr>
        <w:t xml:space="preserve"> </w:t>
      </w:r>
      <w:proofErr w:type="spellStart"/>
      <w:r w:rsidRPr="00BC1222">
        <w:rPr>
          <w:b w:val="0"/>
          <w:bCs w:val="0"/>
          <w:sz w:val="24"/>
          <w:szCs w:val="24"/>
        </w:rPr>
        <w:t>spre</w:t>
      </w:r>
      <w:proofErr w:type="spellEnd"/>
      <w:r w:rsidRPr="00BC1222">
        <w:rPr>
          <w:b w:val="0"/>
          <w:bCs w:val="0"/>
          <w:sz w:val="24"/>
          <w:szCs w:val="24"/>
        </w:rPr>
        <w:t xml:space="preserve"> </w:t>
      </w:r>
      <w:proofErr w:type="spellStart"/>
      <w:r w:rsidRPr="00BC1222">
        <w:rPr>
          <w:b w:val="0"/>
          <w:bCs w:val="0"/>
          <w:sz w:val="24"/>
          <w:szCs w:val="24"/>
        </w:rPr>
        <w:t>analiză</w:t>
      </w:r>
      <w:proofErr w:type="spellEnd"/>
      <w:r w:rsidRPr="00BC1222">
        <w:rPr>
          <w:b w:val="0"/>
          <w:bCs w:val="0"/>
          <w:sz w:val="24"/>
          <w:szCs w:val="24"/>
        </w:rPr>
        <w:t xml:space="preserve"> </w:t>
      </w:r>
      <w:proofErr w:type="spellStart"/>
      <w:r w:rsidRPr="00BC1222">
        <w:rPr>
          <w:b w:val="0"/>
          <w:bCs w:val="0"/>
          <w:sz w:val="24"/>
          <w:szCs w:val="24"/>
        </w:rPr>
        <w:t>și</w:t>
      </w:r>
      <w:proofErr w:type="spellEnd"/>
      <w:r w:rsidRPr="00BC1222">
        <w:rPr>
          <w:b w:val="0"/>
          <w:bCs w:val="0"/>
          <w:sz w:val="24"/>
          <w:szCs w:val="24"/>
        </w:rPr>
        <w:t xml:space="preserve"> </w:t>
      </w:r>
      <w:proofErr w:type="spellStart"/>
      <w:r w:rsidRPr="00BC1222">
        <w:rPr>
          <w:b w:val="0"/>
          <w:bCs w:val="0"/>
          <w:sz w:val="24"/>
          <w:szCs w:val="24"/>
        </w:rPr>
        <w:t>aprobarea</w:t>
      </w:r>
      <w:proofErr w:type="spellEnd"/>
      <w:r w:rsidRPr="00BC1222">
        <w:rPr>
          <w:b w:val="0"/>
          <w:bCs w:val="0"/>
          <w:sz w:val="24"/>
          <w:szCs w:val="24"/>
        </w:rPr>
        <w:t xml:space="preserve"> </w:t>
      </w:r>
      <w:r w:rsidRPr="00BC1222">
        <w:rPr>
          <w:b w:val="0"/>
          <w:bCs w:val="0"/>
          <w:sz w:val="24"/>
          <w:szCs w:val="24"/>
          <w:lang w:val="ro-RO"/>
        </w:rPr>
        <w:t>Consiliului Local</w:t>
      </w:r>
      <w:r w:rsidRPr="00BC1222">
        <w:rPr>
          <w:b w:val="0"/>
          <w:bCs w:val="0"/>
          <w:sz w:val="24"/>
          <w:szCs w:val="24"/>
        </w:rPr>
        <w:t xml:space="preserve"> </w:t>
      </w:r>
      <w:r w:rsidRPr="00BC1222">
        <w:rPr>
          <w:b w:val="0"/>
          <w:bCs w:val="0"/>
          <w:sz w:val="24"/>
          <w:szCs w:val="24"/>
          <w:lang w:val="ro-RO"/>
        </w:rPr>
        <w:t xml:space="preserve">proiectul de hotarare </w:t>
      </w:r>
      <w:r w:rsidR="006042E9" w:rsidRPr="00BC1222">
        <w:rPr>
          <w:b w:val="0"/>
          <w:bCs w:val="0"/>
          <w:sz w:val="24"/>
          <w:szCs w:val="24"/>
          <w:lang w:val="ro-RO"/>
        </w:rPr>
        <w:t xml:space="preserve">privind </w:t>
      </w:r>
      <w:r w:rsidR="00BC1222" w:rsidRPr="00BC1222">
        <w:rPr>
          <w:b w:val="0"/>
          <w:bCs w:val="0"/>
          <w:color w:val="484848"/>
          <w:sz w:val="24"/>
          <w:szCs w:val="24"/>
          <w:lang w:val="ro-RO"/>
        </w:rPr>
        <w:t xml:space="preserve">mandatarea primarului Comunei Sadu ca reprezentant al Comunei Sadu în Adunarea Generală a Asociației de Dezvoltare Intercomunitară “ECO” Sibiu să voteze aprobarea modificării tarifului pentru activitatea de operare a staţiilor sortare şi compostare, </w:t>
      </w:r>
      <w:proofErr w:type="gramStart"/>
      <w:r w:rsidR="00BC1222" w:rsidRPr="00BC1222">
        <w:rPr>
          <w:b w:val="0"/>
          <w:bCs w:val="0"/>
          <w:color w:val="484848"/>
          <w:sz w:val="24"/>
          <w:szCs w:val="24"/>
          <w:lang w:val="ro-RO"/>
        </w:rPr>
        <w:t>a</w:t>
      </w:r>
      <w:proofErr w:type="gramEnd"/>
      <w:r w:rsidR="00BC1222" w:rsidRPr="00BC1222">
        <w:rPr>
          <w:b w:val="0"/>
          <w:bCs w:val="0"/>
          <w:color w:val="484848"/>
          <w:sz w:val="24"/>
          <w:szCs w:val="24"/>
          <w:lang w:val="ro-RO"/>
        </w:rPr>
        <w:t xml:space="preserve"> operatorului SC SOMA SRL, urmare a eliminării cheltuielilor cu depozitarea și contribuția pentru economia circulară</w:t>
      </w:r>
      <w:r w:rsidR="00BC1222">
        <w:rPr>
          <w:b w:val="0"/>
          <w:bCs w:val="0"/>
          <w:color w:val="484848"/>
          <w:sz w:val="24"/>
          <w:szCs w:val="24"/>
          <w:lang w:val="ro-RO"/>
        </w:rPr>
        <w:t>.</w:t>
      </w:r>
    </w:p>
    <w:p w14:paraId="21FCEBED" w14:textId="0C44D2F3" w:rsidR="005733E1" w:rsidRPr="005733E1" w:rsidRDefault="00EF4386" w:rsidP="00BC1222">
      <w:pPr>
        <w:pStyle w:val="Heading2"/>
        <w:shd w:val="clear" w:color="auto" w:fill="FFFFFF"/>
        <w:spacing w:before="0" w:beforeAutospacing="0" w:after="0" w:afterAutospacing="0"/>
        <w:ind w:left="4320" w:firstLine="720"/>
        <w:jc w:val="both"/>
        <w:rPr>
          <w:b w:val="0"/>
          <w:bCs w:val="0"/>
          <w:sz w:val="24"/>
          <w:szCs w:val="24"/>
          <w:lang w:val="ro-RO"/>
        </w:rPr>
      </w:pPr>
      <w:r w:rsidRPr="005733E1">
        <w:rPr>
          <w:rFonts w:eastAsia="Calibri"/>
          <w:sz w:val="24"/>
          <w:szCs w:val="24"/>
        </w:rPr>
        <w:t>PRIMAR</w:t>
      </w:r>
    </w:p>
    <w:p w14:paraId="716EB3C8" w14:textId="120697DE" w:rsidR="00EF4386" w:rsidRPr="005733E1" w:rsidRDefault="00EF4386" w:rsidP="005733E1">
      <w:pPr>
        <w:pStyle w:val="Heading2"/>
        <w:shd w:val="clear" w:color="auto" w:fill="FFFFFF"/>
        <w:spacing w:before="0" w:beforeAutospacing="0" w:after="0" w:afterAutospacing="0"/>
        <w:ind w:firstLine="708"/>
        <w:jc w:val="center"/>
        <w:rPr>
          <w:b w:val="0"/>
          <w:bCs w:val="0"/>
          <w:sz w:val="24"/>
          <w:szCs w:val="24"/>
          <w:lang w:val="ro-RO"/>
        </w:rPr>
      </w:pPr>
      <w:r w:rsidRPr="005733E1">
        <w:rPr>
          <w:color w:val="000000"/>
          <w:sz w:val="24"/>
          <w:szCs w:val="24"/>
        </w:rPr>
        <w:t>Valentin-Dumitru-Ioan IVAN</w:t>
      </w:r>
    </w:p>
    <w:p w14:paraId="57622A39" w14:textId="77777777" w:rsidR="00E54456" w:rsidRPr="00EF4386" w:rsidRDefault="00E54456" w:rsidP="00A37936">
      <w:pPr>
        <w:pStyle w:val="NoSpacing"/>
        <w:jc w:val="both"/>
        <w:rPr>
          <w:sz w:val="22"/>
          <w:szCs w:val="22"/>
        </w:rPr>
      </w:pPr>
    </w:p>
    <w:sectPr w:rsidR="00E54456" w:rsidRPr="00EF4386" w:rsidSect="005733E1">
      <w:headerReference w:type="default" r:id="rId11"/>
      <w:footerReference w:type="even" r:id="rId12"/>
      <w:footerReference w:type="default" r:id="rId13"/>
      <w:pgSz w:w="12240" w:h="15840"/>
      <w:pgMar w:top="284" w:right="616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60715" w14:textId="77777777" w:rsidR="003B53AD" w:rsidRDefault="003B53AD" w:rsidP="003123B4">
      <w:r>
        <w:separator/>
      </w:r>
    </w:p>
  </w:endnote>
  <w:endnote w:type="continuationSeparator" w:id="0">
    <w:p w14:paraId="02ED8AB0" w14:textId="77777777" w:rsidR="003B53AD" w:rsidRDefault="003B53AD" w:rsidP="00312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34764" w14:textId="77777777" w:rsidR="00BF0E0E" w:rsidRDefault="00000000" w:rsidP="004D653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0A6AE48" w14:textId="77777777" w:rsidR="00BF0E0E" w:rsidRDefault="00BF0E0E" w:rsidP="00745BF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520AC" w14:textId="77777777" w:rsidR="00BF0E0E" w:rsidRDefault="00BF0E0E" w:rsidP="00745BF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39FF9" w14:textId="77777777" w:rsidR="003B53AD" w:rsidRDefault="003B53AD" w:rsidP="003123B4">
      <w:r>
        <w:separator/>
      </w:r>
    </w:p>
  </w:footnote>
  <w:footnote w:type="continuationSeparator" w:id="0">
    <w:p w14:paraId="3EE31FB9" w14:textId="77777777" w:rsidR="003B53AD" w:rsidRDefault="003B53AD" w:rsidP="003123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432CD" w14:textId="77777777" w:rsidR="00BF0E0E" w:rsidRDefault="00000000">
    <w:pPr>
      <w:pStyle w:val="Header"/>
    </w:pP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BE0149" wp14:editId="5E443E83">
              <wp:simplePos x="0" y="0"/>
              <wp:positionH relativeFrom="column">
                <wp:posOffset>-409575</wp:posOffset>
              </wp:positionH>
              <wp:positionV relativeFrom="paragraph">
                <wp:posOffset>48895</wp:posOffset>
              </wp:positionV>
              <wp:extent cx="6724650" cy="0"/>
              <wp:effectExtent l="9525" t="10795" r="9525" b="825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2465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3">
                                  <a:lumMod val="50000"/>
                                  <a:lumOff val="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0C683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2.25pt;margin-top:3.85pt;width:529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" strokecolor="#a5a5a5 [3206]" strokeweight="1pt">
              <v:shadow color="#525252 [1606]" offset="1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17E03"/>
    <w:multiLevelType w:val="multilevel"/>
    <w:tmpl w:val="236652E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BC7BB9"/>
    <w:multiLevelType w:val="hybridMultilevel"/>
    <w:tmpl w:val="411E7906"/>
    <w:lvl w:ilvl="0" w:tplc="E1E6BD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A5527"/>
    <w:multiLevelType w:val="multilevel"/>
    <w:tmpl w:val="E070C1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48071D"/>
    <w:multiLevelType w:val="hybridMultilevel"/>
    <w:tmpl w:val="440CEF22"/>
    <w:lvl w:ilvl="0" w:tplc="3EEC44F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72309A"/>
    <w:multiLevelType w:val="multilevel"/>
    <w:tmpl w:val="669A96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F72F75"/>
    <w:multiLevelType w:val="multilevel"/>
    <w:tmpl w:val="B0FC3E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5353508">
    <w:abstractNumId w:val="3"/>
  </w:num>
  <w:num w:numId="2" w16cid:durableId="337470008">
    <w:abstractNumId w:val="1"/>
  </w:num>
  <w:num w:numId="3" w16cid:durableId="477575881">
    <w:abstractNumId w:val="2"/>
  </w:num>
  <w:num w:numId="4" w16cid:durableId="1396396230">
    <w:abstractNumId w:val="0"/>
  </w:num>
  <w:num w:numId="5" w16cid:durableId="397746934">
    <w:abstractNumId w:val="5"/>
  </w:num>
  <w:num w:numId="6" w16cid:durableId="947351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3B4"/>
    <w:rsid w:val="00065F19"/>
    <w:rsid w:val="000677A8"/>
    <w:rsid w:val="0013553B"/>
    <w:rsid w:val="001464D9"/>
    <w:rsid w:val="00163A5D"/>
    <w:rsid w:val="001665D3"/>
    <w:rsid w:val="001F0627"/>
    <w:rsid w:val="00215F20"/>
    <w:rsid w:val="0029494C"/>
    <w:rsid w:val="002A0AB1"/>
    <w:rsid w:val="003123B4"/>
    <w:rsid w:val="003B53AD"/>
    <w:rsid w:val="003C534D"/>
    <w:rsid w:val="00412A34"/>
    <w:rsid w:val="00423A6A"/>
    <w:rsid w:val="00435C0C"/>
    <w:rsid w:val="00442D04"/>
    <w:rsid w:val="004540EC"/>
    <w:rsid w:val="00511760"/>
    <w:rsid w:val="00555745"/>
    <w:rsid w:val="005733E1"/>
    <w:rsid w:val="005E0923"/>
    <w:rsid w:val="006042E9"/>
    <w:rsid w:val="006474EF"/>
    <w:rsid w:val="00690F40"/>
    <w:rsid w:val="007134F5"/>
    <w:rsid w:val="00716F8F"/>
    <w:rsid w:val="00750151"/>
    <w:rsid w:val="00776B7E"/>
    <w:rsid w:val="007C2FB9"/>
    <w:rsid w:val="007D04BB"/>
    <w:rsid w:val="0089169F"/>
    <w:rsid w:val="008B2ECC"/>
    <w:rsid w:val="008E40A9"/>
    <w:rsid w:val="009506EB"/>
    <w:rsid w:val="009E79B3"/>
    <w:rsid w:val="00A06D7C"/>
    <w:rsid w:val="00A31DD8"/>
    <w:rsid w:val="00A37936"/>
    <w:rsid w:val="00A50487"/>
    <w:rsid w:val="00A83584"/>
    <w:rsid w:val="00A83D4C"/>
    <w:rsid w:val="00A84319"/>
    <w:rsid w:val="00A872B4"/>
    <w:rsid w:val="00A87787"/>
    <w:rsid w:val="00B374C8"/>
    <w:rsid w:val="00B41600"/>
    <w:rsid w:val="00B5381D"/>
    <w:rsid w:val="00B65BB0"/>
    <w:rsid w:val="00BA350B"/>
    <w:rsid w:val="00BC0080"/>
    <w:rsid w:val="00BC1222"/>
    <w:rsid w:val="00BF0E0E"/>
    <w:rsid w:val="00BF5DE4"/>
    <w:rsid w:val="00CE5545"/>
    <w:rsid w:val="00DA33E3"/>
    <w:rsid w:val="00E14912"/>
    <w:rsid w:val="00E54456"/>
    <w:rsid w:val="00ED7336"/>
    <w:rsid w:val="00ED73D9"/>
    <w:rsid w:val="00EF097F"/>
    <w:rsid w:val="00EF4386"/>
    <w:rsid w:val="00F31E5D"/>
    <w:rsid w:val="00FA2B94"/>
    <w:rsid w:val="00FD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83052"/>
  <w15:chartTrackingRefBased/>
  <w15:docId w15:val="{E995996F-706A-488D-A982-1B9C1235A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E1491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1491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123B4"/>
    <w:rPr>
      <w:color w:val="0000FF"/>
      <w:u w:val="single"/>
    </w:rPr>
  </w:style>
  <w:style w:type="paragraph" w:styleId="Footer">
    <w:name w:val="footer"/>
    <w:basedOn w:val="Normal"/>
    <w:link w:val="FooterChar"/>
    <w:rsid w:val="003123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123B4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3123B4"/>
  </w:style>
  <w:style w:type="paragraph" w:styleId="NoSpacing">
    <w:name w:val="No Spacing"/>
    <w:qFormat/>
    <w:rsid w:val="00312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3123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123B4"/>
    <w:rPr>
      <w:rFonts w:ascii="Times New Roman" w:eastAsia="Times New Roman" w:hAnsi="Times New Roman" w:cs="Times New Roman"/>
      <w:sz w:val="24"/>
      <w:szCs w:val="24"/>
    </w:rPr>
  </w:style>
  <w:style w:type="character" w:customStyle="1" w:styleId="panchor">
    <w:name w:val="panchor"/>
    <w:basedOn w:val="DefaultParagraphFont"/>
    <w:rsid w:val="003123B4"/>
  </w:style>
  <w:style w:type="paragraph" w:customStyle="1" w:styleId="Default">
    <w:name w:val="Default"/>
    <w:rsid w:val="003123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8358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16F8F"/>
  </w:style>
  <w:style w:type="character" w:customStyle="1" w:styleId="Heading2Char">
    <w:name w:val="Heading 2 Char"/>
    <w:basedOn w:val="DefaultParagraphFont"/>
    <w:link w:val="Heading2"/>
    <w:uiPriority w:val="9"/>
    <w:rsid w:val="00E1491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E14912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7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37C1.057B516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ontact@sadu.r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541</Words>
  <Characters>3090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Delia Savoiu</cp:lastModifiedBy>
  <cp:revision>3</cp:revision>
  <cp:lastPrinted>2023-08-07T06:40:00Z</cp:lastPrinted>
  <dcterms:created xsi:type="dcterms:W3CDTF">2023-10-20T07:58:00Z</dcterms:created>
  <dcterms:modified xsi:type="dcterms:W3CDTF">2023-10-20T08:13:00Z</dcterms:modified>
</cp:coreProperties>
</file>