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7B842" w14:textId="02498D5B" w:rsidR="00C11090" w:rsidRDefault="008A750D" w:rsidP="00C11090">
      <w:pPr>
        <w:autoSpaceDE w:val="0"/>
        <w:autoSpaceDN w:val="0"/>
        <w:adjustRightInd w:val="0"/>
        <w:spacing w:after="0" w:line="240" w:lineRule="auto"/>
        <w:ind w:firstLine="720"/>
        <w:jc w:val="both"/>
        <w:rPr>
          <w:rFonts w:ascii="Arial" w:hAnsi="Arial" w:cs="Arial"/>
          <w:bCs/>
          <w:lang w:val="ro-RO"/>
        </w:rPr>
      </w:pPr>
      <w:r w:rsidRPr="00053A1C">
        <w:rPr>
          <w:rFonts w:eastAsia="Calibri" w:cs="Times New Roman"/>
          <w:noProof/>
          <w:sz w:val="24"/>
          <w:szCs w:val="24"/>
        </w:rPr>
        <w:drawing>
          <wp:anchor distT="0" distB="0" distL="114300" distR="114300" simplePos="0" relativeHeight="251657216" behindDoc="0" locked="0" layoutInCell="1" allowOverlap="1" wp14:anchorId="497FF16A" wp14:editId="68BA9E5D">
            <wp:simplePos x="0" y="0"/>
            <wp:positionH relativeFrom="margin">
              <wp:posOffset>97663</wp:posOffset>
            </wp:positionH>
            <wp:positionV relativeFrom="paragraph">
              <wp:posOffset>-635</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3A1C">
        <w:rPr>
          <w:rFonts w:eastAsia="Calibri" w:cs="Times New Roman"/>
          <w:noProof/>
          <w:lang w:val="ro-RO"/>
        </w:rPr>
        <w:drawing>
          <wp:anchor distT="0" distB="0" distL="114300" distR="114300" simplePos="0" relativeHeight="251662336" behindDoc="0" locked="0" layoutInCell="1" allowOverlap="1" wp14:anchorId="32F32013" wp14:editId="23B71368">
            <wp:simplePos x="0" y="0"/>
            <wp:positionH relativeFrom="column">
              <wp:posOffset>5439283</wp:posOffset>
            </wp:positionH>
            <wp:positionV relativeFrom="paragraph">
              <wp:posOffset>0</wp:posOffset>
            </wp:positionV>
            <wp:extent cx="885825" cy="1392555"/>
            <wp:effectExtent l="0" t="0" r="9525" b="0"/>
            <wp:wrapSquare wrapText="bothSides"/>
            <wp:docPr id="1" name="Imagine 1" descr="A blue and white shield with arrows and sta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A blue and white shield with arrows and stars&#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p>
    <w:p w14:paraId="66849344" w14:textId="77777777" w:rsidR="00C11090" w:rsidRPr="00053A1C" w:rsidRDefault="00C11090" w:rsidP="00C11090">
      <w:pPr>
        <w:spacing w:after="0" w:line="360" w:lineRule="auto"/>
        <w:jc w:val="center"/>
        <w:rPr>
          <w:rFonts w:ascii="Arial" w:eastAsia="Calibri" w:hAnsi="Arial" w:cs="Arial"/>
          <w:sz w:val="20"/>
          <w:szCs w:val="20"/>
          <w:lang w:val="ro-RO"/>
        </w:rPr>
      </w:pPr>
      <w:r w:rsidRPr="00053A1C">
        <w:rPr>
          <w:rFonts w:ascii="Arial" w:eastAsia="Calibri" w:hAnsi="Arial" w:cs="Arial"/>
          <w:b/>
          <w:bCs/>
          <w:sz w:val="20"/>
          <w:szCs w:val="20"/>
          <w:lang w:val="ro-RO"/>
        </w:rPr>
        <w:t xml:space="preserve">                               COMUNA SADU – JUDEŢUL SIBIU</w:t>
      </w:r>
    </w:p>
    <w:p w14:paraId="07128900" w14:textId="77777777" w:rsidR="00C11090" w:rsidRPr="00053A1C" w:rsidRDefault="00C11090" w:rsidP="00C11090">
      <w:pPr>
        <w:autoSpaceDE w:val="0"/>
        <w:autoSpaceDN w:val="0"/>
        <w:adjustRightInd w:val="0"/>
        <w:spacing w:after="0" w:line="360" w:lineRule="auto"/>
        <w:rPr>
          <w:rFonts w:ascii="Arial" w:eastAsiaTheme="minorHAnsi" w:hAnsi="Arial" w:cs="Arial"/>
          <w:b/>
          <w:sz w:val="20"/>
          <w:szCs w:val="20"/>
          <w:lang w:val="pt-BR"/>
        </w:rPr>
      </w:pPr>
      <w:r w:rsidRPr="00053A1C">
        <w:rPr>
          <w:rFonts w:ascii="Arial" w:eastAsiaTheme="minorHAnsi" w:hAnsi="Arial" w:cs="Arial"/>
          <w:b/>
          <w:sz w:val="20"/>
          <w:szCs w:val="20"/>
          <w:lang w:val="pt-BR"/>
        </w:rPr>
        <w:t xml:space="preserve">                                                                      PRIMĂRIA  COMUNEI  SADU</w:t>
      </w:r>
    </w:p>
    <w:p w14:paraId="6D1E6AB0" w14:textId="77777777" w:rsidR="00C11090" w:rsidRPr="00053A1C" w:rsidRDefault="00C11090" w:rsidP="00C11090">
      <w:pPr>
        <w:tabs>
          <w:tab w:val="left" w:pos="270"/>
          <w:tab w:val="center" w:pos="5040"/>
        </w:tabs>
        <w:spacing w:after="0" w:line="360" w:lineRule="auto"/>
        <w:rPr>
          <w:rFonts w:ascii="Tahoma" w:eastAsiaTheme="minorHAnsi" w:hAnsi="Tahoma" w:cs="Tahoma"/>
          <w:b/>
          <w:sz w:val="20"/>
          <w:szCs w:val="20"/>
          <w:lang w:val="ro-RO"/>
        </w:rPr>
      </w:pPr>
      <w:r w:rsidRPr="00053A1C">
        <w:rPr>
          <w:rFonts w:ascii="Tahoma" w:eastAsiaTheme="minorHAnsi" w:hAnsi="Tahoma" w:cs="Tahoma"/>
          <w:b/>
          <w:sz w:val="20"/>
          <w:szCs w:val="20"/>
          <w:lang w:val="pt-BR"/>
        </w:rPr>
        <w:tab/>
        <w:t xml:space="preserve">                                 Comuna Sadu, Str. Inocențiu Micu Klein, Nr. 36, Județul</w:t>
      </w:r>
      <w:r w:rsidRPr="00053A1C">
        <w:rPr>
          <w:rFonts w:ascii="Tahoma" w:eastAsiaTheme="minorHAnsi" w:hAnsi="Tahoma" w:cs="Tahoma"/>
          <w:b/>
          <w:sz w:val="20"/>
          <w:szCs w:val="20"/>
          <w:lang w:val="ro-RO"/>
        </w:rPr>
        <w:t xml:space="preserve"> Sibiu           </w:t>
      </w:r>
    </w:p>
    <w:p w14:paraId="42EFC9CA" w14:textId="77777777" w:rsidR="00C11090" w:rsidRPr="00053A1C" w:rsidRDefault="00C11090" w:rsidP="00C11090">
      <w:pPr>
        <w:spacing w:after="0" w:line="360" w:lineRule="auto"/>
        <w:jc w:val="center"/>
        <w:rPr>
          <w:rFonts w:ascii="Tahoma" w:eastAsiaTheme="minorHAnsi" w:hAnsi="Tahoma" w:cs="Tahoma"/>
          <w:b/>
          <w:sz w:val="20"/>
          <w:szCs w:val="20"/>
          <w:lang w:val="it-IT"/>
        </w:rPr>
      </w:pPr>
      <w:r w:rsidRPr="00053A1C">
        <w:rPr>
          <w:rFonts w:ascii="Tahoma" w:eastAsiaTheme="minorHAnsi" w:hAnsi="Tahoma" w:cs="Tahoma"/>
          <w:b/>
          <w:sz w:val="20"/>
          <w:szCs w:val="20"/>
          <w:lang w:val="it-IT"/>
        </w:rPr>
        <w:t xml:space="preserve">                               Tel.  0269-568119, Fax. 0269-568027</w:t>
      </w:r>
    </w:p>
    <w:p w14:paraId="041D1AEF" w14:textId="77777777" w:rsidR="00C11090" w:rsidRPr="00053A1C" w:rsidRDefault="00C11090" w:rsidP="00C11090">
      <w:pPr>
        <w:spacing w:after="0" w:line="360" w:lineRule="auto"/>
        <w:jc w:val="center"/>
        <w:rPr>
          <w:rFonts w:ascii="Tahoma" w:eastAsiaTheme="minorHAnsi" w:hAnsi="Tahoma" w:cs="Tahoma"/>
          <w:b/>
          <w:sz w:val="20"/>
          <w:szCs w:val="20"/>
          <w:lang w:val="it-IT"/>
        </w:rPr>
      </w:pPr>
      <w:r w:rsidRPr="00053A1C">
        <w:rPr>
          <w:rFonts w:ascii="Tahoma" w:eastAsiaTheme="minorHAnsi" w:hAnsi="Tahoma" w:cs="Tahoma"/>
          <w:b/>
          <w:sz w:val="20"/>
          <w:szCs w:val="20"/>
          <w:lang w:val="it-IT"/>
        </w:rPr>
        <w:t xml:space="preserve">                             CUI 4241222</w:t>
      </w:r>
    </w:p>
    <w:p w14:paraId="6B9F006A" w14:textId="77777777" w:rsidR="00C11090" w:rsidRPr="00053A1C" w:rsidRDefault="00C11090" w:rsidP="00C11090">
      <w:pPr>
        <w:spacing w:after="0" w:line="360" w:lineRule="auto"/>
        <w:ind w:left="284" w:hanging="284"/>
        <w:jc w:val="center"/>
        <w:rPr>
          <w:rFonts w:ascii="Tahoma" w:eastAsia="Calibri" w:hAnsi="Tahoma" w:cs="Tahoma"/>
          <w:b/>
          <w:bCs/>
          <w:color w:val="0000FF"/>
          <w:sz w:val="20"/>
          <w:szCs w:val="20"/>
          <w:u w:val="single"/>
          <w:lang w:val="ro-RO"/>
        </w:rPr>
      </w:pPr>
      <w:r w:rsidRPr="00053A1C">
        <w:rPr>
          <w:rFonts w:ascii="Tahoma" w:eastAsia="Calibri" w:hAnsi="Tahoma" w:cs="Tahoma"/>
          <w:b/>
          <w:bCs/>
          <w:sz w:val="20"/>
          <w:szCs w:val="20"/>
          <w:lang w:val="ro-RO"/>
        </w:rPr>
        <w:t xml:space="preserve">                            www.sadu.ro -- </w:t>
      </w:r>
      <w:r>
        <w:fldChar w:fldCharType="begin"/>
      </w:r>
      <w:r w:rsidRPr="00B42AF3">
        <w:rPr>
          <w:lang w:val="ro-RO"/>
        </w:rPr>
        <w:instrText>HYPERLINK "mailto:contact@sadu.ro"</w:instrText>
      </w:r>
      <w:r>
        <w:fldChar w:fldCharType="separate"/>
      </w:r>
      <w:r w:rsidRPr="00053A1C">
        <w:rPr>
          <w:rFonts w:ascii="Tahoma" w:eastAsia="Calibri" w:hAnsi="Tahoma" w:cs="Tahoma"/>
          <w:b/>
          <w:bCs/>
          <w:color w:val="0000FF"/>
          <w:sz w:val="20"/>
          <w:szCs w:val="20"/>
          <w:u w:val="single"/>
          <w:lang w:val="ro-RO"/>
        </w:rPr>
        <w:t>contact@sadu.ro</w:t>
      </w:r>
      <w:r>
        <w:rPr>
          <w:rFonts w:ascii="Tahoma" w:eastAsia="Calibri" w:hAnsi="Tahoma" w:cs="Tahoma"/>
          <w:b/>
          <w:bCs/>
          <w:color w:val="0000FF"/>
          <w:sz w:val="20"/>
          <w:szCs w:val="20"/>
          <w:u w:val="single"/>
          <w:lang w:val="ro-RO"/>
        </w:rPr>
        <w:fldChar w:fldCharType="end"/>
      </w:r>
    </w:p>
    <w:p w14:paraId="4DDFC82F" w14:textId="77777777" w:rsidR="00C11090" w:rsidRDefault="00C11090" w:rsidP="00C11090">
      <w:pPr>
        <w:autoSpaceDE w:val="0"/>
        <w:autoSpaceDN w:val="0"/>
        <w:adjustRightInd w:val="0"/>
        <w:spacing w:after="0" w:line="240" w:lineRule="auto"/>
        <w:ind w:firstLine="720"/>
        <w:jc w:val="both"/>
        <w:rPr>
          <w:rFonts w:ascii="Arial" w:hAnsi="Arial" w:cs="Arial"/>
          <w:bCs/>
          <w:lang w:val="ro-RO"/>
        </w:rPr>
      </w:pPr>
    </w:p>
    <w:p w14:paraId="1D0F9FA6" w14:textId="5E265CDF" w:rsidR="00C11090" w:rsidRDefault="00C11090" w:rsidP="00C11090">
      <w:pPr>
        <w:autoSpaceDE w:val="0"/>
        <w:autoSpaceDN w:val="0"/>
        <w:adjustRightInd w:val="0"/>
        <w:spacing w:after="0" w:line="240" w:lineRule="auto"/>
        <w:ind w:firstLine="720"/>
        <w:jc w:val="both"/>
        <w:rPr>
          <w:rFonts w:ascii="Arial" w:hAnsi="Arial" w:cs="Arial"/>
          <w:bCs/>
          <w:u w:val="single"/>
          <w:lang w:val="ro-RO"/>
        </w:rPr>
      </w:pPr>
      <w:r w:rsidRPr="00CA437E">
        <w:rPr>
          <w:rFonts w:ascii="Arial" w:hAnsi="Arial" w:cs="Arial"/>
          <w:bCs/>
          <w:u w:val="single"/>
          <w:lang w:val="ro-RO"/>
        </w:rPr>
        <w:t>Nr. 8716/20.06.2023</w:t>
      </w:r>
    </w:p>
    <w:p w14:paraId="589F2756" w14:textId="77777777" w:rsidR="008A750D" w:rsidRDefault="008A750D" w:rsidP="00C11090">
      <w:pPr>
        <w:autoSpaceDE w:val="0"/>
        <w:autoSpaceDN w:val="0"/>
        <w:adjustRightInd w:val="0"/>
        <w:spacing w:after="0" w:line="240" w:lineRule="auto"/>
        <w:ind w:firstLine="720"/>
        <w:jc w:val="both"/>
        <w:rPr>
          <w:rFonts w:ascii="Arial" w:hAnsi="Arial" w:cs="Arial"/>
          <w:bCs/>
          <w:u w:val="single"/>
          <w:lang w:val="ro-RO"/>
        </w:rPr>
      </w:pPr>
    </w:p>
    <w:p w14:paraId="75D3214B" w14:textId="0E1E6F1A" w:rsidR="008A750D" w:rsidRPr="008A750D" w:rsidRDefault="008A750D" w:rsidP="008A750D">
      <w:pPr>
        <w:autoSpaceDE w:val="0"/>
        <w:autoSpaceDN w:val="0"/>
        <w:adjustRightInd w:val="0"/>
        <w:spacing w:after="0"/>
        <w:ind w:firstLine="720"/>
        <w:jc w:val="center"/>
        <w:rPr>
          <w:rFonts w:ascii="Times New Roman" w:hAnsi="Times New Roman" w:cs="Times New Roman"/>
          <w:b/>
          <w:sz w:val="24"/>
          <w:szCs w:val="24"/>
          <w:u w:val="single"/>
          <w:lang w:val="ro-RO"/>
        </w:rPr>
      </w:pPr>
      <w:r w:rsidRPr="008A750D">
        <w:rPr>
          <w:rFonts w:ascii="Times New Roman" w:hAnsi="Times New Roman" w:cs="Times New Roman"/>
          <w:b/>
          <w:sz w:val="24"/>
          <w:szCs w:val="24"/>
          <w:u w:val="single"/>
          <w:lang w:val="ro-RO"/>
        </w:rPr>
        <w:t>Raport</w:t>
      </w:r>
    </w:p>
    <w:p w14:paraId="34928F24" w14:textId="77777777" w:rsidR="00503854" w:rsidRPr="008A750D" w:rsidRDefault="00503854" w:rsidP="008A750D">
      <w:pPr>
        <w:autoSpaceDE w:val="0"/>
        <w:autoSpaceDN w:val="0"/>
        <w:adjustRightInd w:val="0"/>
        <w:spacing w:after="0"/>
        <w:ind w:firstLine="720"/>
        <w:jc w:val="both"/>
        <w:rPr>
          <w:rFonts w:ascii="Times New Roman" w:hAnsi="Times New Roman" w:cs="Times New Roman"/>
          <w:bCs/>
          <w:sz w:val="24"/>
          <w:szCs w:val="24"/>
          <w:u w:val="single"/>
          <w:lang w:val="ro-RO"/>
        </w:rPr>
      </w:pPr>
    </w:p>
    <w:p w14:paraId="7B6C5E58" w14:textId="4BB64895" w:rsidR="00C11090" w:rsidRPr="008A750D" w:rsidRDefault="00503854" w:rsidP="008A750D">
      <w:pPr>
        <w:spacing w:after="0"/>
        <w:ind w:firstLine="706"/>
        <w:jc w:val="both"/>
        <w:rPr>
          <w:rFonts w:ascii="Times New Roman" w:eastAsiaTheme="minorHAnsi" w:hAnsi="Times New Roman" w:cs="Times New Roman"/>
          <w:color w:val="000000" w:themeColor="text1"/>
          <w:sz w:val="24"/>
          <w:szCs w:val="24"/>
          <w:shd w:val="clear" w:color="auto" w:fill="FFFFFF"/>
          <w:lang w:val="ro-RO"/>
        </w:rPr>
      </w:pPr>
      <w:r w:rsidRPr="008A750D">
        <w:rPr>
          <w:rFonts w:ascii="Times New Roman" w:eastAsiaTheme="minorHAnsi" w:hAnsi="Times New Roman" w:cs="Times New Roman"/>
          <w:color w:val="000000" w:themeColor="text1"/>
          <w:sz w:val="24"/>
          <w:szCs w:val="24"/>
          <w:shd w:val="clear" w:color="auto" w:fill="FFFFFF"/>
          <w:lang w:val="ro-RO"/>
        </w:rPr>
        <w:t>Regulamentul privind conservarea ecosistemului si reglementari privind circulația motocicletelor, ATV-urilor si mașinilor off-road  pe raza UAT Sadu – județul Sibiu a fost supus dezbaterii publice</w:t>
      </w:r>
      <w:r w:rsidR="00C675C0" w:rsidRPr="008A750D">
        <w:rPr>
          <w:rFonts w:ascii="Times New Roman" w:eastAsiaTheme="minorHAnsi" w:hAnsi="Times New Roman" w:cs="Times New Roman"/>
          <w:color w:val="000000" w:themeColor="text1"/>
          <w:sz w:val="24"/>
          <w:szCs w:val="24"/>
          <w:shd w:val="clear" w:color="auto" w:fill="FFFFFF"/>
          <w:lang w:val="ro-RO"/>
        </w:rPr>
        <w:t xml:space="preserve">, </w:t>
      </w:r>
      <w:r w:rsidRPr="008A750D">
        <w:rPr>
          <w:rFonts w:ascii="Times New Roman" w:eastAsiaTheme="minorHAnsi" w:hAnsi="Times New Roman" w:cs="Times New Roman"/>
          <w:color w:val="000000" w:themeColor="text1"/>
          <w:sz w:val="24"/>
          <w:szCs w:val="24"/>
          <w:shd w:val="clear" w:color="auto" w:fill="FFFFFF"/>
          <w:lang w:val="ro-RO"/>
        </w:rPr>
        <w:t>fiind completat conform intervențiilor opiniei publice.</w:t>
      </w:r>
    </w:p>
    <w:p w14:paraId="18458E59" w14:textId="77777777" w:rsidR="00CF555C" w:rsidRPr="008A750D" w:rsidRDefault="00CF555C" w:rsidP="008A750D">
      <w:pPr>
        <w:spacing w:after="0"/>
        <w:ind w:firstLine="708"/>
        <w:jc w:val="both"/>
        <w:rPr>
          <w:rFonts w:ascii="Times New Roman" w:eastAsiaTheme="minorHAnsi" w:hAnsi="Times New Roman" w:cs="Times New Roman"/>
          <w:color w:val="000000" w:themeColor="text1"/>
          <w:sz w:val="24"/>
          <w:szCs w:val="24"/>
          <w:shd w:val="clear" w:color="auto" w:fill="FFFFFF"/>
          <w:lang w:val="ro-RO"/>
        </w:rPr>
      </w:pPr>
      <w:r w:rsidRPr="008A750D">
        <w:rPr>
          <w:rFonts w:ascii="Times New Roman" w:eastAsiaTheme="minorHAnsi" w:hAnsi="Times New Roman" w:cs="Times New Roman"/>
          <w:color w:val="000000" w:themeColor="text1"/>
          <w:sz w:val="24"/>
          <w:szCs w:val="24"/>
          <w:shd w:val="clear" w:color="auto" w:fill="FFFFFF"/>
          <w:lang w:val="ro-RO"/>
        </w:rPr>
        <w:t>Dispozițiile prevăzute de Regulament au ca scop asigurarea desfășurării fluente si în siguranță a circulației pe drumurile de utilitate privată,  de interes local deschise circulației publice, pe poteci, precum și ocrotirea vieții, integrității corporale și a sănătății cetățenilor şi turiștilor și în zona drumurilor de utilitate privată sau potecilor, protecția drepturilor și intereselor legitime ale persoanelor respective, a proprietății publice și private, cât și a mediului din raza UAT Sadu.</w:t>
      </w:r>
    </w:p>
    <w:p w14:paraId="3F72A0DB" w14:textId="77777777" w:rsidR="00CF555C" w:rsidRPr="008A750D" w:rsidRDefault="00CF555C" w:rsidP="008A750D">
      <w:pPr>
        <w:spacing w:after="0"/>
        <w:ind w:firstLine="708"/>
        <w:jc w:val="both"/>
        <w:rPr>
          <w:rFonts w:ascii="Times New Roman" w:eastAsiaTheme="minorHAnsi" w:hAnsi="Times New Roman" w:cs="Times New Roman"/>
          <w:color w:val="000000" w:themeColor="text1"/>
          <w:sz w:val="24"/>
          <w:szCs w:val="24"/>
          <w:shd w:val="clear" w:color="auto" w:fill="FFFFFF"/>
          <w:lang w:val="ro-RO"/>
        </w:rPr>
      </w:pPr>
      <w:r w:rsidRPr="008A750D">
        <w:rPr>
          <w:rFonts w:ascii="Times New Roman" w:eastAsiaTheme="minorHAnsi" w:hAnsi="Times New Roman" w:cs="Times New Roman"/>
          <w:color w:val="000000" w:themeColor="text1"/>
          <w:sz w:val="24"/>
          <w:szCs w:val="24"/>
          <w:shd w:val="clear" w:color="auto" w:fill="FFFFFF"/>
          <w:lang w:val="ro-RO"/>
        </w:rPr>
        <w:t>Prevederile Regulamentului se aplică tuturor participanților la trafic, precum și autorităților, instituțiilor, organizațiilor și asociaților care au atribuții în domeniul circulației și siguranței pe drumurile de utilitate privată sau potecile de pe raza UAT Sadu.</w:t>
      </w:r>
    </w:p>
    <w:p w14:paraId="089D0FF4" w14:textId="77777777" w:rsidR="00E11BAD" w:rsidRPr="008A750D" w:rsidRDefault="00E11BAD" w:rsidP="008A750D">
      <w:pPr>
        <w:spacing w:after="160"/>
        <w:ind w:firstLine="708"/>
        <w:contextualSpacing/>
        <w:jc w:val="both"/>
        <w:rPr>
          <w:rFonts w:ascii="Times New Roman" w:eastAsiaTheme="minorHAnsi" w:hAnsi="Times New Roman" w:cs="Times New Roman"/>
          <w:bCs/>
          <w:sz w:val="24"/>
          <w:szCs w:val="24"/>
          <w:lang w:val="ro-RO"/>
        </w:rPr>
      </w:pPr>
      <w:r w:rsidRPr="008A750D">
        <w:rPr>
          <w:rFonts w:ascii="Times New Roman" w:eastAsiaTheme="minorHAnsi" w:hAnsi="Times New Roman" w:cs="Times New Roman"/>
          <w:bCs/>
          <w:sz w:val="24"/>
          <w:szCs w:val="24"/>
          <w:lang w:val="ro-RO"/>
        </w:rPr>
        <w:t xml:space="preserve">Dezvoltarea durabilă si sustenabilă a comunei Sadu, are la baza conservarea ecosistemului, a biodiversității si protecția mediului. </w:t>
      </w:r>
    </w:p>
    <w:p w14:paraId="662754AD" w14:textId="6E372D26" w:rsidR="00E559A7" w:rsidRPr="008A750D" w:rsidRDefault="00E559A7" w:rsidP="008A750D">
      <w:pPr>
        <w:spacing w:after="0"/>
        <w:jc w:val="both"/>
        <w:rPr>
          <w:rFonts w:ascii="Times New Roman" w:eastAsiaTheme="minorHAnsi" w:hAnsi="Times New Roman" w:cs="Times New Roman"/>
          <w:bCs/>
          <w:sz w:val="24"/>
          <w:szCs w:val="24"/>
          <w:lang w:val="ro-RO"/>
        </w:rPr>
      </w:pPr>
      <w:r w:rsidRPr="008A750D">
        <w:rPr>
          <w:rFonts w:ascii="Times New Roman" w:eastAsiaTheme="minorHAnsi" w:hAnsi="Times New Roman" w:cs="Times New Roman"/>
          <w:bCs/>
          <w:sz w:val="24"/>
          <w:szCs w:val="24"/>
          <w:lang w:val="ro-RO"/>
        </w:rPr>
        <w:t xml:space="preserve">Datorită reliefului divers </w:t>
      </w:r>
      <w:r w:rsidR="00BD4A7D" w:rsidRPr="008A750D">
        <w:rPr>
          <w:rFonts w:ascii="Times New Roman" w:eastAsiaTheme="minorHAnsi" w:hAnsi="Times New Roman" w:cs="Times New Roman"/>
          <w:bCs/>
          <w:sz w:val="24"/>
          <w:szCs w:val="24"/>
          <w:lang w:val="ro-RO"/>
        </w:rPr>
        <w:t xml:space="preserve">s-au creat </w:t>
      </w:r>
      <w:r w:rsidRPr="008A750D">
        <w:rPr>
          <w:rFonts w:ascii="Times New Roman" w:eastAsiaTheme="minorHAnsi" w:hAnsi="Times New Roman" w:cs="Times New Roman"/>
          <w:bCs/>
          <w:sz w:val="24"/>
          <w:szCs w:val="24"/>
          <w:lang w:val="ro-RO"/>
        </w:rPr>
        <w:t xml:space="preserve">trasee atractive pentru toate activitățile, </w:t>
      </w:r>
      <w:r w:rsidR="00B6012D" w:rsidRPr="008A750D">
        <w:rPr>
          <w:rFonts w:ascii="Times New Roman" w:eastAsiaTheme="minorHAnsi" w:hAnsi="Times New Roman" w:cs="Times New Roman"/>
          <w:bCs/>
          <w:sz w:val="24"/>
          <w:szCs w:val="24"/>
          <w:lang w:val="ro-RO"/>
        </w:rPr>
        <w:t xml:space="preserve">iar </w:t>
      </w:r>
      <w:r w:rsidRPr="008A750D">
        <w:rPr>
          <w:rFonts w:ascii="Times New Roman" w:eastAsiaTheme="minorHAnsi" w:hAnsi="Times New Roman" w:cs="Times New Roman"/>
          <w:bCs/>
          <w:sz w:val="24"/>
          <w:szCs w:val="24"/>
          <w:lang w:val="ro-RO"/>
        </w:rPr>
        <w:t xml:space="preserve">în ultima perioadă s-a intensificat practicarea sporturilor cu motoarele, motocicletele, atv-urile și autovehiculele offroad. </w:t>
      </w:r>
    </w:p>
    <w:p w14:paraId="0DE86092" w14:textId="77777777" w:rsidR="00E559A7" w:rsidRPr="008A750D" w:rsidRDefault="00E559A7" w:rsidP="008A750D">
      <w:pPr>
        <w:spacing w:after="0"/>
        <w:ind w:firstLine="706"/>
        <w:jc w:val="both"/>
        <w:rPr>
          <w:rFonts w:ascii="Times New Roman" w:eastAsiaTheme="minorHAnsi" w:hAnsi="Times New Roman" w:cs="Times New Roman"/>
          <w:bCs/>
          <w:sz w:val="24"/>
          <w:szCs w:val="24"/>
          <w:lang w:val="ro-RO"/>
        </w:rPr>
      </w:pPr>
      <w:r w:rsidRPr="008A750D">
        <w:rPr>
          <w:rFonts w:ascii="Times New Roman" w:eastAsiaTheme="minorHAnsi" w:hAnsi="Times New Roman" w:cs="Times New Roman"/>
          <w:bCs/>
          <w:sz w:val="24"/>
          <w:szCs w:val="24"/>
          <w:lang w:val="ro-RO"/>
        </w:rPr>
        <w:t xml:space="preserve">Această activitate a degenerat odată cu lipsa de intervenție a instituțiilor abilitate, cu atribuții legale, pe respectarea normelor si a cadrului legal cu precădere în domeniul protecției mediului, a conservării ecosistemului si de garantare a dreptului de proprietate. </w:t>
      </w:r>
    </w:p>
    <w:p w14:paraId="6A772A36" w14:textId="77777777" w:rsidR="005365B8" w:rsidRPr="008A750D" w:rsidRDefault="00E559A7" w:rsidP="008A750D">
      <w:pPr>
        <w:spacing w:after="0"/>
        <w:ind w:firstLine="706"/>
        <w:jc w:val="both"/>
        <w:rPr>
          <w:rFonts w:ascii="Times New Roman" w:eastAsiaTheme="minorHAnsi" w:hAnsi="Times New Roman" w:cs="Times New Roman"/>
          <w:bCs/>
          <w:sz w:val="24"/>
          <w:szCs w:val="24"/>
          <w:lang w:val="ro-RO"/>
        </w:rPr>
      </w:pPr>
      <w:r w:rsidRPr="008A750D">
        <w:rPr>
          <w:rFonts w:ascii="Times New Roman" w:eastAsiaTheme="minorHAnsi" w:hAnsi="Times New Roman" w:cs="Times New Roman"/>
          <w:bCs/>
          <w:sz w:val="24"/>
          <w:szCs w:val="24"/>
          <w:lang w:val="ro-RO"/>
        </w:rPr>
        <w:t>În acest sens, urmare unei analize riguroase asupra efectelor rezultate, am analizat necesitatea și oportunitatea elaborării unor Norme de Reglementare în materie, care să restabilească un echilibru de care natura are mare nevoie</w:t>
      </w:r>
      <w:r w:rsidR="002975A1" w:rsidRPr="008A750D">
        <w:rPr>
          <w:rFonts w:ascii="Times New Roman" w:eastAsiaTheme="minorHAnsi" w:hAnsi="Times New Roman" w:cs="Times New Roman"/>
          <w:bCs/>
          <w:sz w:val="24"/>
          <w:szCs w:val="24"/>
          <w:lang w:val="ro-RO"/>
        </w:rPr>
        <w:t>.</w:t>
      </w:r>
    </w:p>
    <w:p w14:paraId="6010B61C" w14:textId="7798B772" w:rsidR="002975A1" w:rsidRDefault="005365B8" w:rsidP="00017D40">
      <w:pPr>
        <w:spacing w:after="0"/>
        <w:ind w:firstLine="706"/>
        <w:jc w:val="both"/>
        <w:rPr>
          <w:rFonts w:ascii="Times New Roman" w:hAnsi="Times New Roman" w:cs="Times New Roman"/>
          <w:noProof/>
          <w:color w:val="000000" w:themeColor="text1"/>
          <w:sz w:val="24"/>
          <w:szCs w:val="24"/>
        </w:rPr>
      </w:pPr>
      <w:r w:rsidRPr="008A750D">
        <w:rPr>
          <w:rFonts w:ascii="Times New Roman" w:eastAsiaTheme="minorHAnsi" w:hAnsi="Times New Roman" w:cs="Times New Roman"/>
          <w:bCs/>
          <w:sz w:val="24"/>
          <w:szCs w:val="24"/>
          <w:lang w:val="ro-RO"/>
        </w:rPr>
        <w:t xml:space="preserve">Astfel, </w:t>
      </w:r>
      <w:r w:rsidR="007E3B6F" w:rsidRPr="008A750D">
        <w:rPr>
          <w:rFonts w:ascii="Times New Roman" w:eastAsiaTheme="minorHAnsi" w:hAnsi="Times New Roman" w:cs="Times New Roman"/>
          <w:bCs/>
          <w:sz w:val="24"/>
          <w:szCs w:val="24"/>
          <w:lang w:val="ro-RO"/>
        </w:rPr>
        <w:t xml:space="preserve">luand act de cele mentionate mai sus, </w:t>
      </w:r>
      <w:proofErr w:type="spellStart"/>
      <w:r w:rsidR="00C82B63" w:rsidRPr="008A750D">
        <w:rPr>
          <w:rFonts w:ascii="Times New Roman" w:hAnsi="Times New Roman" w:cs="Times New Roman"/>
          <w:sz w:val="24"/>
          <w:szCs w:val="24"/>
        </w:rPr>
        <w:t>propun</w:t>
      </w:r>
      <w:proofErr w:type="spellEnd"/>
      <w:r w:rsidR="00C82B63" w:rsidRPr="008A750D">
        <w:rPr>
          <w:rFonts w:ascii="Times New Roman" w:hAnsi="Times New Roman" w:cs="Times New Roman"/>
          <w:sz w:val="24"/>
          <w:szCs w:val="24"/>
        </w:rPr>
        <w:t xml:space="preserve"> </w:t>
      </w:r>
      <w:proofErr w:type="spellStart"/>
      <w:r w:rsidR="00C82B63" w:rsidRPr="008A750D">
        <w:rPr>
          <w:rFonts w:ascii="Times New Roman" w:hAnsi="Times New Roman" w:cs="Times New Roman"/>
          <w:sz w:val="24"/>
          <w:szCs w:val="24"/>
        </w:rPr>
        <w:t>initierea</w:t>
      </w:r>
      <w:proofErr w:type="spellEnd"/>
      <w:r w:rsidR="00C82B63" w:rsidRPr="008A750D">
        <w:rPr>
          <w:rFonts w:ascii="Times New Roman" w:hAnsi="Times New Roman" w:cs="Times New Roman"/>
          <w:sz w:val="24"/>
          <w:szCs w:val="24"/>
        </w:rPr>
        <w:t xml:space="preserve"> </w:t>
      </w:r>
      <w:proofErr w:type="spellStart"/>
      <w:r w:rsidR="00C82B63" w:rsidRPr="008A750D">
        <w:rPr>
          <w:rFonts w:ascii="Times New Roman" w:hAnsi="Times New Roman" w:cs="Times New Roman"/>
          <w:sz w:val="24"/>
          <w:szCs w:val="24"/>
        </w:rPr>
        <w:t>unui</w:t>
      </w:r>
      <w:proofErr w:type="spellEnd"/>
      <w:r w:rsidR="00C82B63" w:rsidRPr="008A750D">
        <w:rPr>
          <w:rFonts w:ascii="Times New Roman" w:hAnsi="Times New Roman" w:cs="Times New Roman"/>
          <w:sz w:val="24"/>
          <w:szCs w:val="24"/>
        </w:rPr>
        <w:t xml:space="preserve"> </w:t>
      </w:r>
      <w:proofErr w:type="spellStart"/>
      <w:r w:rsidR="00C82B63" w:rsidRPr="008A750D">
        <w:rPr>
          <w:rFonts w:ascii="Times New Roman" w:hAnsi="Times New Roman" w:cs="Times New Roman"/>
          <w:sz w:val="24"/>
          <w:szCs w:val="24"/>
        </w:rPr>
        <w:t>proiect</w:t>
      </w:r>
      <w:proofErr w:type="spellEnd"/>
      <w:r w:rsidR="00C82B63" w:rsidRPr="008A750D">
        <w:rPr>
          <w:rFonts w:ascii="Times New Roman" w:hAnsi="Times New Roman" w:cs="Times New Roman"/>
          <w:sz w:val="24"/>
          <w:szCs w:val="24"/>
        </w:rPr>
        <w:t xml:space="preserve"> de </w:t>
      </w:r>
      <w:proofErr w:type="spellStart"/>
      <w:r w:rsidR="00C82B63" w:rsidRPr="008A750D">
        <w:rPr>
          <w:rFonts w:ascii="Times New Roman" w:hAnsi="Times New Roman" w:cs="Times New Roman"/>
          <w:sz w:val="24"/>
          <w:szCs w:val="24"/>
        </w:rPr>
        <w:t>hotarare</w:t>
      </w:r>
      <w:proofErr w:type="spellEnd"/>
      <w:r w:rsidR="00C82B63" w:rsidRPr="008A750D">
        <w:rPr>
          <w:rFonts w:ascii="Times New Roman" w:hAnsi="Times New Roman" w:cs="Times New Roman"/>
          <w:sz w:val="24"/>
          <w:szCs w:val="24"/>
        </w:rPr>
        <w:t xml:space="preserve"> </w:t>
      </w:r>
      <w:proofErr w:type="spellStart"/>
      <w:r w:rsidR="00C82B63" w:rsidRPr="008A750D">
        <w:rPr>
          <w:rFonts w:ascii="Times New Roman" w:hAnsi="Times New Roman" w:cs="Times New Roman"/>
          <w:sz w:val="24"/>
          <w:szCs w:val="24"/>
        </w:rPr>
        <w:t>privind</w:t>
      </w:r>
      <w:proofErr w:type="spellEnd"/>
      <w:r w:rsidR="008A750D" w:rsidRPr="008A750D">
        <w:rPr>
          <w:rFonts w:ascii="Times New Roman" w:hAnsi="Times New Roman" w:cs="Times New Roman"/>
          <w:sz w:val="24"/>
          <w:szCs w:val="24"/>
          <w:lang w:val="ro-RO"/>
        </w:rPr>
        <w:t xml:space="preserve"> </w:t>
      </w:r>
      <w:r w:rsidR="008A750D" w:rsidRPr="008A750D">
        <w:rPr>
          <w:rFonts w:ascii="Times New Roman" w:hAnsi="Times New Roman" w:cs="Times New Roman"/>
          <w:sz w:val="24"/>
          <w:szCs w:val="24"/>
          <w:lang w:val="ro-RO"/>
        </w:rPr>
        <w:t>aprobarea Regulamentului privind circulația ATV-urilor, motocicletelor, mopedelor și mașinilor off-road pe raza comunei Sadu, jud. Sibiu.</w:t>
      </w:r>
    </w:p>
    <w:p w14:paraId="1AAE9519" w14:textId="77777777" w:rsidR="00017D40" w:rsidRPr="00017D40" w:rsidRDefault="00017D40" w:rsidP="00017D40">
      <w:pPr>
        <w:spacing w:after="0"/>
        <w:ind w:firstLine="706"/>
        <w:jc w:val="both"/>
        <w:rPr>
          <w:rFonts w:ascii="Times New Roman" w:hAnsi="Times New Roman" w:cs="Times New Roman"/>
          <w:noProof/>
          <w:color w:val="000000" w:themeColor="text1"/>
          <w:sz w:val="24"/>
          <w:szCs w:val="24"/>
        </w:rPr>
      </w:pPr>
    </w:p>
    <w:p w14:paraId="076C5B45" w14:textId="0FBDC542" w:rsidR="00C85DF7" w:rsidRDefault="00850F82" w:rsidP="00017D40">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Secretar general,</w:t>
      </w:r>
    </w:p>
    <w:p w14:paraId="3E4A7A85" w14:textId="07581599" w:rsidR="00850F82" w:rsidRPr="008A750D" w:rsidRDefault="00850F82" w:rsidP="00017D40">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Delia-Paraschiva</w:t>
      </w:r>
      <w:r w:rsidR="002F14F8">
        <w:rPr>
          <w:rFonts w:ascii="Times New Roman" w:hAnsi="Times New Roman" w:cs="Times New Roman"/>
          <w:sz w:val="24"/>
          <w:szCs w:val="24"/>
          <w:lang w:val="ro-RO"/>
        </w:rPr>
        <w:t xml:space="preserve"> </w:t>
      </w:r>
      <w:r w:rsidR="00017D40">
        <w:rPr>
          <w:rFonts w:ascii="Times New Roman" w:hAnsi="Times New Roman" w:cs="Times New Roman"/>
          <w:sz w:val="24"/>
          <w:szCs w:val="24"/>
          <w:lang w:val="ro-RO"/>
        </w:rPr>
        <w:t>SĂVOIU</w:t>
      </w:r>
    </w:p>
    <w:sectPr w:rsidR="00850F82" w:rsidRPr="008A750D" w:rsidSect="008A750D">
      <w:pgSz w:w="12240" w:h="15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365386"/>
    <w:multiLevelType w:val="hybridMultilevel"/>
    <w:tmpl w:val="FBE05BB4"/>
    <w:lvl w:ilvl="0" w:tplc="0409000B">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270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090"/>
    <w:rsid w:val="00017D40"/>
    <w:rsid w:val="002975A1"/>
    <w:rsid w:val="002F14F8"/>
    <w:rsid w:val="00503854"/>
    <w:rsid w:val="005365B8"/>
    <w:rsid w:val="00545484"/>
    <w:rsid w:val="0069345B"/>
    <w:rsid w:val="007E3B6F"/>
    <w:rsid w:val="00850F82"/>
    <w:rsid w:val="008A750D"/>
    <w:rsid w:val="00A121D3"/>
    <w:rsid w:val="00B6012D"/>
    <w:rsid w:val="00BD4A7D"/>
    <w:rsid w:val="00C11090"/>
    <w:rsid w:val="00C675C0"/>
    <w:rsid w:val="00C82B63"/>
    <w:rsid w:val="00C85DF7"/>
    <w:rsid w:val="00CF555C"/>
    <w:rsid w:val="00D875D2"/>
    <w:rsid w:val="00E11BAD"/>
    <w:rsid w:val="00E55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2042"/>
  <w15:chartTrackingRefBased/>
  <w15:docId w15:val="{B1DC5DD1-B334-4675-8A20-DB610F06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090"/>
    <w:pPr>
      <w:spacing w:after="200" w:line="276" w:lineRule="auto"/>
    </w:pPr>
    <w:rPr>
      <w:rFonts w:ascii="Calibri" w:eastAsia="Times New Roman"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cid:image001.png@01D337C1.057B5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CDD982B522E4419A448420E5F859E8" ma:contentTypeVersion="2" ma:contentTypeDescription="Creați un document nou." ma:contentTypeScope="" ma:versionID="19adb3ab8906585c98c93158d321c2fc">
  <xsd:schema xmlns:xsd="http://www.w3.org/2001/XMLSchema" xmlns:xs="http://www.w3.org/2001/XMLSchema" xmlns:p="http://schemas.microsoft.com/office/2006/metadata/properties" xmlns:ns3="41d11aff-634b-49da-b3a3-713874dcfbdc" targetNamespace="http://schemas.microsoft.com/office/2006/metadata/properties" ma:root="true" ma:fieldsID="d53b778e2542e75091568e74bb033587" ns3:_="">
    <xsd:import namespace="41d11aff-634b-49da-b3a3-713874dcfbd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11aff-634b-49da-b3a3-713874dcf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33205-4B10-4670-A940-446D34FEC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11aff-634b-49da-b3a3-713874dcf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2B121-B87F-48F3-925E-BBDD30C19645}">
  <ds:schemaRefs>
    <ds:schemaRef ds:uri="http://schemas.microsoft.com/sharepoint/v3/contenttype/forms"/>
  </ds:schemaRefs>
</ds:datastoreItem>
</file>

<file path=customXml/itemProps3.xml><?xml version="1.0" encoding="utf-8"?>
<ds:datastoreItem xmlns:ds="http://schemas.openxmlformats.org/officeDocument/2006/customXml" ds:itemID="{09A6F497-4859-416E-A4EF-62DA2C4FCEAF}">
  <ds:schemaRefs>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elements/1.1/"/>
    <ds:schemaRef ds:uri="http://www.w3.org/XML/1998/namespace"/>
    <ds:schemaRef ds:uri="http://schemas.openxmlformats.org/package/2006/metadata/core-properties"/>
    <ds:schemaRef ds:uri="41d11aff-634b-49da-b3a3-713874dcfb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2</cp:revision>
  <dcterms:created xsi:type="dcterms:W3CDTF">2023-07-03T09:46:00Z</dcterms:created>
  <dcterms:modified xsi:type="dcterms:W3CDTF">2023-07-03T09:46:00Z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0x010100B5CDD982B522E4419A448420E5F859E8</vt:lpwstr>
  </property>
</Properties>
</file>