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3943E" w14:textId="3B91EA29" w:rsidR="00A82473" w:rsidRPr="00060EF4" w:rsidRDefault="00020C6F" w:rsidP="004667AA">
      <w:pPr>
        <w:ind w:right="-67"/>
        <w:jc w:val="center"/>
        <w:rPr>
          <w:rFonts w:ascii="Arial" w:hAnsi="Arial" w:cs="Arial"/>
        </w:rPr>
      </w:pPr>
      <w:r>
        <w:rPr>
          <w:rFonts w:ascii="Arial" w:hAnsi="Arial" w:cs="Arial"/>
          <w:noProof/>
        </w:rPr>
        <w:drawing>
          <wp:inline distT="0" distB="0" distL="0" distR="0" wp14:anchorId="30661FE1" wp14:editId="770BD47A">
            <wp:extent cx="6210300" cy="1911350"/>
            <wp:effectExtent l="0" t="0" r="0" b="0"/>
            <wp:docPr id="12154252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911350"/>
                    </a:xfrm>
                    <a:prstGeom prst="rect">
                      <a:avLst/>
                    </a:prstGeom>
                    <a:noFill/>
                    <a:ln>
                      <a:noFill/>
                    </a:ln>
                  </pic:spPr>
                </pic:pic>
              </a:graphicData>
            </a:graphic>
          </wp:inline>
        </w:drawing>
      </w:r>
    </w:p>
    <w:p w14:paraId="22AB1459" w14:textId="0A1DEA44" w:rsidR="00A82473" w:rsidRPr="00060EF4" w:rsidRDefault="005403B1" w:rsidP="004667AA">
      <w:pPr>
        <w:tabs>
          <w:tab w:val="left" w:pos="5954"/>
        </w:tabs>
        <w:rPr>
          <w:rFonts w:ascii="Arial" w:hAnsi="Arial" w:cs="Arial"/>
          <w:b/>
        </w:rPr>
      </w:pPr>
      <w:r>
        <w:rPr>
          <w:rFonts w:ascii="Arial" w:hAnsi="Arial" w:cs="Arial"/>
          <w:b/>
        </w:rPr>
        <w:t xml:space="preserve">Nr. </w:t>
      </w:r>
      <w:r w:rsidR="00020C6F">
        <w:rPr>
          <w:rFonts w:ascii="Arial" w:hAnsi="Arial" w:cs="Arial"/>
          <w:b/>
        </w:rPr>
        <w:t>776</w:t>
      </w:r>
      <w:r>
        <w:rPr>
          <w:rFonts w:ascii="Arial" w:hAnsi="Arial" w:cs="Arial"/>
          <w:b/>
        </w:rPr>
        <w:t xml:space="preserve"> </w:t>
      </w:r>
      <w:r w:rsidR="00DA459F" w:rsidRPr="00060EF4">
        <w:rPr>
          <w:rFonts w:ascii="Arial" w:hAnsi="Arial" w:cs="Arial"/>
          <w:b/>
        </w:rPr>
        <w:t>din</w:t>
      </w:r>
      <w:r w:rsidR="004667AA" w:rsidRPr="00060EF4">
        <w:rPr>
          <w:rFonts w:ascii="Arial" w:hAnsi="Arial" w:cs="Arial"/>
          <w:b/>
        </w:rPr>
        <w:t xml:space="preserve"> </w:t>
      </w:r>
      <w:r w:rsidR="00655B32">
        <w:rPr>
          <w:rFonts w:ascii="Arial" w:hAnsi="Arial" w:cs="Arial"/>
          <w:b/>
        </w:rPr>
        <w:t>16</w:t>
      </w:r>
      <w:r w:rsidR="00DA459F" w:rsidRPr="00060EF4">
        <w:rPr>
          <w:rFonts w:ascii="Arial" w:hAnsi="Arial" w:cs="Arial"/>
          <w:b/>
        </w:rPr>
        <w:t xml:space="preserve"> </w:t>
      </w:r>
      <w:r w:rsidR="00655B32">
        <w:rPr>
          <w:rFonts w:ascii="Arial" w:hAnsi="Arial" w:cs="Arial"/>
          <w:b/>
        </w:rPr>
        <w:t>februarie</w:t>
      </w:r>
      <w:r w:rsidR="00DA459F" w:rsidRPr="00060EF4">
        <w:rPr>
          <w:rFonts w:ascii="Arial" w:hAnsi="Arial" w:cs="Arial"/>
          <w:b/>
        </w:rPr>
        <w:t xml:space="preserve"> 20</w:t>
      </w:r>
      <w:r w:rsidR="00204588" w:rsidRPr="00060EF4">
        <w:rPr>
          <w:rFonts w:ascii="Arial" w:hAnsi="Arial" w:cs="Arial"/>
          <w:b/>
        </w:rPr>
        <w:t>2</w:t>
      </w:r>
      <w:r w:rsidR="00F639F2">
        <w:rPr>
          <w:rFonts w:ascii="Arial" w:hAnsi="Arial" w:cs="Arial"/>
          <w:b/>
        </w:rPr>
        <w:t>4</w:t>
      </w:r>
    </w:p>
    <w:p w14:paraId="18385DB2" w14:textId="77777777" w:rsidR="00A82473" w:rsidRDefault="00A82473" w:rsidP="00A82473">
      <w:pPr>
        <w:rPr>
          <w:rFonts w:ascii="Arial" w:hAnsi="Arial" w:cs="Arial"/>
        </w:rPr>
      </w:pPr>
    </w:p>
    <w:p w14:paraId="20A99F03" w14:textId="77777777" w:rsidR="00F55E38" w:rsidRDefault="00F55E38" w:rsidP="00A82473">
      <w:pPr>
        <w:rPr>
          <w:rFonts w:ascii="Arial" w:hAnsi="Arial" w:cs="Arial"/>
        </w:rPr>
      </w:pPr>
    </w:p>
    <w:p w14:paraId="64D09E93" w14:textId="77777777" w:rsidR="00F639F2" w:rsidRPr="00060EF4" w:rsidRDefault="00F639F2" w:rsidP="00A82473">
      <w:pPr>
        <w:rPr>
          <w:rFonts w:ascii="Arial" w:hAnsi="Arial" w:cs="Arial"/>
        </w:rPr>
      </w:pPr>
    </w:p>
    <w:p w14:paraId="30B6FD9C" w14:textId="77777777" w:rsidR="00BC0FB2" w:rsidRDefault="00BC0FB2" w:rsidP="00FE214A">
      <w:pPr>
        <w:ind w:right="284"/>
        <w:jc w:val="center"/>
        <w:rPr>
          <w:rFonts w:ascii="Arial" w:hAnsi="Arial" w:cs="Arial"/>
          <w:b/>
        </w:rPr>
      </w:pPr>
    </w:p>
    <w:p w14:paraId="456F3474" w14:textId="26E16A47" w:rsidR="00A82473" w:rsidRPr="00060EF4" w:rsidRDefault="00A82473" w:rsidP="00FE214A">
      <w:pPr>
        <w:ind w:right="284"/>
        <w:jc w:val="center"/>
        <w:rPr>
          <w:rFonts w:ascii="Arial" w:hAnsi="Arial" w:cs="Arial"/>
          <w:b/>
        </w:rPr>
      </w:pPr>
      <w:r w:rsidRPr="00060EF4">
        <w:rPr>
          <w:rFonts w:ascii="Arial" w:hAnsi="Arial" w:cs="Arial"/>
          <w:b/>
        </w:rPr>
        <w:t>RAPORT</w:t>
      </w:r>
    </w:p>
    <w:p w14:paraId="6392B929" w14:textId="7AC7E9CC" w:rsidR="00BC0FB2" w:rsidRDefault="00A82473" w:rsidP="00E9352D">
      <w:pPr>
        <w:ind w:right="284" w:firstLine="709"/>
        <w:jc w:val="center"/>
        <w:rPr>
          <w:rFonts w:ascii="Arial" w:hAnsi="Arial" w:cs="Arial"/>
        </w:rPr>
      </w:pPr>
      <w:r w:rsidRPr="00060EF4">
        <w:rPr>
          <w:rFonts w:ascii="Arial" w:hAnsi="Arial" w:cs="Arial"/>
          <w:b/>
        </w:rPr>
        <w:t>al compartimentului de resort din</w:t>
      </w:r>
      <w:r w:rsidR="00666199" w:rsidRPr="00060EF4">
        <w:rPr>
          <w:rFonts w:ascii="Arial" w:hAnsi="Arial" w:cs="Arial"/>
          <w:b/>
        </w:rPr>
        <w:t xml:space="preserve"> cadrul</w:t>
      </w:r>
      <w:r w:rsidRPr="00060EF4">
        <w:rPr>
          <w:rFonts w:ascii="Arial" w:hAnsi="Arial" w:cs="Arial"/>
          <w:b/>
        </w:rPr>
        <w:t xml:space="preserve"> aparatul</w:t>
      </w:r>
      <w:r w:rsidR="00666199" w:rsidRPr="00060EF4">
        <w:rPr>
          <w:rFonts w:ascii="Arial" w:hAnsi="Arial" w:cs="Arial"/>
          <w:b/>
        </w:rPr>
        <w:t>ui</w:t>
      </w:r>
      <w:r w:rsidRPr="00060EF4">
        <w:rPr>
          <w:rFonts w:ascii="Arial" w:hAnsi="Arial" w:cs="Arial"/>
          <w:b/>
        </w:rPr>
        <w:t xml:space="preserve"> de specialitate al primarului</w:t>
      </w:r>
      <w:r w:rsidR="00666199" w:rsidRPr="00060EF4">
        <w:rPr>
          <w:rFonts w:ascii="Arial" w:hAnsi="Arial" w:cs="Arial"/>
          <w:b/>
        </w:rPr>
        <w:t xml:space="preserve"> comunei</w:t>
      </w:r>
      <w:r w:rsidRPr="00060EF4">
        <w:rPr>
          <w:rFonts w:ascii="Arial" w:hAnsi="Arial" w:cs="Arial"/>
          <w:b/>
        </w:rPr>
        <w:t xml:space="preserve"> la </w:t>
      </w:r>
      <w:r w:rsidRPr="00060EF4">
        <w:rPr>
          <w:rFonts w:ascii="Arial" w:hAnsi="Arial" w:cs="Arial"/>
          <w:b/>
          <w:i/>
        </w:rPr>
        <w:t xml:space="preserve">proiectul de hotărâre </w:t>
      </w:r>
      <w:r w:rsidR="00EE3189" w:rsidRPr="00EE3189">
        <w:rPr>
          <w:rFonts w:ascii="Arial" w:hAnsi="Arial" w:cs="Arial"/>
          <w:b/>
          <w:bCs/>
          <w:noProof/>
        </w:rPr>
        <w:t xml:space="preserve">privind </w:t>
      </w:r>
      <w:r w:rsidR="00E9352D" w:rsidRPr="00E9352D">
        <w:rPr>
          <w:rFonts w:ascii="Arial" w:hAnsi="Arial" w:cs="Arial"/>
          <w:b/>
          <w:bCs/>
          <w:noProof/>
        </w:rPr>
        <w:t>aprobarea dezmembrării din Cartea funciară nr. 6488 și Cartea funciară  nr. 6517, a terenului aflat în intravilan, pentru realizarea procedurilor  privind concesionarea, potrivit legii, având ca obiect pensiune agroturistică</w:t>
      </w:r>
    </w:p>
    <w:p w14:paraId="7897DC7D" w14:textId="77777777" w:rsidR="00F639F2" w:rsidRDefault="00F639F2" w:rsidP="00BC0FB2">
      <w:pPr>
        <w:tabs>
          <w:tab w:val="left" w:pos="709"/>
        </w:tabs>
        <w:ind w:right="284" w:firstLine="709"/>
        <w:rPr>
          <w:rFonts w:ascii="Arial" w:hAnsi="Arial" w:cs="Arial"/>
        </w:rPr>
      </w:pPr>
    </w:p>
    <w:p w14:paraId="4AB0E34A" w14:textId="7F0C580F" w:rsidR="00BC0FB2" w:rsidRDefault="00BC0FB2" w:rsidP="00BC0FB2">
      <w:pPr>
        <w:tabs>
          <w:tab w:val="left" w:pos="709"/>
        </w:tabs>
        <w:ind w:right="284" w:firstLine="709"/>
        <w:rPr>
          <w:rFonts w:ascii="Arial" w:hAnsi="Arial" w:cs="Arial"/>
        </w:rPr>
      </w:pPr>
      <w:r w:rsidRPr="00BC0FB2">
        <w:rPr>
          <w:rFonts w:ascii="Arial" w:hAnsi="Arial" w:cs="Arial"/>
        </w:rPr>
        <w:t>Analizând temeiurile juridice, respectiv prevederile:</w:t>
      </w:r>
    </w:p>
    <w:p w14:paraId="699712DB" w14:textId="39369012" w:rsidR="001A2169" w:rsidRPr="001A2169" w:rsidRDefault="001A2169" w:rsidP="001A2169">
      <w:pPr>
        <w:pStyle w:val="Indentcorptext"/>
        <w:ind w:right="284"/>
        <w:rPr>
          <w:rFonts w:ascii="Arial" w:hAnsi="Arial" w:cs="Arial"/>
        </w:rPr>
      </w:pPr>
      <w:r>
        <w:rPr>
          <w:rFonts w:ascii="Arial" w:hAnsi="Arial" w:cs="Arial"/>
        </w:rPr>
        <w:t>a</w:t>
      </w:r>
      <w:r w:rsidRPr="001A2169">
        <w:rPr>
          <w:rFonts w:ascii="Arial" w:hAnsi="Arial" w:cs="Arial"/>
        </w:rPr>
        <w:t>) art. 25 alin. (1) și art. 40 alin. (3) lit. b) din Legea cadastrului şi a publicităţii imobiliare nr. 7/1996, republicată, cu modificările și completările ulterioare;</w:t>
      </w:r>
    </w:p>
    <w:p w14:paraId="63BB5012" w14:textId="628DC876" w:rsidR="001A2169" w:rsidRPr="001A2169" w:rsidRDefault="001A2169" w:rsidP="001A2169">
      <w:pPr>
        <w:pStyle w:val="Indentcorptext"/>
        <w:ind w:right="284"/>
        <w:rPr>
          <w:rFonts w:ascii="Arial" w:hAnsi="Arial" w:cs="Arial"/>
        </w:rPr>
      </w:pPr>
      <w:r>
        <w:rPr>
          <w:rFonts w:ascii="Arial" w:hAnsi="Arial" w:cs="Arial"/>
        </w:rPr>
        <w:t>b</w:t>
      </w:r>
      <w:r w:rsidRPr="001A2169">
        <w:rPr>
          <w:rFonts w:ascii="Arial" w:hAnsi="Arial" w:cs="Arial"/>
        </w:rPr>
        <w:t>) art. 23 lit. e), art. 31, art. 132-135 și art. 210 din Regulamentul de avizare, recepţie şi înscriere în evidenţele de cadastru şi carte funciară, aprobat prin Ordinul directorului  general al Agenţiei Naţionale de Cadastru şi Publicitate Imobiliară, cu modificările și completările ulterioare;</w:t>
      </w:r>
    </w:p>
    <w:p w14:paraId="653F7E2E" w14:textId="45074ECE" w:rsidR="00F639F2" w:rsidRDefault="001A2169" w:rsidP="001A2169">
      <w:pPr>
        <w:pStyle w:val="Indentcorptext"/>
        <w:ind w:right="284"/>
        <w:rPr>
          <w:rFonts w:ascii="Arial" w:hAnsi="Arial" w:cs="Arial"/>
        </w:rPr>
      </w:pPr>
      <w:r>
        <w:rPr>
          <w:rFonts w:ascii="Arial" w:hAnsi="Arial" w:cs="Arial"/>
        </w:rPr>
        <w:t>c</w:t>
      </w:r>
      <w:r w:rsidRPr="001A2169">
        <w:rPr>
          <w:rFonts w:ascii="Arial" w:hAnsi="Arial" w:cs="Arial"/>
        </w:rPr>
        <w:t>) Hotărârii Consiliului Local nr. 98 din 27 decembrie 2023 privind actualizarea Planului Urbanistic General al comunei Vulcana-Băi și a Regulamentului Local de Urbanism aferent acestuia;</w:t>
      </w:r>
    </w:p>
    <w:p w14:paraId="3DED7413" w14:textId="77777777" w:rsidR="001A2169" w:rsidRDefault="001A2169" w:rsidP="001A2169">
      <w:pPr>
        <w:pStyle w:val="Indentcorptext"/>
        <w:ind w:right="284"/>
        <w:rPr>
          <w:rFonts w:ascii="Arial" w:hAnsi="Arial" w:cs="Arial"/>
          <w:sz w:val="22"/>
          <w:szCs w:val="22"/>
        </w:rPr>
      </w:pPr>
    </w:p>
    <w:p w14:paraId="5F52B5FE" w14:textId="24E72475" w:rsidR="00C00591" w:rsidRDefault="00BC0FB2" w:rsidP="001F5312">
      <w:pPr>
        <w:pStyle w:val="Indentcorptext"/>
        <w:ind w:right="284" w:firstLine="708"/>
        <w:rPr>
          <w:rFonts w:ascii="Arial" w:hAnsi="Arial" w:cs="Arial"/>
        </w:rPr>
      </w:pPr>
      <w:r w:rsidRPr="00AA174C">
        <w:rPr>
          <w:rFonts w:ascii="Arial" w:hAnsi="Arial" w:cs="Arial"/>
        </w:rPr>
        <w:t>C</w:t>
      </w:r>
      <w:r w:rsidR="00A82473" w:rsidRPr="00AA174C">
        <w:rPr>
          <w:rFonts w:ascii="Arial" w:hAnsi="Arial" w:cs="Arial"/>
        </w:rPr>
        <w:t>onsider necesar, oportun și legal proiectul de hotărâre</w:t>
      </w:r>
      <w:r w:rsidR="00AB17A0" w:rsidRPr="00AA174C">
        <w:rPr>
          <w:rFonts w:ascii="Arial" w:hAnsi="Arial" w:cs="Arial"/>
        </w:rPr>
        <w:t xml:space="preserve"> </w:t>
      </w:r>
      <w:r w:rsidR="00060EF4" w:rsidRPr="00AA174C">
        <w:rPr>
          <w:rFonts w:ascii="Arial" w:hAnsi="Arial" w:cs="Arial"/>
        </w:rPr>
        <w:t xml:space="preserve">privind </w:t>
      </w:r>
      <w:r w:rsidR="001F5312" w:rsidRPr="001F5312">
        <w:rPr>
          <w:rFonts w:ascii="Arial" w:hAnsi="Arial" w:cs="Arial"/>
        </w:rPr>
        <w:t>dezmembrarea din Cartea funciară nr. 6488 și Cartea funciară  nr. 6517, a terenului aflat în intravilanul comunei, potrivit noului Plan urbanistic genera al comunei, pentru realizarea procedurilor  privind concesionarea, potrivit legii, a  unei parcele de teren, proprietatea publică/privată a comunei, în vederea realizarea unei pensiuni agroturistice.</w:t>
      </w:r>
      <w:r w:rsidR="00A82473" w:rsidRPr="00060EF4">
        <w:rPr>
          <w:rFonts w:ascii="Arial" w:hAnsi="Arial" w:cs="Arial"/>
        </w:rPr>
        <w:t xml:space="preserve">  </w:t>
      </w:r>
    </w:p>
    <w:p w14:paraId="0258359C" w14:textId="77777777" w:rsidR="00C00591" w:rsidRDefault="00C00591" w:rsidP="00A82473">
      <w:pPr>
        <w:ind w:left="42" w:firstLine="708"/>
        <w:jc w:val="both"/>
        <w:rPr>
          <w:rFonts w:ascii="Arial" w:hAnsi="Arial" w:cs="Arial"/>
        </w:rPr>
      </w:pPr>
    </w:p>
    <w:p w14:paraId="34F28FF4" w14:textId="77777777" w:rsidR="00F639F2" w:rsidRDefault="00F639F2" w:rsidP="00A82473">
      <w:pPr>
        <w:ind w:left="42" w:firstLine="708"/>
        <w:jc w:val="both"/>
        <w:rPr>
          <w:rFonts w:ascii="Arial" w:hAnsi="Arial" w:cs="Arial"/>
        </w:rPr>
      </w:pPr>
    </w:p>
    <w:p w14:paraId="2891EC55" w14:textId="77777777" w:rsidR="00F639F2" w:rsidRDefault="00F639F2" w:rsidP="00A82473">
      <w:pPr>
        <w:ind w:left="42" w:firstLine="708"/>
        <w:jc w:val="both"/>
        <w:rPr>
          <w:rFonts w:ascii="Arial" w:hAnsi="Arial" w:cs="Arial"/>
        </w:rPr>
      </w:pPr>
    </w:p>
    <w:p w14:paraId="6669F256" w14:textId="77777777" w:rsidR="00F639F2" w:rsidRDefault="00F639F2" w:rsidP="00A82473">
      <w:pPr>
        <w:ind w:left="42" w:firstLine="708"/>
        <w:jc w:val="both"/>
        <w:rPr>
          <w:rFonts w:ascii="Arial" w:hAnsi="Arial" w:cs="Arial"/>
        </w:rPr>
      </w:pPr>
    </w:p>
    <w:p w14:paraId="744A854E" w14:textId="031CC903" w:rsidR="00A82473" w:rsidRPr="00060EF4" w:rsidRDefault="00A82473" w:rsidP="00A82473">
      <w:pPr>
        <w:ind w:left="42" w:firstLine="708"/>
        <w:jc w:val="both"/>
        <w:rPr>
          <w:rFonts w:ascii="Arial" w:hAnsi="Arial" w:cs="Arial"/>
          <w:b/>
        </w:rPr>
      </w:pPr>
      <w:r w:rsidRPr="00060EF4">
        <w:rPr>
          <w:rFonts w:ascii="Arial" w:hAnsi="Arial" w:cs="Arial"/>
          <w:b/>
        </w:rPr>
        <w:t xml:space="preserve">Data:                                                                   </w:t>
      </w:r>
      <w:r w:rsidR="00666199" w:rsidRPr="00060EF4">
        <w:rPr>
          <w:rFonts w:ascii="Arial" w:hAnsi="Arial" w:cs="Arial"/>
          <w:b/>
        </w:rPr>
        <w:tab/>
        <w:t xml:space="preserve">    </w:t>
      </w:r>
      <w:r w:rsidRPr="00060EF4">
        <w:rPr>
          <w:rFonts w:ascii="Arial" w:hAnsi="Arial" w:cs="Arial"/>
          <w:b/>
        </w:rPr>
        <w:t xml:space="preserve">     </w:t>
      </w:r>
      <w:r w:rsidRPr="00060EF4">
        <w:rPr>
          <w:rFonts w:ascii="Arial" w:hAnsi="Arial" w:cs="Arial"/>
          <w:b/>
          <w:u w:val="single"/>
        </w:rPr>
        <w:t>Întocmit:</w:t>
      </w:r>
    </w:p>
    <w:p w14:paraId="69E90A4D" w14:textId="77777777" w:rsidR="00A82473" w:rsidRDefault="005563F7" w:rsidP="00A82473">
      <w:pPr>
        <w:tabs>
          <w:tab w:val="left" w:pos="284"/>
        </w:tabs>
        <w:jc w:val="both"/>
        <w:rPr>
          <w:rFonts w:ascii="Arial" w:hAnsi="Arial" w:cs="Arial"/>
          <w:b/>
        </w:rPr>
      </w:pP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00060EF4">
        <w:rPr>
          <w:rFonts w:ascii="Arial" w:hAnsi="Arial" w:cs="Arial"/>
        </w:rPr>
        <w:t xml:space="preserve">        </w:t>
      </w:r>
      <w:r w:rsidR="005403B1">
        <w:rPr>
          <w:rFonts w:ascii="Arial" w:hAnsi="Arial" w:cs="Arial"/>
        </w:rPr>
        <w:t xml:space="preserve"> </w:t>
      </w:r>
      <w:r w:rsidR="00060EF4" w:rsidRPr="00060EF4">
        <w:rPr>
          <w:rFonts w:ascii="Arial" w:hAnsi="Arial" w:cs="Arial"/>
          <w:b/>
        </w:rPr>
        <w:t>Inspector</w:t>
      </w:r>
    </w:p>
    <w:p w14:paraId="2C3D2DAD" w14:textId="6FF11142" w:rsidR="00FE214A" w:rsidRPr="00060EF4" w:rsidRDefault="005403B1" w:rsidP="005403B1">
      <w:pPr>
        <w:tabs>
          <w:tab w:val="left" w:pos="6557"/>
        </w:tabs>
        <w:jc w:val="both"/>
        <w:rPr>
          <w:rFonts w:ascii="Arial" w:hAnsi="Arial" w:cs="Arial"/>
          <w:b/>
        </w:rPr>
      </w:pPr>
      <w:r>
        <w:rPr>
          <w:rFonts w:ascii="Arial" w:hAnsi="Arial" w:cs="Arial"/>
          <w:b/>
        </w:rPr>
        <w:tab/>
      </w:r>
    </w:p>
    <w:p w14:paraId="420E096F" w14:textId="1A522F24" w:rsidR="00A82473" w:rsidRPr="00060EF4" w:rsidRDefault="00666199" w:rsidP="00A82473">
      <w:pPr>
        <w:tabs>
          <w:tab w:val="left" w:pos="284"/>
        </w:tabs>
        <w:jc w:val="both"/>
        <w:rPr>
          <w:rFonts w:ascii="Arial" w:hAnsi="Arial" w:cs="Arial"/>
          <w:b/>
        </w:rPr>
      </w:pPr>
      <w:r w:rsidRPr="00060EF4">
        <w:rPr>
          <w:rFonts w:ascii="Arial" w:hAnsi="Arial" w:cs="Arial"/>
          <w:b/>
        </w:rPr>
        <w:tab/>
      </w:r>
      <w:r w:rsidR="00F55E38">
        <w:rPr>
          <w:rFonts w:ascii="Arial" w:hAnsi="Arial" w:cs="Arial"/>
          <w:b/>
        </w:rPr>
        <w:t xml:space="preserve">    </w:t>
      </w:r>
      <w:r w:rsidR="00C25E07">
        <w:rPr>
          <w:rFonts w:ascii="Arial" w:hAnsi="Arial" w:cs="Arial"/>
          <w:b/>
        </w:rPr>
        <w:t>16</w:t>
      </w:r>
      <w:r w:rsidR="005403B1">
        <w:rPr>
          <w:rFonts w:ascii="Arial" w:hAnsi="Arial" w:cs="Arial"/>
          <w:b/>
        </w:rPr>
        <w:t xml:space="preserve"> </w:t>
      </w:r>
      <w:r w:rsidR="001F5312">
        <w:rPr>
          <w:rFonts w:ascii="Arial" w:hAnsi="Arial" w:cs="Arial"/>
          <w:b/>
        </w:rPr>
        <w:t>februarie</w:t>
      </w:r>
      <w:r w:rsidR="009C394B" w:rsidRPr="009C394B">
        <w:rPr>
          <w:rFonts w:ascii="Arial" w:hAnsi="Arial" w:cs="Arial"/>
          <w:b/>
        </w:rPr>
        <w:t xml:space="preserve"> 2024</w:t>
      </w:r>
      <w:r w:rsidRPr="00060EF4">
        <w:rPr>
          <w:rFonts w:ascii="Arial" w:hAnsi="Arial" w:cs="Arial"/>
          <w:b/>
        </w:rPr>
        <w:tab/>
      </w:r>
      <w:r w:rsidRPr="00060EF4">
        <w:rPr>
          <w:rFonts w:ascii="Arial" w:hAnsi="Arial" w:cs="Arial"/>
          <w:b/>
        </w:rPr>
        <w:tab/>
      </w:r>
    </w:p>
    <w:p w14:paraId="44EF8489" w14:textId="02EF642D" w:rsidR="00007206" w:rsidRPr="00060EF4" w:rsidRDefault="00F55E38" w:rsidP="00F55E38">
      <w:pPr>
        <w:tabs>
          <w:tab w:val="left" w:pos="284"/>
        </w:tabs>
        <w:ind w:left="720"/>
        <w:jc w:val="center"/>
        <w:rPr>
          <w:rFonts w:ascii="Arial" w:hAnsi="Arial" w:cs="Arial"/>
          <w:i/>
        </w:rPr>
      </w:pPr>
      <w:r>
        <w:rPr>
          <w:rFonts w:ascii="Arial" w:hAnsi="Arial" w:cs="Arial"/>
          <w:b/>
        </w:rPr>
        <w:t xml:space="preserve">                                                                    </w:t>
      </w:r>
      <w:r w:rsidRPr="00F55E38">
        <w:rPr>
          <w:rFonts w:ascii="Arial" w:hAnsi="Arial" w:cs="Arial"/>
          <w:b/>
        </w:rPr>
        <w:t>Alexandr</w:t>
      </w:r>
      <w:r>
        <w:rPr>
          <w:rFonts w:ascii="Arial" w:hAnsi="Arial" w:cs="Arial"/>
          <w:b/>
        </w:rPr>
        <w:t xml:space="preserve">u </w:t>
      </w:r>
      <w:r w:rsidRPr="00F55E38">
        <w:rPr>
          <w:rFonts w:ascii="Arial" w:hAnsi="Arial" w:cs="Arial"/>
          <w:b/>
        </w:rPr>
        <w:t>NEGULESCU</w:t>
      </w:r>
    </w:p>
    <w:sectPr w:rsidR="00007206" w:rsidRPr="00060EF4" w:rsidSect="004A27FE">
      <w:pgSz w:w="11906" w:h="16838"/>
      <w:pgMar w:top="426"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D406" w14:textId="77777777" w:rsidR="004A27FE" w:rsidRDefault="004A27FE" w:rsidP="00B01A5F">
      <w:r>
        <w:separator/>
      </w:r>
    </w:p>
  </w:endnote>
  <w:endnote w:type="continuationSeparator" w:id="0">
    <w:p w14:paraId="1510B905" w14:textId="77777777" w:rsidR="004A27FE" w:rsidRDefault="004A27FE" w:rsidP="00B0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1E68" w14:textId="77777777" w:rsidR="004A27FE" w:rsidRDefault="004A27FE" w:rsidP="00B01A5F">
      <w:r>
        <w:separator/>
      </w:r>
    </w:p>
  </w:footnote>
  <w:footnote w:type="continuationSeparator" w:id="0">
    <w:p w14:paraId="483ADECF" w14:textId="77777777" w:rsidR="004A27FE" w:rsidRDefault="004A27FE" w:rsidP="00B01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730D"/>
    <w:multiLevelType w:val="hybridMultilevel"/>
    <w:tmpl w:val="B1AA710A"/>
    <w:lvl w:ilvl="0" w:tplc="F1C4A6A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24DF4"/>
    <w:multiLevelType w:val="hybridMultilevel"/>
    <w:tmpl w:val="E6D08170"/>
    <w:lvl w:ilvl="0" w:tplc="EBC43DD0">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3326955"/>
    <w:multiLevelType w:val="hybridMultilevel"/>
    <w:tmpl w:val="2932EF72"/>
    <w:lvl w:ilvl="0" w:tplc="DFCAD1C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39CC0BD0"/>
    <w:multiLevelType w:val="hybridMultilevel"/>
    <w:tmpl w:val="EFEA7AB4"/>
    <w:lvl w:ilvl="0" w:tplc="C39264BA">
      <w:start w:val="1"/>
      <w:numFmt w:val="lowerLetter"/>
      <w:lvlText w:val="%1)"/>
      <w:lvlJc w:val="left"/>
      <w:pPr>
        <w:ind w:left="1494" w:hanging="360"/>
      </w:pPr>
      <w:rPr>
        <w:rFonts w:ascii="Arial" w:eastAsia="Times New Roman" w:hAnsi="Arial" w:cs="Arial"/>
        <w:color w:val="auto"/>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4" w15:restartNumberingAfterBreak="0">
    <w:nsid w:val="51782D33"/>
    <w:multiLevelType w:val="hybridMultilevel"/>
    <w:tmpl w:val="43EAF4D0"/>
    <w:lvl w:ilvl="0" w:tplc="A95811E0">
      <w:start w:val="1"/>
      <w:numFmt w:val="lowerLetter"/>
      <w:lvlText w:val="%1)"/>
      <w:lvlJc w:val="left"/>
      <w:pPr>
        <w:ind w:left="1335" w:hanging="360"/>
      </w:pPr>
      <w:rPr>
        <w:rFonts w:hint="default"/>
        <w:i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5" w15:restartNumberingAfterBreak="0">
    <w:nsid w:val="756C0A36"/>
    <w:multiLevelType w:val="hybridMultilevel"/>
    <w:tmpl w:val="50960C26"/>
    <w:lvl w:ilvl="0" w:tplc="F8463608">
      <w:start w:val="1"/>
      <w:numFmt w:val="lowerLetter"/>
      <w:lvlText w:val="%1)"/>
      <w:lvlJc w:val="left"/>
      <w:pPr>
        <w:ind w:left="1068" w:hanging="360"/>
      </w:pPr>
      <w:rPr>
        <w:rFonts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001036594">
    <w:abstractNumId w:val="0"/>
  </w:num>
  <w:num w:numId="2" w16cid:durableId="1485900044">
    <w:abstractNumId w:val="3"/>
  </w:num>
  <w:num w:numId="3" w16cid:durableId="1838305658">
    <w:abstractNumId w:val="1"/>
  </w:num>
  <w:num w:numId="4" w16cid:durableId="1726879067">
    <w:abstractNumId w:val="2"/>
  </w:num>
  <w:num w:numId="5" w16cid:durableId="905335101">
    <w:abstractNumId w:val="4"/>
  </w:num>
  <w:num w:numId="6" w16cid:durableId="805044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73"/>
    <w:rsid w:val="00007206"/>
    <w:rsid w:val="00020C6F"/>
    <w:rsid w:val="0003746D"/>
    <w:rsid w:val="00060EF4"/>
    <w:rsid w:val="00061EDE"/>
    <w:rsid w:val="000966B1"/>
    <w:rsid w:val="001A2169"/>
    <w:rsid w:val="001F5312"/>
    <w:rsid w:val="00204588"/>
    <w:rsid w:val="00216F28"/>
    <w:rsid w:val="00240946"/>
    <w:rsid w:val="002B1069"/>
    <w:rsid w:val="0032574B"/>
    <w:rsid w:val="00344838"/>
    <w:rsid w:val="003633E1"/>
    <w:rsid w:val="00370E72"/>
    <w:rsid w:val="0040287F"/>
    <w:rsid w:val="004667AA"/>
    <w:rsid w:val="0047016E"/>
    <w:rsid w:val="004A27FE"/>
    <w:rsid w:val="004E3382"/>
    <w:rsid w:val="005403B1"/>
    <w:rsid w:val="005563F7"/>
    <w:rsid w:val="00565864"/>
    <w:rsid w:val="006006CD"/>
    <w:rsid w:val="00612719"/>
    <w:rsid w:val="006406D1"/>
    <w:rsid w:val="00640823"/>
    <w:rsid w:val="00655B32"/>
    <w:rsid w:val="00666199"/>
    <w:rsid w:val="006C60B9"/>
    <w:rsid w:val="007079C0"/>
    <w:rsid w:val="00735504"/>
    <w:rsid w:val="007721E6"/>
    <w:rsid w:val="007736E5"/>
    <w:rsid w:val="007B0849"/>
    <w:rsid w:val="0081717B"/>
    <w:rsid w:val="00850C9C"/>
    <w:rsid w:val="00855AC6"/>
    <w:rsid w:val="00867DAF"/>
    <w:rsid w:val="008A3AB7"/>
    <w:rsid w:val="008F48DC"/>
    <w:rsid w:val="009002CD"/>
    <w:rsid w:val="00937FA3"/>
    <w:rsid w:val="009C394B"/>
    <w:rsid w:val="00A45073"/>
    <w:rsid w:val="00A82473"/>
    <w:rsid w:val="00A92702"/>
    <w:rsid w:val="00AA174C"/>
    <w:rsid w:val="00AB17A0"/>
    <w:rsid w:val="00AB720A"/>
    <w:rsid w:val="00B01A5F"/>
    <w:rsid w:val="00B04DBA"/>
    <w:rsid w:val="00BA10F9"/>
    <w:rsid w:val="00BC0FB2"/>
    <w:rsid w:val="00C00591"/>
    <w:rsid w:val="00C235AD"/>
    <w:rsid w:val="00C25511"/>
    <w:rsid w:val="00C25E07"/>
    <w:rsid w:val="00D20306"/>
    <w:rsid w:val="00D61C3F"/>
    <w:rsid w:val="00D65340"/>
    <w:rsid w:val="00D76BE3"/>
    <w:rsid w:val="00D86668"/>
    <w:rsid w:val="00DA459F"/>
    <w:rsid w:val="00DC2785"/>
    <w:rsid w:val="00E508A0"/>
    <w:rsid w:val="00E9352D"/>
    <w:rsid w:val="00EE3189"/>
    <w:rsid w:val="00F00B94"/>
    <w:rsid w:val="00F55E38"/>
    <w:rsid w:val="00F639F2"/>
    <w:rsid w:val="00F92AAF"/>
    <w:rsid w:val="00FE21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9933"/>
  <w15:docId w15:val="{1A6FBE0A-3836-47AA-864B-39A498BF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character" w:styleId="Hyperlink">
    <w:name w:val="Hyperlink"/>
    <w:rsid w:val="00060EF4"/>
    <w:rPr>
      <w:color w:val="0000FF"/>
      <w:u w:val="single"/>
    </w:rPr>
  </w:style>
  <w:style w:type="character" w:customStyle="1" w:styleId="l5def1">
    <w:name w:val="l5def1"/>
    <w:rsid w:val="00060EF4"/>
    <w:rPr>
      <w:rFonts w:ascii="Arial" w:hAnsi="Arial" w:cs="Arial" w:hint="default"/>
      <w:color w:val="000000"/>
      <w:sz w:val="26"/>
      <w:szCs w:val="26"/>
    </w:rPr>
  </w:style>
  <w:style w:type="paragraph" w:styleId="Antet">
    <w:name w:val="header"/>
    <w:basedOn w:val="Normal"/>
    <w:link w:val="AntetCaracter"/>
    <w:uiPriority w:val="99"/>
    <w:unhideWhenUsed/>
    <w:rsid w:val="00B01A5F"/>
    <w:pPr>
      <w:tabs>
        <w:tab w:val="center" w:pos="4536"/>
        <w:tab w:val="right" w:pos="9072"/>
      </w:tabs>
    </w:pPr>
  </w:style>
  <w:style w:type="character" w:customStyle="1" w:styleId="AntetCaracter">
    <w:name w:val="Antet Caracter"/>
    <w:basedOn w:val="Fontdeparagrafimplicit"/>
    <w:link w:val="Antet"/>
    <w:uiPriority w:val="99"/>
    <w:rsid w:val="00B01A5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01A5F"/>
    <w:pPr>
      <w:tabs>
        <w:tab w:val="center" w:pos="4536"/>
        <w:tab w:val="right" w:pos="9072"/>
      </w:tabs>
    </w:pPr>
  </w:style>
  <w:style w:type="character" w:customStyle="1" w:styleId="SubsolCaracter">
    <w:name w:val="Subsol Caracter"/>
    <w:basedOn w:val="Fontdeparagrafimplicit"/>
    <w:link w:val="Subsol"/>
    <w:uiPriority w:val="99"/>
    <w:rsid w:val="00B01A5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2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1501</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dc:creator>
  <cp:lastModifiedBy>Alexandru NEGULESCU</cp:lastModifiedBy>
  <cp:revision>5</cp:revision>
  <cp:lastPrinted>2024-02-22T12:39:00Z</cp:lastPrinted>
  <dcterms:created xsi:type="dcterms:W3CDTF">2024-02-22T12:39:00Z</dcterms:created>
  <dcterms:modified xsi:type="dcterms:W3CDTF">2024-02-22T12:43:00Z</dcterms:modified>
</cp:coreProperties>
</file>