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17632EE5"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F82951">
        <w:rPr>
          <w:rFonts w:ascii="Times New Roman" w:eastAsia="Times New Roman" w:hAnsi="Times New Roman" w:cs="Times New Roman"/>
          <w:b/>
          <w:bCs/>
          <w:kern w:val="1"/>
          <w:sz w:val="28"/>
          <w:szCs w:val="24"/>
          <w:lang w:val="ro-RO" w:eastAsia="ar-SA"/>
        </w:rPr>
        <w:t>925</w:t>
      </w:r>
      <w:r w:rsidRPr="0056661B">
        <w:rPr>
          <w:rFonts w:ascii="Times New Roman" w:eastAsia="Times New Roman" w:hAnsi="Times New Roman" w:cs="Times New Roman"/>
          <w:b/>
          <w:bCs/>
          <w:kern w:val="1"/>
          <w:sz w:val="28"/>
          <w:szCs w:val="24"/>
          <w:lang w:val="ro-RO" w:eastAsia="ar-SA"/>
        </w:rPr>
        <w:t xml:space="preserve"> / </w:t>
      </w:r>
      <w:r w:rsidR="00F82951">
        <w:rPr>
          <w:rFonts w:ascii="Times New Roman" w:eastAsia="Times New Roman" w:hAnsi="Times New Roman" w:cs="Times New Roman"/>
          <w:b/>
          <w:bCs/>
          <w:kern w:val="1"/>
          <w:sz w:val="28"/>
          <w:szCs w:val="24"/>
          <w:lang w:val="ro-RO" w:eastAsia="ar-SA"/>
        </w:rPr>
        <w:t>05</w:t>
      </w:r>
      <w:r w:rsidR="006A1058">
        <w:rPr>
          <w:rFonts w:ascii="Times New Roman" w:eastAsia="Times New Roman" w:hAnsi="Times New Roman" w:cs="Times New Roman"/>
          <w:b/>
          <w:bCs/>
          <w:kern w:val="1"/>
          <w:sz w:val="28"/>
          <w:szCs w:val="24"/>
          <w:lang w:val="ro-RO" w:eastAsia="ar-SA"/>
        </w:rPr>
        <w:t xml:space="preserve"> </w:t>
      </w:r>
      <w:r w:rsidR="00F82951">
        <w:rPr>
          <w:rFonts w:ascii="Times New Roman" w:eastAsia="Times New Roman" w:hAnsi="Times New Roman" w:cs="Times New Roman"/>
          <w:b/>
          <w:bCs/>
          <w:kern w:val="1"/>
          <w:sz w:val="28"/>
          <w:szCs w:val="24"/>
          <w:lang w:val="ro-RO" w:eastAsia="ar-SA"/>
        </w:rPr>
        <w:t>martie</w:t>
      </w:r>
      <w:r w:rsidRPr="0056661B">
        <w:rPr>
          <w:rFonts w:ascii="Times New Roman" w:eastAsia="Times New Roman" w:hAnsi="Times New Roman" w:cs="Times New Roman"/>
          <w:b/>
          <w:bCs/>
          <w:kern w:val="1"/>
          <w:sz w:val="28"/>
          <w:szCs w:val="24"/>
          <w:lang w:val="ro-RO" w:eastAsia="ar-SA"/>
        </w:rPr>
        <w:t xml:space="preserve"> 202</w:t>
      </w:r>
      <w:r w:rsidR="00F82951">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413C9A2F" w14:textId="5D1E0A00"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2B5B03">
        <w:rPr>
          <w:rFonts w:ascii="Times New Roman" w:eastAsia="Times New Roman" w:hAnsi="Times New Roman" w:cs="Arial"/>
          <w:b/>
          <w:bCs/>
          <w:color w:val="000000"/>
          <w:kern w:val="1"/>
          <w:sz w:val="24"/>
          <w:szCs w:val="24"/>
          <w:lang w:val="ro-RO" w:eastAsia="ar-SA"/>
        </w:rPr>
        <w:t xml:space="preserve"> și a listei de investiții, rectificate,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002B5B03">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 al comunei Târguşor, judeţul Constanța, pe anul 202</w:t>
      </w:r>
      <w:r w:rsidR="00F82951">
        <w:rPr>
          <w:rFonts w:ascii="Times New Roman" w:eastAsia="Times New Roman" w:hAnsi="Times New Roman" w:cs="Arial"/>
          <w:b/>
          <w:bCs/>
          <w:color w:val="000000"/>
          <w:kern w:val="1"/>
          <w:sz w:val="24"/>
          <w:szCs w:val="24"/>
          <w:lang w:val="ro-RO" w:eastAsia="ar-SA"/>
        </w:rPr>
        <w:t>4</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376A978B"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F82951">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F82951">
        <w:rPr>
          <w:rFonts w:ascii="Times New Roman" w:eastAsia="Times New Roman" w:hAnsi="Times New Roman" w:cs="Times New Roman"/>
          <w:b/>
          <w:bCs/>
          <w:color w:val="000000" w:themeColor="text1"/>
          <w:kern w:val="1"/>
          <w:sz w:val="24"/>
          <w:szCs w:val="24"/>
          <w:lang w:val="en-US" w:eastAsia="ar-SA"/>
        </w:rPr>
        <w:t>421</w:t>
      </w:r>
      <w:r w:rsidRPr="0056661B">
        <w:rPr>
          <w:rFonts w:ascii="Times New Roman" w:eastAsia="Times New Roman" w:hAnsi="Times New Roman" w:cs="Times New Roman"/>
          <w:b/>
          <w:bCs/>
          <w:color w:val="000000" w:themeColor="text1"/>
          <w:kern w:val="1"/>
          <w:sz w:val="24"/>
          <w:szCs w:val="24"/>
          <w:lang w:val="en-US" w:eastAsia="ar-SA"/>
        </w:rPr>
        <w:t>/ 202</w:t>
      </w:r>
      <w:r w:rsidR="00F82951">
        <w:rPr>
          <w:rFonts w:ascii="Times New Roman" w:eastAsia="Times New Roman" w:hAnsi="Times New Roman" w:cs="Times New Roman"/>
          <w:b/>
          <w:bCs/>
          <w:color w:val="000000" w:themeColor="text1"/>
          <w:kern w:val="1"/>
          <w:sz w:val="24"/>
          <w:szCs w:val="24"/>
          <w:lang w:val="en-US" w:eastAsia="ar-SA"/>
        </w:rPr>
        <w:t>3</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6A1058">
        <w:rPr>
          <w:rFonts w:ascii="Times New Roman" w:eastAsia="Times New Roman" w:hAnsi="Times New Roman" w:cs="Times New Roman"/>
          <w:b/>
          <w:bCs/>
          <w:color w:val="000000" w:themeColor="text1"/>
          <w:kern w:val="1"/>
          <w:sz w:val="24"/>
          <w:szCs w:val="24"/>
          <w:lang w:val="en-US" w:eastAsia="ar-SA"/>
        </w:rPr>
        <w:t xml:space="preserve"> și a listei de investiții, rectificate,</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006A1058">
        <w:rPr>
          <w:rFonts w:ascii="Times New Roman" w:eastAsia="Times New Roman" w:hAnsi="Times New Roman" w:cs="Times New Roman"/>
          <w:b/>
          <w:bCs/>
          <w:color w:val="000000" w:themeColor="text1"/>
          <w:kern w:val="1"/>
          <w:sz w:val="24"/>
          <w:szCs w:val="24"/>
          <w:lang w:val="en-US" w:eastAsia="ar-SA"/>
        </w:rPr>
        <w:t>e</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F12740">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6CC2E31D" w14:textId="2E452EAB" w:rsidR="00F27409" w:rsidRPr="00770B1B" w:rsidRDefault="0056661B"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6A1058">
        <w:rPr>
          <w:rFonts w:ascii="Times New Roman" w:eastAsia="Times New Roman" w:hAnsi="Times New Roman" w:cs="Times New Roman"/>
          <w:b/>
          <w:bCs/>
          <w:color w:val="000000" w:themeColor="text1"/>
          <w:kern w:val="1"/>
          <w:sz w:val="24"/>
          <w:szCs w:val="24"/>
          <w:lang w:val="en-US" w:eastAsia="ar-SA"/>
        </w:rPr>
        <w:t>urmare</w:t>
      </w:r>
      <w:r w:rsidR="00CF6A50" w:rsidRPr="006A1058">
        <w:rPr>
          <w:rFonts w:ascii="Times New Roman" w:eastAsia="Times New Roman" w:hAnsi="Times New Roman" w:cs="Times New Roman"/>
          <w:b/>
          <w:bCs/>
          <w:color w:val="000000" w:themeColor="text1"/>
          <w:kern w:val="1"/>
          <w:sz w:val="24"/>
          <w:szCs w:val="24"/>
          <w:lang w:val="en-US" w:eastAsia="ar-SA"/>
        </w:rPr>
        <w:t xml:space="preserve"> </w:t>
      </w:r>
      <w:r w:rsidR="006A1058" w:rsidRPr="006A1058">
        <w:rPr>
          <w:rFonts w:ascii="Times New Roman" w:hAnsi="Times New Roman" w:cs="Times New Roman"/>
          <w:b/>
          <w:bCs/>
          <w:sz w:val="24"/>
          <w:szCs w:val="24"/>
          <w:shd w:val="clear" w:color="auto" w:fill="F9F9F9"/>
        </w:rPr>
        <w:t xml:space="preserve">Hotărârii Consiliului Județean Constanța nr. </w:t>
      </w:r>
      <w:r w:rsidR="00F82951">
        <w:rPr>
          <w:rFonts w:ascii="Times New Roman" w:hAnsi="Times New Roman" w:cs="Times New Roman"/>
          <w:b/>
          <w:bCs/>
          <w:sz w:val="24"/>
          <w:szCs w:val="24"/>
          <w:shd w:val="clear" w:color="auto" w:fill="F9F9F9"/>
        </w:rPr>
        <w:t>28</w:t>
      </w:r>
      <w:r w:rsidR="006A1058" w:rsidRPr="006A1058">
        <w:rPr>
          <w:rFonts w:ascii="Times New Roman" w:hAnsi="Times New Roman" w:cs="Times New Roman"/>
          <w:b/>
          <w:bCs/>
          <w:sz w:val="24"/>
          <w:szCs w:val="24"/>
          <w:shd w:val="clear" w:color="auto" w:fill="F9F9F9"/>
        </w:rPr>
        <w:t xml:space="preserve">/ </w:t>
      </w:r>
      <w:r w:rsidR="00F82951">
        <w:rPr>
          <w:rFonts w:ascii="Times New Roman" w:hAnsi="Times New Roman" w:cs="Times New Roman"/>
          <w:b/>
          <w:bCs/>
          <w:sz w:val="24"/>
          <w:szCs w:val="24"/>
          <w:shd w:val="clear" w:color="auto" w:fill="F9F9F9"/>
        </w:rPr>
        <w:t>08</w:t>
      </w:r>
      <w:r w:rsidR="006A1058" w:rsidRPr="006A1058">
        <w:rPr>
          <w:rFonts w:ascii="Times New Roman" w:hAnsi="Times New Roman" w:cs="Times New Roman"/>
          <w:b/>
          <w:bCs/>
          <w:sz w:val="24"/>
          <w:szCs w:val="24"/>
          <w:shd w:val="clear" w:color="auto" w:fill="F9F9F9"/>
        </w:rPr>
        <w:t>.0</w:t>
      </w:r>
      <w:r w:rsidR="00F82951">
        <w:rPr>
          <w:rFonts w:ascii="Times New Roman" w:hAnsi="Times New Roman" w:cs="Times New Roman"/>
          <w:b/>
          <w:bCs/>
          <w:sz w:val="24"/>
          <w:szCs w:val="24"/>
          <w:shd w:val="clear" w:color="auto" w:fill="F9F9F9"/>
        </w:rPr>
        <w:t>2</w:t>
      </w:r>
      <w:r w:rsidR="006A1058" w:rsidRPr="006A1058">
        <w:rPr>
          <w:rFonts w:ascii="Times New Roman" w:hAnsi="Times New Roman" w:cs="Times New Roman"/>
          <w:b/>
          <w:bCs/>
          <w:sz w:val="24"/>
          <w:szCs w:val="24"/>
          <w:shd w:val="clear" w:color="auto" w:fill="F9F9F9"/>
        </w:rPr>
        <w:t>.202</w:t>
      </w:r>
      <w:r w:rsidR="00F82951">
        <w:rPr>
          <w:rFonts w:ascii="Times New Roman" w:hAnsi="Times New Roman" w:cs="Times New Roman"/>
          <w:b/>
          <w:bCs/>
          <w:sz w:val="24"/>
          <w:szCs w:val="24"/>
          <w:shd w:val="clear" w:color="auto" w:fill="F9F9F9"/>
        </w:rPr>
        <w:t>4</w:t>
      </w:r>
      <w:r w:rsidR="006A1058" w:rsidRPr="006A1058">
        <w:rPr>
          <w:rFonts w:ascii="Times New Roman" w:hAnsi="Times New Roman" w:cs="Times New Roman"/>
          <w:b/>
          <w:bCs/>
          <w:sz w:val="24"/>
          <w:szCs w:val="24"/>
          <w:shd w:val="clear" w:color="auto" w:fill="F9F9F9"/>
        </w:rPr>
        <w:t xml:space="preserve"> privind repartizarea pe unități administrativ- teritoriale a unor sume din cote defalcate din impozitul pe venit în anul 202</w:t>
      </w:r>
      <w:r w:rsidR="00F82951">
        <w:rPr>
          <w:rFonts w:ascii="Times New Roman" w:hAnsi="Times New Roman" w:cs="Times New Roman"/>
          <w:b/>
          <w:bCs/>
          <w:sz w:val="24"/>
          <w:szCs w:val="24"/>
          <w:shd w:val="clear" w:color="auto" w:fill="F9F9F9"/>
        </w:rPr>
        <w:t>4</w:t>
      </w:r>
      <w:r w:rsidR="006A1058" w:rsidRPr="006A1058">
        <w:rPr>
          <w:rFonts w:ascii="Times New Roman" w:hAnsi="Times New Roman" w:cs="Times New Roman"/>
          <w:b/>
          <w:bCs/>
          <w:sz w:val="24"/>
          <w:szCs w:val="24"/>
          <w:shd w:val="clear" w:color="auto" w:fill="F9F9F9"/>
        </w:rPr>
        <w:t xml:space="preserve"> pentru susținerea programelor de dezvoltare locală, pentru susținerea programelor de infrastructură care necesită cofinanțare locală, precum și pentru cheltuielile de funcționare pe care unitățile administrativ- teritoriale din județ, în mod justificat, nu le pot finanța din veniturile proprii și din sume defalcate din taxa pe valoarea adăugată pentru echilibrarea bugetelor locale</w:t>
      </w:r>
      <w:r w:rsidR="00F82951">
        <w:rPr>
          <w:rFonts w:ascii="Open Sans" w:hAnsi="Open Sans" w:cs="Open Sans"/>
          <w:sz w:val="24"/>
          <w:szCs w:val="24"/>
          <w:shd w:val="clear" w:color="auto" w:fill="F9F9F9"/>
        </w:rPr>
        <w:t>.</w:t>
      </w:r>
    </w:p>
    <w:p w14:paraId="551298B2" w14:textId="64A881B9"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2B5B03">
        <w:rPr>
          <w:rFonts w:ascii="Times New Roman" w:eastAsia="Times New Roman" w:hAnsi="Times New Roman" w:cs="Times New Roman"/>
          <w:b/>
          <w:bCs/>
          <w:color w:val="000000" w:themeColor="text1"/>
          <w:kern w:val="1"/>
          <w:sz w:val="24"/>
          <w:szCs w:val="24"/>
          <w:lang w:val="ro-RO" w:eastAsia="ar-SA"/>
        </w:rPr>
        <w:t xml:space="preserve"> și a listei de investiții, rectificate,</w:t>
      </w:r>
      <w:r w:rsidR="0056661B" w:rsidRPr="0056661B">
        <w:rPr>
          <w:rFonts w:ascii="Times New Roman" w:eastAsia="Times New Roman" w:hAnsi="Times New Roman" w:cs="Times New Roman"/>
          <w:b/>
          <w:bCs/>
          <w:color w:val="000000" w:themeColor="text1"/>
          <w:kern w:val="1"/>
          <w:sz w:val="24"/>
          <w:szCs w:val="24"/>
          <w:lang w:val="ro-RO" w:eastAsia="ar-SA"/>
        </w:rPr>
        <w:t xml:space="preserve"> a</w:t>
      </w:r>
      <w:r w:rsidR="00393C1B">
        <w:rPr>
          <w:rFonts w:ascii="Times New Roman" w:eastAsia="Times New Roman" w:hAnsi="Times New Roman" w:cs="Times New Roman"/>
          <w:b/>
          <w:bCs/>
          <w:color w:val="000000" w:themeColor="text1"/>
          <w:kern w:val="1"/>
          <w:sz w:val="24"/>
          <w:szCs w:val="24"/>
          <w:lang w:val="ro-RO" w:eastAsia="ar-SA"/>
        </w:rPr>
        <w:t>l</w:t>
      </w:r>
      <w:r w:rsidR="002B5B03">
        <w:rPr>
          <w:rFonts w:ascii="Times New Roman" w:eastAsia="Times New Roman" w:hAnsi="Times New Roman" w:cs="Times New Roman"/>
          <w:b/>
          <w:bCs/>
          <w:color w:val="000000" w:themeColor="text1"/>
          <w:kern w:val="1"/>
          <w:sz w:val="24"/>
          <w:szCs w:val="24"/>
          <w:lang w:val="ro-RO" w:eastAsia="ar-SA"/>
        </w:rPr>
        <w:t>e</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F82951">
        <w:rPr>
          <w:rFonts w:ascii="Times New Roman" w:eastAsia="Times New Roman" w:hAnsi="Times New Roman" w:cs="Times New Roman"/>
          <w:b/>
          <w:bCs/>
          <w:color w:val="000000" w:themeColor="text1"/>
          <w:kern w:val="1"/>
          <w:sz w:val="24"/>
          <w:szCs w:val="24"/>
          <w:lang w:val="ro-RO" w:eastAsia="ar-SA"/>
        </w:rPr>
        <w:t>4</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660045">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4C9D" w14:textId="77777777" w:rsidR="00660045" w:rsidRDefault="00660045" w:rsidP="00D464EE">
      <w:pPr>
        <w:spacing w:after="0" w:line="240" w:lineRule="auto"/>
      </w:pPr>
      <w:r>
        <w:separator/>
      </w:r>
    </w:p>
  </w:endnote>
  <w:endnote w:type="continuationSeparator" w:id="0">
    <w:p w14:paraId="7A085054" w14:textId="77777777" w:rsidR="00660045" w:rsidRDefault="00660045"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0C234" w14:textId="77777777" w:rsidR="00660045" w:rsidRDefault="00660045" w:rsidP="00D464EE">
      <w:pPr>
        <w:spacing w:after="0" w:line="240" w:lineRule="auto"/>
      </w:pPr>
      <w:r>
        <w:separator/>
      </w:r>
    </w:p>
  </w:footnote>
  <w:footnote w:type="continuationSeparator" w:id="0">
    <w:p w14:paraId="1179B625" w14:textId="77777777" w:rsidR="00660045" w:rsidRDefault="00660045"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95400"/>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F44A1"/>
    <w:rsid w:val="0060770E"/>
    <w:rsid w:val="00616007"/>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805F22"/>
    <w:rsid w:val="008121A0"/>
    <w:rsid w:val="008D1BD5"/>
    <w:rsid w:val="008E6BA2"/>
    <w:rsid w:val="00915EAE"/>
    <w:rsid w:val="009164F1"/>
    <w:rsid w:val="009166A6"/>
    <w:rsid w:val="00967902"/>
    <w:rsid w:val="0097504E"/>
    <w:rsid w:val="009B2D98"/>
    <w:rsid w:val="009B648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1347E"/>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4037"/>
    <w:rsid w:val="00E73713"/>
    <w:rsid w:val="00E970A3"/>
    <w:rsid w:val="00EA3C60"/>
    <w:rsid w:val="00ED4746"/>
    <w:rsid w:val="00F12740"/>
    <w:rsid w:val="00F16747"/>
    <w:rsid w:val="00F27409"/>
    <w:rsid w:val="00F27C2A"/>
    <w:rsid w:val="00F35169"/>
    <w:rsid w:val="00F46F77"/>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491</TotalTime>
  <Pages>1</Pages>
  <Words>360</Words>
  <Characters>2054</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88</cp:revision>
  <cp:lastPrinted>2022-11-17T09:59:00Z</cp:lastPrinted>
  <dcterms:created xsi:type="dcterms:W3CDTF">2021-05-17T11:02:00Z</dcterms:created>
  <dcterms:modified xsi:type="dcterms:W3CDTF">2024-03-12T09:56:00Z</dcterms:modified>
</cp:coreProperties>
</file>