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B41" w:rsidRPr="000B16D3" w:rsidRDefault="00834B41" w:rsidP="00834B41">
      <w:pPr>
        <w:jc w:val="center"/>
        <w:rPr>
          <w:rFonts w:ascii="Trebuchet MS" w:hAnsi="Trebuchet MS"/>
          <w:b/>
          <w:sz w:val="36"/>
          <w:szCs w:val="36"/>
        </w:rPr>
      </w:pPr>
      <w:r w:rsidRPr="000B16D3">
        <w:rPr>
          <w:rFonts w:ascii="Trebuchet MS" w:hAnsi="Trebuchet MS"/>
          <w:b/>
          <w:sz w:val="36"/>
          <w:szCs w:val="36"/>
        </w:rPr>
        <w:t>PRIMĂRIA COMUNEI MACEA</w:t>
      </w:r>
    </w:p>
    <w:p w:rsidR="004F6436" w:rsidRDefault="004F6436" w:rsidP="006F3F42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Compartiment urbanism</w:t>
      </w:r>
    </w:p>
    <w:p w:rsidR="004F6436" w:rsidRDefault="004F6436" w:rsidP="006F3F42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Compartiment contabilitate, buget</w:t>
      </w:r>
    </w:p>
    <w:p w:rsidR="00834B41" w:rsidRPr="000B16D3" w:rsidRDefault="00CA32CC" w:rsidP="006F3F42">
      <w:pPr>
        <w:jc w:val="center"/>
        <w:rPr>
          <w:rFonts w:ascii="Trebuchet MS" w:hAnsi="Trebuchet MS"/>
        </w:rPr>
      </w:pPr>
      <w:r>
        <w:rPr>
          <w:rFonts w:ascii="Trebuchet MS" w:hAnsi="Trebuchet M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5" o:title="BD21332_"/>
          </v:shape>
        </w:pict>
      </w:r>
    </w:p>
    <w:p w:rsidR="002D2B9E" w:rsidRPr="009857B9" w:rsidRDefault="004F6436" w:rsidP="002D2B9E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RAPORT DE SPECIALITATE</w:t>
      </w:r>
    </w:p>
    <w:p w:rsidR="004E4D56" w:rsidRDefault="004E4D56" w:rsidP="004E4D56">
      <w:pPr>
        <w:jc w:val="center"/>
        <w:rPr>
          <w:rFonts w:ascii="Trebuchet MS" w:hAnsi="Trebuchet MS"/>
          <w:b/>
        </w:rPr>
      </w:pPr>
      <w:r w:rsidRPr="009857B9">
        <w:rPr>
          <w:rFonts w:ascii="Trebuchet MS" w:hAnsi="Trebuchet MS"/>
          <w:b/>
        </w:rPr>
        <w:t xml:space="preserve">Nr. </w:t>
      </w:r>
      <w:r w:rsidR="00CA32CC">
        <w:rPr>
          <w:rFonts w:ascii="Trebuchet MS" w:hAnsi="Trebuchet MS"/>
          <w:b/>
        </w:rPr>
        <w:t>2296</w:t>
      </w:r>
      <w:r w:rsidR="00A37407" w:rsidRPr="00A37407">
        <w:rPr>
          <w:rFonts w:ascii="Trebuchet MS" w:hAnsi="Trebuchet MS"/>
          <w:b/>
        </w:rPr>
        <w:t>/</w:t>
      </w:r>
      <w:r w:rsidR="00CA32CC">
        <w:rPr>
          <w:rFonts w:ascii="Trebuchet MS" w:hAnsi="Trebuchet MS"/>
          <w:b/>
        </w:rPr>
        <w:t>04</w:t>
      </w:r>
      <w:r w:rsidR="00A37407" w:rsidRPr="00A37407">
        <w:rPr>
          <w:rFonts w:ascii="Trebuchet MS" w:hAnsi="Trebuchet MS"/>
          <w:b/>
        </w:rPr>
        <w:t>.0</w:t>
      </w:r>
      <w:r w:rsidR="00CA32CC">
        <w:rPr>
          <w:rFonts w:ascii="Trebuchet MS" w:hAnsi="Trebuchet MS"/>
          <w:b/>
        </w:rPr>
        <w:t>3.2024</w:t>
      </w:r>
    </w:p>
    <w:p w:rsidR="00CA32CC" w:rsidRPr="00CA32CC" w:rsidRDefault="00CA32CC" w:rsidP="00CA32CC">
      <w:pPr>
        <w:keepNext/>
        <w:keepLines/>
        <w:shd w:val="clear" w:color="auto" w:fill="FFFFFF"/>
        <w:spacing w:before="40"/>
        <w:jc w:val="center"/>
        <w:outlineLvl w:val="1"/>
        <w:rPr>
          <w:rFonts w:ascii="Trebuchet MS" w:hAnsi="Trebuchet MS" w:cs="Arial"/>
          <w:b/>
          <w:i/>
          <w:iCs/>
          <w:lang w:val="en-US" w:eastAsia="en-US"/>
        </w:rPr>
      </w:pPr>
      <w:r w:rsidRPr="00CA32CC">
        <w:rPr>
          <w:rFonts w:ascii="Trebuchet MS" w:eastAsiaTheme="majorEastAsia" w:hAnsi="Trebuchet MS" w:cs="Tahoma"/>
          <w:b/>
          <w:i/>
          <w:iCs/>
          <w:lang w:val="en-US"/>
        </w:rPr>
        <w:t xml:space="preserve">cu </w:t>
      </w:r>
      <w:proofErr w:type="spellStart"/>
      <w:r w:rsidRPr="00CA32CC">
        <w:rPr>
          <w:rFonts w:ascii="Trebuchet MS" w:eastAsiaTheme="majorEastAsia" w:hAnsi="Trebuchet MS" w:cs="Tahoma"/>
          <w:b/>
          <w:i/>
          <w:iCs/>
          <w:lang w:val="en-US"/>
        </w:rPr>
        <w:t>privire</w:t>
      </w:r>
      <w:proofErr w:type="spellEnd"/>
      <w:r w:rsidRPr="00CA32CC">
        <w:rPr>
          <w:rFonts w:ascii="Trebuchet MS" w:eastAsiaTheme="majorEastAsia" w:hAnsi="Trebuchet MS" w:cs="Tahoma"/>
          <w:b/>
          <w:i/>
          <w:iCs/>
          <w:lang w:val="en-US"/>
        </w:rPr>
        <w:t xml:space="preserve"> la </w:t>
      </w:r>
      <w:proofErr w:type="spellStart"/>
      <w:r w:rsidRPr="00CA32CC">
        <w:rPr>
          <w:rFonts w:ascii="Trebuchet MS" w:eastAsiaTheme="majorEastAsia" w:hAnsi="Trebuchet MS" w:cs="Tahoma"/>
          <w:b/>
          <w:i/>
          <w:iCs/>
          <w:lang w:val="en-US"/>
        </w:rPr>
        <w:t>aprobarea</w:t>
      </w:r>
      <w:proofErr w:type="spellEnd"/>
      <w:r w:rsidRPr="00CA32CC">
        <w:rPr>
          <w:rFonts w:ascii="Trebuchet MS" w:eastAsiaTheme="majorEastAsia" w:hAnsi="Trebuchet MS" w:cs="Tahoma"/>
          <w:b/>
          <w:i/>
          <w:iCs/>
          <w:lang w:val="en-US"/>
        </w:rPr>
        <w:t xml:space="preserve"> </w:t>
      </w:r>
      <w:proofErr w:type="spellStart"/>
      <w:r w:rsidRPr="00CA32CC">
        <w:rPr>
          <w:rFonts w:ascii="Trebuchet MS" w:eastAsiaTheme="majorEastAsia" w:hAnsi="Trebuchet MS" w:cs="Tahoma"/>
          <w:b/>
          <w:i/>
          <w:iCs/>
          <w:lang w:val="en-US"/>
        </w:rPr>
        <w:t>devizului</w:t>
      </w:r>
      <w:proofErr w:type="spellEnd"/>
      <w:r w:rsidRPr="00CA32CC">
        <w:rPr>
          <w:rFonts w:ascii="Trebuchet MS" w:eastAsiaTheme="majorEastAsia" w:hAnsi="Trebuchet MS" w:cs="Tahoma"/>
          <w:b/>
          <w:i/>
          <w:iCs/>
          <w:lang w:val="en-US"/>
        </w:rPr>
        <w:t xml:space="preserve"> general al </w:t>
      </w:r>
      <w:proofErr w:type="spellStart"/>
      <w:r w:rsidRPr="00CA32CC">
        <w:rPr>
          <w:rFonts w:ascii="Trebuchet MS" w:eastAsiaTheme="majorEastAsia" w:hAnsi="Trebuchet MS" w:cs="Tahoma"/>
          <w:b/>
          <w:i/>
          <w:iCs/>
          <w:lang w:val="en-US"/>
        </w:rPr>
        <w:t>obiectivului</w:t>
      </w:r>
      <w:proofErr w:type="spellEnd"/>
      <w:r w:rsidRPr="00CA32CC">
        <w:rPr>
          <w:rFonts w:ascii="Trebuchet MS" w:eastAsiaTheme="majorEastAsia" w:hAnsi="Trebuchet MS" w:cs="Tahoma"/>
          <w:b/>
          <w:i/>
          <w:iCs/>
          <w:lang w:val="en-US"/>
        </w:rPr>
        <w:t xml:space="preserve"> de </w:t>
      </w:r>
      <w:proofErr w:type="spellStart"/>
      <w:r w:rsidRPr="00CA32CC">
        <w:rPr>
          <w:rFonts w:ascii="Trebuchet MS" w:eastAsiaTheme="majorEastAsia" w:hAnsi="Trebuchet MS" w:cs="Tahoma"/>
          <w:b/>
          <w:i/>
          <w:iCs/>
          <w:lang w:val="en-US"/>
        </w:rPr>
        <w:t>investiții</w:t>
      </w:r>
      <w:proofErr w:type="spellEnd"/>
      <w:r w:rsidRPr="00CA32CC">
        <w:rPr>
          <w:rFonts w:ascii="Trebuchet MS" w:eastAsiaTheme="majorEastAsia" w:hAnsi="Trebuchet MS" w:cs="Tahoma"/>
          <w:b/>
          <w:i/>
          <w:iCs/>
          <w:lang w:val="en-US"/>
        </w:rPr>
        <w:t xml:space="preserve"> „</w:t>
      </w:r>
      <w:proofErr w:type="spellStart"/>
      <w:r w:rsidRPr="00CA32CC">
        <w:rPr>
          <w:rFonts w:ascii="Trebuchet MS" w:hAnsi="Trebuchet MS" w:cs="Arial"/>
          <w:b/>
          <w:i/>
          <w:iCs/>
          <w:lang w:val="en-US" w:eastAsia="en-US"/>
        </w:rPr>
        <w:t>Modernizare</w:t>
      </w:r>
      <w:proofErr w:type="spellEnd"/>
      <w:r w:rsidRPr="00CA32CC">
        <w:rPr>
          <w:rFonts w:ascii="Trebuchet MS" w:hAnsi="Trebuchet MS" w:cs="Arial"/>
          <w:b/>
          <w:i/>
          <w:iCs/>
          <w:lang w:val="en-US" w:eastAsia="en-US"/>
        </w:rPr>
        <w:t xml:space="preserve"> </w:t>
      </w:r>
      <w:proofErr w:type="spellStart"/>
      <w:r w:rsidRPr="00CA32CC">
        <w:rPr>
          <w:rFonts w:ascii="Trebuchet MS" w:hAnsi="Trebuchet MS" w:cs="Arial"/>
          <w:b/>
          <w:i/>
          <w:iCs/>
          <w:lang w:val="en-US" w:eastAsia="en-US"/>
        </w:rPr>
        <w:t>tribună</w:t>
      </w:r>
      <w:proofErr w:type="spellEnd"/>
      <w:r w:rsidRPr="00CA32CC">
        <w:rPr>
          <w:rFonts w:ascii="Trebuchet MS" w:hAnsi="Trebuchet MS" w:cs="Arial"/>
          <w:b/>
          <w:i/>
          <w:iCs/>
          <w:lang w:val="en-US" w:eastAsia="en-US"/>
        </w:rPr>
        <w:t xml:space="preserve"> la </w:t>
      </w:r>
      <w:proofErr w:type="spellStart"/>
      <w:r w:rsidRPr="00CA32CC">
        <w:rPr>
          <w:rFonts w:ascii="Trebuchet MS" w:hAnsi="Trebuchet MS" w:cs="Arial"/>
          <w:b/>
          <w:i/>
          <w:iCs/>
          <w:lang w:val="en-US" w:eastAsia="en-US"/>
        </w:rPr>
        <w:t>terenul</w:t>
      </w:r>
      <w:proofErr w:type="spellEnd"/>
      <w:r w:rsidRPr="00CA32CC">
        <w:rPr>
          <w:rFonts w:ascii="Trebuchet MS" w:hAnsi="Trebuchet MS" w:cs="Arial"/>
          <w:b/>
          <w:i/>
          <w:iCs/>
          <w:lang w:val="en-US" w:eastAsia="en-US"/>
        </w:rPr>
        <w:t xml:space="preserve"> de </w:t>
      </w:r>
      <w:proofErr w:type="spellStart"/>
      <w:r w:rsidRPr="00CA32CC">
        <w:rPr>
          <w:rFonts w:ascii="Trebuchet MS" w:hAnsi="Trebuchet MS" w:cs="Arial"/>
          <w:b/>
          <w:i/>
          <w:iCs/>
          <w:lang w:val="en-US" w:eastAsia="en-US"/>
        </w:rPr>
        <w:t>fotbal</w:t>
      </w:r>
      <w:proofErr w:type="spellEnd"/>
      <w:r w:rsidRPr="00CA32CC">
        <w:rPr>
          <w:rFonts w:ascii="Trebuchet MS" w:hAnsi="Trebuchet MS" w:cs="Arial"/>
          <w:b/>
          <w:i/>
          <w:iCs/>
          <w:lang w:val="en-US" w:eastAsia="en-US"/>
        </w:rPr>
        <w:t xml:space="preserve"> Macea, comuna Macea, </w:t>
      </w:r>
      <w:proofErr w:type="spellStart"/>
      <w:r w:rsidRPr="00CA32CC">
        <w:rPr>
          <w:rFonts w:ascii="Trebuchet MS" w:hAnsi="Trebuchet MS" w:cs="Arial"/>
          <w:b/>
          <w:i/>
          <w:iCs/>
          <w:lang w:val="en-US" w:eastAsia="en-US"/>
        </w:rPr>
        <w:t>judeţul</w:t>
      </w:r>
      <w:proofErr w:type="spellEnd"/>
      <w:r w:rsidRPr="00CA32CC">
        <w:rPr>
          <w:rFonts w:ascii="Trebuchet MS" w:hAnsi="Trebuchet MS" w:cs="Arial"/>
          <w:b/>
          <w:i/>
          <w:iCs/>
          <w:lang w:val="en-US" w:eastAsia="en-US"/>
        </w:rPr>
        <w:t xml:space="preserve"> Arad</w:t>
      </w:r>
      <w:r w:rsidRPr="00CA32CC">
        <w:rPr>
          <w:rFonts w:ascii="Trebuchet MS" w:eastAsiaTheme="majorEastAsia" w:hAnsi="Trebuchet MS" w:cs="Tahoma"/>
          <w:b/>
          <w:i/>
          <w:iCs/>
          <w:lang w:val="en-US"/>
        </w:rPr>
        <w:t xml:space="preserve">”, </w:t>
      </w:r>
      <w:proofErr w:type="spellStart"/>
      <w:r w:rsidRPr="00CA32CC">
        <w:rPr>
          <w:rFonts w:ascii="Trebuchet MS" w:eastAsiaTheme="majorEastAsia" w:hAnsi="Trebuchet MS" w:cs="Tahoma"/>
          <w:b/>
          <w:i/>
          <w:iCs/>
          <w:lang w:val="en-US"/>
        </w:rPr>
        <w:t>precum</w:t>
      </w:r>
      <w:proofErr w:type="spellEnd"/>
      <w:r w:rsidRPr="00CA32CC">
        <w:rPr>
          <w:rFonts w:ascii="Trebuchet MS" w:eastAsiaTheme="majorEastAsia" w:hAnsi="Trebuchet MS" w:cs="Tahoma"/>
          <w:b/>
          <w:i/>
          <w:iCs/>
          <w:lang w:val="en-US"/>
        </w:rPr>
        <w:t xml:space="preserve"> </w:t>
      </w:r>
      <w:proofErr w:type="spellStart"/>
      <w:r w:rsidRPr="00CA32CC">
        <w:rPr>
          <w:rFonts w:ascii="Trebuchet MS" w:eastAsiaTheme="majorEastAsia" w:hAnsi="Trebuchet MS" w:cs="Tahoma"/>
          <w:b/>
          <w:i/>
          <w:iCs/>
          <w:lang w:val="en-US"/>
        </w:rPr>
        <w:t>și</w:t>
      </w:r>
      <w:proofErr w:type="spellEnd"/>
      <w:r w:rsidRPr="00CA32CC">
        <w:rPr>
          <w:rFonts w:ascii="Trebuchet MS" w:eastAsiaTheme="majorEastAsia" w:hAnsi="Trebuchet MS" w:cs="Tahoma"/>
          <w:b/>
          <w:i/>
          <w:iCs/>
          <w:lang w:val="en-US"/>
        </w:rPr>
        <w:t xml:space="preserve"> a </w:t>
      </w:r>
      <w:proofErr w:type="spellStart"/>
      <w:r w:rsidRPr="00CA32CC">
        <w:rPr>
          <w:rFonts w:ascii="Trebuchet MS" w:eastAsiaTheme="majorEastAsia" w:hAnsi="Trebuchet MS" w:cs="Tahoma"/>
          <w:b/>
          <w:i/>
          <w:iCs/>
          <w:lang w:val="en-US"/>
        </w:rPr>
        <w:t>proiectului</w:t>
      </w:r>
      <w:proofErr w:type="spellEnd"/>
      <w:r w:rsidRPr="00CA32CC">
        <w:rPr>
          <w:rFonts w:ascii="Trebuchet MS" w:eastAsiaTheme="majorEastAsia" w:hAnsi="Trebuchet MS" w:cs="Tahoma"/>
          <w:b/>
          <w:i/>
          <w:iCs/>
          <w:lang w:val="en-US"/>
        </w:rPr>
        <w:t xml:space="preserve"> </w:t>
      </w:r>
      <w:proofErr w:type="spellStart"/>
      <w:r w:rsidRPr="00CA32CC">
        <w:rPr>
          <w:rFonts w:ascii="Trebuchet MS" w:eastAsiaTheme="majorEastAsia" w:hAnsi="Trebuchet MS" w:cs="Tahoma"/>
          <w:b/>
          <w:i/>
          <w:iCs/>
          <w:lang w:val="en-US"/>
        </w:rPr>
        <w:t>tehnic</w:t>
      </w:r>
      <w:proofErr w:type="spellEnd"/>
      <w:r w:rsidRPr="00CA32CC">
        <w:rPr>
          <w:rFonts w:ascii="Trebuchet MS" w:eastAsiaTheme="majorEastAsia" w:hAnsi="Trebuchet MS" w:cs="Tahoma"/>
          <w:b/>
          <w:i/>
          <w:iCs/>
          <w:lang w:val="en-US"/>
        </w:rPr>
        <w:t xml:space="preserve"> </w:t>
      </w:r>
      <w:proofErr w:type="spellStart"/>
      <w:r w:rsidRPr="00CA32CC">
        <w:rPr>
          <w:rFonts w:ascii="Trebuchet MS" w:eastAsiaTheme="majorEastAsia" w:hAnsi="Trebuchet MS" w:cs="Tahoma"/>
          <w:b/>
          <w:i/>
          <w:iCs/>
          <w:lang w:val="en-US"/>
        </w:rPr>
        <w:t>aferent</w:t>
      </w:r>
      <w:proofErr w:type="spellEnd"/>
    </w:p>
    <w:p w:rsidR="00CA32CC" w:rsidRDefault="00CA32CC" w:rsidP="004E4D56">
      <w:pPr>
        <w:jc w:val="center"/>
        <w:rPr>
          <w:rFonts w:ascii="Trebuchet MS" w:hAnsi="Trebuchet MS"/>
          <w:b/>
        </w:rPr>
      </w:pPr>
    </w:p>
    <w:p w:rsidR="00CA32CC" w:rsidRDefault="00CA32CC" w:rsidP="004E4D56">
      <w:pPr>
        <w:jc w:val="center"/>
        <w:rPr>
          <w:rFonts w:ascii="Trebuchet MS" w:hAnsi="Trebuchet MS"/>
          <w:b/>
        </w:rPr>
      </w:pPr>
      <w:bookmarkStart w:id="0" w:name="_GoBack"/>
      <w:bookmarkEnd w:id="0"/>
    </w:p>
    <w:p w:rsidR="00CA32CC" w:rsidRDefault="00CA32CC" w:rsidP="004E4D56">
      <w:pPr>
        <w:jc w:val="center"/>
        <w:rPr>
          <w:rFonts w:ascii="Trebuchet MS" w:hAnsi="Trebuchet MS"/>
          <w:b/>
        </w:rPr>
      </w:pPr>
    </w:p>
    <w:p w:rsidR="00CA32CC" w:rsidRPr="009857B9" w:rsidRDefault="00CA32CC" w:rsidP="004E4D56">
      <w:pPr>
        <w:jc w:val="center"/>
        <w:rPr>
          <w:rFonts w:ascii="Trebuchet MS" w:hAnsi="Trebuchet MS"/>
          <w:b/>
          <w:bCs/>
        </w:rPr>
      </w:pPr>
    </w:p>
    <w:p w:rsidR="00CA32CC" w:rsidRPr="0060270A" w:rsidRDefault="00CA32CC" w:rsidP="00CA32CC">
      <w:pPr>
        <w:ind w:firstLine="708"/>
        <w:jc w:val="both"/>
        <w:rPr>
          <w:rFonts w:ascii="Trebuchet MS" w:eastAsia="Calibri" w:hAnsi="Trebuchet MS" w:cs="Arial"/>
          <w:bCs/>
          <w:iCs/>
          <w:sz w:val="22"/>
          <w:szCs w:val="22"/>
          <w:lang w:val="en-US" w:eastAsia="zh-CN"/>
        </w:rPr>
      </w:pPr>
      <w:r w:rsidRPr="0060270A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În vederea implementării </w:t>
      </w:r>
      <w:r>
        <w:rPr>
          <w:rFonts w:ascii="Trebuchet MS" w:hAnsi="Trebuchet MS"/>
          <w:sz w:val="22"/>
          <w:szCs w:val="22"/>
        </w:rPr>
        <w:t>o</w:t>
      </w:r>
      <w:r w:rsidRPr="000E0A8E">
        <w:rPr>
          <w:rFonts w:ascii="Trebuchet MS" w:hAnsi="Trebuchet MS"/>
          <w:sz w:val="22"/>
          <w:szCs w:val="22"/>
        </w:rPr>
        <w:t>biectivul de investiție „</w:t>
      </w:r>
      <w:proofErr w:type="spellStart"/>
      <w:r w:rsidRPr="000E0A8E">
        <w:rPr>
          <w:rFonts w:ascii="Trebuchet MS" w:hAnsi="Trebuchet MS" w:cs="Arial"/>
          <w:iCs/>
          <w:sz w:val="22"/>
          <w:szCs w:val="22"/>
          <w:lang w:val="en-US" w:eastAsia="en-US"/>
        </w:rPr>
        <w:t>Modernizare</w:t>
      </w:r>
      <w:proofErr w:type="spellEnd"/>
      <w:r w:rsidRPr="000E0A8E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</w:t>
      </w:r>
      <w:proofErr w:type="spellStart"/>
      <w:r w:rsidRPr="000E0A8E">
        <w:rPr>
          <w:rFonts w:ascii="Trebuchet MS" w:hAnsi="Trebuchet MS" w:cs="Arial"/>
          <w:iCs/>
          <w:sz w:val="22"/>
          <w:szCs w:val="22"/>
          <w:lang w:val="en-US" w:eastAsia="en-US"/>
        </w:rPr>
        <w:t>tribună</w:t>
      </w:r>
      <w:proofErr w:type="spellEnd"/>
      <w:r w:rsidRPr="000E0A8E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la </w:t>
      </w:r>
      <w:proofErr w:type="spellStart"/>
      <w:r w:rsidRPr="000E0A8E">
        <w:rPr>
          <w:rFonts w:ascii="Trebuchet MS" w:hAnsi="Trebuchet MS" w:cs="Arial"/>
          <w:iCs/>
          <w:sz w:val="22"/>
          <w:szCs w:val="22"/>
          <w:lang w:val="en-US" w:eastAsia="en-US"/>
        </w:rPr>
        <w:t>terenul</w:t>
      </w:r>
      <w:proofErr w:type="spellEnd"/>
      <w:r w:rsidRPr="000E0A8E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de </w:t>
      </w:r>
      <w:proofErr w:type="spellStart"/>
      <w:r w:rsidRPr="000E0A8E">
        <w:rPr>
          <w:rFonts w:ascii="Trebuchet MS" w:hAnsi="Trebuchet MS" w:cs="Arial"/>
          <w:iCs/>
          <w:sz w:val="22"/>
          <w:szCs w:val="22"/>
          <w:lang w:val="en-US" w:eastAsia="en-US"/>
        </w:rPr>
        <w:t>fotbal</w:t>
      </w:r>
      <w:proofErr w:type="spellEnd"/>
      <w:r w:rsidRPr="000E0A8E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Macea, comuna Macea, </w:t>
      </w:r>
      <w:proofErr w:type="spellStart"/>
      <w:r w:rsidRPr="000E0A8E">
        <w:rPr>
          <w:rFonts w:ascii="Trebuchet MS" w:hAnsi="Trebuchet MS" w:cs="Arial"/>
          <w:iCs/>
          <w:sz w:val="22"/>
          <w:szCs w:val="22"/>
          <w:lang w:val="en-US" w:eastAsia="en-US"/>
        </w:rPr>
        <w:t>judeţul</w:t>
      </w:r>
      <w:proofErr w:type="spellEnd"/>
      <w:r w:rsidRPr="000E0A8E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Arad</w:t>
      </w:r>
      <w:r w:rsidRPr="000E0A8E">
        <w:rPr>
          <w:rFonts w:ascii="Trebuchet MS" w:hAnsi="Trebuchet MS"/>
          <w:sz w:val="22"/>
          <w:szCs w:val="22"/>
        </w:rPr>
        <w:t>”</w:t>
      </w:r>
      <w:r>
        <w:rPr>
          <w:rFonts w:ascii="Trebuchet MS" w:hAnsi="Trebuchet MS"/>
          <w:sz w:val="22"/>
          <w:szCs w:val="22"/>
          <w:lang w:val="en-US"/>
        </w:rPr>
        <w:t xml:space="preserve"> </w:t>
      </w:r>
      <w:r w:rsidRPr="0060270A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a fost </w:t>
      </w:r>
      <w:r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>realizat</w:t>
      </w:r>
      <w:r w:rsidRPr="0060270A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 </w:t>
      </w:r>
      <w:r w:rsidRPr="0060270A"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>de către  SC</w:t>
      </w:r>
      <w:r w:rsidRPr="000E0A8E">
        <w:rPr>
          <w:rFonts w:ascii="Arial" w:hAnsi="Arial" w:cs="Arial"/>
          <w:color w:val="6E6E6E"/>
          <w:sz w:val="23"/>
          <w:szCs w:val="23"/>
          <w:shd w:val="clear" w:color="auto" w:fill="F9F9F9"/>
        </w:rPr>
        <w:t xml:space="preserve"> </w:t>
      </w:r>
      <w:r w:rsidRPr="000E0A8E">
        <w:rPr>
          <w:rFonts w:ascii="Arial" w:hAnsi="Arial" w:cs="Arial"/>
          <w:color w:val="000000" w:themeColor="text1"/>
          <w:sz w:val="23"/>
          <w:szCs w:val="23"/>
          <w:shd w:val="clear" w:color="auto" w:fill="FFFFFF" w:themeFill="background1"/>
        </w:rPr>
        <w:t>SORAAL RED CONSULTING</w:t>
      </w:r>
      <w:r w:rsidRPr="000E0A8E">
        <w:rPr>
          <w:rFonts w:ascii="Trebuchet MS" w:eastAsia="Calibri" w:hAnsi="Trebuchet MS" w:cs="Arial"/>
          <w:bCs/>
          <w:iCs/>
          <w:color w:val="000000" w:themeColor="text1"/>
          <w:sz w:val="22"/>
          <w:szCs w:val="22"/>
          <w:lang w:eastAsia="zh-CN"/>
        </w:rPr>
        <w:t xml:space="preserve"> </w:t>
      </w:r>
      <w:r w:rsidRPr="0060270A"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>SRL</w:t>
      </w:r>
      <w:r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>,</w:t>
      </w:r>
      <w:r w:rsidRPr="0060270A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 </w:t>
      </w:r>
      <w:r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proiectul tehnic </w:t>
      </w:r>
      <w:r w:rsidRPr="0060270A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nr. </w:t>
      </w:r>
      <w:r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>P17/2023</w:t>
      </w:r>
      <w:r w:rsidRPr="0060270A">
        <w:rPr>
          <w:rFonts w:ascii="Trebuchet MS" w:eastAsia="Calibri" w:hAnsi="Trebuchet MS" w:cs="Arial"/>
          <w:bCs/>
          <w:iCs/>
          <w:sz w:val="22"/>
          <w:szCs w:val="22"/>
          <w:lang w:val="en-US" w:eastAsia="zh-CN"/>
        </w:rPr>
        <w:t>.</w:t>
      </w:r>
    </w:p>
    <w:p w:rsidR="00CA32CC" w:rsidRDefault="00CA32CC" w:rsidP="00CA32CC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</w:p>
    <w:p w:rsidR="00CA32CC" w:rsidRPr="0060270A" w:rsidRDefault="00CA32CC" w:rsidP="00CA32CC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  <w:r w:rsidRPr="0060270A">
        <w:rPr>
          <w:rFonts w:ascii="Trebuchet MS" w:hAnsi="Trebuchet MS" w:cs="Tahoma"/>
          <w:iCs/>
          <w:sz w:val="22"/>
          <w:szCs w:val="22"/>
        </w:rPr>
        <w:t xml:space="preserve">Valoarea totală a proiectului, potrivit devizului general al obiectivului de investiție este în cuantum de </w:t>
      </w:r>
      <w:r w:rsidRPr="000E0A8E">
        <w:rPr>
          <w:rFonts w:ascii="Trebuchet MS" w:hAnsi="Trebuchet MS" w:cs="Tahoma"/>
          <w:b/>
          <w:iCs/>
          <w:sz w:val="22"/>
          <w:szCs w:val="22"/>
        </w:rPr>
        <w:t>101.680,44</w:t>
      </w:r>
      <w:r>
        <w:rPr>
          <w:rFonts w:ascii="Trebuchet MS" w:hAnsi="Trebuchet MS" w:cs="Tahoma"/>
          <w:iCs/>
          <w:sz w:val="22"/>
          <w:szCs w:val="22"/>
        </w:rPr>
        <w:t xml:space="preserve"> </w:t>
      </w:r>
      <w:r w:rsidRPr="0060270A">
        <w:rPr>
          <w:rFonts w:ascii="Trebuchet MS" w:hAnsi="Trebuchet MS" w:cs="Tahoma"/>
          <w:iCs/>
          <w:sz w:val="22"/>
          <w:szCs w:val="22"/>
        </w:rPr>
        <w:t>lei</w:t>
      </w:r>
      <w:r>
        <w:rPr>
          <w:rFonts w:ascii="Trebuchet MS" w:hAnsi="Trebuchet MS" w:cs="Tahoma"/>
          <w:iCs/>
          <w:sz w:val="22"/>
          <w:szCs w:val="22"/>
        </w:rPr>
        <w:t xml:space="preserve"> fără T.V.A</w:t>
      </w:r>
      <w:r w:rsidRPr="000E0A8E">
        <w:rPr>
          <w:rFonts w:ascii="Trebuchet MS" w:hAnsi="Trebuchet MS" w:cs="Tahoma"/>
          <w:b/>
          <w:iCs/>
          <w:sz w:val="22"/>
          <w:szCs w:val="22"/>
        </w:rPr>
        <w:t xml:space="preserve"> </w:t>
      </w:r>
      <w:r w:rsidRPr="000E0A8E">
        <w:rPr>
          <w:rFonts w:ascii="Trebuchet MS" w:hAnsi="Trebuchet MS" w:cs="Tahoma"/>
          <w:iCs/>
          <w:sz w:val="22"/>
          <w:szCs w:val="22"/>
        </w:rPr>
        <w:t>din care</w:t>
      </w:r>
      <w:r>
        <w:rPr>
          <w:rFonts w:ascii="Trebuchet MS" w:hAnsi="Trebuchet MS" w:cs="Tahoma"/>
          <w:b/>
          <w:iCs/>
          <w:sz w:val="22"/>
          <w:szCs w:val="22"/>
        </w:rPr>
        <w:t xml:space="preserve"> </w:t>
      </w:r>
      <w:r w:rsidRPr="000E0A8E">
        <w:rPr>
          <w:rFonts w:ascii="Trebuchet MS" w:hAnsi="Trebuchet MS" w:cs="Tahoma"/>
          <w:b/>
          <w:iCs/>
          <w:sz w:val="22"/>
          <w:szCs w:val="22"/>
        </w:rPr>
        <w:t>C+M =</w:t>
      </w:r>
      <w:r>
        <w:rPr>
          <w:rFonts w:ascii="Trebuchet MS" w:hAnsi="Trebuchet MS" w:cs="Tahoma"/>
          <w:b/>
          <w:bCs/>
          <w:iCs/>
          <w:sz w:val="22"/>
          <w:szCs w:val="22"/>
        </w:rPr>
        <w:t>90.682,92</w:t>
      </w:r>
      <w:r w:rsidRPr="0060270A">
        <w:rPr>
          <w:rFonts w:ascii="Trebuchet MS" w:hAnsi="Trebuchet MS" w:cs="Tahoma"/>
          <w:b/>
          <w:bCs/>
          <w:iCs/>
          <w:sz w:val="22"/>
          <w:szCs w:val="22"/>
        </w:rPr>
        <w:t xml:space="preserve"> </w:t>
      </w:r>
      <w:r w:rsidRPr="0060270A">
        <w:rPr>
          <w:rFonts w:ascii="Trebuchet MS" w:hAnsi="Trebuchet MS" w:cs="Tahoma"/>
          <w:iCs/>
          <w:sz w:val="22"/>
          <w:szCs w:val="22"/>
        </w:rPr>
        <w:t>lei</w:t>
      </w:r>
      <w:r>
        <w:rPr>
          <w:rFonts w:ascii="Trebuchet MS" w:hAnsi="Trebuchet MS" w:cs="Tahoma"/>
          <w:iCs/>
          <w:sz w:val="22"/>
          <w:szCs w:val="22"/>
        </w:rPr>
        <w:t xml:space="preserve"> fără T.V.A</w:t>
      </w:r>
      <w:r w:rsidRPr="0060270A">
        <w:rPr>
          <w:rFonts w:ascii="Trebuchet MS" w:hAnsi="Trebuchet MS" w:cs="Tahoma"/>
          <w:iCs/>
          <w:sz w:val="22"/>
          <w:szCs w:val="22"/>
        </w:rPr>
        <w:t>, și se propune realiz</w:t>
      </w:r>
      <w:r>
        <w:rPr>
          <w:rFonts w:ascii="Trebuchet MS" w:hAnsi="Trebuchet MS" w:cs="Tahoma"/>
          <w:iCs/>
          <w:sz w:val="22"/>
          <w:szCs w:val="22"/>
        </w:rPr>
        <w:t xml:space="preserve">area unei tribune pentru spectatori în </w:t>
      </w:r>
      <w:proofErr w:type="spellStart"/>
      <w:r>
        <w:rPr>
          <w:rFonts w:ascii="Trebuchet MS" w:hAnsi="Trebuchet MS" w:cs="Tahoma"/>
          <w:iCs/>
          <w:sz w:val="22"/>
          <w:szCs w:val="22"/>
        </w:rPr>
        <w:t>suprafaţă</w:t>
      </w:r>
      <w:proofErr w:type="spellEnd"/>
      <w:r>
        <w:rPr>
          <w:rFonts w:ascii="Trebuchet MS" w:hAnsi="Trebuchet MS" w:cs="Tahoma"/>
          <w:iCs/>
          <w:sz w:val="22"/>
          <w:szCs w:val="22"/>
        </w:rPr>
        <w:t xml:space="preserve"> de 86,01 mp din structură de beton armat, având un număr de 100 de locuri</w:t>
      </w:r>
      <w:r w:rsidRPr="0060270A">
        <w:rPr>
          <w:rFonts w:ascii="Trebuchet MS" w:hAnsi="Trebuchet MS" w:cs="Tahoma"/>
          <w:iCs/>
          <w:sz w:val="22"/>
          <w:szCs w:val="22"/>
        </w:rPr>
        <w:t>.</w:t>
      </w:r>
    </w:p>
    <w:p w:rsidR="00CA32CC" w:rsidRPr="0060270A" w:rsidRDefault="00CA32CC" w:rsidP="00CA32CC">
      <w:pPr>
        <w:jc w:val="both"/>
        <w:rPr>
          <w:rFonts w:ascii="Trebuchet MS" w:hAnsi="Trebuchet MS" w:cs="Tahoma"/>
          <w:iCs/>
          <w:sz w:val="22"/>
          <w:szCs w:val="22"/>
        </w:rPr>
      </w:pPr>
    </w:p>
    <w:p w:rsidR="00CA32CC" w:rsidRPr="0060270A" w:rsidRDefault="00CA32CC" w:rsidP="00CA32CC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  <w:r>
        <w:rPr>
          <w:rFonts w:ascii="Trebuchet MS" w:hAnsi="Trebuchet MS" w:cs="Tahoma"/>
          <w:iCs/>
          <w:sz w:val="22"/>
          <w:szCs w:val="22"/>
        </w:rPr>
        <w:t>V</w:t>
      </w:r>
      <w:r w:rsidRPr="0060270A">
        <w:rPr>
          <w:rFonts w:ascii="Trebuchet MS" w:hAnsi="Trebuchet MS" w:cs="Tahoma"/>
          <w:iCs/>
          <w:sz w:val="22"/>
          <w:szCs w:val="22"/>
        </w:rPr>
        <w:t>aloarea totală a proiectului va trebui să fie asigurată din bugetul local al comunei Macea.</w:t>
      </w:r>
    </w:p>
    <w:p w:rsidR="00CA32CC" w:rsidRPr="0060270A" w:rsidRDefault="00CA32CC" w:rsidP="00CA32CC">
      <w:pPr>
        <w:jc w:val="both"/>
        <w:rPr>
          <w:rFonts w:ascii="Trebuchet MS" w:hAnsi="Trebuchet MS" w:cs="Tahoma"/>
          <w:i/>
          <w:iCs/>
          <w:sz w:val="22"/>
          <w:szCs w:val="22"/>
          <w:lang w:val="en-US"/>
        </w:rPr>
      </w:pPr>
      <w:r w:rsidRPr="0060270A">
        <w:rPr>
          <w:rFonts w:ascii="Trebuchet MS" w:hAnsi="Trebuchet MS" w:cs="Tahoma"/>
          <w:i/>
          <w:iCs/>
          <w:sz w:val="22"/>
          <w:szCs w:val="22"/>
          <w:lang w:val="en-US"/>
        </w:rPr>
        <w:tab/>
      </w:r>
    </w:p>
    <w:p w:rsidR="00CA32CC" w:rsidRPr="0060270A" w:rsidRDefault="00CA32CC" w:rsidP="00CA32CC">
      <w:pPr>
        <w:ind w:firstLine="708"/>
        <w:jc w:val="both"/>
        <w:rPr>
          <w:rFonts w:ascii="Trebuchet MS" w:hAnsi="Trebuchet MS"/>
          <w:sz w:val="22"/>
          <w:szCs w:val="22"/>
          <w:lang w:val="en-US"/>
        </w:rPr>
      </w:pP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conformitate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cu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prevederile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art. 44 (1) din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Legea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. 273/2006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privind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finanțele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publice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locale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documentaţiile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tehnico-economice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ale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obiectivelor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investiţii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noi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, a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căror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finanţare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se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asigură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integral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sau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completare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din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bugetele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locale</w:t>
      </w:r>
      <w:proofErr w:type="gramStart"/>
      <w:r w:rsidRPr="0060270A">
        <w:rPr>
          <w:rFonts w:ascii="Trebuchet MS" w:hAnsi="Trebuchet MS"/>
          <w:sz w:val="22"/>
          <w:szCs w:val="22"/>
          <w:lang w:val="en-US"/>
        </w:rPr>
        <w:t>,  se</w:t>
      </w:r>
      <w:proofErr w:type="gram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aprobă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către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autorităţile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deliberative.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Ținând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seama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și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preve</w:t>
      </w:r>
      <w:r>
        <w:rPr>
          <w:rFonts w:ascii="Trebuchet MS" w:hAnsi="Trebuchet MS"/>
          <w:sz w:val="22"/>
          <w:szCs w:val="22"/>
          <w:lang w:val="en-US"/>
        </w:rPr>
        <w:t>derile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art. 10,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alin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. (4) </w:t>
      </w:r>
      <w:proofErr w:type="gramStart"/>
      <w:r>
        <w:rPr>
          <w:rFonts w:ascii="Trebuchet MS" w:hAnsi="Trebuchet MS"/>
          <w:sz w:val="22"/>
          <w:szCs w:val="22"/>
          <w:lang w:val="en-US"/>
        </w:rPr>
        <w:t>lit</w:t>
      </w:r>
      <w:proofErr w:type="gramEnd"/>
      <w:r>
        <w:rPr>
          <w:rFonts w:ascii="Trebuchet MS" w:hAnsi="Trebuchet MS"/>
          <w:sz w:val="22"/>
          <w:szCs w:val="22"/>
          <w:lang w:val="en-US"/>
        </w:rPr>
        <w:t>. b</w:t>
      </w:r>
      <w:r w:rsidRPr="0060270A">
        <w:rPr>
          <w:rFonts w:ascii="Trebuchet MS" w:hAnsi="Trebuchet MS"/>
          <w:sz w:val="22"/>
          <w:szCs w:val="22"/>
          <w:lang w:val="en-US"/>
        </w:rPr>
        <w:t xml:space="preserve">) </w:t>
      </w:r>
      <w:proofErr w:type="gramStart"/>
      <w:r w:rsidRPr="0060270A">
        <w:rPr>
          <w:rFonts w:ascii="Trebuchet MS" w:hAnsi="Trebuchet MS"/>
          <w:sz w:val="22"/>
          <w:szCs w:val="22"/>
          <w:lang w:val="en-US"/>
        </w:rPr>
        <w:t>din</w:t>
      </w:r>
      <w:proofErr w:type="gram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Hotărârea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Guvernului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. 907/2016 din 29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noiembrie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2016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privind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etapele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elaborare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şi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conţinutul-cadru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al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documentaţiilor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tehnico-economice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aferente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obiectivelor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>/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proiectelor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investiţii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finanţate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din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fonduri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publice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rezultă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devizul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general al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luc</w:t>
      </w:r>
      <w:r>
        <w:rPr>
          <w:rFonts w:ascii="Trebuchet MS" w:hAnsi="Trebuchet MS"/>
          <w:sz w:val="22"/>
          <w:szCs w:val="22"/>
          <w:lang w:val="en-US"/>
        </w:rPr>
        <w:t>rării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se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actualizează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la data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solicitării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autorizaţiei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construire</w:t>
      </w:r>
      <w:proofErr w:type="spellEnd"/>
      <w:r>
        <w:rPr>
          <w:rFonts w:ascii="Trebuchet MS" w:hAnsi="Trebuchet MS"/>
          <w:sz w:val="22"/>
          <w:szCs w:val="22"/>
          <w:lang w:val="en-US"/>
        </w:rPr>
        <w:t>.</w:t>
      </w:r>
    </w:p>
    <w:p w:rsidR="00CA32CC" w:rsidRPr="0060270A" w:rsidRDefault="00CA32CC" w:rsidP="00CA32CC">
      <w:pPr>
        <w:jc w:val="both"/>
        <w:rPr>
          <w:rFonts w:ascii="Trebuchet MS" w:hAnsi="Trebuchet MS"/>
          <w:sz w:val="22"/>
          <w:szCs w:val="22"/>
        </w:rPr>
      </w:pPr>
    </w:p>
    <w:p w:rsidR="002D2B9E" w:rsidRPr="0060270A" w:rsidRDefault="002D2B9E" w:rsidP="002D2B9E">
      <w:pPr>
        <w:jc w:val="both"/>
        <w:rPr>
          <w:rFonts w:ascii="Trebuchet MS" w:hAnsi="Trebuchet MS"/>
          <w:sz w:val="22"/>
          <w:szCs w:val="22"/>
        </w:rPr>
      </w:pPr>
    </w:p>
    <w:p w:rsidR="00CA32CC" w:rsidRPr="00CA32CC" w:rsidRDefault="009857B9" w:rsidP="00CA32CC">
      <w:pPr>
        <w:pStyle w:val="Titlu2"/>
        <w:shd w:val="clear" w:color="auto" w:fill="FFFFFF"/>
        <w:jc w:val="both"/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</w:pPr>
      <w:r w:rsidRPr="00CA32CC">
        <w:rPr>
          <w:rFonts w:ascii="Trebuchet MS" w:hAnsi="Trebuchet MS" w:cstheme="minorHAnsi"/>
          <w:color w:val="auto"/>
          <w:sz w:val="22"/>
          <w:szCs w:val="22"/>
        </w:rPr>
        <w:t>În temeiul art. 136 alin. (</w:t>
      </w:r>
      <w:r w:rsidR="008B4B70" w:rsidRPr="00CA32CC">
        <w:rPr>
          <w:rFonts w:ascii="Trebuchet MS" w:hAnsi="Trebuchet MS" w:cstheme="minorHAnsi"/>
          <w:color w:val="auto"/>
          <w:sz w:val="22"/>
          <w:szCs w:val="22"/>
        </w:rPr>
        <w:t>8</w:t>
      </w:r>
      <w:r w:rsidRPr="00CA32CC">
        <w:rPr>
          <w:rFonts w:ascii="Trebuchet MS" w:hAnsi="Trebuchet MS" w:cstheme="minorHAnsi"/>
          <w:color w:val="auto"/>
          <w:sz w:val="22"/>
          <w:szCs w:val="22"/>
        </w:rPr>
        <w:t xml:space="preserve">) </w:t>
      </w:r>
      <w:r w:rsidR="00720845" w:rsidRPr="00CA32CC">
        <w:rPr>
          <w:rFonts w:ascii="Trebuchet MS" w:hAnsi="Trebuchet MS" w:cstheme="minorHAnsi"/>
          <w:color w:val="auto"/>
          <w:sz w:val="22"/>
          <w:szCs w:val="22"/>
        </w:rPr>
        <w:t xml:space="preserve">lit. </w:t>
      </w:r>
      <w:r w:rsidR="004F6436" w:rsidRPr="00CA32CC">
        <w:rPr>
          <w:rFonts w:ascii="Trebuchet MS" w:hAnsi="Trebuchet MS" w:cstheme="minorHAnsi"/>
          <w:color w:val="auto"/>
          <w:sz w:val="22"/>
          <w:szCs w:val="22"/>
        </w:rPr>
        <w:t>b</w:t>
      </w:r>
      <w:r w:rsidR="00720845" w:rsidRPr="00CA32CC">
        <w:rPr>
          <w:rFonts w:ascii="Trebuchet MS" w:hAnsi="Trebuchet MS" w:cstheme="minorHAnsi"/>
          <w:color w:val="auto"/>
          <w:sz w:val="22"/>
          <w:szCs w:val="22"/>
        </w:rPr>
        <w:t>)</w:t>
      </w:r>
      <w:r w:rsidR="00BA7C52" w:rsidRPr="00CA32CC">
        <w:rPr>
          <w:rFonts w:ascii="Trebuchet MS" w:hAnsi="Trebuchet MS" w:cstheme="minorHAnsi"/>
          <w:color w:val="auto"/>
          <w:sz w:val="22"/>
          <w:szCs w:val="22"/>
        </w:rPr>
        <w:t xml:space="preserve"> și </w:t>
      </w:r>
      <w:r w:rsidR="0025464F" w:rsidRPr="00CA32CC">
        <w:rPr>
          <w:rFonts w:ascii="Trebuchet MS" w:hAnsi="Trebuchet MS" w:cstheme="minorHAnsi"/>
          <w:color w:val="auto"/>
          <w:sz w:val="22"/>
          <w:szCs w:val="22"/>
        </w:rPr>
        <w:t xml:space="preserve"> alin. </w:t>
      </w:r>
      <w:r w:rsidR="00BA7C52" w:rsidRPr="00CA32CC">
        <w:rPr>
          <w:rFonts w:ascii="Trebuchet MS" w:hAnsi="Trebuchet MS" w:cstheme="minorHAnsi"/>
          <w:color w:val="auto"/>
          <w:sz w:val="22"/>
          <w:szCs w:val="22"/>
        </w:rPr>
        <w:t>(10)</w:t>
      </w:r>
      <w:r w:rsidR="00720845" w:rsidRPr="00CA32CC">
        <w:rPr>
          <w:rFonts w:ascii="Trebuchet MS" w:hAnsi="Trebuchet MS" w:cstheme="minorHAnsi"/>
          <w:color w:val="auto"/>
          <w:sz w:val="22"/>
          <w:szCs w:val="22"/>
        </w:rPr>
        <w:t xml:space="preserve"> </w:t>
      </w:r>
      <w:r w:rsidRPr="00CA32CC">
        <w:rPr>
          <w:rFonts w:ascii="Trebuchet MS" w:hAnsi="Trebuchet MS" w:cstheme="minorHAnsi"/>
          <w:color w:val="auto"/>
          <w:sz w:val="22"/>
          <w:szCs w:val="22"/>
        </w:rPr>
        <w:t>din Codul administrativ aprobat prin Ordonanța de Urgență a Guvernului nr. 57/2019</w:t>
      </w:r>
      <w:r w:rsidR="006F3F42" w:rsidRPr="00CA32CC">
        <w:rPr>
          <w:rFonts w:ascii="Trebuchet MS" w:hAnsi="Trebuchet MS" w:cstheme="minorHAnsi"/>
          <w:color w:val="auto"/>
          <w:sz w:val="22"/>
          <w:szCs w:val="22"/>
        </w:rPr>
        <w:t xml:space="preserve"> </w:t>
      </w:r>
      <w:r w:rsidR="004F6436" w:rsidRPr="00CA32CC">
        <w:rPr>
          <w:rFonts w:ascii="Trebuchet MS" w:hAnsi="Trebuchet MS" w:cstheme="minorHAnsi"/>
          <w:color w:val="auto"/>
          <w:sz w:val="22"/>
          <w:szCs w:val="22"/>
        </w:rPr>
        <w:t xml:space="preserve">propunem  </w:t>
      </w:r>
      <w:r w:rsidR="006F3F42" w:rsidRPr="00CA32CC">
        <w:rPr>
          <w:rFonts w:ascii="Trebuchet MS" w:hAnsi="Trebuchet MS" w:cstheme="minorHAnsi"/>
          <w:color w:val="auto"/>
          <w:sz w:val="22"/>
          <w:szCs w:val="22"/>
        </w:rPr>
        <w:t>Consiliului local Macea</w:t>
      </w:r>
      <w:r w:rsidR="004F6436" w:rsidRPr="00CA32CC">
        <w:rPr>
          <w:rFonts w:ascii="Trebuchet MS" w:hAnsi="Trebuchet MS" w:cstheme="minorHAnsi"/>
          <w:color w:val="auto"/>
          <w:sz w:val="22"/>
          <w:szCs w:val="22"/>
        </w:rPr>
        <w:t xml:space="preserve"> să adopte</w:t>
      </w:r>
      <w:r w:rsidR="006F3F42" w:rsidRPr="00CA32CC">
        <w:rPr>
          <w:rFonts w:ascii="Trebuchet MS" w:hAnsi="Trebuchet MS" w:cstheme="minorHAnsi"/>
          <w:color w:val="auto"/>
          <w:sz w:val="22"/>
          <w:szCs w:val="22"/>
        </w:rPr>
        <w:t xml:space="preserve"> </w:t>
      </w:r>
      <w:r w:rsidRPr="00CA32CC">
        <w:rPr>
          <w:rFonts w:ascii="Trebuchet MS" w:hAnsi="Trebuchet MS"/>
          <w:color w:val="auto"/>
          <w:sz w:val="22"/>
          <w:szCs w:val="22"/>
        </w:rPr>
        <w:t>p</w:t>
      </w:r>
      <w:r w:rsidRPr="00CA32CC">
        <w:rPr>
          <w:rFonts w:ascii="Trebuchet MS" w:hAnsi="Trebuchet MS" w:cstheme="minorHAnsi"/>
          <w:color w:val="auto"/>
          <w:sz w:val="22"/>
          <w:szCs w:val="22"/>
        </w:rPr>
        <w:t>roiectul de hotărâre</w:t>
      </w:r>
      <w:r w:rsidRPr="00CA32CC">
        <w:rPr>
          <w:rFonts w:ascii="Trebuchet MS" w:hAnsi="Trebuchet MS"/>
          <w:color w:val="auto"/>
          <w:sz w:val="22"/>
          <w:szCs w:val="22"/>
          <w:lang w:eastAsia="ar-SA"/>
        </w:rPr>
        <w:t xml:space="preserve"> </w:t>
      </w:r>
      <w:r w:rsidR="00C6066D" w:rsidRPr="00CA32CC">
        <w:rPr>
          <w:rFonts w:ascii="Trebuchet MS" w:hAnsi="Trebuchet MS" w:cstheme="minorHAnsi"/>
          <w:color w:val="auto"/>
          <w:sz w:val="22"/>
          <w:szCs w:val="22"/>
          <w:lang w:bidi="ro-RO"/>
        </w:rPr>
        <w:t>nr.</w:t>
      </w:r>
      <w:r w:rsidR="00D34AF3" w:rsidRPr="00CA32CC">
        <w:rPr>
          <w:rFonts w:ascii="Trebuchet MS" w:hAnsi="Trebuchet MS"/>
          <w:color w:val="auto"/>
          <w:sz w:val="22"/>
          <w:szCs w:val="22"/>
        </w:rPr>
        <w:t xml:space="preserve"> </w:t>
      </w:r>
      <w:r w:rsidR="00CA32CC" w:rsidRPr="00CA32CC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>24</w:t>
      </w:r>
      <w:r w:rsidR="0060270A" w:rsidRPr="00CA32CC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 xml:space="preserve"> </w:t>
      </w:r>
      <w:r w:rsidR="0060270A" w:rsidRPr="00CA32CC">
        <w:rPr>
          <w:rFonts w:ascii="Trebuchet MS" w:hAnsi="Trebuchet MS" w:cs="OpenSans-Regular"/>
          <w:color w:val="auto"/>
          <w:sz w:val="22"/>
          <w:szCs w:val="22"/>
          <w:lang w:val="en-US"/>
        </w:rPr>
        <w:t xml:space="preserve">din </w:t>
      </w:r>
      <w:r w:rsidR="00CA32CC" w:rsidRPr="00CA32CC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>04.03.2024</w:t>
      </w:r>
      <w:r w:rsidR="0060270A" w:rsidRPr="00CA32CC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 xml:space="preserve"> </w:t>
      </w:r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cu </w:t>
      </w:r>
      <w:proofErr w:type="spellStart"/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>privire</w:t>
      </w:r>
      <w:proofErr w:type="spellEnd"/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la </w:t>
      </w:r>
      <w:proofErr w:type="spellStart"/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>aprobarea</w:t>
      </w:r>
      <w:proofErr w:type="spellEnd"/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</w:t>
      </w:r>
      <w:proofErr w:type="spellStart"/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>devizului</w:t>
      </w:r>
      <w:proofErr w:type="spellEnd"/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general al </w:t>
      </w:r>
      <w:proofErr w:type="spellStart"/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>obiectivului</w:t>
      </w:r>
      <w:proofErr w:type="spellEnd"/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de </w:t>
      </w:r>
      <w:proofErr w:type="spellStart"/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>investiție</w:t>
      </w:r>
      <w:proofErr w:type="spellEnd"/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„ </w:t>
      </w:r>
      <w:proofErr w:type="spellStart"/>
      <w:r w:rsidR="00CA32CC" w:rsidRPr="00CA32CC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Modernizare</w:t>
      </w:r>
      <w:proofErr w:type="spellEnd"/>
      <w:r w:rsidR="00CA32CC" w:rsidRPr="00CA32CC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CA32CC" w:rsidRPr="00CA32CC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tribună</w:t>
      </w:r>
      <w:proofErr w:type="spellEnd"/>
      <w:r w:rsidR="00CA32CC" w:rsidRPr="00CA32CC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la </w:t>
      </w:r>
      <w:proofErr w:type="spellStart"/>
      <w:r w:rsidR="00CA32CC" w:rsidRPr="00CA32CC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terenul</w:t>
      </w:r>
      <w:proofErr w:type="spellEnd"/>
      <w:r w:rsidR="00CA32CC" w:rsidRPr="00CA32CC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de </w:t>
      </w:r>
      <w:proofErr w:type="spellStart"/>
      <w:r w:rsidR="00CA32CC" w:rsidRPr="00CA32CC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fotbal</w:t>
      </w:r>
      <w:proofErr w:type="spellEnd"/>
      <w:r w:rsidR="00CA32CC" w:rsidRPr="00CA32CC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Macea, comuna Macea, </w:t>
      </w:r>
      <w:proofErr w:type="spellStart"/>
      <w:r w:rsidR="00CA32CC" w:rsidRPr="00CA32CC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judeţul</w:t>
      </w:r>
      <w:proofErr w:type="spellEnd"/>
      <w:r w:rsidR="00CA32CC" w:rsidRPr="00CA32CC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Arad</w:t>
      </w:r>
      <w:r w:rsidR="00CA32CC" w:rsidRPr="00CA32CC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”, </w:t>
      </w:r>
      <w:proofErr w:type="spellStart"/>
      <w:r w:rsidR="00CA32CC" w:rsidRPr="00CA32CC">
        <w:rPr>
          <w:rFonts w:ascii="Trebuchet MS" w:hAnsi="Trebuchet MS" w:cs="Tahoma"/>
          <w:iCs/>
          <w:color w:val="auto"/>
          <w:sz w:val="22"/>
          <w:szCs w:val="22"/>
          <w:lang w:val="en-US"/>
        </w:rPr>
        <w:t>precum</w:t>
      </w:r>
      <w:proofErr w:type="spellEnd"/>
      <w:r w:rsidR="00CA32CC" w:rsidRPr="00CA32CC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="00CA32CC" w:rsidRPr="00CA32CC">
        <w:rPr>
          <w:rFonts w:ascii="Trebuchet MS" w:hAnsi="Trebuchet MS" w:cs="Tahoma"/>
          <w:iCs/>
          <w:color w:val="auto"/>
          <w:sz w:val="22"/>
          <w:szCs w:val="22"/>
          <w:lang w:val="en-US"/>
        </w:rPr>
        <w:t>și</w:t>
      </w:r>
      <w:proofErr w:type="spellEnd"/>
      <w:r w:rsidR="00CA32CC" w:rsidRPr="00CA32CC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a </w:t>
      </w:r>
      <w:proofErr w:type="spellStart"/>
      <w:r w:rsidR="00CA32CC" w:rsidRPr="00CA32CC">
        <w:rPr>
          <w:rFonts w:ascii="Trebuchet MS" w:hAnsi="Trebuchet MS" w:cs="Tahoma"/>
          <w:iCs/>
          <w:color w:val="auto"/>
          <w:sz w:val="22"/>
          <w:szCs w:val="22"/>
          <w:lang w:val="en-US"/>
        </w:rPr>
        <w:t>proiectului</w:t>
      </w:r>
      <w:proofErr w:type="spellEnd"/>
      <w:r w:rsidR="00CA32CC" w:rsidRPr="00CA32CC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="00CA32CC" w:rsidRPr="00CA32CC">
        <w:rPr>
          <w:rFonts w:ascii="Trebuchet MS" w:hAnsi="Trebuchet MS" w:cs="Tahoma"/>
          <w:iCs/>
          <w:color w:val="auto"/>
          <w:sz w:val="22"/>
          <w:szCs w:val="22"/>
          <w:lang w:val="en-US"/>
        </w:rPr>
        <w:t>tehnic</w:t>
      </w:r>
      <w:proofErr w:type="spellEnd"/>
      <w:r w:rsidR="00CA32CC" w:rsidRPr="00CA32CC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="00CA32CC" w:rsidRPr="00CA32CC">
        <w:rPr>
          <w:rFonts w:ascii="Trebuchet MS" w:hAnsi="Trebuchet MS" w:cs="Tahoma"/>
          <w:iCs/>
          <w:color w:val="auto"/>
          <w:sz w:val="22"/>
          <w:szCs w:val="22"/>
          <w:lang w:val="en-US"/>
        </w:rPr>
        <w:t>aferent</w:t>
      </w:r>
      <w:proofErr w:type="spellEnd"/>
      <w:r w:rsidR="00CA32CC" w:rsidRPr="00CA32CC">
        <w:rPr>
          <w:rFonts w:ascii="Trebuchet MS" w:hAnsi="Trebuchet MS" w:cs="Tahoma"/>
          <w:iCs/>
          <w:color w:val="auto"/>
          <w:sz w:val="22"/>
          <w:szCs w:val="22"/>
          <w:lang w:val="en-US"/>
        </w:rPr>
        <w:t>.</w:t>
      </w:r>
    </w:p>
    <w:p w:rsidR="007A367B" w:rsidRPr="00CA32CC" w:rsidRDefault="007A367B" w:rsidP="004F6436">
      <w:pPr>
        <w:ind w:firstLine="720"/>
        <w:jc w:val="both"/>
        <w:rPr>
          <w:rFonts w:ascii="Trebuchet MS" w:hAnsi="Trebuchet MS" w:cstheme="minorHAnsi"/>
          <w:sz w:val="22"/>
          <w:szCs w:val="22"/>
        </w:rPr>
      </w:pPr>
    </w:p>
    <w:p w:rsidR="007A367B" w:rsidRPr="006F3F42" w:rsidRDefault="007A367B" w:rsidP="002F7173">
      <w:pPr>
        <w:jc w:val="both"/>
        <w:rPr>
          <w:rFonts w:ascii="Trebuchet MS" w:hAnsi="Trebuchet MS" w:cstheme="minorHAnsi"/>
        </w:rPr>
      </w:pPr>
    </w:p>
    <w:p w:rsidR="009857B9" w:rsidRDefault="009857B9" w:rsidP="002F7173">
      <w:pPr>
        <w:jc w:val="both"/>
        <w:rPr>
          <w:rFonts w:ascii="Trebuchet MS" w:hAnsi="Trebuchet MS" w:cstheme="minorHAnsi"/>
        </w:rPr>
      </w:pPr>
      <w:r w:rsidRPr="002F7173">
        <w:rPr>
          <w:rFonts w:ascii="Trebuchet MS" w:hAnsi="Trebuchet MS" w:cstheme="minorHAnsi"/>
        </w:rPr>
        <w:t xml:space="preserve">  </w:t>
      </w:r>
    </w:p>
    <w:p w:rsidR="00D84DF3" w:rsidRDefault="00D84DF3" w:rsidP="002F7173">
      <w:pPr>
        <w:jc w:val="both"/>
        <w:rPr>
          <w:rFonts w:ascii="Trebuchet MS" w:hAnsi="Trebuchet MS" w:cstheme="minorHAnsi"/>
        </w:rPr>
      </w:pPr>
    </w:p>
    <w:p w:rsidR="00D84DF3" w:rsidRPr="002F7173" w:rsidRDefault="00D84DF3" w:rsidP="002F7173">
      <w:pPr>
        <w:jc w:val="both"/>
        <w:rPr>
          <w:rFonts w:ascii="Trebuchet MS" w:hAnsi="Trebuchet MS"/>
        </w:rPr>
      </w:pPr>
    </w:p>
    <w:tbl>
      <w:tblPr>
        <w:tblStyle w:val="Tabelgril"/>
        <w:tblpPr w:leftFromText="180" w:rightFromText="180" w:vertAnchor="text" w:horzAnchor="page" w:tblpX="1371" w:tblpY="19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635"/>
      </w:tblGrid>
      <w:tr w:rsidR="00D84DF3" w:rsidRPr="00D409B9" w:rsidTr="00D84DF3">
        <w:trPr>
          <w:trHeight w:val="253"/>
        </w:trPr>
        <w:tc>
          <w:tcPr>
            <w:tcW w:w="2635" w:type="dxa"/>
          </w:tcPr>
          <w:p w:rsidR="00D84DF3" w:rsidRPr="00D84DF3" w:rsidRDefault="00D84DF3" w:rsidP="00D84DF3">
            <w:pPr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 w:rsidRPr="00D84DF3">
              <w:rPr>
                <w:rFonts w:ascii="Trebuchet MS" w:hAnsi="Trebuchet MS" w:cs="Tahoma"/>
                <w:sz w:val="22"/>
                <w:szCs w:val="22"/>
              </w:rPr>
              <w:t>Compartiment urbanism</w:t>
            </w:r>
          </w:p>
        </w:tc>
      </w:tr>
      <w:tr w:rsidR="00D84DF3" w:rsidRPr="00D409B9" w:rsidTr="00D84DF3">
        <w:trPr>
          <w:trHeight w:val="246"/>
        </w:trPr>
        <w:tc>
          <w:tcPr>
            <w:tcW w:w="2635" w:type="dxa"/>
          </w:tcPr>
          <w:p w:rsidR="00D84DF3" w:rsidRPr="00D84DF3" w:rsidRDefault="00D84DF3" w:rsidP="00D84DF3">
            <w:pPr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 w:rsidRPr="00D84DF3">
              <w:rPr>
                <w:rFonts w:ascii="Trebuchet MS" w:hAnsi="Trebuchet MS" w:cs="Tahoma"/>
                <w:sz w:val="22"/>
                <w:szCs w:val="22"/>
              </w:rPr>
              <w:t>Consilier superior</w:t>
            </w:r>
          </w:p>
        </w:tc>
      </w:tr>
      <w:tr w:rsidR="00D84DF3" w:rsidRPr="00D409B9" w:rsidTr="00D84DF3">
        <w:trPr>
          <w:trHeight w:val="253"/>
        </w:trPr>
        <w:tc>
          <w:tcPr>
            <w:tcW w:w="2635" w:type="dxa"/>
          </w:tcPr>
          <w:p w:rsidR="00D84DF3" w:rsidRPr="00D84DF3" w:rsidRDefault="00D84DF3" w:rsidP="00D84DF3">
            <w:pPr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 w:rsidRPr="00D84DF3">
              <w:rPr>
                <w:rFonts w:ascii="Trebuchet MS" w:hAnsi="Trebuchet MS" w:cs="Tahoma"/>
                <w:sz w:val="22"/>
                <w:szCs w:val="22"/>
              </w:rPr>
              <w:t>Retkovszky Melinda</w:t>
            </w:r>
          </w:p>
        </w:tc>
      </w:tr>
    </w:tbl>
    <w:p w:rsidR="002D2B9E" w:rsidRDefault="002D2B9E" w:rsidP="002D2B9E">
      <w:pPr>
        <w:ind w:left="1080"/>
        <w:jc w:val="both"/>
        <w:rPr>
          <w:rFonts w:ascii="Trebuchet MS" w:hAnsi="Trebuchet MS"/>
          <w:b/>
        </w:rPr>
      </w:pPr>
    </w:p>
    <w:tbl>
      <w:tblPr>
        <w:tblStyle w:val="Tabelgril"/>
        <w:tblpPr w:leftFromText="180" w:rightFromText="180" w:vertAnchor="text" w:horzAnchor="page" w:tblpX="6411" w:tblpY="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625"/>
      </w:tblGrid>
      <w:tr w:rsidR="00D84DF3" w:rsidRPr="00D84DF3" w:rsidTr="00D84DF3">
        <w:trPr>
          <w:trHeight w:val="253"/>
        </w:trPr>
        <w:tc>
          <w:tcPr>
            <w:tcW w:w="3625" w:type="dxa"/>
          </w:tcPr>
          <w:p w:rsidR="00D84DF3" w:rsidRPr="00D84DF3" w:rsidRDefault="00D84DF3" w:rsidP="00D84DF3">
            <w:pPr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 w:rsidRPr="00D84DF3">
              <w:rPr>
                <w:rFonts w:ascii="Trebuchet MS" w:hAnsi="Trebuchet MS" w:cs="Tahoma"/>
                <w:sz w:val="22"/>
                <w:szCs w:val="22"/>
              </w:rPr>
              <w:t xml:space="preserve">Compartiment </w:t>
            </w:r>
            <w:r>
              <w:rPr>
                <w:rFonts w:ascii="Trebuchet MS" w:hAnsi="Trebuchet MS" w:cs="Tahoma"/>
                <w:sz w:val="22"/>
                <w:szCs w:val="22"/>
              </w:rPr>
              <w:t>contabilitate</w:t>
            </w:r>
          </w:p>
        </w:tc>
      </w:tr>
      <w:tr w:rsidR="00D84DF3" w:rsidRPr="00D84DF3" w:rsidTr="00D84DF3">
        <w:trPr>
          <w:trHeight w:val="246"/>
        </w:trPr>
        <w:tc>
          <w:tcPr>
            <w:tcW w:w="3625" w:type="dxa"/>
          </w:tcPr>
          <w:p w:rsidR="00D84DF3" w:rsidRPr="00D84DF3" w:rsidRDefault="00D84DF3" w:rsidP="00D84DF3">
            <w:pPr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 w:rsidRPr="00D84DF3">
              <w:rPr>
                <w:rFonts w:ascii="Trebuchet MS" w:hAnsi="Trebuchet MS" w:cs="Tahoma"/>
                <w:sz w:val="22"/>
                <w:szCs w:val="22"/>
              </w:rPr>
              <w:t>Consilier superior</w:t>
            </w:r>
          </w:p>
        </w:tc>
      </w:tr>
      <w:tr w:rsidR="00D84DF3" w:rsidRPr="00D84DF3" w:rsidTr="00D84DF3">
        <w:trPr>
          <w:trHeight w:val="253"/>
        </w:trPr>
        <w:tc>
          <w:tcPr>
            <w:tcW w:w="3625" w:type="dxa"/>
          </w:tcPr>
          <w:p w:rsidR="00D84DF3" w:rsidRPr="00D84DF3" w:rsidRDefault="00D84DF3" w:rsidP="00D84DF3">
            <w:pPr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>
              <w:rPr>
                <w:rFonts w:ascii="Trebuchet MS" w:hAnsi="Trebuchet MS" w:cs="Tahoma"/>
                <w:sz w:val="22"/>
                <w:szCs w:val="22"/>
              </w:rPr>
              <w:t>Mureșan Andrei Adrian</w:t>
            </w:r>
          </w:p>
        </w:tc>
      </w:tr>
    </w:tbl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Pr="000B16D3" w:rsidRDefault="007A367B" w:rsidP="002D2B9E">
      <w:pPr>
        <w:ind w:left="1080"/>
        <w:jc w:val="both"/>
        <w:rPr>
          <w:rFonts w:ascii="Trebuchet MS" w:hAnsi="Trebuchet MS"/>
          <w:b/>
        </w:rPr>
      </w:pPr>
    </w:p>
    <w:sectPr w:rsidR="007A367B" w:rsidRPr="000B16D3" w:rsidSect="002D2B9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-Semi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50B8F"/>
    <w:multiLevelType w:val="hybridMultilevel"/>
    <w:tmpl w:val="56AEB416"/>
    <w:lvl w:ilvl="0" w:tplc="E452B748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91EEC"/>
    <w:multiLevelType w:val="hybridMultilevel"/>
    <w:tmpl w:val="FE6E72F8"/>
    <w:lvl w:ilvl="0" w:tplc="2FD0A1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D6034"/>
    <w:multiLevelType w:val="hybridMultilevel"/>
    <w:tmpl w:val="9A68F4E8"/>
    <w:lvl w:ilvl="0" w:tplc="995840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AA1B75"/>
    <w:multiLevelType w:val="hybridMultilevel"/>
    <w:tmpl w:val="19764DF0"/>
    <w:lvl w:ilvl="0" w:tplc="4814B38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4F0FDB"/>
    <w:multiLevelType w:val="hybridMultilevel"/>
    <w:tmpl w:val="5AA4B42A"/>
    <w:lvl w:ilvl="0" w:tplc="343C6FC6">
      <w:numFmt w:val="bullet"/>
      <w:lvlText w:val="-"/>
      <w:lvlJc w:val="left"/>
      <w:pPr>
        <w:tabs>
          <w:tab w:val="num" w:pos="1683"/>
        </w:tabs>
        <w:ind w:left="1683" w:hanging="97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DD11BCD"/>
    <w:multiLevelType w:val="hybridMultilevel"/>
    <w:tmpl w:val="2490112E"/>
    <w:lvl w:ilvl="0" w:tplc="28547146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B9E"/>
    <w:rsid w:val="00033425"/>
    <w:rsid w:val="000931C7"/>
    <w:rsid w:val="000B16D3"/>
    <w:rsid w:val="000C7A00"/>
    <w:rsid w:val="000D4471"/>
    <w:rsid w:val="000E26F9"/>
    <w:rsid w:val="0012509D"/>
    <w:rsid w:val="00126B66"/>
    <w:rsid w:val="0014199A"/>
    <w:rsid w:val="00172069"/>
    <w:rsid w:val="001C4646"/>
    <w:rsid w:val="001E4C07"/>
    <w:rsid w:val="002142BF"/>
    <w:rsid w:val="00220845"/>
    <w:rsid w:val="00252D5F"/>
    <w:rsid w:val="0025464F"/>
    <w:rsid w:val="002B090B"/>
    <w:rsid w:val="002D2B9E"/>
    <w:rsid w:val="002D7FFB"/>
    <w:rsid w:val="002E3E84"/>
    <w:rsid w:val="002F65C0"/>
    <w:rsid w:val="002F7173"/>
    <w:rsid w:val="002F7BD6"/>
    <w:rsid w:val="003F5D80"/>
    <w:rsid w:val="004164DD"/>
    <w:rsid w:val="00417BAA"/>
    <w:rsid w:val="00431D77"/>
    <w:rsid w:val="00473682"/>
    <w:rsid w:val="00485C9F"/>
    <w:rsid w:val="004E4D56"/>
    <w:rsid w:val="004F6436"/>
    <w:rsid w:val="005371AF"/>
    <w:rsid w:val="005475FA"/>
    <w:rsid w:val="005635FB"/>
    <w:rsid w:val="00593D05"/>
    <w:rsid w:val="005A52EA"/>
    <w:rsid w:val="005B7656"/>
    <w:rsid w:val="005C249D"/>
    <w:rsid w:val="005C606C"/>
    <w:rsid w:val="005D4B1E"/>
    <w:rsid w:val="005D5850"/>
    <w:rsid w:val="0060270A"/>
    <w:rsid w:val="00606B4D"/>
    <w:rsid w:val="00633E26"/>
    <w:rsid w:val="00634C50"/>
    <w:rsid w:val="00636EF1"/>
    <w:rsid w:val="00662A2A"/>
    <w:rsid w:val="006A4658"/>
    <w:rsid w:val="006F3F42"/>
    <w:rsid w:val="006F6723"/>
    <w:rsid w:val="00714CB5"/>
    <w:rsid w:val="00720845"/>
    <w:rsid w:val="00751808"/>
    <w:rsid w:val="007538B3"/>
    <w:rsid w:val="00780649"/>
    <w:rsid w:val="00782415"/>
    <w:rsid w:val="007A367B"/>
    <w:rsid w:val="007A4B9E"/>
    <w:rsid w:val="007C0DDB"/>
    <w:rsid w:val="007F0ABF"/>
    <w:rsid w:val="00834B41"/>
    <w:rsid w:val="008B43BA"/>
    <w:rsid w:val="008B4B70"/>
    <w:rsid w:val="008F2F1E"/>
    <w:rsid w:val="0091238D"/>
    <w:rsid w:val="009400AD"/>
    <w:rsid w:val="00963710"/>
    <w:rsid w:val="00975A22"/>
    <w:rsid w:val="009857B9"/>
    <w:rsid w:val="009C5C56"/>
    <w:rsid w:val="00A1555E"/>
    <w:rsid w:val="00A17643"/>
    <w:rsid w:val="00A3130B"/>
    <w:rsid w:val="00A37407"/>
    <w:rsid w:val="00A55A27"/>
    <w:rsid w:val="00A9486D"/>
    <w:rsid w:val="00AB5993"/>
    <w:rsid w:val="00AD6983"/>
    <w:rsid w:val="00B31802"/>
    <w:rsid w:val="00B7057E"/>
    <w:rsid w:val="00BA75C2"/>
    <w:rsid w:val="00BA7C52"/>
    <w:rsid w:val="00BB05B8"/>
    <w:rsid w:val="00C027BA"/>
    <w:rsid w:val="00C1665C"/>
    <w:rsid w:val="00C6066D"/>
    <w:rsid w:val="00C6564F"/>
    <w:rsid w:val="00CA32CC"/>
    <w:rsid w:val="00CD4E4D"/>
    <w:rsid w:val="00CE1E65"/>
    <w:rsid w:val="00CE2966"/>
    <w:rsid w:val="00CF76F2"/>
    <w:rsid w:val="00D03D34"/>
    <w:rsid w:val="00D10B3C"/>
    <w:rsid w:val="00D22CEC"/>
    <w:rsid w:val="00D27F22"/>
    <w:rsid w:val="00D34AF3"/>
    <w:rsid w:val="00D517B4"/>
    <w:rsid w:val="00D84DF3"/>
    <w:rsid w:val="00DA469F"/>
    <w:rsid w:val="00DC1816"/>
    <w:rsid w:val="00E313F1"/>
    <w:rsid w:val="00E352F6"/>
    <w:rsid w:val="00EB08E9"/>
    <w:rsid w:val="00EC26B0"/>
    <w:rsid w:val="00ED4063"/>
    <w:rsid w:val="00EE7C41"/>
    <w:rsid w:val="00EF7857"/>
    <w:rsid w:val="00F26470"/>
    <w:rsid w:val="00F828DA"/>
    <w:rsid w:val="00F92354"/>
    <w:rsid w:val="00F94283"/>
    <w:rsid w:val="00FF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9B369987-9A07-4E86-9C28-51DD7B7C6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B9E"/>
    <w:rPr>
      <w:sz w:val="24"/>
      <w:szCs w:val="24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EF78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834B41"/>
    <w:rPr>
      <w:lang w:val="pl-PL" w:eastAsia="pl-PL"/>
    </w:rPr>
  </w:style>
  <w:style w:type="paragraph" w:customStyle="1" w:styleId="Default">
    <w:name w:val="Default"/>
    <w:rsid w:val="005635F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Robust">
    <w:name w:val="Strong"/>
    <w:basedOn w:val="Fontdeparagrafimplicit"/>
    <w:qFormat/>
    <w:rsid w:val="002F65C0"/>
    <w:rPr>
      <w:b/>
      <w:bCs/>
    </w:rPr>
  </w:style>
  <w:style w:type="paragraph" w:styleId="Corptext">
    <w:name w:val="Body Text"/>
    <w:basedOn w:val="Normal"/>
    <w:rsid w:val="008F2F1E"/>
    <w:pPr>
      <w:spacing w:after="120"/>
    </w:pPr>
  </w:style>
  <w:style w:type="paragraph" w:styleId="TextnBalon">
    <w:name w:val="Balloon Text"/>
    <w:basedOn w:val="Normal"/>
    <w:link w:val="TextnBalonCaracter"/>
    <w:rsid w:val="00782415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782415"/>
    <w:rPr>
      <w:rFonts w:ascii="Segoe UI" w:hAnsi="Segoe UI" w:cs="Segoe UI"/>
      <w:sz w:val="18"/>
      <w:szCs w:val="18"/>
    </w:rPr>
  </w:style>
  <w:style w:type="table" w:styleId="Tabelgril">
    <w:name w:val="Table Grid"/>
    <w:basedOn w:val="TabelNormal"/>
    <w:rsid w:val="00985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Normal"/>
    <w:rsid w:val="009857B9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  <w:lang w:val="en-US" w:eastAsia="en-US"/>
    </w:rPr>
  </w:style>
  <w:style w:type="character" w:customStyle="1" w:styleId="Titlu2Caracter">
    <w:name w:val="Titlu 2 Caracter"/>
    <w:basedOn w:val="Fontdeparagrafimplicit"/>
    <w:link w:val="Titlu2"/>
    <w:semiHidden/>
    <w:rsid w:val="00EF785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3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305</Words>
  <Characters>1882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PRIMĂRIA COMUNEI MACEA</vt:lpstr>
      <vt:lpstr>PRIMĂRIA COMUNEI MACEA</vt:lpstr>
    </vt:vector>
  </TitlesOfParts>
  <Company/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COMUNEI MACEA</dc:title>
  <dc:subject/>
  <dc:creator>CLOUD</dc:creator>
  <cp:keywords/>
  <dc:description/>
  <cp:lastModifiedBy>Primaria</cp:lastModifiedBy>
  <cp:revision>4</cp:revision>
  <cp:lastPrinted>2023-08-03T13:05:00Z</cp:lastPrinted>
  <dcterms:created xsi:type="dcterms:W3CDTF">2023-10-26T14:50:00Z</dcterms:created>
  <dcterms:modified xsi:type="dcterms:W3CDTF">2024-03-12T13:15:00Z</dcterms:modified>
</cp:coreProperties>
</file>