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5201A4" w:rsidRPr="00F50559" w14:paraId="0C98362C" w14:textId="77777777" w:rsidTr="008C68FC">
        <w:trPr>
          <w:trHeight w:val="1755"/>
        </w:trPr>
        <w:tc>
          <w:tcPr>
            <w:tcW w:w="2104" w:type="dxa"/>
            <w:shd w:val="clear" w:color="auto" w:fill="auto"/>
          </w:tcPr>
          <w:p w14:paraId="53ED1248" w14:textId="15FA4999" w:rsidR="005201A4" w:rsidRPr="00F50559" w:rsidRDefault="005201A4" w:rsidP="008C68FC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  <w:r w:rsidRPr="00F50559">
              <w:rPr>
                <w:rFonts w:ascii="Calibri" w:eastAsia="Calibri" w:hAnsi="Calibri"/>
                <w:noProof/>
                <w:sz w:val="22"/>
                <w:szCs w:val="22"/>
                <w:lang w:eastAsia="ro-RO"/>
              </w:rPr>
              <w:drawing>
                <wp:inline distT="0" distB="0" distL="0" distR="0" wp14:anchorId="33AECCA1" wp14:editId="26A15302">
                  <wp:extent cx="809625" cy="10763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48E32D2C" w14:textId="77777777" w:rsidR="005201A4" w:rsidRPr="00F50559" w:rsidRDefault="005201A4" w:rsidP="008C68FC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sz w:val="36"/>
                <w:szCs w:val="36"/>
                <w:lang w:eastAsia="en-US"/>
              </w:rPr>
            </w:pPr>
            <w:r w:rsidRPr="00F50559">
              <w:rPr>
                <w:rFonts w:ascii="Calibri" w:eastAsia="Calibri" w:hAnsi="Calibri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4E48C2BB" w14:textId="77777777" w:rsidR="005201A4" w:rsidRPr="00F50559" w:rsidRDefault="005201A4" w:rsidP="008C68FC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32"/>
                <w:szCs w:val="32"/>
                <w:lang w:eastAsia="en-US"/>
              </w:rPr>
            </w:pPr>
            <w:r w:rsidRPr="00F50559">
              <w:rPr>
                <w:rFonts w:ascii="Calibri" w:eastAsia="Calibri" w:hAnsi="Calibri"/>
                <w:sz w:val="32"/>
                <w:szCs w:val="32"/>
                <w:lang w:eastAsia="en-US"/>
              </w:rPr>
              <w:t xml:space="preserve">JUDEȚUL CONSTANȚA </w:t>
            </w:r>
          </w:p>
          <w:p w14:paraId="5863604A" w14:textId="77777777" w:rsidR="005201A4" w:rsidRPr="00F50559" w:rsidRDefault="005201A4" w:rsidP="008C68FC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32"/>
                <w:szCs w:val="32"/>
                <w:lang w:eastAsia="en-US"/>
              </w:rPr>
            </w:pPr>
            <w:r w:rsidRPr="00F50559">
              <w:rPr>
                <w:rFonts w:ascii="Calibri" w:eastAsia="Calibri" w:hAnsi="Calibri"/>
                <w:sz w:val="32"/>
                <w:szCs w:val="32"/>
                <w:lang w:eastAsia="en-US"/>
              </w:rPr>
              <w:t>CONSILIUL LOCAL AL COMUNEI TÂRGUȘOR</w:t>
            </w:r>
          </w:p>
          <w:p w14:paraId="7771E759" w14:textId="77777777" w:rsidR="005201A4" w:rsidRPr="00F50559" w:rsidRDefault="005201A4" w:rsidP="008C68FC">
            <w:pPr>
              <w:suppressAutoHyphens w:val="0"/>
              <w:spacing w:after="60" w:line="259" w:lineRule="auto"/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</w:pPr>
            <w:r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  <w:t xml:space="preserve">            </w:t>
            </w:r>
            <w:r w:rsidRPr="00F50559"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  <w:t>Compartimentul Buget, Finanțe, Contabilitate,</w:t>
            </w:r>
          </w:p>
          <w:p w14:paraId="67C533D2" w14:textId="77777777" w:rsidR="005201A4" w:rsidRPr="00F50559" w:rsidRDefault="005201A4" w:rsidP="008C68FC">
            <w:pPr>
              <w:suppressAutoHyphens w:val="0"/>
              <w:spacing w:after="60" w:line="259" w:lineRule="auto"/>
              <w:jc w:val="center"/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</w:pPr>
            <w:r w:rsidRPr="00F50559">
              <w:rPr>
                <w:rFonts w:ascii="Open Sans" w:eastAsia="Calibri" w:hAnsi="Open Sans" w:cs="Open Sans"/>
                <w:bCs/>
                <w:sz w:val="22"/>
                <w:szCs w:val="22"/>
                <w:lang w:eastAsia="en-US"/>
              </w:rPr>
              <w:t xml:space="preserve">      Salarizare, Resurse Umane, Impozite și Taxe</w:t>
            </w:r>
          </w:p>
          <w:p w14:paraId="1361EE1C" w14:textId="77777777" w:rsidR="005201A4" w:rsidRPr="00F50559" w:rsidRDefault="005201A4" w:rsidP="008C68FC">
            <w:pPr>
              <w:jc w:val="center"/>
              <w:rPr>
                <w:rFonts w:ascii="Calibri" w:eastAsia="Calibri" w:hAnsi="Calibri"/>
                <w:sz w:val="32"/>
                <w:szCs w:val="32"/>
                <w:lang w:eastAsia="en-US"/>
              </w:rPr>
            </w:pPr>
          </w:p>
        </w:tc>
        <w:tc>
          <w:tcPr>
            <w:tcW w:w="2084" w:type="dxa"/>
            <w:shd w:val="clear" w:color="auto" w:fill="auto"/>
          </w:tcPr>
          <w:p w14:paraId="2EF87473" w14:textId="77777777" w:rsidR="005201A4" w:rsidRPr="00F50559" w:rsidRDefault="005201A4" w:rsidP="008C68FC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</w:tbl>
    <w:p w14:paraId="4662FA05" w14:textId="77777777" w:rsidR="005201A4" w:rsidRDefault="005201A4" w:rsidP="005201A4">
      <w:pPr>
        <w:pStyle w:val="Corptext3"/>
        <w:jc w:val="left"/>
        <w:rPr>
          <w:b/>
          <w:bCs/>
          <w:sz w:val="24"/>
        </w:rPr>
      </w:pPr>
      <w:r>
        <w:rPr>
          <w:b/>
          <w:bCs/>
          <w:sz w:val="24"/>
        </w:rPr>
        <w:t xml:space="preserve"> Nr. 1847/ 09 aprilie 2021</w:t>
      </w:r>
    </w:p>
    <w:p w14:paraId="5E1E68F5" w14:textId="77777777" w:rsidR="005201A4" w:rsidRDefault="005201A4" w:rsidP="005201A4">
      <w:pPr>
        <w:pStyle w:val="Corptext3"/>
        <w:rPr>
          <w:sz w:val="24"/>
        </w:rPr>
      </w:pPr>
    </w:p>
    <w:p w14:paraId="4FAD625C" w14:textId="77777777" w:rsidR="005201A4" w:rsidRDefault="005201A4" w:rsidP="005201A4">
      <w:pPr>
        <w:pStyle w:val="Corptext3"/>
        <w:rPr>
          <w:b/>
          <w:bCs/>
          <w:sz w:val="24"/>
        </w:rPr>
      </w:pPr>
    </w:p>
    <w:p w14:paraId="49A337B7" w14:textId="77777777" w:rsidR="005201A4" w:rsidRDefault="005201A4" w:rsidP="005201A4">
      <w:pPr>
        <w:pStyle w:val="Corptext3"/>
        <w:rPr>
          <w:b/>
          <w:bCs/>
          <w:sz w:val="24"/>
        </w:rPr>
      </w:pPr>
      <w:r>
        <w:rPr>
          <w:b/>
          <w:bCs/>
          <w:sz w:val="24"/>
        </w:rPr>
        <w:t>R A P O R T</w:t>
      </w:r>
    </w:p>
    <w:p w14:paraId="159D4E96" w14:textId="77777777" w:rsidR="005201A4" w:rsidRDefault="005201A4" w:rsidP="005201A4">
      <w:pPr>
        <w:pStyle w:val="Corptext3"/>
        <w:rPr>
          <w:b/>
          <w:bCs/>
          <w:color w:val="484848"/>
          <w:sz w:val="24"/>
          <w:lang w:val="en-GB" w:eastAsia="en-GB"/>
        </w:rPr>
      </w:pPr>
      <w:bookmarkStart w:id="0" w:name="_Hlk69207292"/>
      <w:proofErr w:type="spellStart"/>
      <w:r w:rsidRPr="00FB339A">
        <w:rPr>
          <w:b/>
          <w:bCs/>
          <w:color w:val="484848"/>
          <w:sz w:val="24"/>
          <w:lang w:val="en-GB" w:eastAsia="en-GB"/>
        </w:rPr>
        <w:t>privind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alocarea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sumei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de 120.000 lei din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bugetul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local al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comunei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Târgușor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, </w:t>
      </w:r>
    </w:p>
    <w:p w14:paraId="4EDC8192" w14:textId="77777777" w:rsidR="005201A4" w:rsidRDefault="005201A4" w:rsidP="005201A4">
      <w:pPr>
        <w:pStyle w:val="Corptext3"/>
        <w:rPr>
          <w:b/>
          <w:bCs/>
          <w:color w:val="484848"/>
          <w:sz w:val="24"/>
          <w:lang w:val="en-GB" w:eastAsia="en-GB"/>
        </w:rPr>
      </w:pPr>
      <w:proofErr w:type="spellStart"/>
      <w:r w:rsidRPr="00FB339A">
        <w:rPr>
          <w:b/>
          <w:bCs/>
          <w:color w:val="484848"/>
          <w:sz w:val="24"/>
          <w:lang w:val="en-GB" w:eastAsia="en-GB"/>
        </w:rPr>
        <w:t>județul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Constanța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,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în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vederea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realizării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obiectivului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de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investiții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“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Amenajare</w:t>
      </w:r>
      <w:proofErr w:type="spellEnd"/>
    </w:p>
    <w:p w14:paraId="7C6396E7" w14:textId="77777777" w:rsidR="005201A4" w:rsidRPr="00FB339A" w:rsidRDefault="005201A4" w:rsidP="005201A4">
      <w:pPr>
        <w:pStyle w:val="Corptext3"/>
        <w:rPr>
          <w:b/>
          <w:bCs/>
          <w:color w:val="484848"/>
          <w:sz w:val="24"/>
          <w:lang w:val="en-GB" w:eastAsia="en-GB"/>
        </w:rPr>
      </w:pPr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locuri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joacă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pentru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copii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,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în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localitatea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Târgușor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,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județul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 xml:space="preserve"> </w:t>
      </w:r>
      <w:proofErr w:type="spellStart"/>
      <w:r w:rsidRPr="00FB339A">
        <w:rPr>
          <w:b/>
          <w:bCs/>
          <w:color w:val="484848"/>
          <w:sz w:val="24"/>
          <w:lang w:val="en-GB" w:eastAsia="en-GB"/>
        </w:rPr>
        <w:t>Constanța</w:t>
      </w:r>
      <w:proofErr w:type="spellEnd"/>
      <w:r w:rsidRPr="00FB339A">
        <w:rPr>
          <w:b/>
          <w:bCs/>
          <w:color w:val="484848"/>
          <w:sz w:val="24"/>
          <w:lang w:val="en-GB" w:eastAsia="en-GB"/>
        </w:rPr>
        <w:t>”</w:t>
      </w:r>
    </w:p>
    <w:bookmarkEnd w:id="0"/>
    <w:p w14:paraId="13A10618" w14:textId="77777777" w:rsidR="005201A4" w:rsidRDefault="005201A4" w:rsidP="005201A4">
      <w:pPr>
        <w:pStyle w:val="Corptext3"/>
        <w:rPr>
          <w:b/>
          <w:bCs/>
          <w:sz w:val="24"/>
        </w:rPr>
      </w:pPr>
    </w:p>
    <w:p w14:paraId="23738908" w14:textId="77777777" w:rsidR="005201A4" w:rsidRDefault="005201A4" w:rsidP="005201A4">
      <w:pPr>
        <w:pStyle w:val="Corptext3"/>
        <w:rPr>
          <w:b/>
          <w:bCs/>
          <w:sz w:val="24"/>
        </w:rPr>
      </w:pPr>
    </w:p>
    <w:p w14:paraId="225CC83B" w14:textId="77777777" w:rsidR="005201A4" w:rsidRDefault="005201A4" w:rsidP="005201A4">
      <w:pPr>
        <w:pStyle w:val="Corptext3"/>
        <w:jc w:val="both"/>
        <w:rPr>
          <w:rFonts w:cs="Arial"/>
          <w:b/>
          <w:bCs/>
          <w:color w:val="000000"/>
          <w:sz w:val="24"/>
        </w:rPr>
      </w:pPr>
    </w:p>
    <w:p w14:paraId="5C7A4E7B" w14:textId="77777777" w:rsidR="005201A4" w:rsidRDefault="005201A4" w:rsidP="005201A4">
      <w:pPr>
        <w:pStyle w:val="Corptext3"/>
        <w:jc w:val="both"/>
        <w:rPr>
          <w:rFonts w:cs="Arial"/>
          <w:b/>
          <w:bCs/>
          <w:color w:val="000000"/>
          <w:sz w:val="24"/>
        </w:rPr>
      </w:pPr>
    </w:p>
    <w:p w14:paraId="5B21B6B9" w14:textId="77777777" w:rsidR="005201A4" w:rsidRPr="00D345D2" w:rsidRDefault="005201A4" w:rsidP="005201A4">
      <w:pPr>
        <w:numPr>
          <w:ilvl w:val="0"/>
          <w:numId w:val="2"/>
        </w:numPr>
        <w:jc w:val="both"/>
        <w:rPr>
          <w:b/>
          <w:sz w:val="22"/>
          <w:szCs w:val="22"/>
        </w:rPr>
      </w:pPr>
      <w:r>
        <w:rPr>
          <w:b/>
          <w:bCs/>
        </w:rPr>
        <w:tab/>
        <w:t xml:space="preserve">Analizând Referatul de aprobare </w:t>
      </w:r>
      <w:proofErr w:type="spellStart"/>
      <w:r>
        <w:rPr>
          <w:b/>
          <w:bCs/>
        </w:rPr>
        <w:t>şi</w:t>
      </w:r>
      <w:proofErr w:type="spellEnd"/>
      <w:r>
        <w:rPr>
          <w:b/>
          <w:bCs/>
        </w:rPr>
        <w:t xml:space="preserve"> Proiectul de hotărâre</w:t>
      </w:r>
      <w:r w:rsidRPr="00D345D2">
        <w:rPr>
          <w:b/>
          <w:sz w:val="22"/>
          <w:szCs w:val="22"/>
        </w:rPr>
        <w:t xml:space="preserve"> privind </w:t>
      </w:r>
      <w:r>
        <w:rPr>
          <w:b/>
          <w:sz w:val="22"/>
          <w:szCs w:val="22"/>
        </w:rPr>
        <w:t>alocarea</w:t>
      </w:r>
      <w:r w:rsidRPr="00D345D2">
        <w:rPr>
          <w:b/>
          <w:sz w:val="22"/>
          <w:szCs w:val="22"/>
        </w:rPr>
        <w:t xml:space="preserve"> sumei de </w:t>
      </w:r>
      <w:r>
        <w:rPr>
          <w:b/>
          <w:sz w:val="22"/>
          <w:szCs w:val="22"/>
        </w:rPr>
        <w:t>12</w:t>
      </w:r>
      <w:r w:rsidRPr="00D345D2">
        <w:rPr>
          <w:b/>
          <w:sz w:val="22"/>
          <w:szCs w:val="22"/>
        </w:rPr>
        <w:t xml:space="preserve">0.000 lei din bugetul local al comunei Târgușor, județul Constanța, în vederea realizării obiectivului de investiții </w:t>
      </w:r>
      <w:r w:rsidRPr="00D345D2">
        <w:rPr>
          <w:b/>
          <w:sz w:val="22"/>
          <w:szCs w:val="22"/>
          <w:lang w:val="en-GB"/>
        </w:rPr>
        <w:t>“</w:t>
      </w:r>
      <w:proofErr w:type="spellStart"/>
      <w:r w:rsidRPr="00D345D2">
        <w:rPr>
          <w:b/>
          <w:sz w:val="22"/>
          <w:szCs w:val="22"/>
          <w:lang w:val="en-GB"/>
        </w:rPr>
        <w:t>Amenajare</w:t>
      </w:r>
      <w:proofErr w:type="spellEnd"/>
      <w:r w:rsidRPr="00D345D2">
        <w:rPr>
          <w:b/>
          <w:sz w:val="22"/>
          <w:szCs w:val="22"/>
          <w:lang w:val="en-GB"/>
        </w:rPr>
        <w:t xml:space="preserve"> </w:t>
      </w:r>
      <w:proofErr w:type="spellStart"/>
      <w:r w:rsidRPr="00D345D2">
        <w:rPr>
          <w:b/>
          <w:sz w:val="22"/>
          <w:szCs w:val="22"/>
          <w:lang w:val="en-GB"/>
        </w:rPr>
        <w:t>loc</w:t>
      </w:r>
      <w:r>
        <w:rPr>
          <w:b/>
          <w:sz w:val="22"/>
          <w:szCs w:val="22"/>
          <w:lang w:val="en-GB"/>
        </w:rPr>
        <w:t>uri</w:t>
      </w:r>
      <w:proofErr w:type="spellEnd"/>
      <w:r w:rsidRPr="00D345D2">
        <w:rPr>
          <w:b/>
          <w:sz w:val="22"/>
          <w:szCs w:val="22"/>
          <w:lang w:val="en-GB"/>
        </w:rPr>
        <w:t xml:space="preserve"> </w:t>
      </w:r>
      <w:proofErr w:type="spellStart"/>
      <w:r w:rsidRPr="00D345D2">
        <w:rPr>
          <w:b/>
          <w:sz w:val="22"/>
          <w:szCs w:val="22"/>
          <w:lang w:val="en-GB"/>
        </w:rPr>
        <w:t>joacă</w:t>
      </w:r>
      <w:proofErr w:type="spellEnd"/>
      <w:r w:rsidRPr="00D345D2">
        <w:rPr>
          <w:b/>
          <w:sz w:val="22"/>
          <w:szCs w:val="22"/>
          <w:lang w:val="en-GB"/>
        </w:rPr>
        <w:t xml:space="preserve"> </w:t>
      </w:r>
      <w:proofErr w:type="spellStart"/>
      <w:r w:rsidRPr="00D345D2">
        <w:rPr>
          <w:b/>
          <w:sz w:val="22"/>
          <w:szCs w:val="22"/>
          <w:lang w:val="en-GB"/>
        </w:rPr>
        <w:t>pentru</w:t>
      </w:r>
      <w:proofErr w:type="spellEnd"/>
      <w:r w:rsidRPr="00D345D2">
        <w:rPr>
          <w:b/>
          <w:sz w:val="22"/>
          <w:szCs w:val="22"/>
          <w:lang w:val="en-GB"/>
        </w:rPr>
        <w:t xml:space="preserve"> </w:t>
      </w:r>
      <w:proofErr w:type="spellStart"/>
      <w:r w:rsidRPr="00D345D2">
        <w:rPr>
          <w:b/>
          <w:sz w:val="22"/>
          <w:szCs w:val="22"/>
          <w:lang w:val="en-GB"/>
        </w:rPr>
        <w:t>copii</w:t>
      </w:r>
      <w:proofErr w:type="spellEnd"/>
      <w:r>
        <w:rPr>
          <w:b/>
          <w:sz w:val="22"/>
          <w:szCs w:val="22"/>
          <w:lang w:val="en-GB"/>
        </w:rPr>
        <w:t xml:space="preserve">, </w:t>
      </w:r>
      <w:proofErr w:type="spellStart"/>
      <w:r>
        <w:rPr>
          <w:b/>
          <w:sz w:val="22"/>
          <w:szCs w:val="22"/>
          <w:lang w:val="en-GB"/>
        </w:rPr>
        <w:t>în</w:t>
      </w:r>
      <w:proofErr w:type="spellEnd"/>
      <w:r w:rsidRPr="00D345D2">
        <w:rPr>
          <w:b/>
          <w:sz w:val="22"/>
          <w:szCs w:val="22"/>
          <w:lang w:val="en-GB"/>
        </w:rPr>
        <w:t xml:space="preserve"> </w:t>
      </w:r>
      <w:proofErr w:type="spellStart"/>
      <w:r w:rsidRPr="00D345D2">
        <w:rPr>
          <w:b/>
          <w:sz w:val="22"/>
          <w:szCs w:val="22"/>
          <w:lang w:val="en-GB"/>
        </w:rPr>
        <w:t>localitatea</w:t>
      </w:r>
      <w:proofErr w:type="spellEnd"/>
      <w:r w:rsidRPr="00D345D2">
        <w:rPr>
          <w:b/>
          <w:sz w:val="22"/>
          <w:szCs w:val="22"/>
          <w:lang w:val="en-GB"/>
        </w:rPr>
        <w:t xml:space="preserve"> </w:t>
      </w:r>
      <w:proofErr w:type="spellStart"/>
      <w:r w:rsidRPr="00D345D2">
        <w:rPr>
          <w:b/>
          <w:sz w:val="22"/>
          <w:szCs w:val="22"/>
          <w:lang w:val="en-GB"/>
        </w:rPr>
        <w:t>Târgușor</w:t>
      </w:r>
      <w:proofErr w:type="spellEnd"/>
      <w:r w:rsidRPr="00D345D2">
        <w:rPr>
          <w:b/>
          <w:sz w:val="22"/>
          <w:szCs w:val="22"/>
          <w:lang w:val="en-GB"/>
        </w:rPr>
        <w:t xml:space="preserve">, </w:t>
      </w:r>
      <w:proofErr w:type="spellStart"/>
      <w:r w:rsidRPr="00D345D2">
        <w:rPr>
          <w:b/>
          <w:sz w:val="22"/>
          <w:szCs w:val="22"/>
          <w:lang w:val="en-GB"/>
        </w:rPr>
        <w:t>județul</w:t>
      </w:r>
      <w:proofErr w:type="spellEnd"/>
      <w:r w:rsidRPr="00D345D2">
        <w:rPr>
          <w:b/>
          <w:sz w:val="22"/>
          <w:szCs w:val="22"/>
          <w:lang w:val="en-GB"/>
        </w:rPr>
        <w:t xml:space="preserve"> </w:t>
      </w:r>
      <w:proofErr w:type="spellStart"/>
      <w:r w:rsidRPr="00D345D2">
        <w:rPr>
          <w:b/>
          <w:sz w:val="22"/>
          <w:szCs w:val="22"/>
          <w:lang w:val="en-GB"/>
        </w:rPr>
        <w:t>Constanța</w:t>
      </w:r>
      <w:proofErr w:type="spellEnd"/>
      <w:r w:rsidRPr="00D345D2">
        <w:rPr>
          <w:b/>
          <w:sz w:val="22"/>
          <w:szCs w:val="22"/>
        </w:rPr>
        <w:t>”</w:t>
      </w:r>
      <w:r w:rsidRPr="00D345D2">
        <w:rPr>
          <w:b/>
          <w:bCs/>
        </w:rPr>
        <w:t>,</w:t>
      </w:r>
      <w:r>
        <w:rPr>
          <w:b/>
          <w:bCs/>
        </w:rPr>
        <w:t xml:space="preserve"> </w:t>
      </w:r>
      <w:proofErr w:type="spellStart"/>
      <w:r w:rsidRPr="00D345D2">
        <w:rPr>
          <w:b/>
          <w:bCs/>
        </w:rPr>
        <w:t>iniţiat</w:t>
      </w:r>
      <w:proofErr w:type="spellEnd"/>
      <w:r w:rsidRPr="00D345D2">
        <w:rPr>
          <w:b/>
          <w:bCs/>
        </w:rPr>
        <w:t xml:space="preserve"> de do</w:t>
      </w:r>
      <w:r>
        <w:rPr>
          <w:b/>
          <w:bCs/>
        </w:rPr>
        <w:t>amna</w:t>
      </w:r>
      <w:r w:rsidRPr="00D345D2">
        <w:rPr>
          <w:b/>
          <w:bCs/>
        </w:rPr>
        <w:t xml:space="preserve"> </w:t>
      </w:r>
      <w:r>
        <w:rPr>
          <w:b/>
          <w:bCs/>
        </w:rPr>
        <w:t>Mădălina NEGRU</w:t>
      </w:r>
      <w:r w:rsidRPr="00D345D2">
        <w:rPr>
          <w:b/>
          <w:bCs/>
        </w:rPr>
        <w:t xml:space="preserve">, primarul Comunei </w:t>
      </w:r>
      <w:proofErr w:type="spellStart"/>
      <w:r w:rsidRPr="00D345D2">
        <w:rPr>
          <w:b/>
          <w:bCs/>
        </w:rPr>
        <w:t>Târguşor</w:t>
      </w:r>
      <w:proofErr w:type="spellEnd"/>
      <w:r w:rsidRPr="00D345D2">
        <w:rPr>
          <w:b/>
          <w:bCs/>
        </w:rPr>
        <w:t xml:space="preserve">, consider ca legală </w:t>
      </w:r>
      <w:proofErr w:type="spellStart"/>
      <w:r w:rsidRPr="00D345D2">
        <w:rPr>
          <w:b/>
          <w:bCs/>
        </w:rPr>
        <w:t>şi</w:t>
      </w:r>
      <w:proofErr w:type="spellEnd"/>
      <w:r w:rsidRPr="00D345D2">
        <w:rPr>
          <w:b/>
          <w:bCs/>
        </w:rPr>
        <w:t xml:space="preserve"> oportună adoptarea acesteia.</w:t>
      </w:r>
    </w:p>
    <w:p w14:paraId="376BC295" w14:textId="77777777" w:rsidR="005201A4" w:rsidRPr="008D5FFE" w:rsidRDefault="005201A4" w:rsidP="005201A4">
      <w:pPr>
        <w:numPr>
          <w:ilvl w:val="0"/>
          <w:numId w:val="1"/>
        </w:numPr>
        <w:tabs>
          <w:tab w:val="left" w:pos="1035"/>
        </w:tabs>
        <w:jc w:val="both"/>
      </w:pPr>
      <w:r>
        <w:rPr>
          <w:b/>
          <w:bCs/>
        </w:rPr>
        <w:t xml:space="preserve">          Consider ca legal acest proiect de hotărâre in conformitate cu </w:t>
      </w:r>
      <w:r w:rsidRPr="005A62D7">
        <w:rPr>
          <w:b/>
          <w:sz w:val="22"/>
          <w:szCs w:val="22"/>
        </w:rPr>
        <w:t>prevederile art.</w:t>
      </w:r>
      <w:r>
        <w:rPr>
          <w:b/>
          <w:sz w:val="22"/>
          <w:szCs w:val="22"/>
        </w:rPr>
        <w:t xml:space="preserve"> </w:t>
      </w:r>
      <w:r w:rsidRPr="005A62D7">
        <w:rPr>
          <w:b/>
          <w:sz w:val="22"/>
          <w:szCs w:val="22"/>
        </w:rPr>
        <w:t>3 și art. 4 din Legea nr. 500/ 2002 privind finanțele publice, cu modificările și completările ulterioare</w:t>
      </w:r>
      <w:r>
        <w:rPr>
          <w:b/>
          <w:sz w:val="22"/>
          <w:szCs w:val="22"/>
        </w:rPr>
        <w:t xml:space="preserve">, </w:t>
      </w:r>
      <w:r w:rsidRPr="005A62D7">
        <w:rPr>
          <w:b/>
          <w:sz w:val="22"/>
          <w:szCs w:val="22"/>
        </w:rPr>
        <w:t>prevederile art. 3</w:t>
      </w:r>
      <w:r w:rsidRPr="004D7BF5">
        <w:rPr>
          <w:b/>
          <w:sz w:val="22"/>
          <w:szCs w:val="22"/>
        </w:rPr>
        <w:t xml:space="preserve"> și </w:t>
      </w:r>
      <w:r w:rsidRPr="004D7BF5">
        <w:rPr>
          <w:b/>
          <w:bCs/>
        </w:rPr>
        <w:t>prevederile art. 41 alin. (1),  art. 44 alin. (4)  si art. 45 alin. (2)</w:t>
      </w:r>
      <w:r w:rsidRPr="005A62D7">
        <w:rPr>
          <w:b/>
          <w:sz w:val="22"/>
          <w:szCs w:val="22"/>
        </w:rPr>
        <w:t xml:space="preserve"> din Legea nr. 273/ 2006 privind finanțele publice locale, cu modificările și completările</w:t>
      </w:r>
      <w:r w:rsidRPr="004D7BF5">
        <w:rPr>
          <w:b/>
          <w:sz w:val="22"/>
          <w:szCs w:val="22"/>
        </w:rPr>
        <w:t xml:space="preserve"> </w:t>
      </w:r>
      <w:r w:rsidRPr="005A62D7">
        <w:rPr>
          <w:b/>
          <w:sz w:val="22"/>
          <w:szCs w:val="22"/>
        </w:rPr>
        <w:t>ulterioare</w:t>
      </w:r>
      <w:r w:rsidRPr="004D7BF5">
        <w:rPr>
          <w:b/>
          <w:sz w:val="22"/>
          <w:szCs w:val="22"/>
        </w:rPr>
        <w:t>,</w:t>
      </w:r>
      <w:r w:rsidRPr="005A62D7">
        <w:rPr>
          <w:b/>
          <w:sz w:val="22"/>
          <w:szCs w:val="22"/>
        </w:rPr>
        <w:t xml:space="preserve"> </w:t>
      </w:r>
      <w:r w:rsidRPr="004D7BF5">
        <w:rPr>
          <w:b/>
          <w:sz w:val="22"/>
          <w:szCs w:val="22"/>
        </w:rPr>
        <w:t>prevederile art. 3 din Legea bugetului de stat pe anul 202</w:t>
      </w:r>
      <w:r>
        <w:rPr>
          <w:b/>
          <w:sz w:val="22"/>
          <w:szCs w:val="22"/>
        </w:rPr>
        <w:t>1</w:t>
      </w:r>
      <w:r w:rsidRPr="004D7BF5">
        <w:rPr>
          <w:b/>
          <w:sz w:val="22"/>
          <w:szCs w:val="22"/>
        </w:rPr>
        <w:t>, nr.</w:t>
      </w:r>
      <w:r>
        <w:rPr>
          <w:b/>
          <w:sz w:val="22"/>
          <w:szCs w:val="22"/>
        </w:rPr>
        <w:t xml:space="preserve"> 1</w:t>
      </w:r>
      <w:r w:rsidRPr="004D7BF5">
        <w:rPr>
          <w:b/>
          <w:sz w:val="22"/>
          <w:szCs w:val="22"/>
        </w:rPr>
        <w:t>5/</w:t>
      </w:r>
      <w:r>
        <w:rPr>
          <w:b/>
          <w:sz w:val="22"/>
          <w:szCs w:val="22"/>
        </w:rPr>
        <w:t xml:space="preserve"> </w:t>
      </w:r>
      <w:r w:rsidRPr="004D7BF5">
        <w:rPr>
          <w:b/>
          <w:sz w:val="22"/>
          <w:szCs w:val="22"/>
        </w:rPr>
        <w:t>202</w:t>
      </w:r>
      <w:r>
        <w:rPr>
          <w:b/>
          <w:sz w:val="22"/>
          <w:szCs w:val="22"/>
        </w:rPr>
        <w:t>1, prevederile</w:t>
      </w:r>
      <w:r>
        <w:rPr>
          <w:sz w:val="22"/>
          <w:szCs w:val="22"/>
        </w:rPr>
        <w:t xml:space="preserve"> </w:t>
      </w:r>
      <w:r w:rsidRPr="008D5FFE">
        <w:rPr>
          <w:rFonts w:cs="Arial"/>
          <w:b/>
          <w:bCs/>
          <w:color w:val="000000"/>
        </w:rPr>
        <w:t xml:space="preserve">art. 131,  art. 129 alin. (2)  lit. b) </w:t>
      </w:r>
      <w:proofErr w:type="spellStart"/>
      <w:r w:rsidRPr="008D5FFE">
        <w:rPr>
          <w:rFonts w:cs="Arial"/>
          <w:b/>
          <w:bCs/>
          <w:color w:val="000000"/>
        </w:rPr>
        <w:t>şi</w:t>
      </w:r>
      <w:proofErr w:type="spellEnd"/>
      <w:r w:rsidRPr="008D5FFE">
        <w:rPr>
          <w:rFonts w:cs="Arial"/>
          <w:b/>
          <w:bCs/>
          <w:color w:val="000000"/>
        </w:rPr>
        <w:t xml:space="preserve"> alin. (4) lit. a), art. 139 alin. (1) </w:t>
      </w:r>
      <w:proofErr w:type="spellStart"/>
      <w:r w:rsidRPr="008D5FFE">
        <w:rPr>
          <w:rFonts w:cs="Arial"/>
          <w:b/>
          <w:bCs/>
          <w:color w:val="000000"/>
        </w:rPr>
        <w:t>şi</w:t>
      </w:r>
      <w:proofErr w:type="spellEnd"/>
      <w:r w:rsidRPr="008D5FFE">
        <w:rPr>
          <w:rFonts w:cs="Arial"/>
          <w:b/>
          <w:bCs/>
          <w:color w:val="000000"/>
        </w:rPr>
        <w:t xml:space="preserve"> alin. (3) lit. a) </w:t>
      </w:r>
      <w:proofErr w:type="spellStart"/>
      <w:r w:rsidRPr="008D5FFE">
        <w:rPr>
          <w:rFonts w:cs="Arial"/>
          <w:b/>
          <w:bCs/>
          <w:color w:val="000000"/>
        </w:rPr>
        <w:t>şi</w:t>
      </w:r>
      <w:proofErr w:type="spellEnd"/>
      <w:r w:rsidRPr="008D5FFE">
        <w:rPr>
          <w:rFonts w:cs="Arial"/>
          <w:b/>
          <w:bCs/>
          <w:color w:val="000000"/>
        </w:rPr>
        <w:t xml:space="preserve"> </w:t>
      </w:r>
      <w:proofErr w:type="spellStart"/>
      <w:r w:rsidRPr="008D5FFE">
        <w:rPr>
          <w:rFonts w:cs="Arial"/>
          <w:b/>
          <w:bCs/>
          <w:color w:val="000000"/>
        </w:rPr>
        <w:t>art</w:t>
      </w:r>
      <w:proofErr w:type="spellEnd"/>
      <w:r w:rsidRPr="008D5FFE">
        <w:rPr>
          <w:rFonts w:cs="Arial"/>
          <w:b/>
          <w:bCs/>
          <w:color w:val="000000"/>
        </w:rPr>
        <w:t xml:space="preserve"> 196 alin. (1) lit. a) din OUG nr. 57/2019 privind Codul Administrativ;</w:t>
      </w:r>
    </w:p>
    <w:p w14:paraId="3C148CC5" w14:textId="77777777" w:rsidR="005201A4" w:rsidRPr="00822C0C" w:rsidRDefault="005201A4" w:rsidP="005201A4">
      <w:pPr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822C0C">
        <w:rPr>
          <w:b/>
          <w:bCs/>
          <w:color w:val="000000"/>
        </w:rPr>
        <w:t xml:space="preserve">          Consider ca oportun acest proiect de hotărâre având în vedere</w:t>
      </w:r>
      <w:r>
        <w:rPr>
          <w:b/>
          <w:bCs/>
          <w:color w:val="000000"/>
        </w:rPr>
        <w:t xml:space="preserve"> faptul că în localitatea Târgușor nu există locuri de joacă pentru copii, amenajate în așa fel încât aceștia să se poată juca în siguranță fără se existe pericolul vreunei accidentări</w:t>
      </w:r>
      <w:r w:rsidRPr="00822C0C">
        <w:rPr>
          <w:b/>
          <w:bCs/>
          <w:color w:val="000000"/>
        </w:rPr>
        <w:t>. Acest</w:t>
      </w:r>
      <w:r>
        <w:rPr>
          <w:b/>
          <w:bCs/>
          <w:color w:val="000000"/>
        </w:rPr>
        <w:t>a</w:t>
      </w:r>
      <w:r w:rsidRPr="00822C0C">
        <w:rPr>
          <w:b/>
          <w:bCs/>
          <w:color w:val="000000"/>
        </w:rPr>
        <w:t xml:space="preserve"> v</w:t>
      </w:r>
      <w:r>
        <w:rPr>
          <w:b/>
          <w:bCs/>
          <w:color w:val="000000"/>
        </w:rPr>
        <w:t>-a</w:t>
      </w:r>
      <w:r w:rsidRPr="00822C0C">
        <w:rPr>
          <w:b/>
          <w:bCs/>
          <w:color w:val="000000"/>
        </w:rPr>
        <w:t xml:space="preserve"> fi </w:t>
      </w:r>
      <w:r>
        <w:rPr>
          <w:b/>
          <w:bCs/>
          <w:color w:val="000000"/>
        </w:rPr>
        <w:t>suportat</w:t>
      </w:r>
      <w:r w:rsidRPr="00822C0C">
        <w:rPr>
          <w:b/>
          <w:bCs/>
          <w:color w:val="000000"/>
        </w:rPr>
        <w:t xml:space="preserve"> din </w:t>
      </w:r>
      <w:r w:rsidRPr="00822C0C">
        <w:rPr>
          <w:rFonts w:eastAsia="Calibri"/>
          <w:b/>
          <w:bCs/>
          <w:sz w:val="22"/>
          <w:szCs w:val="22"/>
          <w:lang w:eastAsia="en-US"/>
        </w:rPr>
        <w:t>Capitolul bugetar 70.50</w:t>
      </w:r>
      <w:r>
        <w:rPr>
          <w:rFonts w:eastAsia="Calibri"/>
          <w:b/>
          <w:bCs/>
          <w:sz w:val="22"/>
          <w:szCs w:val="22"/>
          <w:lang w:eastAsia="en-US"/>
        </w:rPr>
        <w:t>.00</w:t>
      </w:r>
      <w:r w:rsidRPr="00822C0C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“ Alte </w:t>
      </w:r>
      <w:proofErr w:type="spellStart"/>
      <w:r w:rsidRPr="00822C0C">
        <w:rPr>
          <w:rFonts w:eastAsia="Calibri"/>
          <w:b/>
          <w:bCs/>
          <w:sz w:val="22"/>
          <w:szCs w:val="22"/>
          <w:lang w:val="en-GB" w:eastAsia="en-US"/>
        </w:rPr>
        <w:t>servicii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 </w:t>
      </w:r>
      <w:proofErr w:type="spellStart"/>
      <w:r w:rsidRPr="00822C0C">
        <w:rPr>
          <w:rFonts w:eastAsia="Calibri"/>
          <w:b/>
          <w:bCs/>
          <w:sz w:val="22"/>
          <w:szCs w:val="22"/>
          <w:lang w:val="en-GB" w:eastAsia="en-US"/>
        </w:rPr>
        <w:t>în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 </w:t>
      </w:r>
      <w:proofErr w:type="spellStart"/>
      <w:r w:rsidRPr="00822C0C">
        <w:rPr>
          <w:rFonts w:eastAsia="Calibri"/>
          <w:b/>
          <w:bCs/>
          <w:sz w:val="22"/>
          <w:szCs w:val="22"/>
          <w:lang w:val="en-GB" w:eastAsia="en-US"/>
        </w:rPr>
        <w:t>domeniul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 </w:t>
      </w:r>
      <w:proofErr w:type="spellStart"/>
      <w:r w:rsidRPr="00822C0C">
        <w:rPr>
          <w:rFonts w:eastAsia="Calibri"/>
          <w:b/>
          <w:bCs/>
          <w:sz w:val="22"/>
          <w:szCs w:val="22"/>
          <w:lang w:val="en-GB" w:eastAsia="en-US"/>
        </w:rPr>
        <w:t>locuinței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, </w:t>
      </w:r>
      <w:proofErr w:type="spellStart"/>
      <w:r w:rsidRPr="00822C0C">
        <w:rPr>
          <w:rFonts w:eastAsia="Calibri"/>
          <w:b/>
          <w:bCs/>
          <w:sz w:val="22"/>
          <w:szCs w:val="22"/>
          <w:lang w:val="en-GB" w:eastAsia="en-US"/>
        </w:rPr>
        <w:t>serviciilor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 </w:t>
      </w:r>
      <w:proofErr w:type="spellStart"/>
      <w:r w:rsidRPr="00822C0C">
        <w:rPr>
          <w:rFonts w:eastAsia="Calibri"/>
          <w:b/>
          <w:bCs/>
          <w:sz w:val="22"/>
          <w:szCs w:val="22"/>
          <w:lang w:val="en-GB" w:eastAsia="en-US"/>
        </w:rPr>
        <w:t>și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 </w:t>
      </w:r>
      <w:proofErr w:type="spellStart"/>
      <w:r w:rsidRPr="00822C0C">
        <w:rPr>
          <w:rFonts w:eastAsia="Calibri"/>
          <w:b/>
          <w:bCs/>
          <w:sz w:val="22"/>
          <w:szCs w:val="22"/>
          <w:lang w:val="en-GB" w:eastAsia="en-US"/>
        </w:rPr>
        <w:t>dezvoltării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 </w:t>
      </w:r>
      <w:proofErr w:type="spellStart"/>
      <w:r w:rsidRPr="00822C0C">
        <w:rPr>
          <w:rFonts w:eastAsia="Calibri"/>
          <w:b/>
          <w:bCs/>
          <w:sz w:val="22"/>
          <w:szCs w:val="22"/>
          <w:lang w:val="en-GB" w:eastAsia="en-US"/>
        </w:rPr>
        <w:t>comunale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>”</w:t>
      </w:r>
      <w:r w:rsidRPr="00822C0C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, </w:t>
      </w:r>
      <w:proofErr w:type="spellStart"/>
      <w:r w:rsidRPr="00822C0C">
        <w:rPr>
          <w:rFonts w:eastAsia="Calibri"/>
          <w:b/>
          <w:bCs/>
          <w:sz w:val="22"/>
          <w:szCs w:val="22"/>
          <w:lang w:val="en-GB" w:eastAsia="en-US"/>
        </w:rPr>
        <w:t>titlul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val="en-GB" w:eastAsia="en-US"/>
        </w:rPr>
        <w:t>XIII –</w:t>
      </w:r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val="en-GB" w:eastAsia="en-US"/>
        </w:rPr>
        <w:t xml:space="preserve">active </w:t>
      </w:r>
      <w:proofErr w:type="spellStart"/>
      <w:r>
        <w:rPr>
          <w:rFonts w:eastAsia="Calibri"/>
          <w:b/>
          <w:bCs/>
          <w:sz w:val="22"/>
          <w:szCs w:val="22"/>
          <w:lang w:val="en-GB" w:eastAsia="en-US"/>
        </w:rPr>
        <w:t>nefinanciare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 , </w:t>
      </w:r>
      <w:proofErr w:type="spellStart"/>
      <w:r w:rsidRPr="00822C0C">
        <w:rPr>
          <w:rFonts w:eastAsia="Calibri"/>
          <w:b/>
          <w:bCs/>
          <w:sz w:val="22"/>
          <w:szCs w:val="22"/>
          <w:lang w:val="en-GB" w:eastAsia="en-US"/>
        </w:rPr>
        <w:t>articolul</w:t>
      </w:r>
      <w:proofErr w:type="spellEnd"/>
      <w:r w:rsidRPr="00822C0C">
        <w:rPr>
          <w:rFonts w:eastAsia="Calibri"/>
          <w:b/>
          <w:bCs/>
          <w:sz w:val="22"/>
          <w:szCs w:val="22"/>
          <w:lang w:val="en-GB" w:eastAsia="en-US"/>
        </w:rPr>
        <w:t xml:space="preserve"> 71.01.30 – “Alte active fixe”.</w:t>
      </w:r>
    </w:p>
    <w:p w14:paraId="7B6935B5" w14:textId="77777777" w:rsidR="005201A4" w:rsidRPr="00822C0C" w:rsidRDefault="005201A4" w:rsidP="005201A4">
      <w:pPr>
        <w:numPr>
          <w:ilvl w:val="0"/>
          <w:numId w:val="1"/>
        </w:numPr>
        <w:jc w:val="both"/>
        <w:rPr>
          <w:b/>
          <w:bCs/>
        </w:rPr>
      </w:pPr>
      <w:r w:rsidRPr="00822C0C">
        <w:rPr>
          <w:b/>
          <w:bCs/>
          <w:color w:val="000000"/>
        </w:rPr>
        <w:t xml:space="preserve"> </w:t>
      </w:r>
      <w:r w:rsidRPr="00822C0C">
        <w:rPr>
          <w:b/>
          <w:bCs/>
          <w:color w:val="000000"/>
          <w:sz w:val="22"/>
          <w:szCs w:val="22"/>
        </w:rPr>
        <w:t xml:space="preserve"> </w:t>
      </w:r>
      <w:r w:rsidRPr="00822C0C">
        <w:rPr>
          <w:b/>
          <w:bCs/>
          <w:color w:val="000000"/>
          <w:sz w:val="22"/>
          <w:szCs w:val="22"/>
        </w:rPr>
        <w:tab/>
      </w:r>
      <w:r w:rsidRPr="00822C0C">
        <w:rPr>
          <w:b/>
          <w:bCs/>
        </w:rPr>
        <w:t xml:space="preserve">Având în vedere cele </w:t>
      </w:r>
      <w:proofErr w:type="spellStart"/>
      <w:r w:rsidRPr="00822C0C">
        <w:rPr>
          <w:b/>
          <w:bCs/>
        </w:rPr>
        <w:t>menţionate</w:t>
      </w:r>
      <w:proofErr w:type="spellEnd"/>
      <w:r w:rsidRPr="00822C0C">
        <w:rPr>
          <w:b/>
          <w:bCs/>
        </w:rPr>
        <w:t xml:space="preserve"> mai sus, propun membrilor consiliului local al comunei </w:t>
      </w:r>
      <w:proofErr w:type="spellStart"/>
      <w:r w:rsidRPr="00822C0C">
        <w:rPr>
          <w:b/>
          <w:bCs/>
        </w:rPr>
        <w:t>Târguşor</w:t>
      </w:r>
      <w:proofErr w:type="spellEnd"/>
      <w:r w:rsidRPr="00822C0C">
        <w:rPr>
          <w:b/>
          <w:bCs/>
        </w:rPr>
        <w:t xml:space="preserve">, </w:t>
      </w:r>
      <w:proofErr w:type="spellStart"/>
      <w:r w:rsidRPr="00822C0C">
        <w:rPr>
          <w:b/>
          <w:bCs/>
        </w:rPr>
        <w:t>judeţul</w:t>
      </w:r>
      <w:proofErr w:type="spellEnd"/>
      <w:r w:rsidRPr="00822C0C">
        <w:rPr>
          <w:b/>
          <w:bCs/>
        </w:rPr>
        <w:t xml:space="preserve"> </w:t>
      </w:r>
      <w:proofErr w:type="spellStart"/>
      <w:r w:rsidRPr="00822C0C">
        <w:rPr>
          <w:b/>
          <w:bCs/>
        </w:rPr>
        <w:t>Constanţa</w:t>
      </w:r>
      <w:proofErr w:type="spellEnd"/>
      <w:r w:rsidRPr="00822C0C">
        <w:rPr>
          <w:b/>
          <w:bCs/>
        </w:rPr>
        <w:t>, adoptarea hotărârii în forma prezentată în proiect.</w:t>
      </w:r>
    </w:p>
    <w:p w14:paraId="0E3E6049" w14:textId="77777777" w:rsidR="005201A4" w:rsidRDefault="005201A4" w:rsidP="005201A4">
      <w:pPr>
        <w:jc w:val="both"/>
        <w:rPr>
          <w:b/>
          <w:bCs/>
        </w:rPr>
      </w:pPr>
    </w:p>
    <w:p w14:paraId="0A0089FE" w14:textId="77777777" w:rsidR="005201A4" w:rsidRDefault="005201A4" w:rsidP="005201A4">
      <w:pPr>
        <w:jc w:val="both"/>
        <w:rPr>
          <w:b/>
          <w:bCs/>
        </w:rPr>
      </w:pPr>
    </w:p>
    <w:p w14:paraId="51BA94F6" w14:textId="77777777" w:rsidR="005201A4" w:rsidRPr="008D5FFE" w:rsidRDefault="005201A4" w:rsidP="005201A4">
      <w:pPr>
        <w:jc w:val="both"/>
        <w:rPr>
          <w:b/>
          <w:bCs/>
        </w:rPr>
      </w:pPr>
    </w:p>
    <w:p w14:paraId="7DF18A57" w14:textId="77777777" w:rsidR="005201A4" w:rsidRDefault="005201A4" w:rsidP="005201A4"/>
    <w:p w14:paraId="365517CE" w14:textId="77777777" w:rsidR="005201A4" w:rsidRDefault="005201A4" w:rsidP="005201A4">
      <w:pPr>
        <w:rPr>
          <w:b/>
          <w:bCs/>
        </w:rPr>
      </w:pPr>
      <w:r>
        <w:t xml:space="preserve">                                                                     </w:t>
      </w:r>
      <w:r>
        <w:rPr>
          <w:b/>
          <w:bCs/>
        </w:rPr>
        <w:t xml:space="preserve"> INSPECTOR,</w:t>
      </w:r>
    </w:p>
    <w:p w14:paraId="797EF866" w14:textId="77777777" w:rsidR="005201A4" w:rsidRDefault="005201A4" w:rsidP="005201A4">
      <w:pPr>
        <w:ind w:firstLine="708"/>
        <w:jc w:val="center"/>
        <w:rPr>
          <w:b/>
          <w:bCs/>
        </w:rPr>
      </w:pPr>
    </w:p>
    <w:p w14:paraId="170C5499" w14:textId="77777777" w:rsidR="005201A4" w:rsidRDefault="005201A4" w:rsidP="005201A4">
      <w:pPr>
        <w:ind w:firstLine="708"/>
        <w:jc w:val="center"/>
        <w:rPr>
          <w:b/>
          <w:bCs/>
        </w:rPr>
      </w:pPr>
    </w:p>
    <w:p w14:paraId="4F1628A7" w14:textId="77777777" w:rsidR="005201A4" w:rsidRDefault="005201A4" w:rsidP="005201A4">
      <w:pPr>
        <w:ind w:firstLine="708"/>
        <w:jc w:val="center"/>
        <w:rPr>
          <w:b/>
          <w:bCs/>
        </w:rPr>
      </w:pPr>
    </w:p>
    <w:p w14:paraId="20227BEA" w14:textId="77777777" w:rsidR="005201A4" w:rsidRDefault="005201A4" w:rsidP="005201A4">
      <w:pPr>
        <w:ind w:firstLine="708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Elena SIMION</w:t>
      </w:r>
    </w:p>
    <w:p w14:paraId="65F89367" w14:textId="77777777" w:rsidR="005201A4" w:rsidRDefault="005201A4" w:rsidP="005201A4">
      <w:pPr>
        <w:rPr>
          <w:sz w:val="20"/>
        </w:rPr>
      </w:pPr>
    </w:p>
    <w:p w14:paraId="2DA144F2" w14:textId="77777777" w:rsidR="005201A4" w:rsidRDefault="005201A4" w:rsidP="005201A4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Dact</w:t>
      </w:r>
      <w:proofErr w:type="spellEnd"/>
      <w:r>
        <w:rPr>
          <w:sz w:val="16"/>
          <w:szCs w:val="16"/>
        </w:rPr>
        <w:t>. S.E.</w:t>
      </w:r>
    </w:p>
    <w:p w14:paraId="66BE2FCB" w14:textId="57711666" w:rsidR="003C0B69" w:rsidRPr="005201A4" w:rsidRDefault="005201A4">
      <w:pPr>
        <w:rPr>
          <w:sz w:val="16"/>
          <w:szCs w:val="16"/>
        </w:rPr>
      </w:pPr>
      <w:r>
        <w:rPr>
          <w:sz w:val="16"/>
          <w:szCs w:val="16"/>
        </w:rPr>
        <w:t>4ex.</w:t>
      </w:r>
    </w:p>
    <w:sectPr w:rsidR="003C0B69" w:rsidRPr="005201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B69"/>
    <w:rsid w:val="003C0B69"/>
    <w:rsid w:val="0052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8DDC9"/>
  <w15:chartTrackingRefBased/>
  <w15:docId w15:val="{54C737E1-ACFE-4B58-B6FC-7496F053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ptext3">
    <w:name w:val="Corp text 3"/>
    <w:basedOn w:val="Normal"/>
    <w:rsid w:val="005201A4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2021-04-27T05:54:00Z</dcterms:created>
  <dcterms:modified xsi:type="dcterms:W3CDTF">2021-04-27T05:55:00Z</dcterms:modified>
</cp:coreProperties>
</file>