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236D84" w:rsidRPr="00681EAA" w14:paraId="1BB7AB2D" w14:textId="77777777" w:rsidTr="00B948F4">
        <w:trPr>
          <w:trHeight w:val="1755"/>
        </w:trPr>
        <w:tc>
          <w:tcPr>
            <w:tcW w:w="2104" w:type="dxa"/>
            <w:shd w:val="clear" w:color="auto" w:fill="auto"/>
          </w:tcPr>
          <w:p w14:paraId="329B013D" w14:textId="58F6059D" w:rsidR="00236D84" w:rsidRPr="00681EAA" w:rsidRDefault="00236D84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4D362E4C" wp14:editId="672386C4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7F8B3CA6" w14:textId="77777777" w:rsidR="00236D84" w:rsidRPr="00681EAA" w:rsidRDefault="00236D84" w:rsidP="00B948F4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1BA2B50D" w14:textId="77777777" w:rsidR="00236D84" w:rsidRPr="00681EAA" w:rsidRDefault="00236D84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4C087A3B" w14:textId="77777777" w:rsidR="00236D84" w:rsidRPr="00681EAA" w:rsidRDefault="00236D84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7C460059" w14:textId="77777777" w:rsidR="00236D84" w:rsidRPr="00681EAA" w:rsidRDefault="00236D84" w:rsidP="00B948F4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b/>
                <w:bCs/>
                <w:kern w:val="0"/>
                <w:lang w:val="en-US"/>
              </w:rPr>
              <w:t>P  R  I  M  A  R</w:t>
            </w:r>
          </w:p>
        </w:tc>
        <w:tc>
          <w:tcPr>
            <w:tcW w:w="2084" w:type="dxa"/>
            <w:shd w:val="clear" w:color="auto" w:fill="auto"/>
          </w:tcPr>
          <w:p w14:paraId="24884B26" w14:textId="77777777" w:rsidR="00236D84" w:rsidRPr="00681EAA" w:rsidRDefault="00236D84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702EA3ED" w14:textId="77777777" w:rsidR="00236D84" w:rsidRDefault="00236D84" w:rsidP="00236D84">
      <w:pPr>
        <w:tabs>
          <w:tab w:val="left" w:pos="0"/>
        </w:tabs>
        <w:rPr>
          <w:b/>
          <w:bCs/>
          <w:sz w:val="28"/>
        </w:rPr>
      </w:pPr>
      <w:r>
        <w:rPr>
          <w:b/>
          <w:bCs/>
          <w:sz w:val="28"/>
        </w:rPr>
        <w:t xml:space="preserve">    Nr. 1867/ 09 aprilie 2021</w:t>
      </w:r>
    </w:p>
    <w:p w14:paraId="4853BF59" w14:textId="77777777" w:rsidR="00236D84" w:rsidRDefault="00236D84" w:rsidP="00236D84">
      <w:pPr>
        <w:rPr>
          <w:b/>
          <w:bCs/>
          <w:sz w:val="28"/>
        </w:rPr>
      </w:pPr>
    </w:p>
    <w:p w14:paraId="4FE083BC" w14:textId="77777777" w:rsidR="00236D84" w:rsidRDefault="00236D84" w:rsidP="00236D84">
      <w:pPr>
        <w:rPr>
          <w:b/>
          <w:bCs/>
          <w:sz w:val="28"/>
        </w:rPr>
      </w:pPr>
    </w:p>
    <w:p w14:paraId="732AAB4B" w14:textId="77777777" w:rsidR="00236D84" w:rsidRDefault="00236D84" w:rsidP="00236D84">
      <w:pPr>
        <w:rPr>
          <w:b/>
          <w:bCs/>
          <w:sz w:val="28"/>
        </w:rPr>
      </w:pPr>
    </w:p>
    <w:p w14:paraId="46FA60F2" w14:textId="77777777" w:rsidR="00236D84" w:rsidRDefault="00236D84" w:rsidP="00236D84">
      <w:pPr>
        <w:rPr>
          <w:b/>
          <w:bCs/>
          <w:sz w:val="28"/>
        </w:rPr>
      </w:pPr>
    </w:p>
    <w:p w14:paraId="0E65F1C5" w14:textId="77777777" w:rsidR="00236D84" w:rsidRDefault="00236D84" w:rsidP="00236D84">
      <w:pPr>
        <w:pStyle w:val="Corptext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REFERAT DE APROBARE</w:t>
      </w:r>
    </w:p>
    <w:p w14:paraId="77F8BB79" w14:textId="77777777" w:rsidR="00236D84" w:rsidRPr="00307E3B" w:rsidRDefault="00236D84" w:rsidP="00236D84">
      <w:pPr>
        <w:pStyle w:val="Corptext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privind alocarea sumei de 152.000 lei, din bugetul local al comunei </w:t>
      </w:r>
      <w:proofErr w:type="spellStart"/>
      <w:r>
        <w:rPr>
          <w:rFonts w:ascii="Times New Roman" w:hAnsi="Times New Roman"/>
        </w:rPr>
        <w:t>Târguşor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judeţul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Constanţa</w:t>
      </w:r>
      <w:proofErr w:type="spellEnd"/>
      <w:r>
        <w:rPr>
          <w:rFonts w:ascii="Times New Roman" w:hAnsi="Times New Roman"/>
        </w:rPr>
        <w:t>, pe anul 2021, în vederea finanțării unor cheltuieli prevăzute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</w:rPr>
        <w:t>de lege, pentru învățământul preuniversitar de stat din comuna Târgușor, județul Constanța</w:t>
      </w:r>
    </w:p>
    <w:p w14:paraId="1C3D17E8" w14:textId="77777777" w:rsidR="00236D84" w:rsidRDefault="00236D84" w:rsidP="00236D84">
      <w:pPr>
        <w:jc w:val="center"/>
        <w:rPr>
          <w:b/>
          <w:bCs/>
        </w:rPr>
      </w:pPr>
    </w:p>
    <w:p w14:paraId="6ECAD800" w14:textId="77777777" w:rsidR="00236D84" w:rsidRDefault="00236D84" w:rsidP="00236D84">
      <w:pPr>
        <w:jc w:val="center"/>
        <w:rPr>
          <w:b/>
          <w:bCs/>
          <w:sz w:val="28"/>
        </w:rPr>
      </w:pPr>
    </w:p>
    <w:p w14:paraId="76CD6518" w14:textId="77777777" w:rsidR="00236D84" w:rsidRDefault="00236D84" w:rsidP="00236D84">
      <w:pPr>
        <w:jc w:val="both"/>
        <w:rPr>
          <w:b/>
          <w:bCs/>
        </w:rPr>
      </w:pPr>
    </w:p>
    <w:p w14:paraId="40AC358A" w14:textId="77777777" w:rsidR="00236D84" w:rsidRDefault="00236D84" w:rsidP="00236D84">
      <w:pPr>
        <w:tabs>
          <w:tab w:val="left" w:pos="60"/>
        </w:tabs>
        <w:jc w:val="both"/>
        <w:rPr>
          <w:b/>
          <w:bCs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</w:r>
      <w:proofErr w:type="spellStart"/>
      <w:r>
        <w:rPr>
          <w:rFonts w:cs="Arial"/>
          <w:b/>
          <w:bCs/>
          <w:color w:val="000000"/>
        </w:rPr>
        <w:t>Ţinând</w:t>
      </w:r>
      <w:proofErr w:type="spellEnd"/>
      <w:r>
        <w:rPr>
          <w:rFonts w:cs="Arial"/>
          <w:b/>
          <w:bCs/>
          <w:color w:val="000000"/>
        </w:rPr>
        <w:t xml:space="preserve"> cont de prevederile</w:t>
      </w:r>
      <w:r>
        <w:rPr>
          <w:b/>
          <w:bCs/>
        </w:rPr>
        <w:t xml:space="preserve"> </w:t>
      </w:r>
      <w:r>
        <w:rPr>
          <w:rFonts w:cs="Arial"/>
          <w:b/>
          <w:bCs/>
          <w:color w:val="000000"/>
        </w:rPr>
        <w:t xml:space="preserve">Legii nr. 500/ 2002 privind finanțele publice, cu modificările și completările ulterioare, Legii nr. 273/ 2006 privind finanțele publice locale,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Legii bugetului de stat pe anul 2021, nr. 15/ 2021, </w:t>
      </w:r>
      <w:r w:rsidRPr="00FF4711">
        <w:rPr>
          <w:b/>
          <w:bCs/>
          <w:shd w:val="clear" w:color="auto" w:fill="FFFFFF"/>
        </w:rPr>
        <w:t>prevederile art. 102 alin. (1)  și art. 104 alin</w:t>
      </w:r>
      <w:r>
        <w:rPr>
          <w:b/>
          <w:bCs/>
          <w:shd w:val="clear" w:color="auto" w:fill="FFFFFF"/>
        </w:rPr>
        <w:t>.</w:t>
      </w:r>
      <w:r w:rsidRPr="00FF4711">
        <w:rPr>
          <w:b/>
          <w:bCs/>
          <w:shd w:val="clear" w:color="auto" w:fill="FFFFFF"/>
        </w:rPr>
        <w:t xml:space="preserve"> (2) lit. b)- lit. d) din Legea Educației Naționale nr. 1/2011, cu modificările și completările ulterioare, prevederile</w:t>
      </w:r>
      <w:r>
        <w:rPr>
          <w:rFonts w:ascii="Open Sans" w:hAnsi="Open Sans" w:cs="Open Sans"/>
          <w:sz w:val="23"/>
          <w:szCs w:val="23"/>
          <w:shd w:val="clear" w:color="auto" w:fill="FFFFFF"/>
        </w:rPr>
        <w:t xml:space="preserve"> </w:t>
      </w:r>
      <w:r>
        <w:rPr>
          <w:rFonts w:cs="Arial"/>
          <w:b/>
          <w:bCs/>
          <w:color w:val="000000"/>
        </w:rPr>
        <w:t xml:space="preserve">art. 18 din Ordonanța Guvernului nr. 29/2013 privind reglementarea unor măsuri bugetare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</w:t>
      </w:r>
      <w:r w:rsidRPr="00FF4711">
        <w:rPr>
          <w:b/>
          <w:bCs/>
          <w:color w:val="484848"/>
          <w:shd w:val="clear" w:color="auto" w:fill="FFFFFF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>
        <w:rPr>
          <w:rFonts w:cs="Arial"/>
          <w:b/>
          <w:bCs/>
          <w:color w:val="000000"/>
        </w:rPr>
        <w:t xml:space="preserve">, este necesară alocarea sumei de 152.000 lei, din bugetul local al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 xml:space="preserve">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 xml:space="preserve">, pe anul 2021, în vederea </w:t>
      </w:r>
      <w:r w:rsidRPr="00307E3B">
        <w:rPr>
          <w:b/>
          <w:bCs/>
        </w:rPr>
        <w:t>finanțării unor cheltuieli prevăzute</w:t>
      </w:r>
      <w:r w:rsidRPr="00307E3B">
        <w:rPr>
          <w:b/>
          <w:bCs/>
          <w:sz w:val="28"/>
        </w:rPr>
        <w:t xml:space="preserve"> </w:t>
      </w:r>
      <w:r w:rsidRPr="00307E3B">
        <w:rPr>
          <w:b/>
          <w:bCs/>
        </w:rPr>
        <w:t>de lege</w:t>
      </w:r>
      <w:r>
        <w:rPr>
          <w:b/>
          <w:bCs/>
        </w:rPr>
        <w:t>, pentru învățământul preuniversitar de stat din comuna Târgușor, județul Constanța.</w:t>
      </w:r>
    </w:p>
    <w:p w14:paraId="298ED7A9" w14:textId="77777777" w:rsidR="00236D84" w:rsidRDefault="00236D84" w:rsidP="00236D84">
      <w:pPr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  <w:t xml:space="preserve">Aceasta se impune având în vedere </w:t>
      </w:r>
      <w:r w:rsidRPr="00FF4711">
        <w:rPr>
          <w:b/>
          <w:bCs/>
          <w:shd w:val="clear" w:color="auto" w:fill="FFFFFF"/>
        </w:rPr>
        <w:t>prevederile art. 102 alin. (1)  și art. 104 alin</w:t>
      </w:r>
      <w:r>
        <w:rPr>
          <w:b/>
          <w:bCs/>
          <w:shd w:val="clear" w:color="auto" w:fill="FFFFFF"/>
        </w:rPr>
        <w:t>.</w:t>
      </w:r>
      <w:r w:rsidRPr="00FF4711">
        <w:rPr>
          <w:b/>
          <w:bCs/>
          <w:shd w:val="clear" w:color="auto" w:fill="FFFFFF"/>
        </w:rPr>
        <w:t xml:space="preserve"> (2) lit. b)- lit. d) din Legea Educației Naționale nr. 1/2011, cu modificările și completările ulterioare</w:t>
      </w:r>
    </w:p>
    <w:p w14:paraId="67F430C7" w14:textId="77777777" w:rsidR="00236D84" w:rsidRDefault="00236D84" w:rsidP="00236D84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ab/>
        <w:t xml:space="preserve">Având în vedere cele </w:t>
      </w:r>
      <w:proofErr w:type="spellStart"/>
      <w:r>
        <w:rPr>
          <w:b/>
          <w:bCs/>
        </w:rPr>
        <w:t>menţionate</w:t>
      </w:r>
      <w:proofErr w:type="spellEnd"/>
      <w:r>
        <w:rPr>
          <w:b/>
          <w:bCs/>
        </w:rPr>
        <w:t xml:space="preserve"> mai sus, se impune necesitatea adoptării unei hotărâri privind alocarea sumei de 152.000 lei, banii provenind din bugetul local al comunei </w:t>
      </w:r>
      <w:proofErr w:type="spellStart"/>
      <w:r>
        <w:rPr>
          <w:b/>
          <w:bCs/>
        </w:rPr>
        <w:t>Târguşor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rFonts w:cs="Arial"/>
          <w:b/>
          <w:bCs/>
          <w:color w:val="000000"/>
        </w:rPr>
        <w:t>.</w:t>
      </w:r>
    </w:p>
    <w:p w14:paraId="1E003FF3" w14:textId="77777777" w:rsidR="00236D84" w:rsidRDefault="00236D84" w:rsidP="00236D84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p w14:paraId="0AA21836" w14:textId="77777777" w:rsidR="00236D84" w:rsidRDefault="00236D84" w:rsidP="00236D84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0787754F" w14:textId="77777777" w:rsidR="00236D84" w:rsidRDefault="00236D84" w:rsidP="00236D84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72AC192F" w14:textId="77777777" w:rsidR="00236D84" w:rsidRDefault="00236D84" w:rsidP="00236D84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4F4F16D6" w14:textId="77777777" w:rsidR="00236D84" w:rsidRDefault="00236D84" w:rsidP="00236D84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  <w:bookmarkStart w:id="0" w:name="_Hlk69223561"/>
      <w:r>
        <w:rPr>
          <w:rFonts w:cs="Arial"/>
          <w:b/>
          <w:bCs/>
          <w:color w:val="000000"/>
          <w:sz w:val="22"/>
          <w:szCs w:val="22"/>
        </w:rPr>
        <w:t>P R I M A R,</w:t>
      </w:r>
    </w:p>
    <w:p w14:paraId="282BE5D6" w14:textId="77777777" w:rsidR="00236D84" w:rsidRDefault="00236D84" w:rsidP="00236D84">
      <w:pPr>
        <w:jc w:val="center"/>
        <w:rPr>
          <w:b/>
          <w:bCs/>
        </w:rPr>
      </w:pPr>
    </w:p>
    <w:p w14:paraId="371D1145" w14:textId="77777777" w:rsidR="00236D84" w:rsidRDefault="00236D84" w:rsidP="00236D84">
      <w:pPr>
        <w:jc w:val="center"/>
        <w:rPr>
          <w:b/>
          <w:bCs/>
        </w:rPr>
      </w:pPr>
    </w:p>
    <w:p w14:paraId="712C4554" w14:textId="77777777" w:rsidR="00236D84" w:rsidRDefault="00236D84" w:rsidP="00236D84">
      <w:pPr>
        <w:jc w:val="center"/>
        <w:rPr>
          <w:b/>
          <w:bCs/>
        </w:rPr>
      </w:pPr>
    </w:p>
    <w:p w14:paraId="4A6C895F" w14:textId="77777777" w:rsidR="00236D84" w:rsidRDefault="00236D84" w:rsidP="00236D84">
      <w:pPr>
        <w:pStyle w:val="Heading3"/>
        <w:tabs>
          <w:tab w:val="left" w:pos="0"/>
        </w:tabs>
        <w:rPr>
          <w:sz w:val="24"/>
        </w:rPr>
      </w:pPr>
      <w:r>
        <w:rPr>
          <w:sz w:val="24"/>
        </w:rPr>
        <w:t>Mădălina NEGRU</w:t>
      </w:r>
    </w:p>
    <w:p w14:paraId="49A82FFA" w14:textId="77777777" w:rsidR="00236D84" w:rsidRDefault="00236D84" w:rsidP="00236D84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Dact</w:t>
      </w:r>
      <w:proofErr w:type="spellEnd"/>
      <w:r>
        <w:rPr>
          <w:b/>
          <w:bCs/>
          <w:sz w:val="20"/>
          <w:szCs w:val="20"/>
        </w:rPr>
        <w:t>. S.E.</w:t>
      </w:r>
    </w:p>
    <w:p w14:paraId="54457079" w14:textId="77777777" w:rsidR="00236D84" w:rsidRDefault="00236D84" w:rsidP="00236D84">
      <w:pPr>
        <w:tabs>
          <w:tab w:val="left" w:pos="0"/>
        </w:tabs>
        <w:jc w:val="both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4 ex.</w:t>
      </w:r>
    </w:p>
    <w:bookmarkEnd w:id="0"/>
    <w:p w14:paraId="2D95D3F6" w14:textId="77777777" w:rsidR="00F03208" w:rsidRDefault="00F03208"/>
    <w:sectPr w:rsidR="00F03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08"/>
    <w:rsid w:val="00236D84"/>
    <w:rsid w:val="00F0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7B5C"/>
  <w15:chartTrackingRefBased/>
  <w15:docId w15:val="{32F30A44-4932-47FA-8E5C-B4569BD4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D8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Heading3">
    <w:name w:val="heading 3"/>
    <w:basedOn w:val="Normal"/>
    <w:next w:val="Normal"/>
    <w:link w:val="Heading3Char"/>
    <w:qFormat/>
    <w:rsid w:val="00236D84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36D84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customStyle="1" w:styleId="Corptext3">
    <w:name w:val="Corp text 3"/>
    <w:basedOn w:val="Normal"/>
    <w:rsid w:val="00236D84"/>
    <w:pPr>
      <w:ind w:right="-153"/>
      <w:jc w:val="both"/>
    </w:pPr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2021-04-20T09:55:00Z</dcterms:created>
  <dcterms:modified xsi:type="dcterms:W3CDTF">2021-04-20T09:55:00Z</dcterms:modified>
</cp:coreProperties>
</file>