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141D906C" w:rsidR="00914DFD" w:rsidRPr="00914DFD" w:rsidRDefault="004B412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DA2AF6">
        <w:rPr>
          <w:b/>
          <w:sz w:val="24"/>
          <w:szCs w:val="24"/>
        </w:rPr>
        <w:t>2105</w:t>
      </w:r>
      <w:r w:rsidRPr="00BC4ED7">
        <w:rPr>
          <w:b/>
          <w:sz w:val="24"/>
          <w:szCs w:val="24"/>
        </w:rPr>
        <w:t xml:space="preserve"> /</w:t>
      </w:r>
      <w:r w:rsidR="00DA2AF6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56A7EDA5" w14:textId="6FF1D02F" w:rsidR="005F4DA4" w:rsidRDefault="004B412B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  <w:r>
        <w:rPr>
          <w:b/>
          <w:sz w:val="24"/>
          <w:szCs w:val="24"/>
          <w:lang w:val="ro-RO"/>
        </w:rPr>
        <w:t xml:space="preserve"> </w:t>
      </w:r>
      <w:r w:rsidRPr="009A12A6">
        <w:rPr>
          <w:b/>
          <w:bCs/>
          <w:sz w:val="24"/>
          <w:szCs w:val="24"/>
          <w:lang w:val="ro-RO"/>
        </w:rPr>
        <w:t xml:space="preserve"> </w:t>
      </w:r>
      <w:r w:rsidRPr="004B412B">
        <w:rPr>
          <w:b/>
          <w:bCs/>
          <w:sz w:val="24"/>
          <w:szCs w:val="24"/>
          <w:lang w:val="ro-RO"/>
        </w:rPr>
        <w:t xml:space="preserve"> APROBAREA ALOCĂRII  FONDURI ÎN VEDEREA  ÎNTOCMIRII DOCUMENTAȚIEI PENTRU  PROIECT ,,REALIZARE PLAN URBANISTIC ZONAL PENTRU LOTURI DE CASĂ, ÎN COMUNA CUZA VODĂ, JUDEȚUL CONSTANȚA”</w:t>
      </w:r>
    </w:p>
    <w:p w14:paraId="64C84B8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15DCC7C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5A14D9B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6FB2DA03" w14:textId="77777777" w:rsidR="005F4DA4" w:rsidRPr="005F4DA4" w:rsidRDefault="005F4DA4" w:rsidP="009A12A6">
      <w:pPr>
        <w:pStyle w:val="NoSpacing"/>
        <w:ind w:firstLine="708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Ținând cont de:</w:t>
      </w:r>
    </w:p>
    <w:p w14:paraId="3B62A79E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a) -    prevederile H.G. nr. 907/2016 privind etapele de elaborare și conținutul-cadru al documentațiilor tehnico-economice aferente obiectivelor/proiectelor de investiții finanțate din fonduri publice;</w:t>
      </w:r>
    </w:p>
    <w:p w14:paraId="52C51C0F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b) - prevederile art. 44 alin. (1) din Legea nr. 273/206 cu privire la finanțele publice locale, cu modificările și completările ulterioare;</w:t>
      </w:r>
    </w:p>
    <w:p w14:paraId="6ED2461C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c) - art. 129 alin. (2), lit. d), alin. (4) lit. d) și art. 139 alin. (1) și alin. (3) lit e), art. 155 alin. (1) lit d) din O.U.G. nr. 57/2019 privind Codul administrativ cu modificările și completările ulterioare;</w:t>
      </w:r>
    </w:p>
    <w:p w14:paraId="13D89823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</w:p>
    <w:p w14:paraId="775122D8" w14:textId="77777777" w:rsidR="005F4DA4" w:rsidRPr="005F4DA4" w:rsidRDefault="005F4DA4" w:rsidP="00CC0765">
      <w:pPr>
        <w:pStyle w:val="NoSpacing"/>
        <w:ind w:firstLine="708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Propun:</w:t>
      </w:r>
    </w:p>
    <w:p w14:paraId="7EB2B825" w14:textId="2FB4F1D8" w:rsidR="005F4DA4" w:rsidRDefault="00CC0765" w:rsidP="005F4DA4">
      <w:pPr>
        <w:pStyle w:val="NoSpacing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</w:rPr>
        <w:t>-</w:t>
      </w:r>
      <w:r w:rsidR="005F4DA4" w:rsidRPr="005F4DA4">
        <w:rPr>
          <w:b/>
          <w:bCs/>
          <w:sz w:val="24"/>
          <w:szCs w:val="24"/>
        </w:rPr>
        <w:t xml:space="preserve">  </w:t>
      </w:r>
      <w:r w:rsidR="00556476">
        <w:rPr>
          <w:b/>
          <w:bCs/>
          <w:sz w:val="24"/>
          <w:szCs w:val="24"/>
        </w:rPr>
        <w:t>adoptarea</w:t>
      </w:r>
      <w:r w:rsidR="005F4DA4" w:rsidRPr="005F4DA4">
        <w:rPr>
          <w:b/>
          <w:bCs/>
          <w:sz w:val="24"/>
          <w:szCs w:val="24"/>
        </w:rPr>
        <w:t xml:space="preserve"> unei hotărâri de Consiliu Local  </w:t>
      </w:r>
      <w:r w:rsidR="009A12A6" w:rsidRPr="009A12A6">
        <w:rPr>
          <w:b/>
          <w:bCs/>
          <w:sz w:val="24"/>
          <w:szCs w:val="24"/>
        </w:rPr>
        <w:t xml:space="preserve">privind </w:t>
      </w:r>
      <w:r w:rsidR="00556476" w:rsidRPr="00556476">
        <w:rPr>
          <w:b/>
          <w:bCs/>
          <w:sz w:val="24"/>
          <w:szCs w:val="24"/>
          <w:lang w:val="ro-RO"/>
        </w:rPr>
        <w:t xml:space="preserve">  </w:t>
      </w:r>
      <w:r w:rsidR="004B412B" w:rsidRPr="004B412B">
        <w:rPr>
          <w:b/>
          <w:bCs/>
          <w:sz w:val="24"/>
          <w:szCs w:val="24"/>
          <w:lang w:val="ro-RO"/>
        </w:rPr>
        <w:t xml:space="preserve"> aprobarea alocării  fonduri în vederea  întocmirii documentației pentru  proiect ,,Realizare Plan Urbanistic Zonal pentru loturi de casă, în comuna Cuza Vodă, județul Constanța”</w:t>
      </w:r>
      <w:r w:rsidR="004B412B">
        <w:rPr>
          <w:b/>
          <w:bCs/>
          <w:sz w:val="24"/>
          <w:szCs w:val="24"/>
          <w:lang w:val="ro-RO"/>
        </w:rPr>
        <w:t>.</w:t>
      </w:r>
    </w:p>
    <w:p w14:paraId="097B48E5" w14:textId="77777777" w:rsidR="004B412B" w:rsidRPr="005F4DA4" w:rsidRDefault="004B412B" w:rsidP="005F4DA4">
      <w:pPr>
        <w:pStyle w:val="NoSpacing"/>
        <w:rPr>
          <w:b/>
          <w:bCs/>
          <w:sz w:val="24"/>
          <w:szCs w:val="24"/>
        </w:rPr>
      </w:pPr>
    </w:p>
    <w:p w14:paraId="294F5110" w14:textId="77777777" w:rsidR="005F4DA4" w:rsidRPr="005F4DA4" w:rsidRDefault="005F4DA4" w:rsidP="00556476">
      <w:pPr>
        <w:pStyle w:val="NoSpacing"/>
        <w:ind w:firstLine="708"/>
        <w:rPr>
          <w:b/>
          <w:bCs/>
          <w:sz w:val="24"/>
          <w:szCs w:val="24"/>
        </w:rPr>
      </w:pPr>
      <w:r w:rsidRPr="005F4DA4">
        <w:rPr>
          <w:b/>
          <w:bCs/>
          <w:sz w:val="24"/>
          <w:szCs w:val="24"/>
        </w:rPr>
        <w:t>Față de cele expuse mai sus va rog a dispune cele legale.</w:t>
      </w:r>
    </w:p>
    <w:p w14:paraId="62E5A2C2" w14:textId="77777777" w:rsidR="005F4DA4" w:rsidRPr="005F4DA4" w:rsidRDefault="005F4DA4" w:rsidP="005F4DA4">
      <w:pPr>
        <w:pStyle w:val="NoSpacing"/>
        <w:rPr>
          <w:b/>
          <w:bCs/>
          <w:sz w:val="24"/>
          <w:szCs w:val="24"/>
        </w:rPr>
      </w:pPr>
    </w:p>
    <w:p w14:paraId="066D6C4D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266DC0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81C6C2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247C88" w14:textId="29904A82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E755510" w14:textId="77777777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9379E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72DE6"/>
    <w:rsid w:val="00126387"/>
    <w:rsid w:val="001708A1"/>
    <w:rsid w:val="00172550"/>
    <w:rsid w:val="00261909"/>
    <w:rsid w:val="002A4183"/>
    <w:rsid w:val="002D534C"/>
    <w:rsid w:val="002E00AD"/>
    <w:rsid w:val="0035211C"/>
    <w:rsid w:val="003B0AE4"/>
    <w:rsid w:val="004328CC"/>
    <w:rsid w:val="00445441"/>
    <w:rsid w:val="004B412B"/>
    <w:rsid w:val="00554281"/>
    <w:rsid w:val="00556476"/>
    <w:rsid w:val="0058383A"/>
    <w:rsid w:val="00595C98"/>
    <w:rsid w:val="005B1021"/>
    <w:rsid w:val="005B1C23"/>
    <w:rsid w:val="005F4DA4"/>
    <w:rsid w:val="007159A5"/>
    <w:rsid w:val="007641BB"/>
    <w:rsid w:val="0078702E"/>
    <w:rsid w:val="007A60C4"/>
    <w:rsid w:val="007D207A"/>
    <w:rsid w:val="00805404"/>
    <w:rsid w:val="0081422A"/>
    <w:rsid w:val="00823D34"/>
    <w:rsid w:val="00826CB6"/>
    <w:rsid w:val="008378C1"/>
    <w:rsid w:val="008A4885"/>
    <w:rsid w:val="00914DFD"/>
    <w:rsid w:val="009379E4"/>
    <w:rsid w:val="009A12A6"/>
    <w:rsid w:val="009F0AD5"/>
    <w:rsid w:val="00AB1BDD"/>
    <w:rsid w:val="00AB5B31"/>
    <w:rsid w:val="00AE0567"/>
    <w:rsid w:val="00B3113F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210FD"/>
    <w:rsid w:val="00D33FC6"/>
    <w:rsid w:val="00D42949"/>
    <w:rsid w:val="00DA2AF6"/>
    <w:rsid w:val="00EC757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26</cp:revision>
  <cp:lastPrinted>2024-01-16T11:21:00Z</cp:lastPrinted>
  <dcterms:created xsi:type="dcterms:W3CDTF">2022-03-16T07:53:00Z</dcterms:created>
  <dcterms:modified xsi:type="dcterms:W3CDTF">2024-03-14T12:28:00Z</dcterms:modified>
</cp:coreProperties>
</file>