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72098"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ROMÂNIA</w:t>
      </w:r>
    </w:p>
    <w:p w14:paraId="43AA2350"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JUDEŢUL  CONSTANTA</w:t>
      </w:r>
      <w:r w:rsidR="0058383A" w:rsidRPr="0058383A">
        <w:rPr>
          <w:rFonts w:cstheme="minorHAnsi"/>
          <w:b/>
          <w:bCs/>
          <w:noProof/>
          <w:sz w:val="24"/>
          <w:szCs w:val="24"/>
        </w:rPr>
        <w:drawing>
          <wp:anchor distT="0" distB="0" distL="114300" distR="114300" simplePos="0" relativeHeight="251659264" behindDoc="1" locked="0" layoutInCell="1" allowOverlap="1" wp14:anchorId="17788772" wp14:editId="05F0EAAC">
            <wp:simplePos x="0" y="0"/>
            <wp:positionH relativeFrom="column">
              <wp:posOffset>5002470</wp:posOffset>
            </wp:positionH>
            <wp:positionV relativeFrom="paragraph">
              <wp:posOffset>-559639</wp:posOffset>
            </wp:positionV>
            <wp:extent cx="1205901" cy="1285336"/>
            <wp:effectExtent l="1905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1205230" cy="1285875"/>
                    </a:xfrm>
                    <a:prstGeom prst="rect">
                      <a:avLst/>
                    </a:prstGeom>
                    <a:noFill/>
                    <a:ln w="9525">
                      <a:noFill/>
                      <a:miter lim="800000"/>
                      <a:headEnd/>
                      <a:tailEnd/>
                    </a:ln>
                  </pic:spPr>
                </pic:pic>
              </a:graphicData>
            </a:graphic>
          </wp:anchor>
        </w:drawing>
      </w:r>
    </w:p>
    <w:p w14:paraId="71198176"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COMUNA  CUZA  VODĂ</w:t>
      </w:r>
    </w:p>
    <w:p w14:paraId="7A887E0E"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PRIMAR</w:t>
      </w:r>
    </w:p>
    <w:p w14:paraId="28727788" w14:textId="77777777" w:rsidR="00BC4ED7" w:rsidRPr="009177CE" w:rsidRDefault="00BC4ED7" w:rsidP="00BC4ED7">
      <w:pPr>
        <w:spacing w:after="0" w:line="240" w:lineRule="auto"/>
        <w:rPr>
          <w:rFonts w:cstheme="minorHAnsi"/>
          <w:sz w:val="24"/>
          <w:szCs w:val="24"/>
        </w:rPr>
      </w:pPr>
    </w:p>
    <w:p w14:paraId="4A6051E8" w14:textId="77777777" w:rsidR="00BC4ED7" w:rsidRPr="00734307" w:rsidRDefault="00BC4ED7" w:rsidP="00BC4ED7">
      <w:pPr>
        <w:pStyle w:val="NoSpacing"/>
        <w:jc w:val="center"/>
        <w:rPr>
          <w:b/>
          <w:sz w:val="24"/>
          <w:szCs w:val="24"/>
          <w:lang w:val="pt-BR"/>
        </w:rPr>
      </w:pPr>
    </w:p>
    <w:p w14:paraId="6C32FF47" w14:textId="75E46138" w:rsidR="00BC4ED7" w:rsidRPr="00734307" w:rsidRDefault="00BC4ED7" w:rsidP="00BC4ED7">
      <w:pPr>
        <w:pStyle w:val="NoSpacing"/>
        <w:jc w:val="center"/>
        <w:rPr>
          <w:b/>
          <w:sz w:val="24"/>
          <w:szCs w:val="24"/>
          <w:lang w:val="pt-BR"/>
        </w:rPr>
      </w:pPr>
      <w:r w:rsidRPr="00734307">
        <w:rPr>
          <w:b/>
          <w:sz w:val="24"/>
          <w:szCs w:val="24"/>
          <w:lang w:val="pt-BR"/>
        </w:rPr>
        <w:t xml:space="preserve">REFERAT DE APROBARE NR.  </w:t>
      </w:r>
      <w:r w:rsidR="00D36F12">
        <w:rPr>
          <w:b/>
          <w:sz w:val="24"/>
          <w:szCs w:val="24"/>
          <w:lang w:val="pt-BR"/>
        </w:rPr>
        <w:t>2114</w:t>
      </w:r>
      <w:r w:rsidRPr="00734307">
        <w:rPr>
          <w:b/>
          <w:sz w:val="24"/>
          <w:szCs w:val="24"/>
          <w:lang w:val="pt-BR"/>
        </w:rPr>
        <w:t xml:space="preserve"> /</w:t>
      </w:r>
      <w:r w:rsidR="004A7FB3">
        <w:rPr>
          <w:b/>
          <w:sz w:val="24"/>
          <w:szCs w:val="24"/>
          <w:lang w:val="pt-BR"/>
        </w:rPr>
        <w:t>13</w:t>
      </w:r>
      <w:r w:rsidR="00C47526" w:rsidRPr="00734307">
        <w:rPr>
          <w:b/>
          <w:sz w:val="24"/>
          <w:szCs w:val="24"/>
          <w:lang w:val="pt-BR"/>
        </w:rPr>
        <w:t>.0</w:t>
      </w:r>
      <w:r w:rsidR="004A7FB3">
        <w:rPr>
          <w:b/>
          <w:sz w:val="24"/>
          <w:szCs w:val="24"/>
          <w:lang w:val="pt-BR"/>
        </w:rPr>
        <w:t>3</w:t>
      </w:r>
      <w:r w:rsidR="00C47526" w:rsidRPr="00734307">
        <w:rPr>
          <w:b/>
          <w:sz w:val="24"/>
          <w:szCs w:val="24"/>
          <w:lang w:val="pt-BR"/>
        </w:rPr>
        <w:t>.2024</w:t>
      </w:r>
    </w:p>
    <w:p w14:paraId="3392E04A" w14:textId="77777777" w:rsidR="00734307" w:rsidRDefault="00BC4ED7" w:rsidP="00BC4ED7">
      <w:pPr>
        <w:pStyle w:val="NoSpacing"/>
        <w:jc w:val="center"/>
        <w:rPr>
          <w:b/>
          <w:sz w:val="24"/>
          <w:szCs w:val="24"/>
          <w:lang w:val="pt-BR"/>
        </w:rPr>
      </w:pPr>
      <w:r w:rsidRPr="00734307">
        <w:rPr>
          <w:b/>
          <w:sz w:val="24"/>
          <w:szCs w:val="24"/>
          <w:lang w:val="pt-BR"/>
        </w:rPr>
        <w:t>LA PROIECT DE HOTARARE</w:t>
      </w:r>
      <w:r w:rsidR="00734307">
        <w:rPr>
          <w:b/>
          <w:sz w:val="24"/>
          <w:szCs w:val="24"/>
          <w:lang w:val="pt-BR"/>
        </w:rPr>
        <w:t xml:space="preserve"> </w:t>
      </w:r>
    </w:p>
    <w:p w14:paraId="0DADB74A" w14:textId="77777777" w:rsidR="004A7FB3" w:rsidRDefault="009B55B5" w:rsidP="009B55B5">
      <w:pPr>
        <w:spacing w:after="0"/>
        <w:jc w:val="center"/>
        <w:rPr>
          <w:rFonts w:cstheme="minorHAnsi"/>
          <w:b/>
          <w:sz w:val="24"/>
          <w:szCs w:val="24"/>
        </w:rPr>
      </w:pPr>
      <w:r w:rsidRPr="00691F62">
        <w:rPr>
          <w:rFonts w:cstheme="minorHAnsi"/>
          <w:b/>
          <w:sz w:val="24"/>
          <w:szCs w:val="24"/>
        </w:rPr>
        <w:t xml:space="preserve"> PRIVIND</w:t>
      </w:r>
      <w:r>
        <w:rPr>
          <w:rFonts w:cstheme="minorHAnsi"/>
          <w:b/>
          <w:sz w:val="24"/>
          <w:szCs w:val="24"/>
        </w:rPr>
        <w:t xml:space="preserve"> COMPLETAREA H.C.L. NR 30/2023 PENTRU </w:t>
      </w:r>
      <w:bookmarkStart w:id="0" w:name="_Hlk128488597"/>
      <w:r>
        <w:rPr>
          <w:rFonts w:cstheme="minorHAnsi"/>
          <w:b/>
          <w:sz w:val="24"/>
          <w:szCs w:val="24"/>
        </w:rPr>
        <w:t xml:space="preserve">ALOCAREA UNOR FONDURI FAMILIILOR AI CĂROR COPII URMEAZĂ ȘEDINȚE DE RECUPERARE FIZIOTERAPIE/LOGOPEDIE, </w:t>
      </w:r>
    </w:p>
    <w:p w14:paraId="2CA55A50" w14:textId="015DFC89" w:rsidR="009B55B5" w:rsidRDefault="009B55B5" w:rsidP="009B55B5">
      <w:pPr>
        <w:spacing w:after="0"/>
        <w:jc w:val="center"/>
        <w:rPr>
          <w:rFonts w:cstheme="minorHAnsi"/>
          <w:sz w:val="24"/>
          <w:szCs w:val="24"/>
        </w:rPr>
      </w:pPr>
      <w:r>
        <w:rPr>
          <w:rFonts w:cstheme="minorHAnsi"/>
          <w:b/>
          <w:sz w:val="24"/>
          <w:szCs w:val="24"/>
        </w:rPr>
        <w:t>CURSURI LA ȘCOLI SPECIALE</w:t>
      </w:r>
      <w:bookmarkEnd w:id="0"/>
    </w:p>
    <w:p w14:paraId="5E8687B3" w14:textId="77777777" w:rsidR="009B55B5" w:rsidRPr="00187C64" w:rsidRDefault="009B55B5" w:rsidP="009B55B5">
      <w:pPr>
        <w:tabs>
          <w:tab w:val="left" w:pos="3588"/>
        </w:tabs>
        <w:spacing w:after="0"/>
        <w:jc w:val="both"/>
        <w:rPr>
          <w:rFonts w:cstheme="minorHAnsi"/>
          <w:color w:val="333333"/>
          <w:sz w:val="24"/>
          <w:szCs w:val="24"/>
          <w:shd w:val="clear" w:color="auto" w:fill="FFFFFF"/>
        </w:rPr>
      </w:pPr>
      <w:r w:rsidRPr="00187C64">
        <w:rPr>
          <w:rFonts w:cstheme="minorHAnsi"/>
          <w:color w:val="333333"/>
          <w:sz w:val="24"/>
          <w:szCs w:val="24"/>
          <w:shd w:val="clear" w:color="auto" w:fill="FFFFFF"/>
        </w:rPr>
        <w:t xml:space="preserve">  </w:t>
      </w:r>
      <w:r>
        <w:rPr>
          <w:rFonts w:cstheme="minorHAnsi"/>
          <w:color w:val="333333"/>
          <w:sz w:val="24"/>
          <w:szCs w:val="24"/>
          <w:shd w:val="clear" w:color="auto" w:fill="FFFFFF"/>
        </w:rPr>
        <w:t xml:space="preserve">   </w:t>
      </w:r>
      <w:r w:rsidRPr="00187C64">
        <w:rPr>
          <w:rFonts w:cstheme="minorHAnsi"/>
          <w:color w:val="333333"/>
          <w:sz w:val="24"/>
          <w:szCs w:val="24"/>
          <w:shd w:val="clear" w:color="auto" w:fill="FFFFFF"/>
        </w:rPr>
        <w:t xml:space="preserve">Prevederile Legii 292/2011 a asistenței sociale, cu modificările și completările ulterioare, </w:t>
      </w:r>
      <w:r>
        <w:rPr>
          <w:rFonts w:cstheme="minorHAnsi"/>
          <w:color w:val="333333"/>
          <w:sz w:val="24"/>
          <w:szCs w:val="24"/>
          <w:shd w:val="clear" w:color="auto" w:fill="FFFFFF"/>
        </w:rPr>
        <w:t>respectiv:</w:t>
      </w:r>
      <w:r w:rsidRPr="00187C64">
        <w:rPr>
          <w:rFonts w:cstheme="minorHAnsi"/>
          <w:color w:val="333333"/>
          <w:sz w:val="24"/>
          <w:szCs w:val="24"/>
          <w:shd w:val="clear" w:color="auto" w:fill="FFFFFF"/>
        </w:rPr>
        <w:t xml:space="preserve"> </w:t>
      </w:r>
    </w:p>
    <w:p w14:paraId="6A10D9A8" w14:textId="77777777" w:rsidR="009B55B5" w:rsidRPr="00CD3B32" w:rsidRDefault="009B55B5" w:rsidP="009B55B5">
      <w:pPr>
        <w:tabs>
          <w:tab w:val="left" w:pos="3588"/>
        </w:tabs>
        <w:spacing w:after="0"/>
        <w:jc w:val="both"/>
        <w:rPr>
          <w:rFonts w:cstheme="minorHAnsi"/>
          <w:color w:val="333333"/>
          <w:sz w:val="24"/>
          <w:szCs w:val="24"/>
          <w:shd w:val="clear" w:color="auto" w:fill="FFFFFF"/>
        </w:rPr>
      </w:pPr>
      <w:r>
        <w:rPr>
          <w:rFonts w:cstheme="minorHAnsi"/>
          <w:color w:val="333333"/>
          <w:sz w:val="24"/>
          <w:szCs w:val="24"/>
          <w:shd w:val="clear" w:color="auto" w:fill="FFFFFF"/>
        </w:rPr>
        <w:t xml:space="preserve">- </w:t>
      </w:r>
      <w:r w:rsidRPr="00CD3B32">
        <w:rPr>
          <w:rFonts w:cstheme="minorHAnsi"/>
          <w:color w:val="333333"/>
          <w:sz w:val="24"/>
          <w:szCs w:val="24"/>
          <w:shd w:val="clear" w:color="auto" w:fill="FFFFFF"/>
        </w:rPr>
        <w:t>ale art.39 care precizează că : ,,responsabilitatea dezvoltării, administrării și acordării serviciilor sociale este partajată  între autoritățile publice centrale și locale, finanțarea fiind asigurată după caz din bugetul local, din contribuția beneficiarului și /sau după caz, a familiei acestuia, bugetul de stat și din alte surse”</w:t>
      </w:r>
    </w:p>
    <w:p w14:paraId="237AF6FF" w14:textId="77777777" w:rsidR="009B55B5" w:rsidRPr="00CD3B32" w:rsidRDefault="009B55B5" w:rsidP="009B55B5">
      <w:pPr>
        <w:tabs>
          <w:tab w:val="left" w:pos="3588"/>
        </w:tabs>
        <w:spacing w:after="0"/>
        <w:jc w:val="both"/>
        <w:rPr>
          <w:rFonts w:cstheme="minorHAnsi"/>
          <w:color w:val="333333"/>
          <w:sz w:val="24"/>
          <w:szCs w:val="24"/>
          <w:shd w:val="clear" w:color="auto" w:fill="FFFFFF"/>
        </w:rPr>
      </w:pPr>
      <w:r>
        <w:rPr>
          <w:rFonts w:cstheme="minorHAnsi"/>
          <w:color w:val="333333"/>
          <w:sz w:val="24"/>
          <w:szCs w:val="24"/>
          <w:shd w:val="clear" w:color="auto" w:fill="FFFFFF"/>
        </w:rPr>
        <w:t xml:space="preserve">- </w:t>
      </w:r>
      <w:r w:rsidRPr="00CD3B32">
        <w:rPr>
          <w:rFonts w:cstheme="minorHAnsi"/>
          <w:color w:val="333333"/>
          <w:sz w:val="24"/>
          <w:szCs w:val="24"/>
          <w:shd w:val="clear" w:color="auto" w:fill="FFFFFF"/>
        </w:rPr>
        <w:t>ale art. 112 alin. (1) care stabilește că ,,pentru asigurarea aplicării politicilor sociale în domeniul protecției copilului, familiei, persoanelor vârstnice, persoanelor cu dizabilități, precum și altor persoane, grupuri sau comunități aflate în nevoie socială, autoritățile administrației publice locale au atributii privind administrarea și acordarea beneficiilor de asistență socială și a serviciilor sociale” și alin. (3)  al aceluiași articol care stabilește că ,,în domeniul organizării, administrării și acordării serviciilor sociale, autoritățile administrației publice locale au atribuțiunea să furnizeze administreze sau după caz, contracteze serviciile sociale adresate copilului , familiei persoanelor cu dizabilități, persoanelor vârstnice precum și tuturor categoriilor de beneficiari prevăzute de lege, fiind responsabile de calitatea serviciilor prestate”.</w:t>
      </w:r>
    </w:p>
    <w:p w14:paraId="3F625CDE" w14:textId="77777777" w:rsidR="009B55B5" w:rsidRPr="00187C64" w:rsidRDefault="009B55B5" w:rsidP="009B55B5">
      <w:pPr>
        <w:spacing w:after="0"/>
        <w:jc w:val="both"/>
        <w:rPr>
          <w:rFonts w:cstheme="minorHAnsi"/>
          <w:b/>
          <w:sz w:val="24"/>
          <w:szCs w:val="24"/>
        </w:rPr>
      </w:pPr>
      <w:r>
        <w:rPr>
          <w:rFonts w:cstheme="minorHAnsi"/>
          <w:b/>
          <w:sz w:val="24"/>
          <w:szCs w:val="24"/>
        </w:rPr>
        <w:t xml:space="preserve"> </w:t>
      </w:r>
      <w:r w:rsidRPr="00187C64">
        <w:rPr>
          <w:rFonts w:cstheme="minorHAnsi"/>
          <w:b/>
          <w:sz w:val="24"/>
          <w:szCs w:val="24"/>
        </w:rPr>
        <w:t xml:space="preserve">Prevederile   </w:t>
      </w:r>
      <w:r w:rsidRPr="00187C64">
        <w:rPr>
          <w:rFonts w:eastAsia="Times New Roman" w:cstheme="minorHAnsi"/>
          <w:b/>
          <w:sz w:val="24"/>
          <w:szCs w:val="24"/>
        </w:rPr>
        <w:t>Ordonanței de Urgență  57/2019 privind Codul Admini</w:t>
      </w:r>
      <w:r>
        <w:rPr>
          <w:rFonts w:eastAsia="Times New Roman" w:cstheme="minorHAnsi"/>
          <w:b/>
          <w:sz w:val="24"/>
          <w:szCs w:val="24"/>
        </w:rPr>
        <w:t>s</w:t>
      </w:r>
      <w:r w:rsidRPr="00187C64">
        <w:rPr>
          <w:rFonts w:eastAsia="Times New Roman" w:cstheme="minorHAnsi"/>
          <w:b/>
          <w:sz w:val="24"/>
          <w:szCs w:val="24"/>
        </w:rPr>
        <w:t xml:space="preserve">trativ   </w:t>
      </w:r>
      <w:r>
        <w:rPr>
          <w:rFonts w:eastAsia="Times New Roman" w:cstheme="minorHAnsi"/>
          <w:b/>
          <w:sz w:val="24"/>
          <w:szCs w:val="24"/>
        </w:rPr>
        <w:t>respectiv:</w:t>
      </w:r>
      <w:r w:rsidRPr="00187C64">
        <w:rPr>
          <w:rFonts w:eastAsia="Times New Roman" w:cstheme="minorHAnsi"/>
          <w:b/>
          <w:sz w:val="24"/>
          <w:szCs w:val="24"/>
        </w:rPr>
        <w:t xml:space="preserve"> </w:t>
      </w:r>
    </w:p>
    <w:p w14:paraId="3B918E62" w14:textId="77777777" w:rsidR="009B55B5" w:rsidRPr="00187C64" w:rsidRDefault="009B55B5" w:rsidP="009B55B5">
      <w:pPr>
        <w:spacing w:after="0"/>
        <w:jc w:val="both"/>
        <w:rPr>
          <w:rFonts w:eastAsia="Times New Roman" w:cstheme="minorHAnsi"/>
          <w:sz w:val="24"/>
          <w:szCs w:val="24"/>
        </w:rPr>
      </w:pPr>
      <w:r w:rsidRPr="00187C64">
        <w:rPr>
          <w:rFonts w:eastAsia="Times New Roman" w:cstheme="minorHAnsi"/>
          <w:sz w:val="24"/>
          <w:szCs w:val="24"/>
        </w:rPr>
        <w:t xml:space="preserve">   </w:t>
      </w:r>
      <w:r w:rsidRPr="00187C64">
        <w:rPr>
          <w:rStyle w:val="Strong"/>
          <w:rFonts w:cstheme="minorHAnsi"/>
          <w:sz w:val="24"/>
          <w:szCs w:val="24"/>
        </w:rPr>
        <w:t>Art. 13</w:t>
      </w:r>
      <w:r>
        <w:rPr>
          <w:rFonts w:eastAsia="Times New Roman" w:cstheme="minorHAnsi"/>
          <w:sz w:val="24"/>
          <w:szCs w:val="24"/>
        </w:rPr>
        <w:t xml:space="preserve"> </w:t>
      </w:r>
      <w:r w:rsidRPr="00187C64">
        <w:rPr>
          <w:rFonts w:eastAsia="Times New Roman" w:cstheme="minorHAnsi"/>
          <w:sz w:val="24"/>
          <w:szCs w:val="24"/>
        </w:rPr>
        <w:t>,,Autoritatile si institutiile administratiei publice au obligatia de a satisface nevoile societatii”.</w:t>
      </w:r>
    </w:p>
    <w:p w14:paraId="5A10285B" w14:textId="77777777" w:rsidR="009B55B5" w:rsidRDefault="009B55B5" w:rsidP="009B55B5">
      <w:pPr>
        <w:spacing w:after="0"/>
        <w:jc w:val="both"/>
        <w:rPr>
          <w:rFonts w:cstheme="minorHAnsi"/>
          <w:sz w:val="24"/>
          <w:szCs w:val="24"/>
        </w:rPr>
      </w:pPr>
      <w:r w:rsidRPr="00816064">
        <w:rPr>
          <w:rFonts w:eastAsia="Times New Roman" w:cstheme="minorHAnsi"/>
          <w:b/>
          <w:sz w:val="24"/>
          <w:szCs w:val="24"/>
        </w:rPr>
        <w:t> </w:t>
      </w:r>
      <w:r>
        <w:rPr>
          <w:rFonts w:eastAsia="Times New Roman" w:cstheme="minorHAnsi"/>
          <w:b/>
          <w:sz w:val="24"/>
          <w:szCs w:val="24"/>
        </w:rPr>
        <w:t xml:space="preserve">  </w:t>
      </w:r>
      <w:r w:rsidRPr="00187C64">
        <w:rPr>
          <w:rFonts w:eastAsia="Times New Roman" w:cstheme="minorHAnsi"/>
          <w:b/>
          <w:sz w:val="24"/>
          <w:szCs w:val="24"/>
        </w:rPr>
        <w:t>Art. 129</w:t>
      </w:r>
      <w:r w:rsidRPr="00187C64">
        <w:rPr>
          <w:rFonts w:eastAsia="Times New Roman" w:cstheme="minorHAnsi"/>
          <w:sz w:val="24"/>
          <w:szCs w:val="24"/>
        </w:rPr>
        <w:t xml:space="preserve"> care d</w:t>
      </w:r>
      <w:r>
        <w:rPr>
          <w:rFonts w:eastAsia="Times New Roman" w:cstheme="minorHAnsi"/>
          <w:sz w:val="24"/>
          <w:szCs w:val="24"/>
        </w:rPr>
        <w:t xml:space="preserve">e </w:t>
      </w:r>
      <w:r w:rsidRPr="00187C64">
        <w:rPr>
          <w:rFonts w:eastAsia="Times New Roman" w:cstheme="minorHAnsi"/>
          <w:sz w:val="24"/>
          <w:szCs w:val="24"/>
        </w:rPr>
        <w:t>asemenea stabilește:</w:t>
      </w:r>
      <w:r w:rsidRPr="00187C64">
        <w:rPr>
          <w:rFonts w:cstheme="minorHAnsi"/>
          <w:sz w:val="24"/>
          <w:szCs w:val="24"/>
        </w:rPr>
        <w:t xml:space="preserve"> </w:t>
      </w:r>
    </w:p>
    <w:p w14:paraId="38E91455" w14:textId="77777777" w:rsidR="009B55B5" w:rsidRDefault="009B55B5" w:rsidP="009B55B5">
      <w:pPr>
        <w:spacing w:after="0"/>
        <w:rPr>
          <w:rFonts w:cstheme="minorHAnsi"/>
          <w:sz w:val="24"/>
          <w:szCs w:val="24"/>
        </w:rPr>
      </w:pPr>
      <w:r>
        <w:rPr>
          <w:rFonts w:cstheme="minorHAnsi"/>
          <w:sz w:val="24"/>
          <w:szCs w:val="24"/>
        </w:rPr>
        <w:t xml:space="preserve">   </w:t>
      </w:r>
      <w:r w:rsidRPr="00187C64">
        <w:rPr>
          <w:rFonts w:cstheme="minorHAnsi"/>
          <w:sz w:val="24"/>
          <w:szCs w:val="24"/>
        </w:rPr>
        <w:t xml:space="preserve">(1) </w:t>
      </w:r>
      <w:r>
        <w:rPr>
          <w:rFonts w:cstheme="minorHAnsi"/>
          <w:sz w:val="24"/>
          <w:szCs w:val="24"/>
        </w:rPr>
        <w:t xml:space="preserve">  </w:t>
      </w:r>
      <w:r w:rsidRPr="00187C64">
        <w:rPr>
          <w:rFonts w:cstheme="minorHAnsi"/>
          <w:sz w:val="24"/>
          <w:szCs w:val="24"/>
        </w:rPr>
        <w:t>Consiliul local are initiativa si hotaraste, in conditiile legii, in toate problemele de interes local, cu exceptia celor care sunt date prin lege in competenta altor autor</w:t>
      </w:r>
      <w:r>
        <w:rPr>
          <w:rFonts w:cstheme="minorHAnsi"/>
          <w:sz w:val="24"/>
          <w:szCs w:val="24"/>
        </w:rPr>
        <w:t>itati ale  administratiei publice</w:t>
      </w:r>
      <w:r w:rsidRPr="00187C64">
        <w:rPr>
          <w:rFonts w:cstheme="minorHAnsi"/>
          <w:sz w:val="24"/>
          <w:szCs w:val="24"/>
        </w:rPr>
        <w:t xml:space="preserve"> locale sau centrale.</w:t>
      </w:r>
      <w:r w:rsidRPr="00187C64">
        <w:rPr>
          <w:rFonts w:cstheme="minorHAnsi"/>
          <w:sz w:val="24"/>
          <w:szCs w:val="24"/>
        </w:rPr>
        <w:br/>
        <w:t>   (2) Consiliul local exercita urmatoarele categorii de atributii:</w:t>
      </w:r>
    </w:p>
    <w:p w14:paraId="6FAA68EF" w14:textId="4B2F4453" w:rsidR="009B55B5" w:rsidRPr="00CD3B32" w:rsidRDefault="009B55B5" w:rsidP="009B55B5">
      <w:pPr>
        <w:spacing w:after="0"/>
        <w:rPr>
          <w:rFonts w:eastAsia="Times New Roman" w:cstheme="minorHAnsi"/>
          <w:sz w:val="24"/>
          <w:szCs w:val="24"/>
        </w:rPr>
      </w:pPr>
      <w:r>
        <w:rPr>
          <w:rFonts w:cstheme="minorHAnsi"/>
          <w:sz w:val="24"/>
          <w:szCs w:val="24"/>
        </w:rPr>
        <w:t xml:space="preserve">   </w:t>
      </w:r>
      <w:r w:rsidRPr="00187C64">
        <w:rPr>
          <w:rFonts w:cstheme="minorHAnsi"/>
          <w:sz w:val="24"/>
          <w:szCs w:val="24"/>
        </w:rPr>
        <w:t xml:space="preserve"> </w:t>
      </w:r>
      <w:r w:rsidRPr="00187C64">
        <w:rPr>
          <w:rFonts w:eastAsia="Times New Roman" w:cstheme="minorHAnsi"/>
          <w:sz w:val="24"/>
          <w:szCs w:val="24"/>
        </w:rPr>
        <w:t xml:space="preserve">7) In exercitarea atributiilor prevazute la </w:t>
      </w:r>
      <w:r>
        <w:rPr>
          <w:rFonts w:eastAsia="Times New Roman" w:cstheme="minorHAnsi"/>
          <w:sz w:val="24"/>
          <w:szCs w:val="24"/>
        </w:rPr>
        <w:t xml:space="preserve"> </w:t>
      </w:r>
      <w:r w:rsidRPr="00187C64">
        <w:rPr>
          <w:rFonts w:eastAsia="Times New Roman" w:cstheme="minorHAnsi"/>
          <w:sz w:val="24"/>
          <w:szCs w:val="24"/>
        </w:rPr>
        <w:t>alin. (2) lit. d), co</w:t>
      </w:r>
      <w:r>
        <w:rPr>
          <w:rFonts w:eastAsia="Times New Roman" w:cstheme="minorHAnsi"/>
          <w:sz w:val="24"/>
          <w:szCs w:val="24"/>
        </w:rPr>
        <w:t xml:space="preserve">nsiliul local asigura, potrivit </w:t>
      </w:r>
      <w:r w:rsidRPr="00187C64">
        <w:rPr>
          <w:rFonts w:eastAsia="Times New Roman" w:cstheme="minorHAnsi"/>
          <w:sz w:val="24"/>
          <w:szCs w:val="24"/>
        </w:rPr>
        <w:t>competentei sale si in conditiile legii, cadrul necesa</w:t>
      </w:r>
      <w:r>
        <w:rPr>
          <w:rFonts w:eastAsia="Times New Roman" w:cstheme="minorHAnsi"/>
          <w:sz w:val="24"/>
          <w:szCs w:val="24"/>
        </w:rPr>
        <w:t xml:space="preserve">r pentru furnizarea serviciilor </w:t>
      </w:r>
      <w:r w:rsidRPr="00187C64">
        <w:rPr>
          <w:rFonts w:eastAsia="Times New Roman" w:cstheme="minorHAnsi"/>
          <w:sz w:val="24"/>
          <w:szCs w:val="24"/>
        </w:rPr>
        <w:t>publice</w:t>
      </w:r>
      <w:r>
        <w:rPr>
          <w:rFonts w:eastAsia="Times New Roman" w:cstheme="minorHAnsi"/>
          <w:sz w:val="24"/>
          <w:szCs w:val="24"/>
        </w:rPr>
        <w:t xml:space="preserve"> de </w:t>
      </w:r>
      <w:r w:rsidRPr="00187C64">
        <w:rPr>
          <w:rFonts w:eastAsia="Times New Roman" w:cstheme="minorHAnsi"/>
          <w:sz w:val="24"/>
          <w:szCs w:val="24"/>
        </w:rPr>
        <w:t xml:space="preserve">interes </w:t>
      </w:r>
      <w:r>
        <w:rPr>
          <w:rFonts w:eastAsia="Times New Roman" w:cstheme="minorHAnsi"/>
          <w:sz w:val="24"/>
          <w:szCs w:val="24"/>
        </w:rPr>
        <w:t xml:space="preserve"> </w:t>
      </w:r>
      <w:r w:rsidRPr="00187C64">
        <w:rPr>
          <w:rFonts w:eastAsia="Times New Roman" w:cstheme="minorHAnsi"/>
          <w:sz w:val="24"/>
          <w:szCs w:val="24"/>
        </w:rPr>
        <w:t>local privind:</w:t>
      </w:r>
      <w:r w:rsidRPr="00816064">
        <w:rPr>
          <w:rFonts w:eastAsia="Times New Roman" w:cstheme="minorHAnsi"/>
          <w:sz w:val="24"/>
          <w:szCs w:val="24"/>
        </w:rPr>
        <w:br/>
        <w:t>  </w:t>
      </w:r>
      <w:r>
        <w:rPr>
          <w:rFonts w:eastAsia="Times New Roman" w:cstheme="minorHAnsi"/>
          <w:sz w:val="24"/>
          <w:szCs w:val="24"/>
        </w:rPr>
        <w:t>-</w:t>
      </w:r>
      <w:r w:rsidRPr="00816064">
        <w:rPr>
          <w:rFonts w:eastAsia="Times New Roman" w:cstheme="minorHAnsi"/>
          <w:sz w:val="24"/>
          <w:szCs w:val="24"/>
        </w:rPr>
        <w:t xml:space="preserve"> serviciile sociale pentru protectia copilului, a persoanelor cu handicap, a persoanelor varstnice, a familiei si a altor persoane sau grupuri aflate in nevoie sociala;</w:t>
      </w:r>
    </w:p>
    <w:p w14:paraId="0EB0563B" w14:textId="301C2CB0" w:rsidR="00B3113F" w:rsidRPr="009B55B5" w:rsidRDefault="009B55B5" w:rsidP="009B55B5">
      <w:pPr>
        <w:spacing w:after="0"/>
        <w:jc w:val="both"/>
        <w:rPr>
          <w:rFonts w:cstheme="minorHAnsi"/>
          <w:sz w:val="24"/>
          <w:szCs w:val="24"/>
        </w:rPr>
      </w:pPr>
      <w:r w:rsidRPr="00851C41">
        <w:rPr>
          <w:rFonts w:cstheme="minorHAnsi"/>
          <w:sz w:val="24"/>
          <w:szCs w:val="24"/>
        </w:rPr>
        <w:t xml:space="preserve">      În temeiul prevederilor art.136 din Ordonanța  de Urgență a Guvernului nr.57/2019 privind Codul adminidtrativ, îmi exprim inițiativa de promovare a proiectului de hotărâre privind</w:t>
      </w:r>
      <w:r>
        <w:rPr>
          <w:rFonts w:cstheme="minorHAnsi"/>
          <w:sz w:val="24"/>
          <w:szCs w:val="24"/>
        </w:rPr>
        <w:t xml:space="preserve"> completarea H.C.L. nr.30/2023 pentru</w:t>
      </w:r>
      <w:r w:rsidRPr="00851C41">
        <w:rPr>
          <w:rFonts w:cstheme="minorHAnsi"/>
          <w:sz w:val="24"/>
          <w:szCs w:val="24"/>
        </w:rPr>
        <w:t xml:space="preserve"> alocarea unor fonduri familiilor ai căror copii urmează ședințe de recuperare fizioterapie/logopedie, cursuri la școli speciale.</w:t>
      </w:r>
    </w:p>
    <w:p w14:paraId="7A10A50F" w14:textId="2E87FD9E" w:rsidR="00B3113F" w:rsidRDefault="00BC4ED7" w:rsidP="001708A1">
      <w:pPr>
        <w:pStyle w:val="NoSpacing"/>
        <w:rPr>
          <w:sz w:val="24"/>
          <w:szCs w:val="24"/>
        </w:rPr>
      </w:pPr>
      <w:r w:rsidRPr="00734307">
        <w:rPr>
          <w:sz w:val="24"/>
          <w:szCs w:val="24"/>
          <w:lang w:val="pt-BR"/>
        </w:rPr>
        <w:tab/>
      </w:r>
      <w:r w:rsidRPr="001708A1">
        <w:rPr>
          <w:sz w:val="24"/>
          <w:szCs w:val="24"/>
        </w:rPr>
        <w:t xml:space="preserve">Cuza Vodă:  </w:t>
      </w:r>
      <w:r w:rsidR="004A7FB3">
        <w:rPr>
          <w:sz w:val="24"/>
          <w:szCs w:val="24"/>
        </w:rPr>
        <w:t>13.03</w:t>
      </w:r>
      <w:r w:rsidR="00734307">
        <w:rPr>
          <w:sz w:val="24"/>
          <w:szCs w:val="24"/>
        </w:rPr>
        <w:t>.2024</w:t>
      </w:r>
    </w:p>
    <w:p w14:paraId="2D89ABC5" w14:textId="77777777" w:rsidR="00B73941" w:rsidRPr="001708A1" w:rsidRDefault="00B73941" w:rsidP="001708A1">
      <w:pPr>
        <w:pStyle w:val="NoSpacing"/>
        <w:rPr>
          <w:sz w:val="24"/>
          <w:szCs w:val="24"/>
        </w:rPr>
      </w:pPr>
    </w:p>
    <w:p w14:paraId="263AD536" w14:textId="19D74782" w:rsidR="00734307" w:rsidRDefault="00B73941" w:rsidP="00B73941">
      <w:pPr>
        <w:pStyle w:val="NoSpacing"/>
        <w:rPr>
          <w:b/>
          <w:bCs/>
          <w:sz w:val="24"/>
          <w:szCs w:val="24"/>
        </w:rPr>
      </w:pPr>
      <w:r>
        <w:rPr>
          <w:b/>
          <w:bCs/>
          <w:sz w:val="24"/>
          <w:szCs w:val="24"/>
        </w:rPr>
        <w:t xml:space="preserve">                                                                        PRIMAR </w:t>
      </w:r>
    </w:p>
    <w:p w14:paraId="24E0E92E" w14:textId="77777777" w:rsidR="00B73941" w:rsidRDefault="00B73941" w:rsidP="00B73941">
      <w:pPr>
        <w:pStyle w:val="NoSpacing"/>
        <w:rPr>
          <w:b/>
          <w:bCs/>
          <w:sz w:val="24"/>
          <w:szCs w:val="24"/>
        </w:rPr>
      </w:pPr>
    </w:p>
    <w:p w14:paraId="6ECDC3AE" w14:textId="4FB10D7A" w:rsidR="00B73941" w:rsidRPr="001708A1" w:rsidRDefault="00B73941" w:rsidP="00B73941">
      <w:pPr>
        <w:pStyle w:val="NoSpacing"/>
        <w:rPr>
          <w:b/>
          <w:bCs/>
          <w:sz w:val="24"/>
          <w:szCs w:val="24"/>
        </w:rPr>
      </w:pPr>
      <w:r>
        <w:rPr>
          <w:b/>
          <w:bCs/>
          <w:sz w:val="24"/>
          <w:szCs w:val="24"/>
        </w:rPr>
        <w:t xml:space="preserve">                                                                 DULGHERU VIOREL</w:t>
      </w:r>
    </w:p>
    <w:sectPr w:rsidR="00B73941" w:rsidRPr="001708A1" w:rsidSect="00896051">
      <w:pgSz w:w="11906" w:h="16838"/>
      <w:pgMar w:top="1417" w:right="566"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17A86"/>
    <w:multiLevelType w:val="multilevel"/>
    <w:tmpl w:val="84041B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41D25827"/>
    <w:multiLevelType w:val="hybridMultilevel"/>
    <w:tmpl w:val="B75E2ACC"/>
    <w:lvl w:ilvl="0" w:tplc="89EEDC4A">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3931020">
    <w:abstractNumId w:val="0"/>
  </w:num>
  <w:num w:numId="2" w16cid:durableId="1087116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BC4ED7"/>
    <w:rsid w:val="00037F8E"/>
    <w:rsid w:val="001708A1"/>
    <w:rsid w:val="00172429"/>
    <w:rsid w:val="00172550"/>
    <w:rsid w:val="001A3792"/>
    <w:rsid w:val="00261909"/>
    <w:rsid w:val="002A4183"/>
    <w:rsid w:val="004A7FB3"/>
    <w:rsid w:val="00505A37"/>
    <w:rsid w:val="00511EC9"/>
    <w:rsid w:val="0058383A"/>
    <w:rsid w:val="00595C98"/>
    <w:rsid w:val="005B1021"/>
    <w:rsid w:val="00653136"/>
    <w:rsid w:val="00734307"/>
    <w:rsid w:val="0078702E"/>
    <w:rsid w:val="00805404"/>
    <w:rsid w:val="0081422A"/>
    <w:rsid w:val="00896051"/>
    <w:rsid w:val="009B55B5"/>
    <w:rsid w:val="00AE0567"/>
    <w:rsid w:val="00B3113F"/>
    <w:rsid w:val="00B6785D"/>
    <w:rsid w:val="00B73941"/>
    <w:rsid w:val="00BC0C9B"/>
    <w:rsid w:val="00BC4ED7"/>
    <w:rsid w:val="00C47526"/>
    <w:rsid w:val="00C63433"/>
    <w:rsid w:val="00C767A3"/>
    <w:rsid w:val="00CA16CC"/>
    <w:rsid w:val="00CE7734"/>
    <w:rsid w:val="00D36F12"/>
    <w:rsid w:val="00E82DE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3FDA7"/>
  <w15:docId w15:val="{5D08FF2E-82BD-46CC-A474-FCDC1F328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7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4ED7"/>
    <w:pPr>
      <w:spacing w:after="0" w:line="240" w:lineRule="auto"/>
    </w:pPr>
    <w:rPr>
      <w:lang w:val="en-US" w:eastAsia="en-US"/>
    </w:rPr>
  </w:style>
  <w:style w:type="paragraph" w:styleId="ListParagraph">
    <w:name w:val="List Paragraph"/>
    <w:basedOn w:val="Normal"/>
    <w:uiPriority w:val="34"/>
    <w:qFormat/>
    <w:rsid w:val="00BC4ED7"/>
    <w:pPr>
      <w:ind w:left="720"/>
      <w:contextualSpacing/>
    </w:pPr>
  </w:style>
  <w:style w:type="paragraph" w:styleId="NormalWeb">
    <w:name w:val="Normal (Web)"/>
    <w:basedOn w:val="Normal"/>
    <w:uiPriority w:val="99"/>
    <w:semiHidden/>
    <w:unhideWhenUsed/>
    <w:rsid w:val="00BC0C9B"/>
    <w:rPr>
      <w:rFonts w:ascii="Times New Roman" w:hAnsi="Times New Roman" w:cs="Times New Roman"/>
      <w:sz w:val="24"/>
      <w:szCs w:val="24"/>
    </w:rPr>
  </w:style>
  <w:style w:type="character" w:styleId="Hyperlink">
    <w:name w:val="Hyperlink"/>
    <w:basedOn w:val="DefaultParagraphFont"/>
    <w:uiPriority w:val="99"/>
    <w:unhideWhenUsed/>
    <w:rsid w:val="00AE0567"/>
    <w:rPr>
      <w:color w:val="0000FF" w:themeColor="hyperlink"/>
      <w:u w:val="single"/>
    </w:rPr>
  </w:style>
  <w:style w:type="character" w:styleId="UnresolvedMention">
    <w:name w:val="Unresolved Mention"/>
    <w:basedOn w:val="DefaultParagraphFont"/>
    <w:uiPriority w:val="99"/>
    <w:semiHidden/>
    <w:unhideWhenUsed/>
    <w:rsid w:val="00AE0567"/>
    <w:rPr>
      <w:color w:val="605E5C"/>
      <w:shd w:val="clear" w:color="auto" w:fill="E1DFDD"/>
    </w:rPr>
  </w:style>
  <w:style w:type="character" w:styleId="Strong">
    <w:name w:val="Strong"/>
    <w:basedOn w:val="DefaultParagraphFont"/>
    <w:uiPriority w:val="22"/>
    <w:qFormat/>
    <w:rsid w:val="009B55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784837">
      <w:bodyDiv w:val="1"/>
      <w:marLeft w:val="0"/>
      <w:marRight w:val="0"/>
      <w:marTop w:val="0"/>
      <w:marBottom w:val="0"/>
      <w:divBdr>
        <w:top w:val="none" w:sz="0" w:space="0" w:color="auto"/>
        <w:left w:val="none" w:sz="0" w:space="0" w:color="auto"/>
        <w:bottom w:val="none" w:sz="0" w:space="0" w:color="auto"/>
        <w:right w:val="none" w:sz="0" w:space="0" w:color="auto"/>
      </w:divBdr>
    </w:div>
    <w:div w:id="954602431">
      <w:bodyDiv w:val="1"/>
      <w:marLeft w:val="0"/>
      <w:marRight w:val="0"/>
      <w:marTop w:val="0"/>
      <w:marBottom w:val="0"/>
      <w:divBdr>
        <w:top w:val="none" w:sz="0" w:space="0" w:color="auto"/>
        <w:left w:val="none" w:sz="0" w:space="0" w:color="auto"/>
        <w:bottom w:val="none" w:sz="0" w:space="0" w:color="auto"/>
        <w:right w:val="none" w:sz="0" w:space="0" w:color="auto"/>
      </w:divBdr>
    </w:div>
    <w:div w:id="1086415895">
      <w:bodyDiv w:val="1"/>
      <w:marLeft w:val="0"/>
      <w:marRight w:val="0"/>
      <w:marTop w:val="0"/>
      <w:marBottom w:val="0"/>
      <w:divBdr>
        <w:top w:val="none" w:sz="0" w:space="0" w:color="auto"/>
        <w:left w:val="none" w:sz="0" w:space="0" w:color="auto"/>
        <w:bottom w:val="none" w:sz="0" w:space="0" w:color="auto"/>
        <w:right w:val="none" w:sz="0" w:space="0" w:color="auto"/>
      </w:divBdr>
      <w:divsChild>
        <w:div w:id="1770270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A4016-8A9F-4007-B443-97467E197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gheorghe silvia ALLINONE</cp:lastModifiedBy>
  <cp:revision>18</cp:revision>
  <cp:lastPrinted>2024-02-07T11:37:00Z</cp:lastPrinted>
  <dcterms:created xsi:type="dcterms:W3CDTF">2022-03-16T07:53:00Z</dcterms:created>
  <dcterms:modified xsi:type="dcterms:W3CDTF">2024-03-14T12:53:00Z</dcterms:modified>
</cp:coreProperties>
</file>