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734307" w:rsidRDefault="00BC4ED7" w:rsidP="00BC4ED7">
      <w:pPr>
        <w:pStyle w:val="NoSpacing"/>
        <w:jc w:val="center"/>
        <w:rPr>
          <w:b/>
          <w:sz w:val="24"/>
          <w:szCs w:val="24"/>
          <w:lang w:val="pt-BR"/>
        </w:rPr>
      </w:pPr>
    </w:p>
    <w:p w14:paraId="6C32FF47" w14:textId="13ECF18D" w:rsidR="00BC4ED7" w:rsidRPr="00734307" w:rsidRDefault="00B51EF9" w:rsidP="00BC4ED7">
      <w:pPr>
        <w:pStyle w:val="NoSpacing"/>
        <w:jc w:val="center"/>
        <w:rPr>
          <w:b/>
          <w:sz w:val="24"/>
          <w:szCs w:val="24"/>
          <w:lang w:val="pt-BR"/>
        </w:rPr>
      </w:pPr>
      <w:r w:rsidRPr="00734307">
        <w:rPr>
          <w:b/>
          <w:sz w:val="24"/>
          <w:szCs w:val="24"/>
          <w:lang w:val="pt-BR"/>
        </w:rPr>
        <w:t xml:space="preserve">REFERAT DE APROBARE NR.  </w:t>
      </w:r>
      <w:r w:rsidR="007E2B5E">
        <w:rPr>
          <w:b/>
          <w:sz w:val="24"/>
          <w:szCs w:val="24"/>
          <w:lang w:val="pt-BR"/>
        </w:rPr>
        <w:t>2115</w:t>
      </w:r>
      <w:r w:rsidRPr="00734307">
        <w:rPr>
          <w:b/>
          <w:sz w:val="24"/>
          <w:szCs w:val="24"/>
          <w:lang w:val="pt-BR"/>
        </w:rPr>
        <w:t xml:space="preserve"> /</w:t>
      </w:r>
      <w:r>
        <w:rPr>
          <w:b/>
          <w:sz w:val="24"/>
          <w:szCs w:val="24"/>
          <w:lang w:val="pt-BR"/>
        </w:rPr>
        <w:t>13</w:t>
      </w:r>
      <w:r w:rsidRPr="00734307">
        <w:rPr>
          <w:b/>
          <w:sz w:val="24"/>
          <w:szCs w:val="24"/>
          <w:lang w:val="pt-BR"/>
        </w:rPr>
        <w:t>.0</w:t>
      </w:r>
      <w:r>
        <w:rPr>
          <w:b/>
          <w:sz w:val="24"/>
          <w:szCs w:val="24"/>
          <w:lang w:val="pt-BR"/>
        </w:rPr>
        <w:t>3</w:t>
      </w:r>
      <w:r w:rsidRPr="00734307">
        <w:rPr>
          <w:b/>
          <w:sz w:val="24"/>
          <w:szCs w:val="24"/>
          <w:lang w:val="pt-BR"/>
        </w:rPr>
        <w:t>.2024</w:t>
      </w:r>
    </w:p>
    <w:p w14:paraId="3392E04A" w14:textId="0A16608D" w:rsidR="00734307" w:rsidRDefault="00B51EF9" w:rsidP="00BC4ED7">
      <w:pPr>
        <w:pStyle w:val="NoSpacing"/>
        <w:jc w:val="center"/>
        <w:rPr>
          <w:b/>
          <w:sz w:val="24"/>
          <w:szCs w:val="24"/>
          <w:lang w:val="pt-BR"/>
        </w:rPr>
      </w:pPr>
      <w:r w:rsidRPr="00734307">
        <w:rPr>
          <w:b/>
          <w:sz w:val="24"/>
          <w:szCs w:val="24"/>
          <w:lang w:val="pt-BR"/>
        </w:rPr>
        <w:t>LA PROIECT DE HOTARARE</w:t>
      </w:r>
      <w:r>
        <w:rPr>
          <w:b/>
          <w:sz w:val="24"/>
          <w:szCs w:val="24"/>
          <w:lang w:val="pt-BR"/>
        </w:rPr>
        <w:t xml:space="preserve"> </w:t>
      </w:r>
    </w:p>
    <w:p w14:paraId="2CA55A50" w14:textId="31BEA847" w:rsidR="009B55B5" w:rsidRDefault="00B51EF9" w:rsidP="00B51EF9">
      <w:pPr>
        <w:spacing w:after="0"/>
        <w:jc w:val="center"/>
        <w:rPr>
          <w:rFonts w:cstheme="minorHAnsi"/>
          <w:b/>
          <w:sz w:val="24"/>
          <w:szCs w:val="24"/>
          <w:lang w:val="en-US"/>
        </w:rPr>
      </w:pPr>
      <w:r w:rsidRPr="00691F62">
        <w:rPr>
          <w:rFonts w:cstheme="minorHAnsi"/>
          <w:b/>
          <w:sz w:val="24"/>
          <w:szCs w:val="24"/>
        </w:rPr>
        <w:t xml:space="preserve"> PRIVIND</w:t>
      </w:r>
      <w:r>
        <w:rPr>
          <w:rFonts w:cstheme="minorHAnsi"/>
          <w:b/>
          <w:sz w:val="24"/>
          <w:szCs w:val="24"/>
        </w:rPr>
        <w:t xml:space="preserve"> </w:t>
      </w:r>
      <w:r w:rsidRPr="00B51EF9">
        <w:rPr>
          <w:rFonts w:cstheme="minorHAnsi"/>
          <w:b/>
          <w:sz w:val="24"/>
          <w:szCs w:val="24"/>
          <w:lang w:val="en-US"/>
        </w:rPr>
        <w:t xml:space="preserve"> NOMINALIZAREA A DOI CONSILIERI CARE VOR AVEA CALITATEA DE EVALUATORI ÎN CA</w:t>
      </w:r>
      <w:r w:rsidR="008D26D4">
        <w:rPr>
          <w:rFonts w:cstheme="minorHAnsi"/>
          <w:b/>
          <w:sz w:val="24"/>
          <w:szCs w:val="24"/>
          <w:lang w:val="en-US"/>
        </w:rPr>
        <w:t>DR</w:t>
      </w:r>
      <w:r w:rsidRPr="00B51EF9">
        <w:rPr>
          <w:rFonts w:cstheme="minorHAnsi"/>
          <w:b/>
          <w:sz w:val="24"/>
          <w:szCs w:val="24"/>
          <w:lang w:val="en-US"/>
        </w:rPr>
        <w:t>UL  COMISIEI DE EVALUARE A PERFORMANȚELOR  INDIVIDIALE ALE SECRETARULUI GENERAL AL COMUNEI CUZA VODĂ</w:t>
      </w:r>
    </w:p>
    <w:p w14:paraId="78014DB4" w14:textId="77777777" w:rsidR="00B51EF9" w:rsidRDefault="00B51EF9" w:rsidP="00B51EF9">
      <w:pPr>
        <w:spacing w:after="0"/>
        <w:jc w:val="center"/>
        <w:rPr>
          <w:rFonts w:cstheme="minorHAnsi"/>
          <w:b/>
          <w:sz w:val="24"/>
          <w:szCs w:val="24"/>
          <w:lang w:val="en-US"/>
        </w:rPr>
      </w:pPr>
    </w:p>
    <w:p w14:paraId="096F23B1" w14:textId="77777777" w:rsidR="00B51EF9" w:rsidRDefault="00B51EF9" w:rsidP="00B51EF9">
      <w:pPr>
        <w:spacing w:after="0"/>
        <w:jc w:val="center"/>
        <w:rPr>
          <w:rFonts w:cstheme="minorHAnsi"/>
          <w:b/>
          <w:sz w:val="24"/>
          <w:szCs w:val="24"/>
          <w:lang w:val="en-US"/>
        </w:rPr>
      </w:pPr>
    </w:p>
    <w:p w14:paraId="04EC8BEF" w14:textId="77777777" w:rsidR="00B51EF9" w:rsidRDefault="00B51EF9" w:rsidP="00B51EF9">
      <w:pPr>
        <w:spacing w:after="0"/>
        <w:jc w:val="center"/>
        <w:rPr>
          <w:rFonts w:cstheme="minorHAnsi"/>
          <w:b/>
          <w:sz w:val="24"/>
          <w:szCs w:val="24"/>
          <w:lang w:val="en-US"/>
        </w:rPr>
      </w:pPr>
    </w:p>
    <w:p w14:paraId="09AC9C35" w14:textId="77777777" w:rsidR="00B51EF9" w:rsidRPr="00B51EF9" w:rsidRDefault="00B51EF9" w:rsidP="00B51EF9">
      <w:pPr>
        <w:spacing w:after="0"/>
        <w:ind w:firstLine="708"/>
        <w:rPr>
          <w:rFonts w:cstheme="minorHAnsi"/>
          <w:b/>
          <w:bCs/>
          <w:sz w:val="24"/>
          <w:szCs w:val="24"/>
        </w:rPr>
      </w:pPr>
      <w:r w:rsidRPr="00B51EF9">
        <w:rPr>
          <w:rFonts w:cstheme="minorHAnsi"/>
          <w:b/>
          <w:bCs/>
          <w:sz w:val="24"/>
          <w:szCs w:val="24"/>
        </w:rPr>
        <w:t>Evaluarea performanțelor individuale ale secretarului general al comunei se face cu respectarea regimului juridic al conflictului de interese privind funcționarii publici, respectiv cu respectarea prevederilor art. 485 alin.1-5, art. 621 din O.U.G. nr. 57/2019 privind Codul Administrativ și prevederile art. 11 alin. 4 lit. e) și alin. 6, art. 12 alin. 5 din Anexa nr. 6 - METODOLOGIE din 3 iulie 2019 pentru realizarea procesului de evaluare a performanţelor profesionale individuale ale funcţionarilor publici aplicabilă pentru activitatea desfăşurată începând cu 1 ianuarie 2020, precum şi pentru realizarea procesului de evaluare a activităţii funcţionarilor publici debutanţi numiţi în funcţia publică ulterior datei de 1 ianuarie 2020 din OUG nr. 57/2019 privind Codul administrativ</w:t>
      </w:r>
    </w:p>
    <w:p w14:paraId="3DF14EC8" w14:textId="77777777" w:rsidR="00B51EF9" w:rsidRPr="00B51EF9" w:rsidRDefault="00B51EF9" w:rsidP="00B51EF9">
      <w:pPr>
        <w:spacing w:after="0"/>
        <w:ind w:firstLine="708"/>
        <w:rPr>
          <w:rFonts w:cstheme="minorHAnsi"/>
          <w:b/>
          <w:bCs/>
          <w:sz w:val="24"/>
          <w:szCs w:val="24"/>
        </w:rPr>
      </w:pPr>
      <w:r w:rsidRPr="00B51EF9">
        <w:rPr>
          <w:rFonts w:cstheme="minorHAnsi"/>
          <w:b/>
          <w:bCs/>
          <w:sz w:val="24"/>
          <w:szCs w:val="24"/>
        </w:rPr>
        <w:t>Proiectul de hotărâre inițiat răspunde prevederilor art 485 din Codul administrativ și Anexei nr. 6 la Codul administrativ.</w:t>
      </w:r>
    </w:p>
    <w:p w14:paraId="6D682AF7" w14:textId="77777777" w:rsidR="00B51EF9" w:rsidRDefault="00B51EF9" w:rsidP="00B51EF9">
      <w:pPr>
        <w:spacing w:after="0"/>
        <w:ind w:firstLine="708"/>
        <w:rPr>
          <w:rFonts w:cstheme="minorHAnsi"/>
          <w:b/>
          <w:bCs/>
          <w:sz w:val="24"/>
          <w:szCs w:val="24"/>
        </w:rPr>
      </w:pPr>
      <w:r w:rsidRPr="00B51EF9">
        <w:rPr>
          <w:rFonts w:cstheme="minorHAnsi"/>
          <w:b/>
          <w:bCs/>
          <w:sz w:val="24"/>
          <w:szCs w:val="24"/>
        </w:rPr>
        <w:t>Potrivit art 485 alin. 5 din OUG nr. 57/2019, calitatea de evaluator este exercitată de către o comisie de evaluare formată din primar și 2 consilieri locali desemnaţi în acest scop, cu majoritate simplă, prin hotărâre a consiliului local.</w:t>
      </w:r>
    </w:p>
    <w:p w14:paraId="4B45A3DB" w14:textId="77777777" w:rsidR="00B51EF9" w:rsidRPr="00B51EF9" w:rsidRDefault="00B51EF9" w:rsidP="00B51EF9">
      <w:pPr>
        <w:spacing w:after="0"/>
        <w:ind w:firstLine="708"/>
        <w:rPr>
          <w:rFonts w:cstheme="minorHAnsi"/>
          <w:b/>
          <w:bCs/>
          <w:sz w:val="24"/>
          <w:szCs w:val="24"/>
        </w:rPr>
      </w:pPr>
    </w:p>
    <w:p w14:paraId="50453D8A" w14:textId="77777777" w:rsidR="00B51EF9" w:rsidRPr="00B51EF9" w:rsidRDefault="00B51EF9" w:rsidP="00B51EF9">
      <w:pPr>
        <w:spacing w:after="0"/>
        <w:rPr>
          <w:rFonts w:cstheme="minorHAnsi"/>
          <w:b/>
          <w:bCs/>
          <w:sz w:val="24"/>
          <w:szCs w:val="24"/>
          <w:lang w:val="en-US"/>
        </w:rPr>
      </w:pPr>
      <w:r w:rsidRPr="00B51EF9">
        <w:rPr>
          <w:rFonts w:cstheme="minorHAnsi"/>
          <w:b/>
          <w:sz w:val="24"/>
          <w:szCs w:val="24"/>
          <w:lang w:val="fr-FR"/>
        </w:rPr>
        <w:tab/>
        <w:t xml:space="preserve">Față de cele menționate va rog a dispune emiterea unei hotărâri </w:t>
      </w:r>
      <w:r w:rsidRPr="00B51EF9">
        <w:rPr>
          <w:rFonts w:cstheme="minorHAnsi"/>
          <w:b/>
          <w:bCs/>
          <w:sz w:val="24"/>
          <w:szCs w:val="24"/>
          <w:lang w:val="en-US"/>
        </w:rPr>
        <w:t>privind nominalizarea a doi consilieri care vor avea  calitatea de evaluatori în cazul comisiei de evaluare a performanțelor individuale ale secretarului general al comunei Cuza Vodă.</w:t>
      </w:r>
    </w:p>
    <w:p w14:paraId="0B56C20F" w14:textId="77777777" w:rsidR="00B51EF9" w:rsidRPr="00B51EF9" w:rsidRDefault="00B51EF9" w:rsidP="00B51EF9">
      <w:pPr>
        <w:spacing w:after="0"/>
        <w:jc w:val="center"/>
        <w:rPr>
          <w:rFonts w:cstheme="minorHAnsi"/>
          <w:b/>
          <w:i/>
          <w:iCs/>
          <w:sz w:val="24"/>
          <w:szCs w:val="24"/>
        </w:rPr>
      </w:pPr>
    </w:p>
    <w:p w14:paraId="5C55FB56" w14:textId="77777777" w:rsidR="00B51EF9" w:rsidRDefault="00B51EF9" w:rsidP="00B51EF9">
      <w:pPr>
        <w:spacing w:after="0"/>
        <w:jc w:val="center"/>
        <w:rPr>
          <w:rFonts w:cstheme="minorHAnsi"/>
          <w:sz w:val="24"/>
          <w:szCs w:val="24"/>
        </w:rPr>
      </w:pPr>
    </w:p>
    <w:p w14:paraId="7A10A50F" w14:textId="2E87FD9E" w:rsidR="00B3113F" w:rsidRDefault="00BC4ED7" w:rsidP="001708A1">
      <w:pPr>
        <w:pStyle w:val="NoSpacing"/>
        <w:rPr>
          <w:sz w:val="24"/>
          <w:szCs w:val="24"/>
        </w:rPr>
      </w:pPr>
      <w:r w:rsidRPr="00734307">
        <w:rPr>
          <w:sz w:val="24"/>
          <w:szCs w:val="24"/>
          <w:lang w:val="pt-BR"/>
        </w:rPr>
        <w:tab/>
      </w:r>
      <w:r w:rsidRPr="001708A1">
        <w:rPr>
          <w:sz w:val="24"/>
          <w:szCs w:val="24"/>
        </w:rPr>
        <w:t xml:space="preserve">Cuza Vodă:  </w:t>
      </w:r>
      <w:r w:rsidR="004A7FB3">
        <w:rPr>
          <w:sz w:val="24"/>
          <w:szCs w:val="24"/>
        </w:rPr>
        <w:t>13.03</w:t>
      </w:r>
      <w:r w:rsidR="00734307">
        <w:rPr>
          <w:sz w:val="24"/>
          <w:szCs w:val="24"/>
        </w:rPr>
        <w:t>.2024</w:t>
      </w:r>
    </w:p>
    <w:p w14:paraId="2D89ABC5" w14:textId="77777777" w:rsidR="00B73941" w:rsidRDefault="00B73941" w:rsidP="001708A1">
      <w:pPr>
        <w:pStyle w:val="NoSpacing"/>
        <w:rPr>
          <w:sz w:val="24"/>
          <w:szCs w:val="24"/>
        </w:rPr>
      </w:pPr>
    </w:p>
    <w:p w14:paraId="62A32E84" w14:textId="77777777" w:rsidR="00B51EF9" w:rsidRDefault="00B51EF9" w:rsidP="001708A1">
      <w:pPr>
        <w:pStyle w:val="NoSpacing"/>
        <w:rPr>
          <w:sz w:val="24"/>
          <w:szCs w:val="24"/>
        </w:rPr>
      </w:pPr>
    </w:p>
    <w:p w14:paraId="0FC96154" w14:textId="77777777" w:rsidR="00B51EF9" w:rsidRDefault="00B51EF9" w:rsidP="001708A1">
      <w:pPr>
        <w:pStyle w:val="NoSpacing"/>
        <w:rPr>
          <w:sz w:val="24"/>
          <w:szCs w:val="24"/>
        </w:rPr>
      </w:pPr>
    </w:p>
    <w:p w14:paraId="264000F2" w14:textId="77777777" w:rsidR="00B51EF9" w:rsidRPr="001708A1" w:rsidRDefault="00B51EF9" w:rsidP="001708A1">
      <w:pPr>
        <w:pStyle w:val="NoSpacing"/>
        <w:rPr>
          <w:sz w:val="24"/>
          <w:szCs w:val="24"/>
        </w:rPr>
      </w:pPr>
    </w:p>
    <w:p w14:paraId="263AD536" w14:textId="19D74782" w:rsidR="00734307" w:rsidRDefault="00B73941" w:rsidP="00B73941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PRIMAR </w:t>
      </w:r>
    </w:p>
    <w:p w14:paraId="24E0E92E" w14:textId="77777777" w:rsidR="00B73941" w:rsidRDefault="00B73941" w:rsidP="00B73941">
      <w:pPr>
        <w:pStyle w:val="NoSpacing"/>
        <w:rPr>
          <w:b/>
          <w:bCs/>
          <w:sz w:val="24"/>
          <w:szCs w:val="24"/>
        </w:rPr>
      </w:pPr>
    </w:p>
    <w:p w14:paraId="6ECDC3AE" w14:textId="4FB10D7A" w:rsidR="00B73941" w:rsidRPr="001708A1" w:rsidRDefault="00B73941" w:rsidP="00B73941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DULGHERU VIOREL</w:t>
      </w:r>
    </w:p>
    <w:sectPr w:rsidR="00B73941" w:rsidRPr="001708A1" w:rsidSect="00063AEE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37F8E"/>
    <w:rsid w:val="00063AEE"/>
    <w:rsid w:val="001708A1"/>
    <w:rsid w:val="00172429"/>
    <w:rsid w:val="00172550"/>
    <w:rsid w:val="001A3792"/>
    <w:rsid w:val="00261909"/>
    <w:rsid w:val="002A4183"/>
    <w:rsid w:val="002B4232"/>
    <w:rsid w:val="004A7FB3"/>
    <w:rsid w:val="00505A37"/>
    <w:rsid w:val="00511EC9"/>
    <w:rsid w:val="0058383A"/>
    <w:rsid w:val="00595C98"/>
    <w:rsid w:val="005B1021"/>
    <w:rsid w:val="00653136"/>
    <w:rsid w:val="00734307"/>
    <w:rsid w:val="0078702E"/>
    <w:rsid w:val="007E2B5E"/>
    <w:rsid w:val="00805404"/>
    <w:rsid w:val="0081422A"/>
    <w:rsid w:val="008D26D4"/>
    <w:rsid w:val="009B55B5"/>
    <w:rsid w:val="00AE0567"/>
    <w:rsid w:val="00B3113F"/>
    <w:rsid w:val="00B51EF9"/>
    <w:rsid w:val="00B6785D"/>
    <w:rsid w:val="00B73941"/>
    <w:rsid w:val="00BC0C9B"/>
    <w:rsid w:val="00BC4ED7"/>
    <w:rsid w:val="00C47526"/>
    <w:rsid w:val="00C63433"/>
    <w:rsid w:val="00C767A3"/>
    <w:rsid w:val="00CA16CC"/>
    <w:rsid w:val="00CE7734"/>
    <w:rsid w:val="00E8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9B55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20</cp:revision>
  <cp:lastPrinted>2024-02-07T11:37:00Z</cp:lastPrinted>
  <dcterms:created xsi:type="dcterms:W3CDTF">2022-03-16T07:53:00Z</dcterms:created>
  <dcterms:modified xsi:type="dcterms:W3CDTF">2024-03-14T12:53:00Z</dcterms:modified>
</cp:coreProperties>
</file>