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82" w:rsidRDefault="004E4182" w:rsidP="004E4182">
      <w:pPr>
        <w:tabs>
          <w:tab w:val="left" w:pos="1193"/>
        </w:tabs>
        <w:jc w:val="center"/>
        <w:rPr>
          <w:b/>
          <w:bCs/>
        </w:rPr>
      </w:pPr>
      <w:r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1" name="Imagine 1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>ROMÂNIA</w:t>
      </w:r>
    </w:p>
    <w:p w:rsidR="004E4182" w:rsidRDefault="004E4182" w:rsidP="004E4182">
      <w:pPr>
        <w:tabs>
          <w:tab w:val="left" w:pos="1193"/>
        </w:tabs>
        <w:jc w:val="center"/>
        <w:rPr>
          <w:b/>
          <w:bCs/>
        </w:rPr>
      </w:pPr>
      <w:r>
        <w:rPr>
          <w:b/>
          <w:bCs/>
        </w:rPr>
        <w:t>JUDEȚUL BIHOR</w:t>
      </w:r>
    </w:p>
    <w:p w:rsidR="004E4182" w:rsidRDefault="004E4182" w:rsidP="004E4182">
      <w:pPr>
        <w:tabs>
          <w:tab w:val="left" w:pos="119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MUNICIPIUL MARGHITA</w:t>
      </w:r>
    </w:p>
    <w:p w:rsidR="004E4182" w:rsidRDefault="004E4182" w:rsidP="004E4182">
      <w:pPr>
        <w:tabs>
          <w:tab w:val="left" w:pos="119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MARGITTA MEGYEI JOGÚ VÁROS</w:t>
      </w:r>
    </w:p>
    <w:p w:rsidR="004E4182" w:rsidRDefault="004E4182" w:rsidP="004E4182">
      <w:pPr>
        <w:tabs>
          <w:tab w:val="left" w:pos="1193"/>
        </w:tabs>
        <w:jc w:val="center"/>
        <w:rPr>
          <w:b/>
        </w:rPr>
      </w:pPr>
    </w:p>
    <w:p w:rsidR="004E4182" w:rsidRDefault="004E4182" w:rsidP="004E4182">
      <w:pPr>
        <w:tabs>
          <w:tab w:val="left" w:pos="1193"/>
        </w:tabs>
        <w:jc w:val="center"/>
        <w:rPr>
          <w:b/>
        </w:rPr>
      </w:pPr>
    </w:p>
    <w:p w:rsidR="004E4182" w:rsidRDefault="004E4182" w:rsidP="004E4182">
      <w:pPr>
        <w:tabs>
          <w:tab w:val="left" w:pos="6225"/>
        </w:tabs>
      </w:pPr>
      <w:r>
        <w:t xml:space="preserve">415300 - </w:t>
      </w:r>
      <w:proofErr w:type="spellStart"/>
      <w:r>
        <w:t>Marghita</w:t>
      </w:r>
      <w:proofErr w:type="spellEnd"/>
      <w:r>
        <w:t xml:space="preserve">, </w:t>
      </w:r>
      <w:proofErr w:type="spellStart"/>
      <w:r>
        <w:t>jud</w:t>
      </w:r>
      <w:proofErr w:type="spellEnd"/>
      <w:r>
        <w:t xml:space="preserve">. </w:t>
      </w:r>
      <w:proofErr w:type="spellStart"/>
      <w:proofErr w:type="gramStart"/>
      <w:r>
        <w:t>Bihortelefon</w:t>
      </w:r>
      <w:proofErr w:type="spellEnd"/>
      <w:r>
        <w:t xml:space="preserve"> :</w:t>
      </w:r>
      <w:proofErr w:type="gramEnd"/>
      <w:r>
        <w:t xml:space="preserve"> +40259362001</w:t>
      </w:r>
    </w:p>
    <w:p w:rsidR="004E4182" w:rsidRDefault="004E4182" w:rsidP="004E4182">
      <w:proofErr w:type="spellStart"/>
      <w:r>
        <w:t>CaleaRepublicii</w:t>
      </w:r>
      <w:proofErr w:type="spellEnd"/>
      <w:r>
        <w:t>, nr.1                                                                       +40359409977</w:t>
      </w:r>
    </w:p>
    <w:p w:rsidR="004E4182" w:rsidRDefault="004E4182" w:rsidP="004E4182">
      <w:r>
        <w:t xml:space="preserve">Cod fiscal 4348947           </w:t>
      </w:r>
      <w:r>
        <w:rPr>
          <w:b/>
        </w:rPr>
        <w:t xml:space="preserve">e-mail: </w:t>
      </w:r>
      <w:hyperlink r:id="rId6" w:history="1">
        <w:r>
          <w:rPr>
            <w:rStyle w:val="LegturInternet"/>
            <w:b/>
          </w:rPr>
          <w:t>primaria@marghita.ro</w:t>
        </w:r>
      </w:hyperlink>
      <w:r>
        <w:t xml:space="preserve">     fax: +40359409982</w:t>
      </w:r>
    </w:p>
    <w:p w:rsidR="004E4182" w:rsidRDefault="00E95306" w:rsidP="004E418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5pt;height:16.05pt" o:hrpct="0" o:hralign="center" o:hr="t">
            <v:imagedata r:id="rId7" o:title="BD14845_" gain="49807f" blacklevel="-7209f"/>
          </v:shape>
        </w:pict>
      </w:r>
    </w:p>
    <w:p w:rsidR="00AB525E" w:rsidRDefault="004E4182">
      <w:r>
        <w:t xml:space="preserve">Nr. </w:t>
      </w:r>
      <w:r w:rsidR="00191948">
        <w:t xml:space="preserve">3108 din 19.03.2024 </w:t>
      </w:r>
    </w:p>
    <w:p w:rsidR="004E4182" w:rsidRDefault="004E4182"/>
    <w:p w:rsidR="004E4182" w:rsidRDefault="004E4182"/>
    <w:p w:rsidR="004E4182" w:rsidRPr="00191948" w:rsidRDefault="004E4182" w:rsidP="00191948">
      <w:pPr>
        <w:spacing w:line="360" w:lineRule="auto"/>
        <w:rPr>
          <w:lang w:val="ro-RO"/>
        </w:rPr>
      </w:pPr>
    </w:p>
    <w:p w:rsidR="004E4182" w:rsidRPr="00191948" w:rsidRDefault="004E4182" w:rsidP="00191948">
      <w:pPr>
        <w:spacing w:line="360" w:lineRule="auto"/>
        <w:rPr>
          <w:lang w:val="ro-RO"/>
        </w:rPr>
      </w:pPr>
      <w:r w:rsidRPr="00191948">
        <w:rPr>
          <w:lang w:val="ro-RO"/>
        </w:rPr>
        <w:t xml:space="preserve">   Raport de specialitate</w:t>
      </w:r>
    </w:p>
    <w:p w:rsidR="004E4182" w:rsidRPr="00191948" w:rsidRDefault="004E4182" w:rsidP="00191948">
      <w:pPr>
        <w:spacing w:line="360" w:lineRule="auto"/>
        <w:rPr>
          <w:lang w:val="ro-RO"/>
        </w:rPr>
      </w:pPr>
    </w:p>
    <w:p w:rsidR="004E4182" w:rsidRPr="00191948" w:rsidRDefault="004E4182" w:rsidP="00191948">
      <w:pPr>
        <w:spacing w:line="360" w:lineRule="auto"/>
        <w:rPr>
          <w:lang w:val="ro-RO"/>
        </w:rPr>
      </w:pPr>
    </w:p>
    <w:p w:rsidR="004E4182" w:rsidRPr="00191948" w:rsidRDefault="004E4182" w:rsidP="00191948">
      <w:pPr>
        <w:spacing w:line="360" w:lineRule="auto"/>
        <w:jc w:val="both"/>
        <w:rPr>
          <w:lang w:val="ro-RO"/>
        </w:rPr>
      </w:pPr>
      <w:r w:rsidRPr="00191948">
        <w:rPr>
          <w:lang w:val="ro-RO"/>
        </w:rPr>
        <w:t xml:space="preserve">     Avâ</w:t>
      </w:r>
      <w:r w:rsidR="00A462E7" w:rsidRPr="00191948">
        <w:rPr>
          <w:lang w:val="ro-RO"/>
        </w:rPr>
        <w:t>nd î</w:t>
      </w:r>
      <w:r w:rsidRPr="00191948">
        <w:rPr>
          <w:lang w:val="ro-RO"/>
        </w:rPr>
        <w:t>n vedere prevederile art. 364 din Codul Administrativ , SC Ravanar</w:t>
      </w:r>
      <w:r w:rsidR="00A462E7" w:rsidRPr="00191948">
        <w:rPr>
          <w:lang w:val="ro-RO"/>
        </w:rPr>
        <w:t xml:space="preserve"> Trans SRL Marghita reprezentată</w:t>
      </w:r>
      <w:r w:rsidRPr="00191948">
        <w:rPr>
          <w:lang w:val="ro-RO"/>
        </w:rPr>
        <w:t xml:space="preserve"> prin dl. Ciuciu Adrian , proprietar al</w:t>
      </w:r>
      <w:r w:rsidR="00A462E7" w:rsidRPr="00191948">
        <w:rPr>
          <w:lang w:val="ro-RO"/>
        </w:rPr>
        <w:t xml:space="preserve"> construcţiilor cu destinaţ</w:t>
      </w:r>
      <w:r w:rsidRPr="00191948">
        <w:rPr>
          <w:lang w:val="ro-RO"/>
        </w:rPr>
        <w:t xml:space="preserve">ie de  depozit de materiale de constructii  pe terenul </w:t>
      </w:r>
      <w:r w:rsidR="00A462E7" w:rsidRPr="00191948">
        <w:rPr>
          <w:lang w:val="ro-RO"/>
        </w:rPr>
        <w:t xml:space="preserve"> concesionat î</w:t>
      </w:r>
      <w:r w:rsidRPr="00191948">
        <w:rPr>
          <w:lang w:val="ro-RO"/>
        </w:rPr>
        <w:t>n suprafaţă de 698 mp. teren ce se găseşte în continuarea propriet</w:t>
      </w:r>
      <w:r w:rsidR="00A462E7" w:rsidRPr="00191948">
        <w:rPr>
          <w:lang w:val="ro-RO"/>
        </w:rPr>
        <w:t>ă</w:t>
      </w:r>
      <w:r w:rsidRPr="00191948">
        <w:rPr>
          <w:lang w:val="ro-RO"/>
        </w:rPr>
        <w:t>tii firmei sale de constructii</w:t>
      </w:r>
      <w:r w:rsidR="00A462E7" w:rsidRPr="00191948">
        <w:rPr>
          <w:lang w:val="ro-RO"/>
        </w:rPr>
        <w:t xml:space="preserve">solicită cumpărarea acestui teren . </w:t>
      </w:r>
    </w:p>
    <w:p w:rsidR="00A462E7" w:rsidRPr="00191948" w:rsidRDefault="00A462E7" w:rsidP="00191948">
      <w:pPr>
        <w:spacing w:line="360" w:lineRule="auto"/>
        <w:jc w:val="both"/>
        <w:rPr>
          <w:rFonts w:eastAsia="Calibri"/>
          <w:lang w:val="ro-RO" w:eastAsia="en-US"/>
        </w:rPr>
      </w:pPr>
      <w:r w:rsidRPr="00191948">
        <w:rPr>
          <w:lang w:val="ro-RO"/>
        </w:rPr>
        <w:t>Facem precizarea ca terenul  in suprafaţă de 698 mp. avand in prezent nr. cadastral 106329 este întabulat</w:t>
      </w:r>
      <w:r w:rsidR="00721DAA">
        <w:rPr>
          <w:lang w:val="ro-RO"/>
        </w:rPr>
        <w:t xml:space="preserve">in favoarea </w:t>
      </w:r>
      <w:r w:rsidRPr="00191948">
        <w:rPr>
          <w:lang w:val="ro-RO"/>
        </w:rPr>
        <w:t>propriet</w:t>
      </w:r>
      <w:bookmarkStart w:id="0" w:name="_GoBack"/>
      <w:bookmarkEnd w:id="0"/>
      <w:r w:rsidR="00721DAA">
        <w:rPr>
          <w:lang w:val="ro-RO"/>
        </w:rPr>
        <w:t>atii</w:t>
      </w:r>
      <w:r w:rsidRPr="00191948">
        <w:rPr>
          <w:lang w:val="ro-RO"/>
        </w:rPr>
        <w:t xml:space="preserve"> privat</w:t>
      </w:r>
      <w:r w:rsidR="00721DAA">
        <w:rPr>
          <w:lang w:val="ro-RO"/>
        </w:rPr>
        <w:t>e</w:t>
      </w:r>
      <w:r w:rsidRPr="00191948">
        <w:rPr>
          <w:lang w:val="ro-RO"/>
        </w:rPr>
        <w:t xml:space="preserve"> a municipiului  fiind compus din cota </w:t>
      </w:r>
      <w:r w:rsidRPr="00191948">
        <w:rPr>
          <w:rFonts w:eastAsia="Calibri"/>
          <w:lang w:val="ro-RO" w:eastAsia="en-US"/>
        </w:rPr>
        <w:t>de 262 mp. din nr. top. 2248/1 si</w:t>
      </w:r>
      <w:r w:rsidR="00191948" w:rsidRPr="00191948">
        <w:rPr>
          <w:rFonts w:eastAsia="Calibri"/>
          <w:lang w:val="ro-RO" w:eastAsia="en-US"/>
        </w:rPr>
        <w:t xml:space="preserve"> cota de 436 mp. nr. top. 2257, </w:t>
      </w:r>
      <w:r w:rsidRPr="00191948">
        <w:rPr>
          <w:rFonts w:eastAsia="Calibri"/>
          <w:lang w:val="ro-RO" w:eastAsia="en-US"/>
        </w:rPr>
        <w:t xml:space="preserve">suprafeţe care au fost concesionate în baza HCL nr. 93 din 18.07.2018 si a contractului  de concesiune nr. 5223 din 31.07.2018 pentru depozitul de materiale de constructii înfiinţat pe acesta. </w:t>
      </w:r>
    </w:p>
    <w:p w:rsidR="004E4182" w:rsidRPr="00191948" w:rsidRDefault="00A462E7" w:rsidP="00191948">
      <w:pPr>
        <w:spacing w:line="360" w:lineRule="auto"/>
        <w:jc w:val="both"/>
        <w:rPr>
          <w:lang w:val="ro-RO"/>
        </w:rPr>
      </w:pPr>
      <w:r w:rsidRPr="00191948">
        <w:rPr>
          <w:rFonts w:eastAsia="Calibri"/>
          <w:lang w:val="ro-RO" w:eastAsia="en-US"/>
        </w:rPr>
        <w:t xml:space="preserve">Totodată prin concesionare s-a instituit si obligatia concesionarului de a întretine digul si zona de protectie  a râului Barcau care delimitează terenul supus concesionarii , fapt realizat de concesionar . </w:t>
      </w:r>
    </w:p>
    <w:p w:rsidR="004E4182" w:rsidRPr="00191948" w:rsidRDefault="004E4182" w:rsidP="00191948">
      <w:pPr>
        <w:spacing w:line="360" w:lineRule="auto"/>
        <w:contextualSpacing/>
        <w:rPr>
          <w:lang w:val="ro-RO"/>
        </w:rPr>
      </w:pPr>
      <w:r w:rsidRPr="00191948">
        <w:rPr>
          <w:lang w:val="ro-RO"/>
        </w:rPr>
        <w:t xml:space="preserve">In data de </w:t>
      </w:r>
      <w:r w:rsidR="00A462E7" w:rsidRPr="00191948">
        <w:rPr>
          <w:lang w:val="ro-RO"/>
        </w:rPr>
        <w:t xml:space="preserve">21.06.2023 </w:t>
      </w:r>
      <w:r w:rsidRPr="00191948">
        <w:rPr>
          <w:lang w:val="ro-RO"/>
        </w:rPr>
        <w:t xml:space="preserve">se inregistreaza Raportul de evaluare realizat de evaluator autorizat </w:t>
      </w:r>
      <w:r w:rsidR="00A462E7" w:rsidRPr="00191948">
        <w:rPr>
          <w:lang w:val="ro-RO"/>
        </w:rPr>
        <w:t xml:space="preserve">Stefanovici Otilia </w:t>
      </w:r>
      <w:r w:rsidR="00191948" w:rsidRPr="00191948">
        <w:rPr>
          <w:lang w:val="ro-RO"/>
        </w:rPr>
        <w:t>pentru terenul î</w:t>
      </w:r>
      <w:r w:rsidRPr="00191948">
        <w:rPr>
          <w:lang w:val="ro-RO"/>
        </w:rPr>
        <w:t xml:space="preserve">n cauza. Valoarea estimată in raportul de evaluare este de </w:t>
      </w:r>
      <w:r w:rsidR="00A462E7" w:rsidRPr="00191948">
        <w:rPr>
          <w:lang w:val="ro-RO"/>
        </w:rPr>
        <w:t xml:space="preserve">10,24 </w:t>
      </w:r>
      <w:r w:rsidRPr="00191948">
        <w:rPr>
          <w:lang w:val="ro-RO"/>
        </w:rPr>
        <w:t>euro mp. Tinand cont de prevederile art. . 292 alin. 2 lit. f pct. 2  din Codul Fiscal potrivit căruia scutirea de tva nu se aplică  terenurilor construibile,” …</w:t>
      </w:r>
      <w:r w:rsidRPr="00191948">
        <w:rPr>
          <w:shd w:val="clear" w:color="auto" w:fill="FFFFFF"/>
          <w:lang w:val="ro-RO"/>
        </w:rPr>
        <w:t>. Prin excepţie, scutirea nu se aplică pentru livrarea de construcţii noi, de părţi de construcţii noi sau de terenuri construibile. În sensul prezentului articol se definesc următoarele:</w:t>
      </w:r>
      <w:r w:rsidRPr="00191948">
        <w:rPr>
          <w:lang w:val="ro-RO"/>
        </w:rPr>
        <w:br/>
      </w:r>
      <w:r w:rsidRPr="00191948">
        <w:rPr>
          <w:shd w:val="clear" w:color="auto" w:fill="FFFFFF"/>
          <w:lang w:val="ro-RO"/>
        </w:rPr>
        <w:lastRenderedPageBreak/>
        <w:t>1. teren construibil reprezintă orice teren amenajat sau neamenajat, pe care se pot executa construcţii, conform legislaţiei în vigoare;</w:t>
      </w:r>
      <w:r w:rsidRPr="00191948">
        <w:rPr>
          <w:lang w:val="ro-RO"/>
        </w:rPr>
        <w:br/>
      </w:r>
      <w:r w:rsidRPr="00191948">
        <w:rPr>
          <w:shd w:val="clear" w:color="auto" w:fill="FFFFFF"/>
          <w:lang w:val="ro-RO"/>
        </w:rPr>
        <w:t xml:space="preserve">2. construcţie înseamnă orice structură fixată în sau pe </w:t>
      </w:r>
      <w:r w:rsidR="00191948">
        <w:rPr>
          <w:shd w:val="clear" w:color="auto" w:fill="FFFFFF"/>
          <w:lang w:val="ro-RO"/>
        </w:rPr>
        <w:t>pământ;” , consideram ca la preţ</w:t>
      </w:r>
      <w:r w:rsidRPr="00191948">
        <w:rPr>
          <w:shd w:val="clear" w:color="auto" w:fill="FFFFFF"/>
          <w:lang w:val="ro-RO"/>
        </w:rPr>
        <w:t>ul  stabil</w:t>
      </w:r>
      <w:r w:rsidR="00191948">
        <w:rPr>
          <w:shd w:val="clear" w:color="auto" w:fill="FFFFFF"/>
          <w:lang w:val="ro-RO"/>
        </w:rPr>
        <w:t>it in urma  negocierii se adaugă</w:t>
      </w:r>
      <w:r w:rsidRPr="00191948">
        <w:rPr>
          <w:shd w:val="clear" w:color="auto" w:fill="FFFFFF"/>
          <w:lang w:val="ro-RO"/>
        </w:rPr>
        <w:t xml:space="preserve"> si plata tva. </w:t>
      </w:r>
    </w:p>
    <w:p w:rsidR="004E4182" w:rsidRPr="00191948" w:rsidRDefault="00191948" w:rsidP="00191948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Pe aceste motive la preţ</w:t>
      </w:r>
      <w:r w:rsidR="00A462E7" w:rsidRPr="00191948">
        <w:rPr>
          <w:lang w:val="ro-RO"/>
        </w:rPr>
        <w:t>ul negociat in Comisia de negociere si care porne</w:t>
      </w:r>
      <w:r>
        <w:rPr>
          <w:lang w:val="ro-RO"/>
        </w:rPr>
        <w:t>ş</w:t>
      </w:r>
      <w:r w:rsidR="00A462E7" w:rsidRPr="00191948">
        <w:rPr>
          <w:lang w:val="ro-RO"/>
        </w:rPr>
        <w:t xml:space="preserve">te de la </w:t>
      </w:r>
      <w:r>
        <w:rPr>
          <w:lang w:val="ro-RO"/>
        </w:rPr>
        <w:t>preţ</w:t>
      </w:r>
      <w:r w:rsidRPr="00191948">
        <w:rPr>
          <w:lang w:val="ro-RO"/>
        </w:rPr>
        <w:t>ul unitar al raportului de evaluare se va adăuga si TVA:</w:t>
      </w:r>
    </w:p>
    <w:p w:rsidR="00191948" w:rsidRPr="00191948" w:rsidRDefault="00191948" w:rsidP="00191948">
      <w:pPr>
        <w:spacing w:line="360" w:lineRule="auto"/>
        <w:jc w:val="both"/>
        <w:rPr>
          <w:lang w:val="ro-RO"/>
        </w:rPr>
      </w:pPr>
      <w:r w:rsidRPr="00191948">
        <w:rPr>
          <w:lang w:val="ro-RO"/>
        </w:rPr>
        <w:t xml:space="preserve">                  Întrucât documentaţia de amplasament si delimitare a terenului s-a finalizat în luna februarie 2024 consider oportună  iniţierea proiectului de hotă</w:t>
      </w:r>
      <w:r>
        <w:rPr>
          <w:lang w:val="ro-RO"/>
        </w:rPr>
        <w:t>râ</w:t>
      </w:r>
      <w:r w:rsidRPr="00191948">
        <w:rPr>
          <w:lang w:val="ro-RO"/>
        </w:rPr>
        <w:t>re î</w:t>
      </w:r>
      <w:r>
        <w:rPr>
          <w:lang w:val="ro-RO"/>
        </w:rPr>
        <w:t>n şedinţ</w:t>
      </w:r>
      <w:r w:rsidRPr="00191948">
        <w:rPr>
          <w:lang w:val="ro-RO"/>
        </w:rPr>
        <w:t xml:space="preserve">a consiliului local din luna martie </w:t>
      </w:r>
      <w:r>
        <w:rPr>
          <w:lang w:val="ro-RO"/>
        </w:rPr>
        <w:t>si î</w:t>
      </w:r>
      <w:r w:rsidRPr="00191948">
        <w:rPr>
          <w:lang w:val="ro-RO"/>
        </w:rPr>
        <w:t>ntrunirea comisiei de ne</w:t>
      </w:r>
      <w:r>
        <w:rPr>
          <w:lang w:val="ro-RO"/>
        </w:rPr>
        <w:t>gociere pentru stabilirea preţ</w:t>
      </w:r>
      <w:r w:rsidRPr="00191948">
        <w:rPr>
          <w:lang w:val="ro-RO"/>
        </w:rPr>
        <w:t xml:space="preserve">ului </w:t>
      </w:r>
      <w:r>
        <w:rPr>
          <w:lang w:val="ro-RO"/>
        </w:rPr>
        <w:t xml:space="preserve"> de vâ</w:t>
      </w:r>
      <w:r w:rsidRPr="00191948">
        <w:rPr>
          <w:lang w:val="ro-RO"/>
        </w:rPr>
        <w:t xml:space="preserve">nzare a terenului solicitat. </w:t>
      </w:r>
    </w:p>
    <w:p w:rsidR="004E4182" w:rsidRDefault="004E4182" w:rsidP="00191948">
      <w:pPr>
        <w:spacing w:line="360" w:lineRule="auto"/>
      </w:pPr>
    </w:p>
    <w:p w:rsidR="00191948" w:rsidRDefault="00191948" w:rsidP="000B71D7">
      <w:pPr>
        <w:spacing w:line="360" w:lineRule="auto"/>
        <w:jc w:val="center"/>
      </w:pPr>
      <w:proofErr w:type="spellStart"/>
      <w:r>
        <w:t>Intocmit</w:t>
      </w:r>
      <w:proofErr w:type="spellEnd"/>
    </w:p>
    <w:p w:rsidR="00191948" w:rsidRPr="00191948" w:rsidRDefault="00191948" w:rsidP="000B71D7">
      <w:pPr>
        <w:spacing w:line="360" w:lineRule="auto"/>
        <w:jc w:val="center"/>
      </w:pPr>
      <w:r>
        <w:t>Kovacs Andrea</w:t>
      </w:r>
    </w:p>
    <w:sectPr w:rsidR="00191948" w:rsidRPr="00191948" w:rsidSect="00E95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hyphenationZone w:val="425"/>
  <w:characterSpacingControl w:val="doNotCompress"/>
  <w:compat/>
  <w:rsids>
    <w:rsidRoot w:val="00A21987"/>
    <w:rsid w:val="000B71D7"/>
    <w:rsid w:val="00191948"/>
    <w:rsid w:val="004E4182"/>
    <w:rsid w:val="00721DAA"/>
    <w:rsid w:val="00A21987"/>
    <w:rsid w:val="00A462E7"/>
    <w:rsid w:val="00AB525E"/>
    <w:rsid w:val="00E9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rsid w:val="004E41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egturInternet">
    <w:name w:val="Legătură Internet"/>
    <w:rsid w:val="004E4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cp:lastPrinted>2024-03-20T12:39:00Z</cp:lastPrinted>
  <dcterms:created xsi:type="dcterms:W3CDTF">2024-03-20T12:09:00Z</dcterms:created>
  <dcterms:modified xsi:type="dcterms:W3CDTF">2024-03-25T10:30:00Z</dcterms:modified>
</cp:coreProperties>
</file>