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D6" w:rsidRPr="002F6ECB" w:rsidRDefault="00A546D6" w:rsidP="00A546D6">
      <w:pPr>
        <w:tabs>
          <w:tab w:val="left" w:pos="1193"/>
        </w:tabs>
        <w:spacing w:after="0" w:line="240" w:lineRule="auto"/>
        <w:ind w:left="-680" w:right="-397"/>
        <w:jc w:val="center"/>
        <w:rPr>
          <w:rFonts w:ascii="Times New Roman" w:hAnsi="Times New Roman" w:cs="Times New Roman"/>
          <w:b/>
          <w:bCs/>
          <w:sz w:val="28"/>
          <w:szCs w:val="28"/>
        </w:rPr>
      </w:pPr>
      <w:r w:rsidRPr="002F6ECB">
        <w:rPr>
          <w:rFonts w:ascii="Times New Roman" w:hAnsi="Times New Roman" w:cs="Times New Roman"/>
          <w:noProof/>
          <w:sz w:val="28"/>
          <w:szCs w:val="28"/>
        </w:rPr>
        <w:drawing>
          <wp:anchor distT="0" distB="0" distL="0" distR="0" simplePos="0" relativeHeight="251660288" behindDoc="1" locked="0" layoutInCell="1" allowOverlap="1">
            <wp:simplePos x="0" y="0"/>
            <wp:positionH relativeFrom="column">
              <wp:posOffset>-68733</wp:posOffset>
            </wp:positionH>
            <wp:positionV relativeFrom="paragraph">
              <wp:posOffset>-325069</wp:posOffset>
            </wp:positionV>
            <wp:extent cx="761772" cy="1089965"/>
            <wp:effectExtent l="19050" t="0" r="228" b="0"/>
            <wp:wrapNone/>
            <wp:docPr id="7"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6"/>
                    <a:stretch>
                      <a:fillRect/>
                    </a:stretch>
                  </pic:blipFill>
                  <pic:spPr bwMode="auto">
                    <a:xfrm>
                      <a:off x="0" y="0"/>
                      <a:ext cx="761772" cy="1089965"/>
                    </a:xfrm>
                    <a:prstGeom prst="rect">
                      <a:avLst/>
                    </a:prstGeom>
                  </pic:spPr>
                </pic:pic>
              </a:graphicData>
            </a:graphic>
          </wp:anchor>
        </w:drawing>
      </w:r>
      <w:r w:rsidRPr="002F6ECB">
        <w:rPr>
          <w:rFonts w:ascii="Times New Roman" w:hAnsi="Times New Roman" w:cs="Times New Roman"/>
          <w:noProof/>
          <w:sz w:val="28"/>
          <w:szCs w:val="28"/>
        </w:rPr>
        <w:drawing>
          <wp:anchor distT="0" distB="0" distL="0" distR="0" simplePos="0" relativeHeight="251659264" behindDoc="0" locked="0" layoutInCell="1" allowOverlap="1">
            <wp:simplePos x="0" y="0"/>
            <wp:positionH relativeFrom="column">
              <wp:posOffset>4886554</wp:posOffset>
            </wp:positionH>
            <wp:positionV relativeFrom="paragraph">
              <wp:posOffset>-427482</wp:posOffset>
            </wp:positionV>
            <wp:extent cx="980237" cy="1228954"/>
            <wp:effectExtent l="19050" t="0" r="0" b="0"/>
            <wp:wrapNone/>
            <wp:docPr id="8"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7"/>
                    <a:stretch>
                      <a:fillRect/>
                    </a:stretch>
                  </pic:blipFill>
                  <pic:spPr bwMode="auto">
                    <a:xfrm>
                      <a:off x="0" y="0"/>
                      <a:ext cx="980237" cy="1228954"/>
                    </a:xfrm>
                    <a:prstGeom prst="rect">
                      <a:avLst/>
                    </a:prstGeom>
                  </pic:spPr>
                </pic:pic>
              </a:graphicData>
            </a:graphic>
          </wp:anchor>
        </w:drawing>
      </w:r>
      <w:r w:rsidRPr="002F6ECB">
        <w:rPr>
          <w:rFonts w:ascii="Times New Roman" w:hAnsi="Times New Roman" w:cs="Times New Roman"/>
          <w:b/>
          <w:bCs/>
          <w:sz w:val="28"/>
          <w:szCs w:val="28"/>
        </w:rPr>
        <w:t>ROMÂNIA</w:t>
      </w:r>
    </w:p>
    <w:p w:rsidR="00A546D6" w:rsidRPr="002F6ECB" w:rsidRDefault="00A546D6" w:rsidP="00A546D6">
      <w:pPr>
        <w:tabs>
          <w:tab w:val="left" w:pos="1193"/>
        </w:tabs>
        <w:spacing w:after="0" w:line="240" w:lineRule="auto"/>
        <w:ind w:left="-680" w:right="-397"/>
        <w:jc w:val="center"/>
        <w:rPr>
          <w:rFonts w:ascii="Times New Roman" w:hAnsi="Times New Roman" w:cs="Times New Roman"/>
          <w:b/>
          <w:bCs/>
          <w:sz w:val="28"/>
          <w:szCs w:val="28"/>
        </w:rPr>
      </w:pPr>
      <w:r w:rsidRPr="002F6ECB">
        <w:rPr>
          <w:rFonts w:ascii="Times New Roman" w:hAnsi="Times New Roman" w:cs="Times New Roman"/>
          <w:b/>
          <w:bCs/>
          <w:sz w:val="28"/>
          <w:szCs w:val="28"/>
        </w:rPr>
        <w:t>JUDEȚUL BIHOR</w:t>
      </w:r>
    </w:p>
    <w:p w:rsidR="00A546D6" w:rsidRPr="002F6ECB" w:rsidRDefault="00A546D6" w:rsidP="00A546D6">
      <w:pPr>
        <w:tabs>
          <w:tab w:val="left" w:pos="1193"/>
        </w:tabs>
        <w:spacing w:after="0" w:line="240" w:lineRule="auto"/>
        <w:ind w:left="-680" w:right="-397"/>
        <w:jc w:val="center"/>
        <w:rPr>
          <w:rFonts w:ascii="Times New Roman" w:hAnsi="Times New Roman" w:cs="Times New Roman"/>
          <w:b/>
          <w:bCs/>
          <w:color w:val="000000"/>
          <w:sz w:val="28"/>
          <w:szCs w:val="28"/>
        </w:rPr>
      </w:pPr>
      <w:r w:rsidRPr="002F6ECB">
        <w:rPr>
          <w:rFonts w:ascii="Times New Roman" w:hAnsi="Times New Roman" w:cs="Times New Roman"/>
          <w:b/>
          <w:bCs/>
          <w:color w:val="000000"/>
          <w:sz w:val="28"/>
          <w:szCs w:val="28"/>
        </w:rPr>
        <w:t>MUNICIPIUL MARGHITA</w:t>
      </w:r>
    </w:p>
    <w:p w:rsidR="00A546D6" w:rsidRPr="002F6ECB" w:rsidRDefault="00A546D6" w:rsidP="00A546D6">
      <w:pPr>
        <w:tabs>
          <w:tab w:val="left" w:pos="1193"/>
        </w:tabs>
        <w:spacing w:after="0" w:line="240" w:lineRule="auto"/>
        <w:ind w:left="-680" w:right="-397"/>
        <w:jc w:val="center"/>
        <w:rPr>
          <w:rFonts w:ascii="Times New Roman" w:hAnsi="Times New Roman" w:cs="Times New Roman"/>
          <w:b/>
          <w:bCs/>
          <w:color w:val="000000"/>
          <w:sz w:val="28"/>
          <w:szCs w:val="28"/>
        </w:rPr>
      </w:pPr>
      <w:r w:rsidRPr="002F6ECB">
        <w:rPr>
          <w:rFonts w:ascii="Times New Roman" w:hAnsi="Times New Roman" w:cs="Times New Roman"/>
          <w:b/>
          <w:bCs/>
          <w:color w:val="000000"/>
          <w:sz w:val="28"/>
          <w:szCs w:val="28"/>
        </w:rPr>
        <w:t>MARGITTA MEGYEI JOGÚ VÁROS</w:t>
      </w:r>
    </w:p>
    <w:p w:rsidR="00A546D6" w:rsidRPr="002F6ECB" w:rsidRDefault="00A546D6" w:rsidP="00A546D6">
      <w:pPr>
        <w:tabs>
          <w:tab w:val="left" w:pos="1193"/>
        </w:tabs>
        <w:spacing w:after="0" w:line="240" w:lineRule="auto"/>
        <w:ind w:left="-680" w:right="-397"/>
        <w:jc w:val="center"/>
        <w:rPr>
          <w:rFonts w:ascii="Times New Roman" w:hAnsi="Times New Roman" w:cs="Times New Roman"/>
          <w:b/>
          <w:sz w:val="24"/>
          <w:szCs w:val="24"/>
        </w:rPr>
      </w:pPr>
    </w:p>
    <w:p w:rsidR="00A546D6" w:rsidRPr="002F6ECB" w:rsidRDefault="00A546D6" w:rsidP="00A546D6">
      <w:pPr>
        <w:tabs>
          <w:tab w:val="left" w:pos="6225"/>
        </w:tabs>
        <w:spacing w:after="0" w:line="240" w:lineRule="auto"/>
        <w:rPr>
          <w:rFonts w:ascii="Times New Roman" w:hAnsi="Times New Roman" w:cs="Times New Roman"/>
          <w:sz w:val="24"/>
          <w:szCs w:val="24"/>
        </w:rPr>
      </w:pPr>
      <w:r w:rsidRPr="002F6ECB">
        <w:rPr>
          <w:rFonts w:ascii="Times New Roman" w:hAnsi="Times New Roman" w:cs="Times New Roman"/>
          <w:sz w:val="24"/>
          <w:szCs w:val="24"/>
        </w:rPr>
        <w:t xml:space="preserve">415300 - Marghita, jud. Bihor                                                     </w:t>
      </w:r>
      <w:r>
        <w:rPr>
          <w:rFonts w:ascii="Times New Roman" w:hAnsi="Times New Roman" w:cs="Times New Roman"/>
          <w:sz w:val="24"/>
          <w:szCs w:val="24"/>
        </w:rPr>
        <w:t xml:space="preserve">    </w:t>
      </w:r>
      <w:r w:rsidRPr="002F6ECB">
        <w:rPr>
          <w:rFonts w:ascii="Times New Roman" w:hAnsi="Times New Roman" w:cs="Times New Roman"/>
          <w:sz w:val="24"/>
          <w:szCs w:val="24"/>
        </w:rPr>
        <w:t xml:space="preserve">      telefon : +40259362001</w:t>
      </w:r>
    </w:p>
    <w:p w:rsidR="00A546D6" w:rsidRPr="002F6ECB" w:rsidRDefault="00A546D6" w:rsidP="00A546D6">
      <w:pPr>
        <w:spacing w:after="0" w:line="240" w:lineRule="auto"/>
        <w:rPr>
          <w:rFonts w:ascii="Times New Roman" w:hAnsi="Times New Roman" w:cs="Times New Roman"/>
          <w:sz w:val="24"/>
          <w:szCs w:val="24"/>
        </w:rPr>
      </w:pPr>
      <w:r w:rsidRPr="002F6ECB">
        <w:rPr>
          <w:rFonts w:ascii="Times New Roman" w:hAnsi="Times New Roman" w:cs="Times New Roman"/>
          <w:sz w:val="24"/>
          <w:szCs w:val="24"/>
        </w:rPr>
        <w:t>Calea Republicii, nr.1                                                                                          +40359409977</w:t>
      </w:r>
    </w:p>
    <w:p w:rsidR="00A546D6" w:rsidRPr="002F6ECB" w:rsidRDefault="00A546D6" w:rsidP="00A546D6">
      <w:pPr>
        <w:spacing w:after="0" w:line="240" w:lineRule="auto"/>
        <w:rPr>
          <w:rFonts w:ascii="Times New Roman" w:hAnsi="Times New Roman" w:cs="Times New Roman"/>
          <w:sz w:val="24"/>
          <w:szCs w:val="24"/>
        </w:rPr>
      </w:pPr>
      <w:r w:rsidRPr="002F6ECB">
        <w:rPr>
          <w:rFonts w:ascii="Times New Roman" w:hAnsi="Times New Roman" w:cs="Times New Roman"/>
          <w:sz w:val="24"/>
          <w:szCs w:val="24"/>
        </w:rPr>
        <w:t xml:space="preserve">Cod fiscal 4348947                 </w:t>
      </w:r>
      <w:r w:rsidRPr="002F6ECB">
        <w:rPr>
          <w:rFonts w:ascii="Times New Roman" w:hAnsi="Times New Roman" w:cs="Times New Roman"/>
          <w:b/>
          <w:sz w:val="24"/>
          <w:szCs w:val="24"/>
        </w:rPr>
        <w:t xml:space="preserve">e-mail: </w:t>
      </w:r>
      <w:hyperlink r:id="rId8">
        <w:r w:rsidRPr="002F6ECB">
          <w:rPr>
            <w:rStyle w:val="LegturInternet"/>
            <w:rFonts w:ascii="Times New Roman" w:hAnsi="Times New Roman" w:cs="Times New Roman"/>
            <w:b/>
            <w:sz w:val="24"/>
            <w:szCs w:val="24"/>
          </w:rPr>
          <w:t>primaria@marghita.ro</w:t>
        </w:r>
      </w:hyperlink>
      <w:r>
        <w:rPr>
          <w:rFonts w:ascii="Times New Roman" w:hAnsi="Times New Roman" w:cs="Times New Roman"/>
          <w:sz w:val="24"/>
          <w:szCs w:val="24"/>
        </w:rPr>
        <w:t xml:space="preserve">              </w:t>
      </w:r>
      <w:r w:rsidRPr="002F6ECB">
        <w:rPr>
          <w:rFonts w:ascii="Times New Roman" w:hAnsi="Times New Roman" w:cs="Times New Roman"/>
          <w:sz w:val="24"/>
          <w:szCs w:val="24"/>
        </w:rPr>
        <w:t xml:space="preserve">   fax: +40359409982</w:t>
      </w:r>
    </w:p>
    <w:p w:rsidR="00A546D6" w:rsidRPr="002F6ECB" w:rsidRDefault="00A546D6" w:rsidP="00A546D6">
      <w:pPr>
        <w:spacing w:after="0" w:line="240" w:lineRule="auto"/>
        <w:rPr>
          <w:rFonts w:ascii="Times New Roman" w:hAnsi="Times New Roman" w:cs="Times New Roman"/>
          <w:sz w:val="24"/>
          <w:szCs w:val="24"/>
        </w:rPr>
      </w:pPr>
      <w:r w:rsidRPr="002F6ECB">
        <w:rPr>
          <w:rFonts w:ascii="Times New Roman" w:hAnsi="Times New Roman" w:cs="Times New Roman"/>
          <w:noProof/>
          <w:sz w:val="24"/>
          <w:szCs w:val="24"/>
        </w:rPr>
        <w:drawing>
          <wp:inline distT="0" distB="0" distL="0" distR="0">
            <wp:extent cx="5942838" cy="182880"/>
            <wp:effectExtent l="19050" t="0" r="762" b="0"/>
            <wp:docPr id="9"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bwMode="auto">
                    <a:xfrm>
                      <a:off x="0" y="0"/>
                      <a:ext cx="5963473" cy="183515"/>
                    </a:xfrm>
                    <a:prstGeom prst="rect">
                      <a:avLst/>
                    </a:prstGeom>
                  </pic:spPr>
                </pic:pic>
              </a:graphicData>
            </a:graphic>
          </wp:inline>
        </w:drawing>
      </w:r>
    </w:p>
    <w:p w:rsidR="0072119E" w:rsidRDefault="0072119E" w:rsidP="00A546D6">
      <w:pPr>
        <w:spacing w:after="0" w:line="240" w:lineRule="auto"/>
        <w:rPr>
          <w:rFonts w:ascii="Times New Roman" w:hAnsi="Times New Roman" w:cs="Times New Roman"/>
          <w:b/>
          <w:sz w:val="24"/>
          <w:szCs w:val="24"/>
        </w:rPr>
      </w:pPr>
      <w:r>
        <w:rPr>
          <w:rFonts w:ascii="Times New Roman" w:hAnsi="Times New Roman" w:cs="Times New Roman"/>
          <w:b/>
          <w:sz w:val="24"/>
          <w:szCs w:val="24"/>
        </w:rPr>
        <w:t>Compartiment juridic</w:t>
      </w:r>
    </w:p>
    <w:p w:rsidR="00A546D6" w:rsidRPr="002F6ECB" w:rsidRDefault="00A546D6" w:rsidP="00A546D6">
      <w:pPr>
        <w:spacing w:after="0" w:line="240" w:lineRule="auto"/>
        <w:rPr>
          <w:rFonts w:ascii="Times New Roman" w:hAnsi="Times New Roman" w:cs="Times New Roman"/>
          <w:b/>
          <w:sz w:val="24"/>
          <w:szCs w:val="24"/>
        </w:rPr>
      </w:pPr>
      <w:r w:rsidRPr="002F6ECB">
        <w:rPr>
          <w:rFonts w:ascii="Times New Roman" w:hAnsi="Times New Roman" w:cs="Times New Roman"/>
          <w:b/>
          <w:sz w:val="24"/>
          <w:szCs w:val="24"/>
        </w:rPr>
        <w:t xml:space="preserve">Nr. </w:t>
      </w:r>
      <w:r>
        <w:rPr>
          <w:rFonts w:ascii="Times New Roman" w:hAnsi="Times New Roman" w:cs="Times New Roman"/>
          <w:b/>
          <w:sz w:val="24"/>
          <w:szCs w:val="24"/>
        </w:rPr>
        <w:t xml:space="preserve"> </w:t>
      </w:r>
      <w:r w:rsidR="00395D05">
        <w:rPr>
          <w:rFonts w:ascii="Times New Roman" w:hAnsi="Times New Roman" w:cs="Times New Roman"/>
          <w:b/>
          <w:sz w:val="24"/>
          <w:szCs w:val="24"/>
        </w:rPr>
        <w:t>3092</w:t>
      </w:r>
      <w:r>
        <w:rPr>
          <w:rFonts w:ascii="Times New Roman" w:hAnsi="Times New Roman" w:cs="Times New Roman"/>
          <w:b/>
          <w:sz w:val="24"/>
          <w:szCs w:val="24"/>
        </w:rPr>
        <w:t xml:space="preserve"> </w:t>
      </w:r>
      <w:r w:rsidRPr="002F6ECB">
        <w:rPr>
          <w:rFonts w:ascii="Times New Roman" w:hAnsi="Times New Roman" w:cs="Times New Roman"/>
          <w:b/>
          <w:sz w:val="24"/>
          <w:szCs w:val="24"/>
        </w:rPr>
        <w:t xml:space="preserve"> din </w:t>
      </w:r>
      <w:r>
        <w:rPr>
          <w:rFonts w:ascii="Times New Roman" w:hAnsi="Times New Roman" w:cs="Times New Roman"/>
          <w:b/>
          <w:sz w:val="24"/>
          <w:szCs w:val="24"/>
        </w:rPr>
        <w:t>1</w:t>
      </w:r>
      <w:r w:rsidR="00395D05">
        <w:rPr>
          <w:rFonts w:ascii="Times New Roman" w:hAnsi="Times New Roman" w:cs="Times New Roman"/>
          <w:b/>
          <w:sz w:val="24"/>
          <w:szCs w:val="24"/>
        </w:rPr>
        <w:t>9</w:t>
      </w:r>
      <w:r w:rsidRPr="002F6ECB">
        <w:rPr>
          <w:rFonts w:ascii="Times New Roman" w:hAnsi="Times New Roman" w:cs="Times New Roman"/>
          <w:b/>
          <w:sz w:val="24"/>
          <w:szCs w:val="24"/>
        </w:rPr>
        <w:t>.</w:t>
      </w:r>
      <w:r>
        <w:rPr>
          <w:rFonts w:ascii="Times New Roman" w:hAnsi="Times New Roman" w:cs="Times New Roman"/>
          <w:b/>
          <w:sz w:val="24"/>
          <w:szCs w:val="24"/>
        </w:rPr>
        <w:t>03</w:t>
      </w:r>
      <w:r w:rsidRPr="002F6ECB">
        <w:rPr>
          <w:rFonts w:ascii="Times New Roman" w:hAnsi="Times New Roman" w:cs="Times New Roman"/>
          <w:b/>
          <w:sz w:val="24"/>
          <w:szCs w:val="24"/>
        </w:rPr>
        <w:t>.202</w:t>
      </w:r>
      <w:r>
        <w:rPr>
          <w:rFonts w:ascii="Times New Roman" w:hAnsi="Times New Roman" w:cs="Times New Roman"/>
          <w:b/>
          <w:sz w:val="24"/>
          <w:szCs w:val="24"/>
        </w:rPr>
        <w:t>4</w:t>
      </w:r>
    </w:p>
    <w:p w:rsidR="00A546D6" w:rsidRDefault="00A546D6" w:rsidP="00A546D6">
      <w:pPr>
        <w:spacing w:after="0" w:line="240" w:lineRule="auto"/>
        <w:rPr>
          <w:rFonts w:ascii="Times New Roman" w:hAnsi="Times New Roman" w:cs="Times New Roman"/>
          <w:sz w:val="24"/>
          <w:szCs w:val="24"/>
        </w:rPr>
      </w:pPr>
    </w:p>
    <w:p w:rsidR="00B7202F" w:rsidRDefault="00B7202F" w:rsidP="00A546D6">
      <w:pPr>
        <w:spacing w:after="0" w:line="240" w:lineRule="auto"/>
        <w:rPr>
          <w:rFonts w:ascii="Times New Roman" w:hAnsi="Times New Roman" w:cs="Times New Roman"/>
          <w:sz w:val="24"/>
          <w:szCs w:val="24"/>
        </w:rPr>
      </w:pPr>
    </w:p>
    <w:p w:rsidR="00A546D6" w:rsidRDefault="00A546D6" w:rsidP="00A546D6">
      <w:pPr>
        <w:spacing w:after="0" w:line="240" w:lineRule="auto"/>
        <w:rPr>
          <w:rFonts w:ascii="Times New Roman" w:hAnsi="Times New Roman" w:cs="Times New Roman"/>
          <w:sz w:val="24"/>
          <w:szCs w:val="24"/>
        </w:rPr>
      </w:pPr>
    </w:p>
    <w:p w:rsidR="00A546D6" w:rsidRPr="00395D05" w:rsidRDefault="00A546D6" w:rsidP="00A546D6">
      <w:pPr>
        <w:jc w:val="center"/>
        <w:rPr>
          <w:rFonts w:ascii="Times New Roman" w:hAnsi="Times New Roman" w:cs="Times New Roman"/>
          <w:b/>
          <w:sz w:val="28"/>
          <w:szCs w:val="28"/>
        </w:rPr>
      </w:pPr>
      <w:r w:rsidRPr="00395D05">
        <w:rPr>
          <w:rFonts w:ascii="Times New Roman" w:hAnsi="Times New Roman" w:cs="Times New Roman"/>
          <w:b/>
          <w:sz w:val="28"/>
          <w:szCs w:val="28"/>
        </w:rPr>
        <w:t>Raport de specialitate</w:t>
      </w:r>
    </w:p>
    <w:p w:rsidR="0072119E" w:rsidRDefault="0072119E" w:rsidP="0072119E">
      <w:pPr>
        <w:spacing w:after="0" w:line="240" w:lineRule="auto"/>
        <w:ind w:firstLine="708"/>
        <w:jc w:val="center"/>
        <w:rPr>
          <w:rFonts w:ascii="Times New Roman" w:hAnsi="Times New Roman" w:cs="Times New Roman"/>
          <w:noProof/>
          <w:sz w:val="24"/>
          <w:szCs w:val="24"/>
        </w:rPr>
      </w:pPr>
      <w:r>
        <w:rPr>
          <w:rFonts w:ascii="Times New Roman" w:hAnsi="Times New Roman" w:cs="Times New Roman"/>
          <w:noProof/>
          <w:sz w:val="24"/>
          <w:szCs w:val="24"/>
        </w:rPr>
        <w:t xml:space="preserve">privind </w:t>
      </w:r>
      <w:r w:rsidRPr="00901361">
        <w:rPr>
          <w:rFonts w:ascii="Times New Roman" w:hAnsi="Times New Roman" w:cs="Times New Roman"/>
          <w:noProof/>
          <w:sz w:val="24"/>
          <w:szCs w:val="24"/>
        </w:rPr>
        <w:t>aprob</w:t>
      </w:r>
      <w:r>
        <w:rPr>
          <w:rFonts w:ascii="Times New Roman" w:hAnsi="Times New Roman" w:cs="Times New Roman"/>
          <w:noProof/>
          <w:sz w:val="24"/>
          <w:szCs w:val="24"/>
        </w:rPr>
        <w:t xml:space="preserve">area dării în folosință cu titlu gratuit a spațiului situat pe str. Eroilor,      nr. 6/A, Marghita, jud. Bihor, având nr. cad. 67, în suprafață </w:t>
      </w:r>
      <w:r w:rsidR="007C0B67">
        <w:rPr>
          <w:rFonts w:ascii="Times New Roman" w:hAnsi="Times New Roman" w:cs="Times New Roman"/>
          <w:noProof/>
          <w:sz w:val="24"/>
          <w:szCs w:val="24"/>
        </w:rPr>
        <w:t xml:space="preserve">construită </w:t>
      </w:r>
      <w:r>
        <w:rPr>
          <w:rFonts w:ascii="Times New Roman" w:hAnsi="Times New Roman" w:cs="Times New Roman"/>
          <w:noProof/>
          <w:sz w:val="24"/>
          <w:szCs w:val="24"/>
        </w:rPr>
        <w:t xml:space="preserve">de 69 mp. către Asociația ,,Sfântul Iulian” pentru </w:t>
      </w:r>
      <w:r w:rsidR="00117939">
        <w:rPr>
          <w:rFonts w:ascii="Times New Roman" w:hAnsi="Times New Roman" w:cs="Times New Roman"/>
          <w:noProof/>
          <w:sz w:val="24"/>
          <w:szCs w:val="24"/>
        </w:rPr>
        <w:t>funcționarea</w:t>
      </w:r>
      <w:r>
        <w:rPr>
          <w:rFonts w:ascii="Times New Roman" w:hAnsi="Times New Roman" w:cs="Times New Roman"/>
          <w:noProof/>
          <w:sz w:val="24"/>
          <w:szCs w:val="24"/>
        </w:rPr>
        <w:t xml:space="preserve"> unei cantine sociale</w:t>
      </w:r>
    </w:p>
    <w:p w:rsidR="00A546D6" w:rsidRDefault="00A546D6" w:rsidP="00A546D6">
      <w:pPr>
        <w:spacing w:after="0" w:line="240" w:lineRule="auto"/>
        <w:ind w:firstLine="720"/>
        <w:jc w:val="both"/>
        <w:rPr>
          <w:rFonts w:ascii="Times New Roman" w:hAnsi="Times New Roman" w:cs="Times New Roman"/>
          <w:sz w:val="24"/>
          <w:szCs w:val="24"/>
        </w:rPr>
      </w:pPr>
    </w:p>
    <w:p w:rsidR="00B7202F" w:rsidRDefault="00B7202F" w:rsidP="00A546D6">
      <w:pPr>
        <w:spacing w:after="0" w:line="240" w:lineRule="auto"/>
        <w:ind w:firstLine="720"/>
        <w:jc w:val="both"/>
        <w:rPr>
          <w:rFonts w:ascii="Times New Roman" w:hAnsi="Times New Roman" w:cs="Times New Roman"/>
          <w:sz w:val="24"/>
          <w:szCs w:val="24"/>
        </w:rPr>
      </w:pPr>
    </w:p>
    <w:p w:rsidR="00A546D6" w:rsidRDefault="00A546D6" w:rsidP="00A546D6">
      <w:pPr>
        <w:spacing w:after="0" w:line="240" w:lineRule="auto"/>
        <w:ind w:firstLine="708"/>
        <w:jc w:val="both"/>
        <w:rPr>
          <w:rFonts w:ascii="Times New Roman" w:hAnsi="Times New Roman" w:cs="Times New Roman"/>
          <w:noProof/>
          <w:sz w:val="24"/>
          <w:szCs w:val="24"/>
        </w:rPr>
      </w:pPr>
      <w:r w:rsidRPr="00901361">
        <w:rPr>
          <w:rFonts w:ascii="Times New Roman" w:hAnsi="Times New Roman" w:cs="Times New Roman"/>
          <w:noProof/>
          <w:sz w:val="24"/>
          <w:szCs w:val="24"/>
        </w:rPr>
        <w:t>Prin pr</w:t>
      </w:r>
      <w:r w:rsidR="00B34962">
        <w:rPr>
          <w:rFonts w:ascii="Times New Roman" w:hAnsi="Times New Roman" w:cs="Times New Roman"/>
          <w:noProof/>
          <w:sz w:val="24"/>
          <w:szCs w:val="24"/>
        </w:rPr>
        <w:t>ezentul se ia act de R</w:t>
      </w:r>
      <w:r w:rsidRPr="000E4C44">
        <w:rPr>
          <w:rFonts w:ascii="Times New Roman" w:hAnsi="Times New Roman" w:cs="Times New Roman"/>
          <w:noProof/>
          <w:sz w:val="24"/>
          <w:szCs w:val="24"/>
        </w:rPr>
        <w:t>eferatul</w:t>
      </w:r>
      <w:r w:rsidR="00B34962">
        <w:rPr>
          <w:rFonts w:ascii="Times New Roman" w:hAnsi="Times New Roman" w:cs="Times New Roman"/>
          <w:noProof/>
          <w:sz w:val="24"/>
          <w:szCs w:val="24"/>
        </w:rPr>
        <w:t xml:space="preserve"> de aprobare al primarului M</w:t>
      </w:r>
      <w:r w:rsidRPr="000E4C44">
        <w:rPr>
          <w:rFonts w:ascii="Times New Roman" w:hAnsi="Times New Roman" w:cs="Times New Roman"/>
          <w:noProof/>
          <w:sz w:val="24"/>
          <w:szCs w:val="24"/>
        </w:rPr>
        <w:t xml:space="preserve">unicipiului Marghita nr. </w:t>
      </w:r>
      <w:r w:rsidR="000E4C44" w:rsidRPr="000E4C44">
        <w:rPr>
          <w:rFonts w:ascii="Times New Roman" w:hAnsi="Times New Roman" w:cs="Times New Roman"/>
          <w:noProof/>
          <w:sz w:val="24"/>
          <w:szCs w:val="24"/>
        </w:rPr>
        <w:t>3091</w:t>
      </w:r>
      <w:r w:rsidRPr="000E4C44">
        <w:rPr>
          <w:rFonts w:ascii="Times New Roman" w:hAnsi="Times New Roman" w:cs="Times New Roman"/>
          <w:noProof/>
          <w:sz w:val="24"/>
          <w:szCs w:val="24"/>
        </w:rPr>
        <w:t xml:space="preserve"> din data de </w:t>
      </w:r>
      <w:r w:rsidR="000E4C44" w:rsidRPr="000E4C44">
        <w:rPr>
          <w:rFonts w:ascii="Times New Roman" w:hAnsi="Times New Roman" w:cs="Times New Roman"/>
          <w:noProof/>
          <w:sz w:val="24"/>
          <w:szCs w:val="24"/>
        </w:rPr>
        <w:t>19.03.2024</w:t>
      </w:r>
      <w:r w:rsidRPr="000E4C44">
        <w:rPr>
          <w:rFonts w:ascii="Times New Roman" w:hAnsi="Times New Roman" w:cs="Times New Roman"/>
          <w:noProof/>
          <w:sz w:val="24"/>
          <w:szCs w:val="24"/>
        </w:rPr>
        <w:t xml:space="preserve"> pentru inițierea unui proiect de hotărâre în vederea aprobării dării în folosință cu titlu gratuit</w:t>
      </w:r>
      <w:r>
        <w:rPr>
          <w:rFonts w:ascii="Times New Roman" w:hAnsi="Times New Roman" w:cs="Times New Roman"/>
          <w:noProof/>
          <w:sz w:val="24"/>
          <w:szCs w:val="24"/>
        </w:rPr>
        <w:t xml:space="preserve"> a spațiului situat pe str. Eroilor, nr. 6/A, Margh</w:t>
      </w:r>
      <w:r w:rsidR="008109EA">
        <w:rPr>
          <w:rFonts w:ascii="Times New Roman" w:hAnsi="Times New Roman" w:cs="Times New Roman"/>
          <w:noProof/>
          <w:sz w:val="24"/>
          <w:szCs w:val="24"/>
        </w:rPr>
        <w:t>ita, jud. Bihor, având nr. cad.</w:t>
      </w:r>
      <w:r w:rsidR="00B34962">
        <w:rPr>
          <w:rFonts w:ascii="Times New Roman" w:hAnsi="Times New Roman" w:cs="Times New Roman"/>
          <w:noProof/>
          <w:sz w:val="24"/>
          <w:szCs w:val="24"/>
        </w:rPr>
        <w:t xml:space="preserve"> </w:t>
      </w:r>
      <w:r>
        <w:rPr>
          <w:rFonts w:ascii="Times New Roman" w:hAnsi="Times New Roman" w:cs="Times New Roman"/>
          <w:noProof/>
          <w:sz w:val="24"/>
          <w:szCs w:val="24"/>
        </w:rPr>
        <w:t>67, în suprafață</w:t>
      </w:r>
      <w:r w:rsidR="007C0B67">
        <w:rPr>
          <w:rFonts w:ascii="Times New Roman" w:hAnsi="Times New Roman" w:cs="Times New Roman"/>
          <w:noProof/>
          <w:sz w:val="24"/>
          <w:szCs w:val="24"/>
        </w:rPr>
        <w:t xml:space="preserve"> construită</w:t>
      </w:r>
      <w:r>
        <w:rPr>
          <w:rFonts w:ascii="Times New Roman" w:hAnsi="Times New Roman" w:cs="Times New Roman"/>
          <w:noProof/>
          <w:sz w:val="24"/>
          <w:szCs w:val="24"/>
        </w:rPr>
        <w:t xml:space="preserve"> de 69 mp. către Asociația ,,Sfântul Iulian” pe</w:t>
      </w:r>
      <w:r w:rsidR="00117939">
        <w:rPr>
          <w:rFonts w:ascii="Times New Roman" w:hAnsi="Times New Roman" w:cs="Times New Roman"/>
          <w:noProof/>
          <w:sz w:val="24"/>
          <w:szCs w:val="24"/>
        </w:rPr>
        <w:t xml:space="preserve">ntru funcționarea </w:t>
      </w:r>
      <w:r>
        <w:rPr>
          <w:rFonts w:ascii="Times New Roman" w:hAnsi="Times New Roman" w:cs="Times New Roman"/>
          <w:noProof/>
          <w:sz w:val="24"/>
          <w:szCs w:val="24"/>
        </w:rPr>
        <w:t>unei cantine sociale.</w:t>
      </w:r>
    </w:p>
    <w:p w:rsidR="00A546D6" w:rsidRPr="00883E36" w:rsidRDefault="00A546D6" w:rsidP="00A546D6">
      <w:pPr>
        <w:spacing w:after="0" w:line="240" w:lineRule="auto"/>
        <w:ind w:firstLine="708"/>
        <w:jc w:val="both"/>
        <w:rPr>
          <w:rFonts w:ascii="Times New Roman" w:hAnsi="Times New Roman" w:cs="Times New Roman"/>
          <w:noProof/>
          <w:sz w:val="24"/>
          <w:szCs w:val="24"/>
        </w:rPr>
      </w:pPr>
      <w:r w:rsidRPr="00901361">
        <w:rPr>
          <w:rFonts w:ascii="Times New Roman" w:hAnsi="Times New Roman" w:cs="Times New Roman"/>
          <w:noProof/>
          <w:sz w:val="24"/>
          <w:szCs w:val="24"/>
        </w:rPr>
        <w:t xml:space="preserve">Inițierea proiectului a avut la bază </w:t>
      </w:r>
      <w:r>
        <w:rPr>
          <w:rFonts w:ascii="Times New Roman" w:hAnsi="Times New Roman" w:cs="Times New Roman"/>
          <w:noProof/>
          <w:sz w:val="24"/>
          <w:szCs w:val="24"/>
        </w:rPr>
        <w:t xml:space="preserve">cererea depusă de către Asociația ,,Sfântul Iulian”, prin reprezentantul său legal dl. Jolța David – în calitate de președinte, cu sediul în municipiul Marghita, str. Eroilor, nr. 6A, jud. Bihor, având C.I.F. 49220246, prin care solicită aprobarea dării în folosință a </w:t>
      </w:r>
      <w:r w:rsidRPr="00883E36">
        <w:rPr>
          <w:rFonts w:ascii="Times New Roman" w:hAnsi="Times New Roman" w:cs="Times New Roman"/>
          <w:noProof/>
          <w:sz w:val="24"/>
          <w:szCs w:val="24"/>
        </w:rPr>
        <w:t xml:space="preserve">spațiului situat pe str. Eroilor, nr. 6/A, cu nr. cad. 67, în suprafață </w:t>
      </w:r>
      <w:r w:rsidR="007C0B67" w:rsidRPr="00883E36">
        <w:rPr>
          <w:rFonts w:ascii="Times New Roman" w:hAnsi="Times New Roman" w:cs="Times New Roman"/>
          <w:noProof/>
          <w:sz w:val="24"/>
          <w:szCs w:val="24"/>
        </w:rPr>
        <w:t xml:space="preserve">construită </w:t>
      </w:r>
      <w:r w:rsidRPr="00883E36">
        <w:rPr>
          <w:rFonts w:ascii="Times New Roman" w:hAnsi="Times New Roman" w:cs="Times New Roman"/>
          <w:noProof/>
          <w:sz w:val="24"/>
          <w:szCs w:val="24"/>
        </w:rPr>
        <w:t xml:space="preserve">de 69 mp., pentru </w:t>
      </w:r>
      <w:r w:rsidR="00883E36" w:rsidRPr="00883E36">
        <w:rPr>
          <w:rFonts w:ascii="Times New Roman" w:hAnsi="Times New Roman" w:cs="Times New Roman"/>
          <w:noProof/>
          <w:sz w:val="24"/>
          <w:szCs w:val="24"/>
        </w:rPr>
        <w:t>d</w:t>
      </w:r>
      <w:r w:rsidR="007C0B67" w:rsidRPr="00883E36">
        <w:rPr>
          <w:rFonts w:ascii="Times New Roman" w:hAnsi="Times New Roman" w:cs="Times New Roman"/>
          <w:noProof/>
          <w:sz w:val="24"/>
          <w:szCs w:val="24"/>
        </w:rPr>
        <w:t>esfășurarea</w:t>
      </w:r>
      <w:r w:rsidRPr="00883E36">
        <w:rPr>
          <w:rFonts w:ascii="Times New Roman" w:hAnsi="Times New Roman" w:cs="Times New Roman"/>
          <w:noProof/>
          <w:sz w:val="24"/>
          <w:szCs w:val="24"/>
        </w:rPr>
        <w:t xml:space="preserve"> activității de cantină socială.</w:t>
      </w:r>
    </w:p>
    <w:p w:rsidR="00A546D6" w:rsidRDefault="008109EA" w:rsidP="00A546D6">
      <w:pPr>
        <w:spacing w:after="0" w:line="240" w:lineRule="auto"/>
        <w:ind w:firstLine="708"/>
        <w:jc w:val="both"/>
        <w:rPr>
          <w:rFonts w:ascii="Times New Roman" w:hAnsi="Times New Roman" w:cs="Times New Roman"/>
          <w:noProof/>
          <w:sz w:val="24"/>
          <w:szCs w:val="24"/>
        </w:rPr>
      </w:pPr>
      <w:r w:rsidRPr="00883E36">
        <w:rPr>
          <w:rFonts w:ascii="Times New Roman" w:hAnsi="Times New Roman" w:cs="Times New Roman"/>
          <w:noProof/>
          <w:sz w:val="24"/>
          <w:szCs w:val="24"/>
        </w:rPr>
        <w:t xml:space="preserve">Menționăm </w:t>
      </w:r>
      <w:r w:rsidR="00A546D6" w:rsidRPr="00883E36">
        <w:rPr>
          <w:rFonts w:ascii="Times New Roman" w:hAnsi="Times New Roman" w:cs="Times New Roman"/>
          <w:noProof/>
          <w:sz w:val="24"/>
          <w:szCs w:val="24"/>
        </w:rPr>
        <w:t xml:space="preserve">faptul că spațiul solicitat a fost dat în folosință gratuită </w:t>
      </w:r>
      <w:r w:rsidRPr="00883E36">
        <w:rPr>
          <w:rFonts w:ascii="Times New Roman" w:hAnsi="Times New Roman" w:cs="Times New Roman"/>
          <w:noProof/>
          <w:sz w:val="24"/>
          <w:szCs w:val="24"/>
        </w:rPr>
        <w:t>conform</w:t>
      </w:r>
      <w:r w:rsidR="00A546D6" w:rsidRPr="00883E36">
        <w:rPr>
          <w:rFonts w:ascii="Times New Roman" w:hAnsi="Times New Roman" w:cs="Times New Roman"/>
          <w:noProof/>
          <w:sz w:val="24"/>
          <w:szCs w:val="24"/>
        </w:rPr>
        <w:t xml:space="preserve"> Hotărârii Consiliului Local al Municipiului Marghita</w:t>
      </w:r>
      <w:r w:rsidR="00A546D6">
        <w:rPr>
          <w:rFonts w:ascii="Times New Roman" w:hAnsi="Times New Roman" w:cs="Times New Roman"/>
          <w:noProof/>
          <w:sz w:val="24"/>
          <w:szCs w:val="24"/>
        </w:rPr>
        <w:t xml:space="preserve"> nr. 70/27.04.2017 către Asociația Centrul Multifuncționa</w:t>
      </w:r>
      <w:r>
        <w:rPr>
          <w:rFonts w:ascii="Times New Roman" w:hAnsi="Times New Roman" w:cs="Times New Roman"/>
          <w:noProof/>
          <w:sz w:val="24"/>
          <w:szCs w:val="24"/>
        </w:rPr>
        <w:t>l Sfânta Ecaterina</w:t>
      </w:r>
      <w:r w:rsidR="00883E36">
        <w:rPr>
          <w:rFonts w:ascii="Times New Roman" w:hAnsi="Times New Roman" w:cs="Times New Roman"/>
          <w:noProof/>
          <w:sz w:val="24"/>
          <w:szCs w:val="24"/>
        </w:rPr>
        <w:t>,</w:t>
      </w:r>
      <w:r>
        <w:rPr>
          <w:rFonts w:ascii="Times New Roman" w:hAnsi="Times New Roman" w:cs="Times New Roman"/>
          <w:noProof/>
          <w:sz w:val="24"/>
          <w:szCs w:val="24"/>
        </w:rPr>
        <w:t xml:space="preserve"> tot pentru î</w:t>
      </w:r>
      <w:r w:rsidR="00A546D6">
        <w:rPr>
          <w:rFonts w:ascii="Times New Roman" w:hAnsi="Times New Roman" w:cs="Times New Roman"/>
          <w:noProof/>
          <w:sz w:val="24"/>
          <w:szCs w:val="24"/>
        </w:rPr>
        <w:t>nfi</w:t>
      </w:r>
      <w:r>
        <w:rPr>
          <w:rFonts w:ascii="Times New Roman" w:hAnsi="Times New Roman" w:cs="Times New Roman"/>
          <w:noProof/>
          <w:sz w:val="24"/>
          <w:szCs w:val="24"/>
        </w:rPr>
        <w:t>i</w:t>
      </w:r>
      <w:r w:rsidR="00955B09">
        <w:rPr>
          <w:rFonts w:ascii="Times New Roman" w:hAnsi="Times New Roman" w:cs="Times New Roman"/>
          <w:noProof/>
          <w:sz w:val="24"/>
          <w:szCs w:val="24"/>
        </w:rPr>
        <w:t>nțarea și funcționarea</w:t>
      </w:r>
      <w:r w:rsidR="00A546D6">
        <w:rPr>
          <w:rFonts w:ascii="Times New Roman" w:hAnsi="Times New Roman" w:cs="Times New Roman"/>
          <w:noProof/>
          <w:sz w:val="24"/>
          <w:szCs w:val="24"/>
        </w:rPr>
        <w:t xml:space="preserve"> unei cantine sociale, în baza căruia a fost încheiat Contractul de comodat nr. 3268/04.05.2017</w:t>
      </w:r>
      <w:r>
        <w:rPr>
          <w:rFonts w:ascii="Times New Roman" w:hAnsi="Times New Roman" w:cs="Times New Roman"/>
          <w:noProof/>
          <w:sz w:val="24"/>
          <w:szCs w:val="24"/>
        </w:rPr>
        <w:t xml:space="preserve"> între autoritatea publică locală și asociație</w:t>
      </w:r>
      <w:r w:rsidR="00A546D6">
        <w:rPr>
          <w:rFonts w:ascii="Times New Roman" w:hAnsi="Times New Roman" w:cs="Times New Roman"/>
          <w:noProof/>
          <w:sz w:val="24"/>
          <w:szCs w:val="24"/>
        </w:rPr>
        <w:t xml:space="preserve">, pe perioada funcționării spațiului </w:t>
      </w:r>
      <w:r w:rsidR="000E4C44">
        <w:rPr>
          <w:rFonts w:ascii="Times New Roman" w:hAnsi="Times New Roman" w:cs="Times New Roman"/>
          <w:noProof/>
          <w:sz w:val="24"/>
          <w:szCs w:val="24"/>
        </w:rPr>
        <w:t>c</w:t>
      </w:r>
      <w:r w:rsidR="00A546D6">
        <w:rPr>
          <w:rFonts w:ascii="Times New Roman" w:hAnsi="Times New Roman" w:cs="Times New Roman"/>
          <w:noProof/>
          <w:sz w:val="24"/>
          <w:szCs w:val="24"/>
        </w:rPr>
        <w:t>a</w:t>
      </w:r>
      <w:r w:rsidR="000E4C44">
        <w:rPr>
          <w:rFonts w:ascii="Times New Roman" w:hAnsi="Times New Roman" w:cs="Times New Roman"/>
          <w:noProof/>
          <w:sz w:val="24"/>
          <w:szCs w:val="24"/>
        </w:rPr>
        <w:t xml:space="preserve"> și</w:t>
      </w:r>
      <w:r w:rsidR="00A546D6">
        <w:rPr>
          <w:rFonts w:ascii="Times New Roman" w:hAnsi="Times New Roman" w:cs="Times New Roman"/>
          <w:noProof/>
          <w:sz w:val="24"/>
          <w:szCs w:val="24"/>
        </w:rPr>
        <w:t xml:space="preserve"> cantin</w:t>
      </w:r>
      <w:r w:rsidR="000E4C44">
        <w:rPr>
          <w:rFonts w:ascii="Times New Roman" w:hAnsi="Times New Roman" w:cs="Times New Roman"/>
          <w:noProof/>
          <w:sz w:val="24"/>
          <w:szCs w:val="24"/>
        </w:rPr>
        <w:t>ă</w:t>
      </w:r>
      <w:r w:rsidR="00A546D6">
        <w:rPr>
          <w:rFonts w:ascii="Times New Roman" w:hAnsi="Times New Roman" w:cs="Times New Roman"/>
          <w:noProof/>
          <w:sz w:val="24"/>
          <w:szCs w:val="24"/>
        </w:rPr>
        <w:t xml:space="preserve"> social</w:t>
      </w:r>
      <w:r w:rsidR="000E4C44">
        <w:rPr>
          <w:rFonts w:ascii="Times New Roman" w:hAnsi="Times New Roman" w:cs="Times New Roman"/>
          <w:noProof/>
          <w:sz w:val="24"/>
          <w:szCs w:val="24"/>
        </w:rPr>
        <w:t xml:space="preserve">ă și cu condiția obținerii acreditării/licențierii acestei activități de la instituțiile abilitate, </w:t>
      </w:r>
      <w:r w:rsidR="00A546D6">
        <w:rPr>
          <w:rFonts w:ascii="Times New Roman" w:hAnsi="Times New Roman" w:cs="Times New Roman"/>
          <w:noProof/>
          <w:sz w:val="24"/>
          <w:szCs w:val="24"/>
        </w:rPr>
        <w:t xml:space="preserve">urmând </w:t>
      </w:r>
      <w:r>
        <w:rPr>
          <w:rFonts w:ascii="Times New Roman" w:hAnsi="Times New Roman" w:cs="Times New Roman"/>
          <w:noProof/>
          <w:sz w:val="24"/>
          <w:szCs w:val="24"/>
        </w:rPr>
        <w:t xml:space="preserve">ca spațiul să </w:t>
      </w:r>
      <w:r w:rsidR="00A546D6">
        <w:rPr>
          <w:rFonts w:ascii="Times New Roman" w:hAnsi="Times New Roman" w:cs="Times New Roman"/>
          <w:noProof/>
          <w:sz w:val="24"/>
          <w:szCs w:val="24"/>
        </w:rPr>
        <w:t>fi</w:t>
      </w:r>
      <w:r>
        <w:rPr>
          <w:rFonts w:ascii="Times New Roman" w:hAnsi="Times New Roman" w:cs="Times New Roman"/>
          <w:noProof/>
          <w:sz w:val="24"/>
          <w:szCs w:val="24"/>
        </w:rPr>
        <w:t>e</w:t>
      </w:r>
      <w:r w:rsidR="00A546D6">
        <w:rPr>
          <w:rFonts w:ascii="Times New Roman" w:hAnsi="Times New Roman" w:cs="Times New Roman"/>
          <w:noProof/>
          <w:sz w:val="24"/>
          <w:szCs w:val="24"/>
        </w:rPr>
        <w:t xml:space="preserve"> predat </w:t>
      </w:r>
      <w:r>
        <w:rPr>
          <w:rFonts w:ascii="Times New Roman" w:hAnsi="Times New Roman" w:cs="Times New Roman"/>
          <w:noProof/>
          <w:sz w:val="24"/>
          <w:szCs w:val="24"/>
        </w:rPr>
        <w:t>în cazul</w:t>
      </w:r>
      <w:r w:rsidR="00A546D6">
        <w:rPr>
          <w:rFonts w:ascii="Times New Roman" w:hAnsi="Times New Roman" w:cs="Times New Roman"/>
          <w:noProof/>
          <w:sz w:val="24"/>
          <w:szCs w:val="24"/>
        </w:rPr>
        <w:t xml:space="preserve"> încetării activității asociației, respectiv contractul încetează de plin drept în situația renunțării la imobil.</w:t>
      </w:r>
      <w:r w:rsidR="000E4C44">
        <w:rPr>
          <w:rFonts w:ascii="Times New Roman" w:hAnsi="Times New Roman" w:cs="Times New Roman"/>
          <w:noProof/>
          <w:sz w:val="24"/>
          <w:szCs w:val="24"/>
        </w:rPr>
        <w:t xml:space="preserve"> De asemenea, precizăm că Asociația Centrul Multifuncțional Sfânta Ecaterina</w:t>
      </w:r>
      <w:r w:rsidR="00A50E03">
        <w:rPr>
          <w:rFonts w:ascii="Times New Roman" w:hAnsi="Times New Roman" w:cs="Times New Roman"/>
          <w:noProof/>
          <w:sz w:val="24"/>
          <w:szCs w:val="24"/>
        </w:rPr>
        <w:t xml:space="preserve"> a fost licențiată de către Ministerul Muncii și Solidarității Sociale – Direcția Politici Servicii Sociale în vederea prestării serviciului social de cantină socială, cod 8899 CPDH-1, conform Licenței seria LF nr. 0009429 din data de 08.09.2020, cu o perioadă de funcționare valabilă de 5 ani.</w:t>
      </w:r>
      <w:r w:rsidR="000E4C44">
        <w:rPr>
          <w:rFonts w:ascii="Times New Roman" w:hAnsi="Times New Roman" w:cs="Times New Roman"/>
          <w:noProof/>
          <w:sz w:val="24"/>
          <w:szCs w:val="24"/>
        </w:rPr>
        <w:t xml:space="preserve"> </w:t>
      </w:r>
    </w:p>
    <w:p w:rsidR="00A546D6" w:rsidRPr="000E4C44" w:rsidRDefault="00A546D6" w:rsidP="00A546D6">
      <w:pPr>
        <w:spacing w:after="0" w:line="240" w:lineRule="auto"/>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Prin adresa înregistrată sub nr. 1/966/01.03.2024, Asociația Centrul Multifuncțional Sfânta Ecaterina, prin reprezentantul său legal d-na. Jolța Lia – în calitate de președinte, înștiințează autoritatea publică locală că din motive obiective </w:t>
      </w:r>
      <w:r w:rsidRPr="00883E36">
        <w:rPr>
          <w:rFonts w:ascii="Times New Roman" w:hAnsi="Times New Roman" w:cs="Times New Roman"/>
          <w:noProof/>
          <w:sz w:val="24"/>
          <w:szCs w:val="24"/>
        </w:rPr>
        <w:t xml:space="preserve">asociația a fost </w:t>
      </w:r>
      <w:r w:rsidR="00883E36" w:rsidRPr="00883E36">
        <w:rPr>
          <w:rFonts w:ascii="Times New Roman" w:hAnsi="Times New Roman" w:cs="Times New Roman"/>
          <w:noProof/>
          <w:sz w:val="24"/>
          <w:szCs w:val="24"/>
        </w:rPr>
        <w:t xml:space="preserve">dizolvată, conform </w:t>
      </w:r>
      <w:r w:rsidR="00883E36" w:rsidRPr="00883E36">
        <w:rPr>
          <w:rFonts w:ascii="Times New Roman" w:hAnsi="Times New Roman" w:cs="Times New Roman"/>
          <w:sz w:val="24"/>
          <w:szCs w:val="24"/>
        </w:rPr>
        <w:t>Încheierii Civile nr. 19/A/2022 pronunțată de către Judecătoria Marghita la data de 20.10.2022, rămasă definitivă prin neapelare la data de 04.11.2022</w:t>
      </w:r>
      <w:r w:rsidRPr="00883E36">
        <w:rPr>
          <w:rFonts w:ascii="Times New Roman" w:hAnsi="Times New Roman" w:cs="Times New Roman"/>
          <w:noProof/>
          <w:sz w:val="24"/>
          <w:szCs w:val="24"/>
        </w:rPr>
        <w:t>,</w:t>
      </w:r>
      <w:r>
        <w:rPr>
          <w:rFonts w:ascii="Times New Roman" w:hAnsi="Times New Roman" w:cs="Times New Roman"/>
          <w:noProof/>
          <w:sz w:val="24"/>
          <w:szCs w:val="24"/>
        </w:rPr>
        <w:t xml:space="preserve"> </w:t>
      </w:r>
      <w:r w:rsidRPr="000E4C44">
        <w:rPr>
          <w:rFonts w:ascii="Times New Roman" w:hAnsi="Times New Roman" w:cs="Times New Roman"/>
          <w:noProof/>
          <w:sz w:val="24"/>
          <w:szCs w:val="24"/>
        </w:rPr>
        <w:t xml:space="preserve">precum și faptul că ,,am </w:t>
      </w:r>
      <w:r w:rsidRPr="000E4C44">
        <w:rPr>
          <w:rFonts w:ascii="Times New Roman" w:hAnsi="Times New Roman" w:cs="Times New Roman"/>
          <w:noProof/>
          <w:sz w:val="24"/>
          <w:szCs w:val="24"/>
        </w:rPr>
        <w:lastRenderedPageBreak/>
        <w:t>deschis Asociația Sfântul Iulian având ca președinte pe Jolța David păstrându-se serviciul social furnizat.”</w:t>
      </w:r>
    </w:p>
    <w:p w:rsidR="00883E36" w:rsidRPr="00883E36" w:rsidRDefault="00883E36" w:rsidP="00883E36">
      <w:pPr>
        <w:pStyle w:val="Heading4"/>
        <w:shd w:val="clear" w:color="auto" w:fill="FFFFFF"/>
        <w:spacing w:before="0" w:beforeAutospacing="0" w:after="0" w:afterAutospacing="0"/>
        <w:ind w:firstLine="708"/>
        <w:jc w:val="both"/>
      </w:pPr>
      <w:r w:rsidRPr="000E4C44">
        <w:rPr>
          <w:b w:val="0"/>
          <w:noProof/>
        </w:rPr>
        <w:t xml:space="preserve">Conform </w:t>
      </w:r>
      <w:r w:rsidRPr="000E4C44">
        <w:rPr>
          <w:b w:val="0"/>
        </w:rPr>
        <w:t>art. 362 alin. (2) și (3) din Codul administrativ, privind</w:t>
      </w:r>
      <w:r>
        <w:rPr>
          <w:b w:val="0"/>
        </w:rPr>
        <w:t xml:space="preserve"> m</w:t>
      </w:r>
      <w:r w:rsidRPr="00883E36">
        <w:rPr>
          <w:b w:val="0"/>
        </w:rPr>
        <w:t>odalităţile de exercitare a dreptului de proprietate privată</w:t>
      </w:r>
      <w:r>
        <w:rPr>
          <w:b w:val="0"/>
        </w:rPr>
        <w:t>, sunt prevăzute următoarele:</w:t>
      </w:r>
    </w:p>
    <w:p w:rsidR="00883E36" w:rsidRPr="00883E36" w:rsidRDefault="00883E36" w:rsidP="00395D05">
      <w:pPr>
        <w:pStyle w:val="al"/>
        <w:shd w:val="clear" w:color="auto" w:fill="FFFFFF"/>
        <w:spacing w:before="0" w:beforeAutospacing="0" w:after="0" w:afterAutospacing="0"/>
        <w:ind w:firstLine="709"/>
        <w:jc w:val="both"/>
        <w:rPr>
          <w:i/>
        </w:rPr>
      </w:pPr>
      <w:r>
        <w:rPr>
          <w:b/>
          <w:bCs/>
        </w:rPr>
        <w:t>,,</w:t>
      </w:r>
      <w:r w:rsidRPr="00883E36">
        <w:rPr>
          <w:bCs/>
          <w:i/>
        </w:rPr>
        <w:t>(2)</w:t>
      </w:r>
      <w:r w:rsidRPr="00883E36">
        <w:rPr>
          <w:i/>
        </w:rPr>
        <w:t> </w:t>
      </w:r>
      <w:r w:rsidRPr="00883E36">
        <w:rPr>
          <w:b/>
          <w:i/>
        </w:rPr>
        <w:t>Bunurile proprietate privată a unităţilor administrativ-teritoriale pot fi date în folosinţă gratuită, pe termen limitat, după caz, persoanelor juridice fără scop lucrativ, care desfăşoară activitate de binefacere sau de utilitate publică, ori serviciilor publice.</w:t>
      </w:r>
    </w:p>
    <w:p w:rsidR="00883E36" w:rsidRDefault="00883E36" w:rsidP="00395D05">
      <w:pPr>
        <w:spacing w:after="0" w:line="240" w:lineRule="auto"/>
        <w:ind w:firstLine="709"/>
        <w:jc w:val="both"/>
        <w:rPr>
          <w:rFonts w:ascii="Times New Roman" w:hAnsi="Times New Roman" w:cs="Times New Roman"/>
          <w:i/>
          <w:sz w:val="24"/>
          <w:szCs w:val="24"/>
        </w:rPr>
      </w:pPr>
      <w:r w:rsidRPr="00883E36">
        <w:rPr>
          <w:rFonts w:ascii="Times New Roman" w:hAnsi="Times New Roman" w:cs="Times New Roman"/>
          <w:bCs/>
          <w:i/>
          <w:sz w:val="24"/>
          <w:szCs w:val="24"/>
        </w:rPr>
        <w:t>(3)</w:t>
      </w:r>
      <w:r w:rsidRPr="00883E36">
        <w:rPr>
          <w:rFonts w:ascii="Times New Roman" w:hAnsi="Times New Roman" w:cs="Times New Roman"/>
          <w:i/>
          <w:sz w:val="24"/>
          <w:szCs w:val="24"/>
        </w:rPr>
        <w:t> Dispoziţiile privind darea în administrare, concesionarea, închirierea şi darea în folosinţă gratuită a bunurilor aparţinând domeniului public al statului sau al unităţilor administrativ- teritoriale se aplică în mod corespunzător.</w:t>
      </w:r>
      <w:r>
        <w:rPr>
          <w:rFonts w:ascii="Times New Roman" w:hAnsi="Times New Roman" w:cs="Times New Roman"/>
          <w:i/>
          <w:sz w:val="24"/>
          <w:szCs w:val="24"/>
        </w:rPr>
        <w:t>”</w:t>
      </w:r>
    </w:p>
    <w:p w:rsidR="00A50E03" w:rsidRPr="00395D05" w:rsidRDefault="00A50E03" w:rsidP="00395D05">
      <w:pPr>
        <w:spacing w:after="0" w:line="240" w:lineRule="auto"/>
        <w:ind w:firstLine="708"/>
        <w:jc w:val="both"/>
        <w:rPr>
          <w:rFonts w:ascii="Times New Roman" w:hAnsi="Times New Roman" w:cs="Times New Roman"/>
          <w:bCs/>
          <w:sz w:val="24"/>
          <w:szCs w:val="24"/>
        </w:rPr>
      </w:pPr>
      <w:r w:rsidRPr="00A50E03">
        <w:rPr>
          <w:rFonts w:ascii="Times New Roman" w:hAnsi="Times New Roman" w:cs="Times New Roman"/>
          <w:sz w:val="24"/>
          <w:szCs w:val="24"/>
        </w:rPr>
        <w:t>Totodată</w:t>
      </w:r>
      <w:r>
        <w:rPr>
          <w:rFonts w:ascii="Times New Roman" w:hAnsi="Times New Roman" w:cs="Times New Roman"/>
          <w:sz w:val="24"/>
          <w:szCs w:val="24"/>
        </w:rPr>
        <w:t>, sunt incidente următoarele prevederi l</w:t>
      </w:r>
      <w:r w:rsidRPr="00A50E03">
        <w:rPr>
          <w:rFonts w:ascii="Times New Roman" w:hAnsi="Times New Roman" w:cs="Times New Roman"/>
          <w:sz w:val="24"/>
          <w:szCs w:val="24"/>
        </w:rPr>
        <w:t xml:space="preserve">egale din O.U.G. </w:t>
      </w:r>
      <w:r w:rsidRPr="00A50E03">
        <w:rPr>
          <w:rFonts w:ascii="Times New Roman" w:hAnsi="Times New Roman" w:cs="Times New Roman"/>
          <w:bCs/>
          <w:sz w:val="24"/>
          <w:szCs w:val="24"/>
        </w:rPr>
        <w:t>nr. 57/2019 privind Codul Administrativ, cu modificările și completările ulterioare</w:t>
      </w:r>
      <w:r>
        <w:rPr>
          <w:rFonts w:ascii="Times New Roman" w:hAnsi="Times New Roman" w:cs="Times New Roman"/>
          <w:bCs/>
          <w:sz w:val="24"/>
          <w:szCs w:val="24"/>
        </w:rPr>
        <w:t xml:space="preserve">, care precizează obligațiile </w:t>
      </w:r>
      <w:r w:rsidR="00395D05">
        <w:rPr>
          <w:rFonts w:ascii="Times New Roman" w:hAnsi="Times New Roman" w:cs="Times New Roman"/>
          <w:bCs/>
          <w:sz w:val="24"/>
          <w:szCs w:val="24"/>
        </w:rPr>
        <w:t xml:space="preserve">părților semnatare ale contractului </w:t>
      </w:r>
      <w:r w:rsidR="00395D05" w:rsidRPr="00395D05">
        <w:rPr>
          <w:rFonts w:ascii="Times New Roman" w:hAnsi="Times New Roman" w:cs="Times New Roman"/>
          <w:bCs/>
          <w:sz w:val="24"/>
          <w:szCs w:val="24"/>
        </w:rPr>
        <w:t>de dare în folosință gratuită,</w:t>
      </w:r>
      <w:r w:rsidR="00395D05">
        <w:rPr>
          <w:rFonts w:ascii="Times New Roman" w:hAnsi="Times New Roman" w:cs="Times New Roman"/>
          <w:bCs/>
          <w:sz w:val="24"/>
          <w:szCs w:val="24"/>
        </w:rPr>
        <w:t xml:space="preserve"> și</w:t>
      </w:r>
      <w:r w:rsidR="00395D05" w:rsidRPr="00395D05">
        <w:rPr>
          <w:rFonts w:ascii="Times New Roman" w:hAnsi="Times New Roman" w:cs="Times New Roman"/>
          <w:bCs/>
          <w:sz w:val="24"/>
          <w:szCs w:val="24"/>
        </w:rPr>
        <w:t xml:space="preserve"> anume:</w:t>
      </w:r>
    </w:p>
    <w:p w:rsidR="00395D05" w:rsidRPr="00395D05" w:rsidRDefault="00395D05" w:rsidP="00395D05">
      <w:pPr>
        <w:pStyle w:val="Heading4"/>
        <w:shd w:val="clear" w:color="auto" w:fill="FFFFFF"/>
        <w:spacing w:before="0" w:beforeAutospacing="0" w:after="0" w:afterAutospacing="0"/>
        <w:ind w:firstLine="708"/>
        <w:rPr>
          <w:b w:val="0"/>
          <w:i/>
        </w:rPr>
      </w:pPr>
      <w:r w:rsidRPr="00395D05">
        <w:rPr>
          <w:b w:val="0"/>
          <w:i/>
        </w:rPr>
        <w:t>,,</w:t>
      </w:r>
      <w:r w:rsidRPr="00395D05">
        <w:rPr>
          <w:i/>
        </w:rPr>
        <w:t>Art. 350</w:t>
      </w:r>
      <w:r w:rsidRPr="00395D05">
        <w:rPr>
          <w:b w:val="0"/>
          <w:i/>
        </w:rPr>
        <w:t xml:space="preserve"> Obligaţii</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
          <w:bCs/>
          <w:i/>
        </w:rPr>
        <w:t>(1)</w:t>
      </w:r>
      <w:r w:rsidRPr="00395D05">
        <w:rPr>
          <w:i/>
        </w:rPr>
        <w:t> Autorităţile prevăzute la </w:t>
      </w:r>
      <w:hyperlink r:id="rId10" w:anchor="p-291969824" w:tgtFrame="_blank" w:history="1">
        <w:r w:rsidRPr="00395D05">
          <w:rPr>
            <w:rStyle w:val="Hyperlink"/>
            <w:i/>
            <w:color w:val="auto"/>
            <w:u w:val="none"/>
          </w:rPr>
          <w:t>art. 287</w:t>
        </w:r>
      </w:hyperlink>
      <w:r w:rsidRPr="00395D05">
        <w:rPr>
          <w:i/>
        </w:rPr>
        <w:t> au următoarele obligaţii:</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a)</w:t>
      </w:r>
      <w:r w:rsidRPr="00395D05">
        <w:rPr>
          <w:i/>
        </w:rPr>
        <w:t> să verifice modul în care sunt respectate condiţiile de folosinţă stabilite prin actul de dare în folosinţă gratuită şi prin lege;</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b)</w:t>
      </w:r>
      <w:r w:rsidRPr="00395D05">
        <w:rPr>
          <w:i/>
        </w:rPr>
        <w:t> să solicite încetarea folosinţei gratuite şi restituirea bunului, atunci când interesul public legitim o impune.</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
          <w:bCs/>
          <w:i/>
        </w:rPr>
        <w:t>(2)</w:t>
      </w:r>
      <w:r w:rsidRPr="00395D05">
        <w:rPr>
          <w:i/>
        </w:rPr>
        <w:t> Titularul dreptului de folosinţă gratuită are următoarele obligaţii:</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a)</w:t>
      </w:r>
      <w:r w:rsidRPr="00395D05">
        <w:rPr>
          <w:i/>
        </w:rPr>
        <w:t> să folosească bunul potrivit destinaţiei în vederea căreia i-a fost acordată folosinţa gratuită;</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b)</w:t>
      </w:r>
      <w:r w:rsidRPr="00395D05">
        <w:rPr>
          <w:i/>
        </w:rPr>
        <w:t> să prezinte, anual, autorităţilor prevăzute la </w:t>
      </w:r>
      <w:hyperlink r:id="rId11" w:anchor="p-291969824" w:tgtFrame="_blank" w:history="1">
        <w:r w:rsidRPr="00395D05">
          <w:rPr>
            <w:rStyle w:val="Hyperlink"/>
            <w:i/>
            <w:color w:val="auto"/>
            <w:u w:val="none"/>
          </w:rPr>
          <w:t>art. 287</w:t>
        </w:r>
      </w:hyperlink>
      <w:r w:rsidRPr="00395D05">
        <w:rPr>
          <w:i/>
        </w:rPr>
        <w:t>, rapoarte privind activitatea de utilitate publică desfăşurată, gradul de implementare la nivelul colectivităţii, precum şi prognoze şi strategii pentru perioada următoare;</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c)</w:t>
      </w:r>
      <w:r w:rsidRPr="00395D05">
        <w:rPr>
          <w:i/>
        </w:rPr>
        <w:t> să permită accesul autorităţilor prevăzute la </w:t>
      </w:r>
      <w:hyperlink r:id="rId12" w:anchor="p-291969824" w:tgtFrame="_blank" w:history="1">
        <w:r w:rsidRPr="00395D05">
          <w:rPr>
            <w:rStyle w:val="Hyperlink"/>
            <w:i/>
            <w:color w:val="auto"/>
            <w:u w:val="none"/>
          </w:rPr>
          <w:t>art. 287</w:t>
        </w:r>
      </w:hyperlink>
      <w:r w:rsidRPr="00395D05">
        <w:rPr>
          <w:i/>
        </w:rPr>
        <w:t> pentru efectuarea controlului asupra bunurilor;</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d)</w:t>
      </w:r>
      <w:r w:rsidRPr="00395D05">
        <w:rPr>
          <w:i/>
        </w:rPr>
        <w:t> să nu modifice bunul, în parte ori în integralitatea lui;</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Cs/>
          <w:i/>
        </w:rPr>
        <w:t>e)</w:t>
      </w:r>
      <w:r w:rsidRPr="00395D05">
        <w:rPr>
          <w:i/>
        </w:rPr>
        <w:t> la încetarea folosinţei gratuite, să restituie bunul în starea în care l-a primit, în afară de ceea ce a pierit sau s-a deteriorat din cauza vechimii, şi liber de orice sarcini.</w:t>
      </w:r>
    </w:p>
    <w:p w:rsidR="00395D05" w:rsidRPr="00395D05" w:rsidRDefault="00395D05" w:rsidP="00395D05">
      <w:pPr>
        <w:pStyle w:val="Heading4"/>
        <w:shd w:val="clear" w:color="auto" w:fill="FFFFFF"/>
        <w:spacing w:before="0" w:beforeAutospacing="0" w:after="0" w:afterAutospacing="0"/>
        <w:ind w:firstLine="708"/>
        <w:rPr>
          <w:b w:val="0"/>
          <w:i/>
        </w:rPr>
      </w:pPr>
      <w:r w:rsidRPr="00395D05">
        <w:rPr>
          <w:i/>
        </w:rPr>
        <w:t xml:space="preserve">Art. 351 </w:t>
      </w:r>
      <w:r w:rsidRPr="00395D05">
        <w:rPr>
          <w:b w:val="0"/>
          <w:i/>
        </w:rPr>
        <w:t>Alte obligaţii</w:t>
      </w:r>
    </w:p>
    <w:p w:rsidR="00395D05" w:rsidRPr="00395D05" w:rsidRDefault="00395D05" w:rsidP="00395D05">
      <w:pPr>
        <w:pStyle w:val="al"/>
        <w:shd w:val="clear" w:color="auto" w:fill="FFFFFF"/>
        <w:spacing w:before="0" w:beforeAutospacing="0" w:after="0" w:afterAutospacing="0"/>
        <w:ind w:firstLine="708"/>
        <w:jc w:val="both"/>
        <w:rPr>
          <w:i/>
        </w:rPr>
      </w:pPr>
      <w:r w:rsidRPr="00395D05">
        <w:rPr>
          <w:b/>
          <w:bCs/>
          <w:i/>
        </w:rPr>
        <w:t>(1)</w:t>
      </w:r>
      <w:r w:rsidRPr="00395D05">
        <w:rPr>
          <w:i/>
        </w:rPr>
        <w:t> Folosinţa dobândită în baza actului prevăzut la </w:t>
      </w:r>
      <w:hyperlink r:id="rId13" w:anchor="p-291970484" w:tgtFrame="_blank" w:history="1">
        <w:r w:rsidRPr="00395D05">
          <w:rPr>
            <w:rStyle w:val="Hyperlink"/>
            <w:i/>
            <w:color w:val="auto"/>
            <w:u w:val="none"/>
          </w:rPr>
          <w:t>art. 349</w:t>
        </w:r>
      </w:hyperlink>
      <w:r w:rsidRPr="00395D05">
        <w:rPr>
          <w:i/>
        </w:rPr>
        <w:t> nu poate fi transmisă, nici oneros şi nici cu titlu gratuit, unei alte persoane.</w:t>
      </w:r>
    </w:p>
    <w:p w:rsidR="00395D05" w:rsidRDefault="00395D05" w:rsidP="00395D05">
      <w:pPr>
        <w:pStyle w:val="al"/>
        <w:shd w:val="clear" w:color="auto" w:fill="FFFFFF"/>
        <w:spacing w:before="0" w:beforeAutospacing="0" w:after="0" w:afterAutospacing="0"/>
        <w:ind w:firstLine="708"/>
        <w:jc w:val="both"/>
        <w:rPr>
          <w:i/>
        </w:rPr>
      </w:pPr>
      <w:r w:rsidRPr="00395D05">
        <w:rPr>
          <w:b/>
          <w:bCs/>
          <w:i/>
        </w:rPr>
        <w:t>(2)</w:t>
      </w:r>
      <w:r w:rsidRPr="00395D05">
        <w:rPr>
          <w:i/>
        </w:rPr>
        <w:t> Titularul dreptului de folosinţă gratuită are obligaţia de a informa autorităţile prevăzute la </w:t>
      </w:r>
      <w:hyperlink r:id="rId14" w:anchor="p-291969824" w:tgtFrame="_blank" w:history="1">
        <w:r w:rsidRPr="00395D05">
          <w:rPr>
            <w:rStyle w:val="Hyperlink"/>
            <w:i/>
            <w:color w:val="auto"/>
            <w:u w:val="none"/>
          </w:rPr>
          <w:t>art. 287</w:t>
        </w:r>
      </w:hyperlink>
      <w:r w:rsidRPr="00395D05">
        <w:rPr>
          <w:i/>
        </w:rPr>
        <w:t> cu privire la orice tulburare adusă dreptului de proprietate publică, precum şi la existenţa unor cauze sau iminenţa producerii unor evenimente de natură să conducă la imposibilitatea exploatării bunului.”</w:t>
      </w:r>
    </w:p>
    <w:p w:rsidR="00395D05" w:rsidRPr="00395D05" w:rsidRDefault="00395D05" w:rsidP="00395D05">
      <w:pPr>
        <w:pStyle w:val="al"/>
        <w:shd w:val="clear" w:color="auto" w:fill="FFFFFF"/>
        <w:spacing w:before="0" w:beforeAutospacing="0" w:after="0" w:afterAutospacing="0"/>
        <w:ind w:firstLine="708"/>
        <w:jc w:val="both"/>
        <w:rPr>
          <w:i/>
        </w:rPr>
      </w:pPr>
    </w:p>
    <w:p w:rsidR="00A546D6" w:rsidRDefault="00A546D6" w:rsidP="00A546D6">
      <w:pPr>
        <w:spacing w:after="0" w:line="240" w:lineRule="auto"/>
        <w:ind w:firstLine="708"/>
        <w:jc w:val="both"/>
        <w:rPr>
          <w:rFonts w:ascii="Times New Roman" w:hAnsi="Times New Roman" w:cs="Times New Roman"/>
          <w:sz w:val="24"/>
          <w:szCs w:val="24"/>
        </w:rPr>
      </w:pPr>
      <w:r w:rsidRPr="00A50E03">
        <w:rPr>
          <w:rFonts w:ascii="Times New Roman" w:hAnsi="Times New Roman" w:cs="Times New Roman"/>
          <w:noProof/>
          <w:sz w:val="24"/>
          <w:szCs w:val="24"/>
        </w:rPr>
        <w:t xml:space="preserve">Din </w:t>
      </w:r>
      <w:r w:rsidR="008109EA" w:rsidRPr="00A50E03">
        <w:rPr>
          <w:rFonts w:ascii="Times New Roman" w:hAnsi="Times New Roman" w:cs="Times New Roman"/>
          <w:noProof/>
          <w:sz w:val="24"/>
          <w:szCs w:val="24"/>
        </w:rPr>
        <w:t xml:space="preserve">documentele </w:t>
      </w:r>
      <w:r w:rsidRPr="00A50E03">
        <w:rPr>
          <w:rFonts w:ascii="Times New Roman" w:hAnsi="Times New Roman" w:cs="Times New Roman"/>
          <w:noProof/>
          <w:sz w:val="24"/>
          <w:szCs w:val="24"/>
        </w:rPr>
        <w:t xml:space="preserve">depuse rezultă faptul că </w:t>
      </w:r>
      <w:r w:rsidRPr="00A50E03">
        <w:rPr>
          <w:rFonts w:ascii="Times New Roman" w:hAnsi="Times New Roman" w:cs="Times New Roman"/>
          <w:b/>
          <w:sz w:val="24"/>
          <w:szCs w:val="24"/>
        </w:rPr>
        <w:t>Asocia</w:t>
      </w:r>
      <w:r w:rsidRPr="00883E36">
        <w:rPr>
          <w:rFonts w:ascii="Times New Roman" w:hAnsi="Times New Roman" w:cs="Times New Roman"/>
          <w:b/>
          <w:sz w:val="24"/>
          <w:szCs w:val="24"/>
        </w:rPr>
        <w:t>ția ,,Sfântul Iulian”</w:t>
      </w:r>
      <w:r>
        <w:rPr>
          <w:rFonts w:ascii="Times New Roman" w:hAnsi="Times New Roman" w:cs="Times New Roman"/>
          <w:sz w:val="24"/>
          <w:szCs w:val="24"/>
        </w:rPr>
        <w:t xml:space="preserve"> este o persoană juridică fără scop patrimonial, înființată prin Încheierea Civilă nr. 24/A/2022 pronunțată de către Judecătoria Marghita la data de 03.11.2022, ale cărei scopuri, așa cum reiese din statutul asociației, sunt acordarea de sprijin material și medical persoanelor nevoiașe, persoanelor aflate în dificultate și persoanelor vârstnice, organizarea de programe de hrănire a persoanelor nevoiașe cu masă caldă servită în structuri funcționale proprii sau transportate la domiciliu, identificarea persoanelor aflate în dificultate temporară și permanentă și găsirea unor forme de sprijin imediat, dar și de medie durată, organizarea de forme de sprijin pentru asigurarea condițiilor de furnizare a utilităților esențiale familiilor aflate în dificultate, asigurarea accesului persoanelor aflate în nevoi la programele de asistență socială și medicală publică sau privată, în colaborare cu instituțiile publice și private care acționează cu același scop, </w:t>
      </w:r>
      <w:r w:rsidR="008109EA">
        <w:rPr>
          <w:rFonts w:ascii="Times New Roman" w:hAnsi="Times New Roman" w:cs="Times New Roman"/>
          <w:sz w:val="24"/>
          <w:szCs w:val="24"/>
        </w:rPr>
        <w:t xml:space="preserve">precum și </w:t>
      </w:r>
      <w:r>
        <w:rPr>
          <w:rFonts w:ascii="Times New Roman" w:hAnsi="Times New Roman" w:cs="Times New Roman"/>
          <w:sz w:val="24"/>
          <w:szCs w:val="24"/>
        </w:rPr>
        <w:t xml:space="preserve">alte forme de sprijin individual sau colectiv, în funcție de situațiile ivite. Totodată, </w:t>
      </w:r>
      <w:r>
        <w:rPr>
          <w:rFonts w:ascii="Times New Roman" w:hAnsi="Times New Roman" w:cs="Times New Roman"/>
          <w:sz w:val="24"/>
          <w:szCs w:val="24"/>
        </w:rPr>
        <w:lastRenderedPageBreak/>
        <w:t>Statutul asociației cuprinde mențiuni detaliate privind scopul și obiectivele acesteia la art. 7 și 8 din Capitolul III.</w:t>
      </w:r>
    </w:p>
    <w:p w:rsidR="00A546D6" w:rsidRDefault="008630B1" w:rsidP="00A546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Precizăm că </w:t>
      </w:r>
      <w:r w:rsidR="008109EA">
        <w:rPr>
          <w:rFonts w:ascii="Times New Roman" w:hAnsi="Times New Roman" w:cs="Times New Roman"/>
          <w:sz w:val="24"/>
          <w:szCs w:val="24"/>
        </w:rPr>
        <w:t xml:space="preserve">Asociația ,,Sfântul Iulian” </w:t>
      </w:r>
      <w:r w:rsidR="00A546D6">
        <w:rPr>
          <w:rFonts w:ascii="Times New Roman" w:hAnsi="Times New Roman" w:cs="Times New Roman"/>
          <w:sz w:val="24"/>
          <w:szCs w:val="24"/>
        </w:rPr>
        <w:t>are sediul în municipiul Marghita</w:t>
      </w:r>
      <w:r w:rsidR="008109EA">
        <w:rPr>
          <w:rFonts w:ascii="Times New Roman" w:hAnsi="Times New Roman" w:cs="Times New Roman"/>
          <w:sz w:val="24"/>
          <w:szCs w:val="24"/>
        </w:rPr>
        <w:t>,</w:t>
      </w:r>
      <w:r w:rsidR="00A546D6">
        <w:rPr>
          <w:rFonts w:ascii="Times New Roman" w:hAnsi="Times New Roman" w:cs="Times New Roman"/>
          <w:sz w:val="24"/>
          <w:szCs w:val="24"/>
        </w:rPr>
        <w:t xml:space="preserve"> pe </w:t>
      </w:r>
      <w:r w:rsidR="008109EA">
        <w:rPr>
          <w:rFonts w:ascii="Times New Roman" w:hAnsi="Times New Roman" w:cs="Times New Roman"/>
          <w:sz w:val="24"/>
          <w:szCs w:val="24"/>
        </w:rPr>
        <w:t xml:space="preserve">            </w:t>
      </w:r>
      <w:r w:rsidR="00A546D6">
        <w:rPr>
          <w:rFonts w:ascii="Times New Roman" w:hAnsi="Times New Roman" w:cs="Times New Roman"/>
          <w:sz w:val="24"/>
          <w:szCs w:val="24"/>
        </w:rPr>
        <w:t>str. Eroilor, nr. 6/A, jud. Bihor</w:t>
      </w:r>
      <w:r>
        <w:rPr>
          <w:rFonts w:ascii="Times New Roman" w:hAnsi="Times New Roman" w:cs="Times New Roman"/>
          <w:sz w:val="24"/>
          <w:szCs w:val="24"/>
        </w:rPr>
        <w:t xml:space="preserve">, </w:t>
      </w:r>
      <w:r w:rsidR="008109EA">
        <w:rPr>
          <w:rFonts w:ascii="Times New Roman" w:hAnsi="Times New Roman" w:cs="Times New Roman"/>
          <w:sz w:val="24"/>
          <w:szCs w:val="24"/>
        </w:rPr>
        <w:t>iar</w:t>
      </w:r>
      <w:r>
        <w:rPr>
          <w:rFonts w:ascii="Times New Roman" w:hAnsi="Times New Roman" w:cs="Times New Roman"/>
          <w:sz w:val="24"/>
          <w:szCs w:val="24"/>
        </w:rPr>
        <w:t xml:space="preserve"> conform Deciziei nr. 6227/23.02.2024 </w:t>
      </w:r>
      <w:r w:rsidR="005F09C2">
        <w:rPr>
          <w:rFonts w:ascii="Times New Roman" w:hAnsi="Times New Roman" w:cs="Times New Roman"/>
          <w:sz w:val="24"/>
          <w:szCs w:val="24"/>
        </w:rPr>
        <w:t xml:space="preserve">emisă de </w:t>
      </w:r>
      <w:r>
        <w:rPr>
          <w:rFonts w:ascii="Times New Roman" w:hAnsi="Times New Roman" w:cs="Times New Roman"/>
          <w:sz w:val="24"/>
          <w:szCs w:val="24"/>
        </w:rPr>
        <w:t>Ministerul Mun</w:t>
      </w:r>
      <w:r w:rsidR="005F09C2">
        <w:rPr>
          <w:rFonts w:ascii="Times New Roman" w:hAnsi="Times New Roman" w:cs="Times New Roman"/>
          <w:sz w:val="24"/>
          <w:szCs w:val="24"/>
        </w:rPr>
        <w:t xml:space="preserve">cii și Solidaritărții Sociale, </w:t>
      </w:r>
      <w:r w:rsidR="005F09C2" w:rsidRPr="00654863">
        <w:rPr>
          <w:rFonts w:ascii="Times New Roman" w:hAnsi="Times New Roman" w:cs="Times New Roman"/>
          <w:b/>
          <w:sz w:val="24"/>
          <w:szCs w:val="24"/>
        </w:rPr>
        <w:t>a</w:t>
      </w:r>
      <w:r w:rsidRPr="00654863">
        <w:rPr>
          <w:rFonts w:ascii="Times New Roman" w:hAnsi="Times New Roman" w:cs="Times New Roman"/>
          <w:b/>
          <w:sz w:val="24"/>
          <w:szCs w:val="24"/>
        </w:rPr>
        <w:t>sociația este acreditată</w:t>
      </w:r>
      <w:r w:rsidR="005F09C2" w:rsidRPr="00654863">
        <w:rPr>
          <w:rFonts w:ascii="Times New Roman" w:hAnsi="Times New Roman" w:cs="Times New Roman"/>
          <w:b/>
          <w:sz w:val="24"/>
          <w:szCs w:val="24"/>
        </w:rPr>
        <w:t xml:space="preserve"> ca furnizor de servicii sociale</w:t>
      </w:r>
      <w:r w:rsidR="005F09C2">
        <w:rPr>
          <w:rFonts w:ascii="Times New Roman" w:hAnsi="Times New Roman" w:cs="Times New Roman"/>
          <w:sz w:val="24"/>
          <w:szCs w:val="24"/>
        </w:rPr>
        <w:t>,</w:t>
      </w:r>
      <w:r>
        <w:rPr>
          <w:rFonts w:ascii="Times New Roman" w:hAnsi="Times New Roman" w:cs="Times New Roman"/>
          <w:sz w:val="24"/>
          <w:szCs w:val="24"/>
        </w:rPr>
        <w:t xml:space="preserve"> în conformitate cu prevederile Legii nr. 197/2012 privind </w:t>
      </w:r>
      <w:r w:rsidR="00705E35">
        <w:rPr>
          <w:rFonts w:ascii="Times New Roman" w:hAnsi="Times New Roman" w:cs="Times New Roman"/>
          <w:sz w:val="24"/>
          <w:szCs w:val="24"/>
        </w:rPr>
        <w:t>asigurarea calității în domeniul serviciilor sociale, cu modificările și completările ulterioare</w:t>
      </w:r>
      <w:r>
        <w:rPr>
          <w:rFonts w:ascii="Times New Roman" w:hAnsi="Times New Roman" w:cs="Times New Roman"/>
          <w:sz w:val="24"/>
          <w:szCs w:val="24"/>
        </w:rPr>
        <w:t xml:space="preserve">, </w:t>
      </w:r>
      <w:r w:rsidR="00705E35">
        <w:rPr>
          <w:rFonts w:ascii="Times New Roman" w:hAnsi="Times New Roman" w:cs="Times New Roman"/>
          <w:sz w:val="24"/>
          <w:szCs w:val="24"/>
        </w:rPr>
        <w:t>fiind autorizat</w:t>
      </w:r>
      <w:r w:rsidR="005F09C2">
        <w:rPr>
          <w:rFonts w:ascii="Times New Roman" w:hAnsi="Times New Roman" w:cs="Times New Roman"/>
          <w:sz w:val="24"/>
          <w:szCs w:val="24"/>
        </w:rPr>
        <w:t>ă</w:t>
      </w:r>
      <w:r w:rsidR="00705E35">
        <w:rPr>
          <w:rFonts w:ascii="Times New Roman" w:hAnsi="Times New Roman" w:cs="Times New Roman"/>
          <w:sz w:val="24"/>
          <w:szCs w:val="24"/>
        </w:rPr>
        <w:t xml:space="preserve"> să acorde servicii sociale pe perioadă nedeterminată, pe baza licențelor de funcționare obținute pentru fiecare serviciu social</w:t>
      </w:r>
      <w:r w:rsidR="00A546D6">
        <w:rPr>
          <w:rFonts w:ascii="Times New Roman" w:hAnsi="Times New Roman" w:cs="Times New Roman"/>
          <w:sz w:val="24"/>
          <w:szCs w:val="24"/>
        </w:rPr>
        <w:t>.</w:t>
      </w:r>
    </w:p>
    <w:p w:rsidR="00395D05" w:rsidRDefault="00395D05" w:rsidP="00A546D6">
      <w:pPr>
        <w:spacing w:after="0" w:line="240" w:lineRule="auto"/>
        <w:ind w:firstLine="708"/>
        <w:jc w:val="both"/>
        <w:rPr>
          <w:rFonts w:ascii="Times New Roman" w:hAnsi="Times New Roman" w:cs="Times New Roman"/>
          <w:sz w:val="24"/>
          <w:szCs w:val="24"/>
        </w:rPr>
      </w:pPr>
    </w:p>
    <w:p w:rsidR="008630B1" w:rsidRPr="00B7202F" w:rsidRDefault="008630B1" w:rsidP="00B7202F">
      <w:pPr>
        <w:spacing w:after="0" w:line="240" w:lineRule="auto"/>
        <w:jc w:val="both"/>
        <w:rPr>
          <w:rFonts w:ascii="Times New Roman" w:hAnsi="Times New Roman" w:cs="Times New Roman"/>
          <w:noProof/>
          <w:sz w:val="24"/>
          <w:szCs w:val="24"/>
        </w:rPr>
      </w:pPr>
      <w:r w:rsidRPr="0072119E">
        <w:rPr>
          <w:noProof/>
          <w:sz w:val="24"/>
          <w:szCs w:val="24"/>
        </w:rPr>
        <w:tab/>
      </w:r>
      <w:r w:rsidRPr="0072119E">
        <w:rPr>
          <w:rFonts w:ascii="Times New Roman" w:hAnsi="Times New Roman" w:cs="Times New Roman"/>
          <w:noProof/>
          <w:sz w:val="24"/>
          <w:szCs w:val="24"/>
        </w:rPr>
        <w:t>În</w:t>
      </w:r>
      <w:r w:rsidR="0072119E" w:rsidRPr="0072119E">
        <w:rPr>
          <w:rFonts w:ascii="Times New Roman" w:hAnsi="Times New Roman" w:cs="Times New Roman"/>
          <w:sz w:val="24"/>
          <w:szCs w:val="24"/>
        </w:rPr>
        <w:t xml:space="preserve"> baza </w:t>
      </w:r>
      <w:r w:rsidR="0072119E">
        <w:rPr>
          <w:rFonts w:ascii="Times New Roman" w:hAnsi="Times New Roman" w:cs="Times New Roman"/>
          <w:sz w:val="24"/>
          <w:szCs w:val="24"/>
        </w:rPr>
        <w:t xml:space="preserve">prevederilor </w:t>
      </w:r>
      <w:r w:rsidR="0072119E" w:rsidRPr="0072119E">
        <w:rPr>
          <w:rFonts w:ascii="Times New Roman" w:hAnsi="Times New Roman" w:cs="Times New Roman"/>
          <w:sz w:val="24"/>
          <w:szCs w:val="24"/>
        </w:rPr>
        <w:t xml:space="preserve">art. 129 alin. 6 lit. </w:t>
      </w:r>
      <w:r w:rsidR="0072119E">
        <w:rPr>
          <w:rFonts w:ascii="Times New Roman" w:hAnsi="Times New Roman" w:cs="Times New Roman"/>
          <w:sz w:val="24"/>
          <w:szCs w:val="24"/>
        </w:rPr>
        <w:t>a</w:t>
      </w:r>
      <w:r w:rsidR="0072119E" w:rsidRPr="0072119E">
        <w:rPr>
          <w:rFonts w:ascii="Times New Roman" w:hAnsi="Times New Roman" w:cs="Times New Roman"/>
          <w:sz w:val="24"/>
          <w:szCs w:val="24"/>
        </w:rPr>
        <w:t>)</w:t>
      </w:r>
      <w:r w:rsidR="0072119E">
        <w:rPr>
          <w:rFonts w:ascii="Times New Roman" w:hAnsi="Times New Roman" w:cs="Times New Roman"/>
          <w:sz w:val="24"/>
          <w:szCs w:val="24"/>
        </w:rPr>
        <w:t xml:space="preserve">, art. 349 și art. 362 alin. 2 și 3 </w:t>
      </w:r>
      <w:r w:rsidRPr="0072119E">
        <w:rPr>
          <w:rFonts w:ascii="Times New Roman" w:hAnsi="Times New Roman" w:cs="Times New Roman"/>
          <w:noProof/>
          <w:sz w:val="24"/>
          <w:szCs w:val="24"/>
        </w:rPr>
        <w:t>din O</w:t>
      </w:r>
      <w:r w:rsidR="0072119E">
        <w:rPr>
          <w:rFonts w:ascii="Times New Roman" w:hAnsi="Times New Roman" w:cs="Times New Roman"/>
          <w:noProof/>
          <w:sz w:val="24"/>
          <w:szCs w:val="24"/>
        </w:rPr>
        <w:t>.</w:t>
      </w:r>
      <w:r w:rsidRPr="0072119E">
        <w:rPr>
          <w:rFonts w:ascii="Times New Roman" w:hAnsi="Times New Roman" w:cs="Times New Roman"/>
          <w:noProof/>
          <w:sz w:val="24"/>
          <w:szCs w:val="24"/>
        </w:rPr>
        <w:t>U</w:t>
      </w:r>
      <w:r w:rsidR="0072119E">
        <w:rPr>
          <w:rFonts w:ascii="Times New Roman" w:hAnsi="Times New Roman" w:cs="Times New Roman"/>
          <w:noProof/>
          <w:sz w:val="24"/>
          <w:szCs w:val="24"/>
        </w:rPr>
        <w:t>.</w:t>
      </w:r>
      <w:r w:rsidRPr="0072119E">
        <w:rPr>
          <w:rFonts w:ascii="Times New Roman" w:hAnsi="Times New Roman" w:cs="Times New Roman"/>
          <w:noProof/>
          <w:sz w:val="24"/>
          <w:szCs w:val="24"/>
        </w:rPr>
        <w:t>G</w:t>
      </w:r>
      <w:r w:rsidR="0072119E">
        <w:rPr>
          <w:rFonts w:ascii="Times New Roman" w:hAnsi="Times New Roman" w:cs="Times New Roman"/>
          <w:noProof/>
          <w:sz w:val="24"/>
          <w:szCs w:val="24"/>
        </w:rPr>
        <w:t>.</w:t>
      </w:r>
      <w:r w:rsidRPr="0072119E">
        <w:rPr>
          <w:rFonts w:ascii="Times New Roman" w:hAnsi="Times New Roman" w:cs="Times New Roman"/>
          <w:noProof/>
          <w:sz w:val="24"/>
          <w:szCs w:val="24"/>
        </w:rPr>
        <w:t xml:space="preserve"> </w:t>
      </w:r>
      <w:r w:rsidR="0072119E">
        <w:rPr>
          <w:rFonts w:ascii="Times New Roman" w:hAnsi="Times New Roman" w:cs="Times New Roman"/>
          <w:noProof/>
          <w:sz w:val="24"/>
          <w:szCs w:val="24"/>
        </w:rPr>
        <w:t xml:space="preserve">     </w:t>
      </w:r>
      <w:r w:rsidRPr="0072119E">
        <w:rPr>
          <w:rFonts w:ascii="Times New Roman" w:hAnsi="Times New Roman" w:cs="Times New Roman"/>
          <w:noProof/>
          <w:sz w:val="24"/>
          <w:szCs w:val="24"/>
        </w:rPr>
        <w:t xml:space="preserve">nr. 57/2019 privind Codul administrativ, </w:t>
      </w:r>
      <w:r w:rsidR="0072119E">
        <w:rPr>
          <w:rFonts w:ascii="Times New Roman" w:hAnsi="Times New Roman" w:cs="Times New Roman"/>
          <w:noProof/>
          <w:sz w:val="24"/>
          <w:szCs w:val="24"/>
        </w:rPr>
        <w:t xml:space="preserve">cu modificările și completările ulterioare, </w:t>
      </w:r>
      <w:r w:rsidRPr="0072119E">
        <w:rPr>
          <w:rFonts w:ascii="Times New Roman" w:hAnsi="Times New Roman" w:cs="Times New Roman"/>
          <w:noProof/>
          <w:sz w:val="24"/>
          <w:szCs w:val="24"/>
        </w:rPr>
        <w:t>consider</w:t>
      </w:r>
      <w:r w:rsidR="0072119E">
        <w:rPr>
          <w:rFonts w:ascii="Times New Roman" w:hAnsi="Times New Roman" w:cs="Times New Roman"/>
          <w:noProof/>
          <w:sz w:val="24"/>
          <w:szCs w:val="24"/>
        </w:rPr>
        <w:t>ăm</w:t>
      </w:r>
      <w:r w:rsidRPr="0072119E">
        <w:rPr>
          <w:rFonts w:ascii="Times New Roman" w:hAnsi="Times New Roman" w:cs="Times New Roman"/>
          <w:noProof/>
          <w:sz w:val="24"/>
          <w:szCs w:val="24"/>
        </w:rPr>
        <w:t xml:space="preserve"> oportună și legală</w:t>
      </w:r>
      <w:r w:rsidRPr="00B7202F">
        <w:rPr>
          <w:rFonts w:ascii="Times New Roman" w:hAnsi="Times New Roman" w:cs="Times New Roman"/>
          <w:noProof/>
          <w:sz w:val="24"/>
          <w:szCs w:val="24"/>
        </w:rPr>
        <w:t xml:space="preserve"> punerea pe ordinea de zi a ședinței de Consiliu Local Marghita al acestui proiect de hotărâre inițiat de către primarul municipiului Marghita.</w:t>
      </w:r>
      <w:r w:rsidRPr="00B7202F">
        <w:rPr>
          <w:rFonts w:ascii="Times New Roman" w:hAnsi="Times New Roman" w:cs="Times New Roman"/>
          <w:sz w:val="24"/>
          <w:szCs w:val="24"/>
        </w:rPr>
        <w:t xml:space="preserve"> </w:t>
      </w:r>
    </w:p>
    <w:p w:rsidR="008630B1" w:rsidRPr="00B7202F" w:rsidRDefault="008630B1" w:rsidP="00B7202F">
      <w:pPr>
        <w:spacing w:after="0" w:line="240" w:lineRule="auto"/>
        <w:jc w:val="center"/>
        <w:rPr>
          <w:rFonts w:ascii="Times New Roman" w:hAnsi="Times New Roman" w:cs="Times New Roman"/>
          <w:b/>
          <w:noProof/>
          <w:sz w:val="16"/>
          <w:szCs w:val="16"/>
        </w:rPr>
      </w:pPr>
    </w:p>
    <w:p w:rsidR="008630B1" w:rsidRDefault="008630B1" w:rsidP="00B7202F">
      <w:pPr>
        <w:spacing w:after="0" w:line="240" w:lineRule="auto"/>
        <w:jc w:val="center"/>
        <w:rPr>
          <w:rFonts w:ascii="Times New Roman" w:hAnsi="Times New Roman" w:cs="Times New Roman"/>
          <w:b/>
          <w:noProof/>
          <w:sz w:val="16"/>
          <w:szCs w:val="16"/>
        </w:rPr>
      </w:pPr>
    </w:p>
    <w:p w:rsidR="0072119E" w:rsidRPr="00B7202F" w:rsidRDefault="0072119E" w:rsidP="00B7202F">
      <w:pPr>
        <w:spacing w:after="0" w:line="240" w:lineRule="auto"/>
        <w:jc w:val="center"/>
        <w:rPr>
          <w:rFonts w:ascii="Times New Roman" w:hAnsi="Times New Roman" w:cs="Times New Roman"/>
          <w:b/>
          <w:noProof/>
          <w:sz w:val="16"/>
          <w:szCs w:val="16"/>
        </w:rPr>
      </w:pPr>
    </w:p>
    <w:p w:rsidR="008630B1" w:rsidRPr="00B7202F" w:rsidRDefault="008630B1" w:rsidP="0072119E">
      <w:pPr>
        <w:spacing w:after="0" w:line="240" w:lineRule="auto"/>
        <w:ind w:left="2124" w:firstLine="708"/>
        <w:jc w:val="center"/>
        <w:rPr>
          <w:rFonts w:ascii="Times New Roman" w:hAnsi="Times New Roman" w:cs="Times New Roman"/>
          <w:b/>
          <w:i/>
          <w:noProof/>
          <w:sz w:val="24"/>
          <w:szCs w:val="24"/>
        </w:rPr>
      </w:pPr>
      <w:r w:rsidRPr="00B7202F">
        <w:rPr>
          <w:rFonts w:ascii="Times New Roman" w:hAnsi="Times New Roman" w:cs="Times New Roman"/>
          <w:b/>
          <w:noProof/>
          <w:sz w:val="24"/>
          <w:szCs w:val="24"/>
        </w:rPr>
        <w:t>Consilier juridic</w:t>
      </w:r>
    </w:p>
    <w:p w:rsidR="008630B1" w:rsidRPr="00B7202F" w:rsidRDefault="008630B1" w:rsidP="0072119E">
      <w:pPr>
        <w:spacing w:after="0" w:line="240" w:lineRule="auto"/>
        <w:ind w:left="2124" w:firstLine="708"/>
        <w:jc w:val="center"/>
        <w:rPr>
          <w:rFonts w:ascii="Times New Roman" w:hAnsi="Times New Roman" w:cs="Times New Roman"/>
          <w:b/>
          <w:noProof/>
          <w:sz w:val="24"/>
          <w:szCs w:val="24"/>
        </w:rPr>
      </w:pPr>
      <w:r w:rsidRPr="00B7202F">
        <w:rPr>
          <w:rFonts w:ascii="Times New Roman" w:hAnsi="Times New Roman" w:cs="Times New Roman"/>
          <w:b/>
          <w:noProof/>
          <w:sz w:val="24"/>
          <w:szCs w:val="24"/>
        </w:rPr>
        <w:t>Bianca-Lucia PLATONA</w:t>
      </w: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A546D6" w:rsidRDefault="00A546D6" w:rsidP="00A546D6">
      <w:pPr>
        <w:spacing w:after="0" w:line="240" w:lineRule="auto"/>
        <w:ind w:firstLine="708"/>
        <w:jc w:val="both"/>
        <w:rPr>
          <w:rFonts w:ascii="Times New Roman" w:hAnsi="Times New Roman" w:cs="Times New Roman"/>
          <w:color w:val="FF0000"/>
          <w:sz w:val="24"/>
          <w:szCs w:val="24"/>
        </w:rPr>
      </w:pPr>
    </w:p>
    <w:p w:rsidR="00587E2B" w:rsidRDefault="00587E2B"/>
    <w:sectPr w:rsidR="00587E2B" w:rsidSect="00C878D5">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8EC" w:rsidRDefault="005468EC" w:rsidP="005612F9">
      <w:pPr>
        <w:spacing w:after="0" w:line="240" w:lineRule="auto"/>
      </w:pPr>
      <w:r>
        <w:separator/>
      </w:r>
    </w:p>
  </w:endnote>
  <w:endnote w:type="continuationSeparator" w:id="1">
    <w:p w:rsidR="005468EC" w:rsidRDefault="005468EC" w:rsidP="00561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923672"/>
      <w:docPartObj>
        <w:docPartGallery w:val="Page Numbers (Bottom of Page)"/>
        <w:docPartUnique/>
      </w:docPartObj>
    </w:sdtPr>
    <w:sdtEndPr>
      <w:rPr>
        <w:rFonts w:ascii="Times New Roman" w:hAnsi="Times New Roman" w:cs="Times New Roman"/>
        <w:sz w:val="24"/>
        <w:szCs w:val="24"/>
      </w:rPr>
    </w:sdtEndPr>
    <w:sdtContent>
      <w:p w:rsidR="005612F9" w:rsidRPr="005612F9" w:rsidRDefault="00EF386D">
        <w:pPr>
          <w:pStyle w:val="Footer"/>
          <w:jc w:val="right"/>
          <w:rPr>
            <w:rFonts w:ascii="Times New Roman" w:hAnsi="Times New Roman" w:cs="Times New Roman"/>
            <w:sz w:val="24"/>
            <w:szCs w:val="24"/>
          </w:rPr>
        </w:pPr>
        <w:r w:rsidRPr="005612F9">
          <w:rPr>
            <w:rFonts w:ascii="Times New Roman" w:hAnsi="Times New Roman" w:cs="Times New Roman"/>
            <w:sz w:val="24"/>
            <w:szCs w:val="24"/>
          </w:rPr>
          <w:fldChar w:fldCharType="begin"/>
        </w:r>
        <w:r w:rsidR="005612F9" w:rsidRPr="005612F9">
          <w:rPr>
            <w:rFonts w:ascii="Times New Roman" w:hAnsi="Times New Roman" w:cs="Times New Roman"/>
            <w:sz w:val="24"/>
            <w:szCs w:val="24"/>
          </w:rPr>
          <w:instrText xml:space="preserve"> PAGE   \* MERGEFORMAT </w:instrText>
        </w:r>
        <w:r w:rsidRPr="005612F9">
          <w:rPr>
            <w:rFonts w:ascii="Times New Roman" w:hAnsi="Times New Roman" w:cs="Times New Roman"/>
            <w:sz w:val="24"/>
            <w:szCs w:val="24"/>
          </w:rPr>
          <w:fldChar w:fldCharType="separate"/>
        </w:r>
        <w:r w:rsidR="00955B09">
          <w:rPr>
            <w:rFonts w:ascii="Times New Roman" w:hAnsi="Times New Roman" w:cs="Times New Roman"/>
            <w:noProof/>
            <w:sz w:val="24"/>
            <w:szCs w:val="24"/>
          </w:rPr>
          <w:t>3</w:t>
        </w:r>
        <w:r w:rsidRPr="005612F9">
          <w:rPr>
            <w:rFonts w:ascii="Times New Roman" w:hAnsi="Times New Roman" w:cs="Times New Roman"/>
            <w:sz w:val="24"/>
            <w:szCs w:val="24"/>
          </w:rPr>
          <w:fldChar w:fldCharType="end"/>
        </w:r>
        <w:r w:rsidR="005612F9" w:rsidRPr="005612F9">
          <w:rPr>
            <w:rFonts w:ascii="Times New Roman" w:hAnsi="Times New Roman" w:cs="Times New Roman"/>
            <w:sz w:val="24"/>
            <w:szCs w:val="24"/>
          </w:rPr>
          <w:t>/</w:t>
        </w:r>
        <w:r w:rsidR="00395D05">
          <w:rPr>
            <w:rFonts w:ascii="Times New Roman" w:hAnsi="Times New Roman" w:cs="Times New Roman"/>
            <w:sz w:val="24"/>
            <w:szCs w:val="24"/>
          </w:rPr>
          <w:t>3</w:t>
        </w:r>
      </w:p>
    </w:sdtContent>
  </w:sdt>
  <w:p w:rsidR="005612F9" w:rsidRPr="005612F9" w:rsidRDefault="005612F9">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8EC" w:rsidRDefault="005468EC" w:rsidP="005612F9">
      <w:pPr>
        <w:spacing w:after="0" w:line="240" w:lineRule="auto"/>
      </w:pPr>
      <w:r>
        <w:separator/>
      </w:r>
    </w:p>
  </w:footnote>
  <w:footnote w:type="continuationSeparator" w:id="1">
    <w:p w:rsidR="005468EC" w:rsidRDefault="005468EC" w:rsidP="005612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A546D6"/>
    <w:rsid w:val="000E4C44"/>
    <w:rsid w:val="000F62F6"/>
    <w:rsid w:val="00117939"/>
    <w:rsid w:val="00390333"/>
    <w:rsid w:val="00395D05"/>
    <w:rsid w:val="005468EC"/>
    <w:rsid w:val="005612F9"/>
    <w:rsid w:val="00587E2B"/>
    <w:rsid w:val="0059748A"/>
    <w:rsid w:val="005F09C2"/>
    <w:rsid w:val="00654863"/>
    <w:rsid w:val="00705E35"/>
    <w:rsid w:val="0072119E"/>
    <w:rsid w:val="007C0B67"/>
    <w:rsid w:val="008109EA"/>
    <w:rsid w:val="008630B1"/>
    <w:rsid w:val="00883E36"/>
    <w:rsid w:val="00955B09"/>
    <w:rsid w:val="00990970"/>
    <w:rsid w:val="00A22E63"/>
    <w:rsid w:val="00A50E03"/>
    <w:rsid w:val="00A546D6"/>
    <w:rsid w:val="00B34962"/>
    <w:rsid w:val="00B7202F"/>
    <w:rsid w:val="00B7246C"/>
    <w:rsid w:val="00BF5F1E"/>
    <w:rsid w:val="00C878D5"/>
    <w:rsid w:val="00D2793E"/>
    <w:rsid w:val="00DB6F35"/>
    <w:rsid w:val="00DF153E"/>
    <w:rsid w:val="00EF386D"/>
    <w:rsid w:val="00F1100E"/>
    <w:rsid w:val="00F2600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D5"/>
  </w:style>
  <w:style w:type="paragraph" w:styleId="Heading4">
    <w:name w:val="heading 4"/>
    <w:basedOn w:val="Normal"/>
    <w:link w:val="Heading4Char"/>
    <w:uiPriority w:val="9"/>
    <w:qFormat/>
    <w:rsid w:val="00883E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A546D6"/>
    <w:rPr>
      <w:color w:val="0000FF"/>
      <w:u w:val="single"/>
    </w:rPr>
  </w:style>
  <w:style w:type="paragraph" w:styleId="BalloonText">
    <w:name w:val="Balloon Text"/>
    <w:basedOn w:val="Normal"/>
    <w:link w:val="BalloonTextChar"/>
    <w:uiPriority w:val="99"/>
    <w:semiHidden/>
    <w:unhideWhenUsed/>
    <w:rsid w:val="00A5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D6"/>
    <w:rPr>
      <w:rFonts w:ascii="Tahoma" w:hAnsi="Tahoma" w:cs="Tahoma"/>
      <w:sz w:val="16"/>
      <w:szCs w:val="16"/>
    </w:rPr>
  </w:style>
  <w:style w:type="paragraph" w:styleId="Header">
    <w:name w:val="header"/>
    <w:basedOn w:val="Normal"/>
    <w:link w:val="HeaderChar"/>
    <w:uiPriority w:val="99"/>
    <w:semiHidden/>
    <w:unhideWhenUsed/>
    <w:rsid w:val="005612F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12F9"/>
  </w:style>
  <w:style w:type="paragraph" w:styleId="Footer">
    <w:name w:val="footer"/>
    <w:basedOn w:val="Normal"/>
    <w:link w:val="FooterChar"/>
    <w:uiPriority w:val="99"/>
    <w:unhideWhenUsed/>
    <w:rsid w:val="005612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12F9"/>
  </w:style>
  <w:style w:type="character" w:customStyle="1" w:styleId="Heading4Char">
    <w:name w:val="Heading 4 Char"/>
    <w:basedOn w:val="DefaultParagraphFont"/>
    <w:link w:val="Heading4"/>
    <w:uiPriority w:val="9"/>
    <w:rsid w:val="00883E36"/>
    <w:rPr>
      <w:rFonts w:ascii="Times New Roman" w:eastAsia="Times New Roman" w:hAnsi="Times New Roman" w:cs="Times New Roman"/>
      <w:b/>
      <w:bCs/>
      <w:sz w:val="24"/>
      <w:szCs w:val="24"/>
    </w:rPr>
  </w:style>
  <w:style w:type="paragraph" w:customStyle="1" w:styleId="al">
    <w:name w:val="a_l"/>
    <w:basedOn w:val="Normal"/>
    <w:rsid w:val="00883E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3E36"/>
    <w:rPr>
      <w:color w:val="0000FF"/>
      <w:u w:val="single"/>
    </w:rPr>
  </w:style>
  <w:style w:type="character" w:customStyle="1" w:styleId="cmg">
    <w:name w:val="cmg"/>
    <w:basedOn w:val="DefaultParagraphFont"/>
    <w:rsid w:val="00883E36"/>
  </w:style>
</w:styles>
</file>

<file path=word/webSettings.xml><?xml version="1.0" encoding="utf-8"?>
<w:webSettings xmlns:r="http://schemas.openxmlformats.org/officeDocument/2006/relationships" xmlns:w="http://schemas.openxmlformats.org/wordprocessingml/2006/main">
  <w:divs>
    <w:div w:id="10467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13" Type="http://schemas.openxmlformats.org/officeDocument/2006/relationships/hyperlink" Target="https://lege5.ro/App/Document/gm2dcnrygm3q/codul-administrativ-din-03072019?pid=291970484&amp;d=2024-03-19"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lege5.ro/App/Document/gm2dcnrygm3q/codul-administrativ-din-03072019?pid=291969824&amp;d=2024-03-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ege5.ro/App/Document/gm2dcnrygm3q/codul-administrativ-din-03072019?pid=291969824&amp;d=2024-03-1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ege5.ro/App/Document/gm2dcnrygm3q/codul-administrativ-din-03072019?pid=291969824&amp;d=2024-03-19"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lege5.ro/App/Document/gm2dcnrygm3q/codul-administrativ-din-03072019?pid=291969824&amp;d=2024-0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1287</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BIANCA</cp:lastModifiedBy>
  <cp:revision>18</cp:revision>
  <cp:lastPrinted>2024-03-13T09:11:00Z</cp:lastPrinted>
  <dcterms:created xsi:type="dcterms:W3CDTF">2024-03-12T13:50:00Z</dcterms:created>
  <dcterms:modified xsi:type="dcterms:W3CDTF">2024-03-19T09:03:00Z</dcterms:modified>
</cp:coreProperties>
</file>