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9CABE8" w14:textId="77777777" w:rsidR="00280973" w:rsidRPr="00206C1D" w:rsidRDefault="00280973" w:rsidP="00AA1587">
      <w:pPr>
        <w:rPr>
          <w:rFonts w:asciiTheme="minorHAnsi" w:hAnsiTheme="minorHAnsi" w:cstheme="minorHAnsi"/>
          <w:sz w:val="24"/>
          <w:szCs w:val="24"/>
        </w:rPr>
      </w:pPr>
    </w:p>
    <w:p w14:paraId="327BC789" w14:textId="4BDC4AB9" w:rsidR="00280973" w:rsidRPr="00206C1D" w:rsidRDefault="00280973" w:rsidP="00AA1587">
      <w:pPr>
        <w:rPr>
          <w:rFonts w:asciiTheme="minorHAnsi" w:hAnsiTheme="minorHAnsi" w:cstheme="minorHAnsi"/>
          <w:sz w:val="24"/>
          <w:szCs w:val="24"/>
        </w:rPr>
      </w:pPr>
    </w:p>
    <w:p w14:paraId="5D2B71AC" w14:textId="66B4C4D9" w:rsidR="00FD7E40" w:rsidRPr="00206C1D" w:rsidRDefault="00FD7E40" w:rsidP="00AA1587">
      <w:pPr>
        <w:rPr>
          <w:rFonts w:asciiTheme="minorHAnsi" w:hAnsiTheme="minorHAnsi" w:cstheme="minorHAnsi"/>
          <w:sz w:val="24"/>
          <w:szCs w:val="24"/>
        </w:rPr>
      </w:pPr>
    </w:p>
    <w:p w14:paraId="68F86C04" w14:textId="27A0FCAF" w:rsidR="00AA1587" w:rsidRPr="00206C1D" w:rsidRDefault="003A0B9B" w:rsidP="00AA67CA">
      <w:pPr>
        <w:spacing w:before="360"/>
        <w:jc w:val="center"/>
        <w:rPr>
          <w:rFonts w:asciiTheme="minorHAnsi" w:hAnsiTheme="minorHAnsi" w:cstheme="minorHAnsi"/>
          <w:b/>
          <w:sz w:val="28"/>
          <w:szCs w:val="24"/>
        </w:rPr>
      </w:pPr>
      <w:r w:rsidRPr="00206C1D">
        <w:rPr>
          <w:rFonts w:asciiTheme="minorHAnsi" w:hAnsiTheme="minorHAnsi" w:cstheme="minorHAnsi"/>
          <w:b/>
          <w:sz w:val="28"/>
          <w:szCs w:val="24"/>
        </w:rPr>
        <w:t>REFERAT DE APROBARE</w:t>
      </w:r>
    </w:p>
    <w:p w14:paraId="1D54B165" w14:textId="1F0BF66E" w:rsidR="00341B7B" w:rsidRPr="00206C1D" w:rsidRDefault="00C07F7F" w:rsidP="00AE0296">
      <w:pPr>
        <w:spacing w:line="276" w:lineRule="auto"/>
        <w:jc w:val="center"/>
        <w:rPr>
          <w:rFonts w:asciiTheme="minorHAnsi" w:hAnsiTheme="minorHAnsi" w:cstheme="minorHAnsi"/>
          <w:i/>
          <w:sz w:val="23"/>
          <w:szCs w:val="23"/>
        </w:rPr>
      </w:pPr>
      <w:r w:rsidRPr="00206C1D">
        <w:rPr>
          <w:rFonts w:asciiTheme="minorHAnsi" w:hAnsiTheme="minorHAnsi" w:cstheme="minorHAnsi"/>
          <w:sz w:val="23"/>
          <w:szCs w:val="23"/>
        </w:rPr>
        <w:t xml:space="preserve">  </w:t>
      </w:r>
      <w:r w:rsidR="004753A9" w:rsidRPr="00206C1D">
        <w:rPr>
          <w:rFonts w:asciiTheme="minorHAnsi" w:hAnsiTheme="minorHAnsi" w:cstheme="minorHAnsi"/>
          <w:sz w:val="23"/>
          <w:szCs w:val="23"/>
        </w:rPr>
        <w:t xml:space="preserve">pentru </w:t>
      </w:r>
      <w:r w:rsidR="000453F9" w:rsidRPr="00206C1D">
        <w:rPr>
          <w:rFonts w:asciiTheme="minorHAnsi" w:hAnsiTheme="minorHAnsi" w:cstheme="minorHAnsi"/>
          <w:sz w:val="23"/>
          <w:szCs w:val="23"/>
        </w:rPr>
        <w:t xml:space="preserve">Proiectul de hotărâre privind </w:t>
      </w:r>
      <w:r w:rsidR="00501024" w:rsidRPr="00206C1D">
        <w:rPr>
          <w:rFonts w:asciiTheme="minorHAnsi" w:hAnsiTheme="minorHAnsi" w:cstheme="minorHAnsi"/>
          <w:bCs/>
          <w:sz w:val="23"/>
          <w:szCs w:val="23"/>
        </w:rPr>
        <w:t>aprobarea</w:t>
      </w:r>
      <w:r w:rsidR="00AE0296" w:rsidRPr="00206C1D">
        <w:rPr>
          <w:rFonts w:asciiTheme="minorHAnsi" w:hAnsiTheme="minorHAnsi" w:cstheme="minorHAnsi"/>
          <w:bCs/>
          <w:sz w:val="23"/>
          <w:szCs w:val="23"/>
        </w:rPr>
        <w:t xml:space="preserve"> rectificării bugetului local pe anul 202</w:t>
      </w:r>
      <w:r w:rsidR="00287656">
        <w:rPr>
          <w:rFonts w:asciiTheme="minorHAnsi" w:hAnsiTheme="minorHAnsi" w:cstheme="minorHAnsi"/>
          <w:bCs/>
          <w:sz w:val="23"/>
          <w:szCs w:val="23"/>
        </w:rPr>
        <w:t>4</w:t>
      </w:r>
      <w:r w:rsidR="00AE0296" w:rsidRPr="00206C1D">
        <w:rPr>
          <w:rFonts w:asciiTheme="minorHAnsi" w:hAnsiTheme="minorHAnsi" w:cstheme="minorHAnsi"/>
          <w:bCs/>
          <w:sz w:val="23"/>
          <w:szCs w:val="23"/>
        </w:rPr>
        <w:t xml:space="preserve"> al Comunei Șoldanu,</w:t>
      </w:r>
      <w:r w:rsidR="002F7831">
        <w:rPr>
          <w:rFonts w:asciiTheme="minorHAnsi" w:hAnsiTheme="minorHAnsi" w:cstheme="minorHAnsi"/>
          <w:bCs/>
          <w:sz w:val="23"/>
          <w:szCs w:val="23"/>
        </w:rPr>
        <w:t xml:space="preserve"> în</w:t>
      </w:r>
      <w:r w:rsidR="002F7831" w:rsidRPr="002F7831">
        <w:rPr>
          <w:rFonts w:asciiTheme="minorHAnsi" w:hAnsiTheme="minorHAnsi" w:cstheme="minorHAnsi"/>
          <w:bCs/>
          <w:sz w:val="23"/>
          <w:szCs w:val="23"/>
        </w:rPr>
        <w:t xml:space="preserve"> </w:t>
      </w:r>
      <w:r w:rsidR="00287656">
        <w:rPr>
          <w:rFonts w:asciiTheme="minorHAnsi" w:hAnsiTheme="minorHAnsi" w:cstheme="minorHAnsi"/>
          <w:bCs/>
          <w:sz w:val="23"/>
          <w:szCs w:val="23"/>
        </w:rPr>
        <w:t>martie 2024</w:t>
      </w:r>
    </w:p>
    <w:p w14:paraId="55261E4C" w14:textId="77777777" w:rsidR="004E3EC6" w:rsidRPr="00206C1D" w:rsidRDefault="00220C9D" w:rsidP="00B71FA7">
      <w:pPr>
        <w:overflowPunct w:val="0"/>
        <w:autoSpaceDE w:val="0"/>
        <w:autoSpaceDN w:val="0"/>
        <w:adjustRightInd w:val="0"/>
        <w:spacing w:before="240" w:line="252" w:lineRule="auto"/>
        <w:jc w:val="both"/>
        <w:textAlignment w:val="baseline"/>
        <w:rPr>
          <w:rFonts w:asciiTheme="minorHAnsi" w:hAnsiTheme="minorHAnsi" w:cstheme="minorHAnsi"/>
          <w:b/>
          <w:iCs/>
          <w:sz w:val="23"/>
          <w:szCs w:val="23"/>
        </w:rPr>
      </w:pPr>
      <w:r w:rsidRPr="00206C1D">
        <w:rPr>
          <w:rFonts w:asciiTheme="minorHAnsi" w:hAnsiTheme="minorHAnsi" w:cstheme="minorHAnsi"/>
          <w:b/>
          <w:iCs/>
          <w:sz w:val="23"/>
          <w:szCs w:val="23"/>
        </w:rPr>
        <w:t>Lu</w:t>
      </w:r>
      <w:r w:rsidR="003F110F" w:rsidRPr="00206C1D">
        <w:rPr>
          <w:rFonts w:asciiTheme="minorHAnsi" w:hAnsiTheme="minorHAnsi" w:cstheme="minorHAnsi"/>
          <w:b/>
          <w:iCs/>
          <w:sz w:val="23"/>
          <w:szCs w:val="23"/>
        </w:rPr>
        <w:t>â</w:t>
      </w:r>
      <w:r w:rsidR="00A00501" w:rsidRPr="00206C1D">
        <w:rPr>
          <w:rFonts w:asciiTheme="minorHAnsi" w:hAnsiTheme="minorHAnsi" w:cstheme="minorHAnsi"/>
          <w:b/>
          <w:iCs/>
          <w:sz w:val="23"/>
          <w:szCs w:val="23"/>
        </w:rPr>
        <w:t>nd</w:t>
      </w:r>
      <w:r w:rsidRPr="00206C1D">
        <w:rPr>
          <w:rFonts w:asciiTheme="minorHAnsi" w:hAnsiTheme="minorHAnsi" w:cstheme="minorHAnsi"/>
          <w:b/>
          <w:iCs/>
          <w:sz w:val="23"/>
          <w:szCs w:val="23"/>
        </w:rPr>
        <w:t xml:space="preserve"> act de</w:t>
      </w:r>
      <w:r w:rsidR="004E3EC6" w:rsidRPr="00206C1D">
        <w:rPr>
          <w:rFonts w:asciiTheme="minorHAnsi" w:hAnsiTheme="minorHAnsi" w:cstheme="minorHAnsi"/>
          <w:b/>
          <w:iCs/>
          <w:sz w:val="23"/>
          <w:szCs w:val="23"/>
        </w:rPr>
        <w:t>:</w:t>
      </w:r>
    </w:p>
    <w:p w14:paraId="4750E026" w14:textId="77777777" w:rsidR="001D6E1A" w:rsidRDefault="001D6E1A" w:rsidP="0051128C">
      <w:pPr>
        <w:numPr>
          <w:ilvl w:val="0"/>
          <w:numId w:val="24"/>
        </w:numPr>
        <w:spacing w:before="60" w:line="252" w:lineRule="auto"/>
        <w:jc w:val="both"/>
        <w:rPr>
          <w:rFonts w:asciiTheme="minorHAnsi" w:hAnsiTheme="minorHAnsi" w:cstheme="minorHAnsi"/>
          <w:sz w:val="23"/>
          <w:szCs w:val="23"/>
        </w:rPr>
      </w:pPr>
      <w:r w:rsidRPr="001D6E1A">
        <w:rPr>
          <w:rFonts w:asciiTheme="minorHAnsi" w:hAnsiTheme="minorHAnsi" w:cstheme="minorHAnsi"/>
          <w:sz w:val="23"/>
          <w:szCs w:val="23"/>
        </w:rPr>
        <w:t>situațiile privind bene</w:t>
      </w:r>
      <w:r w:rsidRPr="001D6E1A">
        <w:rPr>
          <w:rFonts w:ascii="Calibri" w:eastAsia="Calibri" w:hAnsi="Calibri" w:cs="Calibri"/>
          <w:sz w:val="23"/>
          <w:szCs w:val="23"/>
        </w:rPr>
        <w:t>fi</w:t>
      </w:r>
      <w:r w:rsidRPr="001D6E1A">
        <w:rPr>
          <w:rFonts w:asciiTheme="minorHAnsi" w:hAnsiTheme="minorHAnsi" w:cstheme="minorHAnsi"/>
          <w:sz w:val="23"/>
          <w:szCs w:val="23"/>
        </w:rPr>
        <w:t>ciarii și cuantumul ajutoarelor pentru combustibili solizi sau lichizi nr. 7064/20.12.2023 și</w:t>
      </w:r>
      <w:r w:rsidRPr="001D6E1A">
        <w:rPr>
          <w:rFonts w:asciiTheme="minorHAnsi" w:hAnsiTheme="minorHAnsi" w:cstheme="minorHAnsi"/>
          <w:sz w:val="23"/>
          <w:szCs w:val="23"/>
        </w:rPr>
        <w:t xml:space="preserve"> </w:t>
      </w:r>
      <w:r w:rsidRPr="001D6E1A">
        <w:rPr>
          <w:rFonts w:asciiTheme="minorHAnsi" w:hAnsiTheme="minorHAnsi" w:cstheme="minorHAnsi"/>
          <w:sz w:val="23"/>
          <w:szCs w:val="23"/>
        </w:rPr>
        <w:t>326/19.01.2024 precum și situațiile privind bene</w:t>
      </w:r>
      <w:r w:rsidRPr="001D6E1A">
        <w:rPr>
          <w:rFonts w:asciiTheme="minorHAnsi" w:hAnsiTheme="minorHAnsi" w:cstheme="minorHAnsi"/>
          <w:sz w:val="23"/>
          <w:szCs w:val="23"/>
        </w:rPr>
        <w:t>fi</w:t>
      </w:r>
      <w:r w:rsidRPr="001D6E1A">
        <w:rPr>
          <w:rFonts w:asciiTheme="minorHAnsi" w:hAnsiTheme="minorHAnsi" w:cstheme="minorHAnsi"/>
          <w:sz w:val="23"/>
          <w:szCs w:val="23"/>
        </w:rPr>
        <w:t>ciarii și cuantumul suplimentului pentru combustibili solizi sau</w:t>
      </w:r>
      <w:r w:rsidRPr="001D6E1A">
        <w:rPr>
          <w:rFonts w:asciiTheme="minorHAnsi" w:hAnsiTheme="minorHAnsi" w:cstheme="minorHAnsi"/>
          <w:sz w:val="23"/>
          <w:szCs w:val="23"/>
        </w:rPr>
        <w:t xml:space="preserve"> </w:t>
      </w:r>
      <w:r w:rsidRPr="001D6E1A">
        <w:rPr>
          <w:rFonts w:asciiTheme="minorHAnsi" w:hAnsiTheme="minorHAnsi" w:cstheme="minorHAnsi"/>
          <w:sz w:val="23"/>
          <w:szCs w:val="23"/>
        </w:rPr>
        <w:t>lichizi nr. 7065/20.12.2023, 328/19.01.2024 și 1031/20.02.2024, întocmite de Compartimentul asistență socială al</w:t>
      </w:r>
      <w:r w:rsidRPr="001D6E1A">
        <w:rPr>
          <w:rFonts w:asciiTheme="minorHAnsi" w:hAnsiTheme="minorHAnsi" w:cstheme="minorHAnsi"/>
          <w:sz w:val="23"/>
          <w:szCs w:val="23"/>
        </w:rPr>
        <w:t xml:space="preserve"> </w:t>
      </w:r>
      <w:r w:rsidRPr="001D6E1A">
        <w:rPr>
          <w:rFonts w:asciiTheme="minorHAnsi" w:hAnsiTheme="minorHAnsi" w:cstheme="minorHAnsi"/>
          <w:sz w:val="23"/>
          <w:szCs w:val="23"/>
        </w:rPr>
        <w:t>Aparatului de specialitate al Primarului Comunei Șoldanu</w:t>
      </w:r>
      <w:r>
        <w:rPr>
          <w:rFonts w:asciiTheme="minorHAnsi" w:hAnsiTheme="minorHAnsi" w:cstheme="minorHAnsi"/>
          <w:sz w:val="23"/>
          <w:szCs w:val="23"/>
        </w:rPr>
        <w:t>;</w:t>
      </w:r>
    </w:p>
    <w:p w14:paraId="79F7E8FB" w14:textId="4B69079B" w:rsidR="004753A9" w:rsidRPr="00876EF2" w:rsidRDefault="00876EF2" w:rsidP="00522BE3">
      <w:pPr>
        <w:numPr>
          <w:ilvl w:val="0"/>
          <w:numId w:val="24"/>
        </w:numPr>
        <w:spacing w:before="60" w:line="252" w:lineRule="auto"/>
        <w:jc w:val="both"/>
        <w:rPr>
          <w:rFonts w:asciiTheme="minorHAnsi" w:hAnsiTheme="minorHAnsi" w:cstheme="minorHAnsi"/>
          <w:sz w:val="23"/>
          <w:szCs w:val="23"/>
        </w:rPr>
      </w:pPr>
      <w:r w:rsidRPr="00876EF2">
        <w:rPr>
          <w:rFonts w:asciiTheme="minorHAnsi" w:hAnsiTheme="minorHAnsi" w:cstheme="minorHAnsi"/>
          <w:sz w:val="23"/>
          <w:szCs w:val="23"/>
        </w:rPr>
        <w:t>Hotărârea Consiliului local al Comunei Șoldanu nr. 70 din 20.12.2023 privind aprobarea alegerii Președintelui de</w:t>
      </w:r>
      <w:r w:rsidRPr="00876EF2">
        <w:rPr>
          <w:rFonts w:asciiTheme="minorHAnsi" w:hAnsiTheme="minorHAnsi" w:cstheme="minorHAnsi"/>
          <w:sz w:val="23"/>
          <w:szCs w:val="23"/>
        </w:rPr>
        <w:t xml:space="preserve"> </w:t>
      </w:r>
      <w:r>
        <w:rPr>
          <w:rFonts w:asciiTheme="minorHAnsi" w:hAnsiTheme="minorHAnsi" w:cstheme="minorHAnsi"/>
          <w:sz w:val="23"/>
          <w:szCs w:val="23"/>
        </w:rPr>
        <w:t>ș</w:t>
      </w:r>
      <w:r w:rsidRPr="00876EF2">
        <w:rPr>
          <w:rFonts w:asciiTheme="minorHAnsi" w:hAnsiTheme="minorHAnsi" w:cstheme="minorHAnsi"/>
          <w:sz w:val="23"/>
          <w:szCs w:val="23"/>
        </w:rPr>
        <w:t>edin</w:t>
      </w:r>
      <w:r>
        <w:rPr>
          <w:rFonts w:asciiTheme="minorHAnsi" w:hAnsiTheme="minorHAnsi" w:cstheme="minorHAnsi"/>
          <w:sz w:val="23"/>
          <w:szCs w:val="23"/>
        </w:rPr>
        <w:t>ț</w:t>
      </w:r>
      <w:r w:rsidRPr="00876EF2">
        <w:rPr>
          <w:rFonts w:asciiTheme="minorHAnsi" w:hAnsiTheme="minorHAnsi" w:cstheme="minorHAnsi"/>
          <w:sz w:val="23"/>
          <w:szCs w:val="23"/>
        </w:rPr>
        <w:t>ă al Consiliului Local al Comunei Șoldanu pentru lunile ianuarie, februarie și martie 2024</w:t>
      </w:r>
      <w:r w:rsidR="00497318" w:rsidRPr="00876EF2">
        <w:rPr>
          <w:rFonts w:asciiTheme="minorHAnsi" w:hAnsiTheme="minorHAnsi" w:cstheme="minorHAnsi"/>
          <w:sz w:val="23"/>
          <w:szCs w:val="23"/>
        </w:rPr>
        <w:t>.</w:t>
      </w:r>
    </w:p>
    <w:p w14:paraId="23C3FAD8" w14:textId="487E8C7C" w:rsidR="00A00501" w:rsidRPr="00120D87" w:rsidRDefault="00940984" w:rsidP="00B71FA7">
      <w:pPr>
        <w:overflowPunct w:val="0"/>
        <w:autoSpaceDE w:val="0"/>
        <w:autoSpaceDN w:val="0"/>
        <w:adjustRightInd w:val="0"/>
        <w:spacing w:before="120" w:line="252" w:lineRule="auto"/>
        <w:jc w:val="both"/>
        <w:textAlignment w:val="baseline"/>
        <w:rPr>
          <w:rFonts w:asciiTheme="minorHAnsi" w:hAnsiTheme="minorHAnsi" w:cstheme="minorHAnsi"/>
          <w:sz w:val="23"/>
          <w:szCs w:val="23"/>
        </w:rPr>
      </w:pPr>
      <w:r w:rsidRPr="00120D87">
        <w:rPr>
          <w:rFonts w:asciiTheme="minorHAnsi" w:hAnsiTheme="minorHAnsi" w:cstheme="minorHAnsi"/>
          <w:b/>
          <w:iCs/>
          <w:sz w:val="23"/>
          <w:szCs w:val="23"/>
        </w:rPr>
        <w:t>Ținând cont de</w:t>
      </w:r>
      <w:r w:rsidR="00A00501" w:rsidRPr="00120D87">
        <w:rPr>
          <w:rFonts w:asciiTheme="minorHAnsi" w:hAnsiTheme="minorHAnsi" w:cstheme="minorHAnsi"/>
          <w:b/>
          <w:iCs/>
          <w:sz w:val="23"/>
          <w:szCs w:val="23"/>
        </w:rPr>
        <w:t xml:space="preserve"> prevederile:</w:t>
      </w:r>
    </w:p>
    <w:p w14:paraId="2F8ED1F8" w14:textId="74CBB387" w:rsidR="00876EF2" w:rsidRPr="00876EF2" w:rsidRDefault="00876EF2" w:rsidP="000B0470">
      <w:pPr>
        <w:numPr>
          <w:ilvl w:val="0"/>
          <w:numId w:val="24"/>
        </w:numPr>
        <w:spacing w:before="60" w:line="252" w:lineRule="auto"/>
        <w:jc w:val="both"/>
        <w:rPr>
          <w:rFonts w:asciiTheme="minorHAnsi" w:hAnsiTheme="minorHAnsi" w:cstheme="minorHAnsi"/>
          <w:sz w:val="23"/>
          <w:szCs w:val="23"/>
        </w:rPr>
      </w:pPr>
      <w:r w:rsidRPr="00876EF2">
        <w:rPr>
          <w:rFonts w:asciiTheme="minorHAnsi" w:hAnsiTheme="minorHAnsi" w:cstheme="minorHAnsi"/>
          <w:sz w:val="23"/>
          <w:szCs w:val="23"/>
        </w:rPr>
        <w:t>Hotărâr</w:t>
      </w:r>
      <w:r w:rsidRPr="00876EF2">
        <w:rPr>
          <w:rFonts w:asciiTheme="minorHAnsi" w:hAnsiTheme="minorHAnsi" w:cstheme="minorHAnsi"/>
          <w:sz w:val="23"/>
          <w:szCs w:val="23"/>
        </w:rPr>
        <w:t>ii</w:t>
      </w:r>
      <w:r w:rsidRPr="00876EF2">
        <w:rPr>
          <w:rFonts w:asciiTheme="minorHAnsi" w:hAnsiTheme="minorHAnsi" w:cstheme="minorHAnsi"/>
          <w:sz w:val="23"/>
          <w:szCs w:val="23"/>
        </w:rPr>
        <w:t xml:space="preserve"> Consiliului Local al Comunei Șoldanu nr. 7 din 08.02.2024 privind aprobarea bugetului local pe anul 2024</w:t>
      </w:r>
      <w:r w:rsidRPr="00876EF2">
        <w:rPr>
          <w:rFonts w:asciiTheme="minorHAnsi" w:hAnsiTheme="minorHAnsi" w:cstheme="minorHAnsi"/>
          <w:sz w:val="23"/>
          <w:szCs w:val="23"/>
        </w:rPr>
        <w:t xml:space="preserve"> </w:t>
      </w:r>
      <w:r w:rsidRPr="00876EF2">
        <w:rPr>
          <w:rFonts w:asciiTheme="minorHAnsi" w:hAnsiTheme="minorHAnsi" w:cstheme="minorHAnsi"/>
          <w:sz w:val="23"/>
          <w:szCs w:val="23"/>
        </w:rPr>
        <w:t>al Comunei Șoldanu și estimări pentru anii 2025-2027;</w:t>
      </w:r>
    </w:p>
    <w:p w14:paraId="2789FEE3" w14:textId="5A56F46D" w:rsidR="00876EF2" w:rsidRPr="00876EF2" w:rsidRDefault="00876EF2" w:rsidP="00882A2D">
      <w:pPr>
        <w:numPr>
          <w:ilvl w:val="0"/>
          <w:numId w:val="24"/>
        </w:numPr>
        <w:spacing w:before="60" w:line="252" w:lineRule="auto"/>
        <w:jc w:val="both"/>
        <w:rPr>
          <w:rFonts w:asciiTheme="minorHAnsi" w:hAnsiTheme="minorHAnsi" w:cstheme="minorHAnsi"/>
          <w:sz w:val="23"/>
          <w:szCs w:val="23"/>
        </w:rPr>
      </w:pPr>
      <w:r w:rsidRPr="00876EF2">
        <w:rPr>
          <w:rFonts w:asciiTheme="minorHAnsi" w:hAnsiTheme="minorHAnsi" w:cstheme="minorHAnsi"/>
          <w:sz w:val="23"/>
          <w:szCs w:val="23"/>
        </w:rPr>
        <w:t>Hotărâr</w:t>
      </w:r>
      <w:r w:rsidRPr="00876EF2">
        <w:rPr>
          <w:rFonts w:asciiTheme="minorHAnsi" w:hAnsiTheme="minorHAnsi" w:cstheme="minorHAnsi"/>
          <w:sz w:val="23"/>
          <w:szCs w:val="23"/>
        </w:rPr>
        <w:t>ii</w:t>
      </w:r>
      <w:r w:rsidRPr="00876EF2">
        <w:rPr>
          <w:rFonts w:asciiTheme="minorHAnsi" w:hAnsiTheme="minorHAnsi" w:cstheme="minorHAnsi"/>
          <w:sz w:val="23"/>
          <w:szCs w:val="23"/>
        </w:rPr>
        <w:t xml:space="preserve"> Consiliului Local al Comunei Șoldanu nr. 43 din 26 septembrie 2019 pentru aprobarea revizuirii</w:t>
      </w:r>
      <w:r w:rsidRPr="00876EF2">
        <w:rPr>
          <w:rFonts w:asciiTheme="minorHAnsi" w:hAnsiTheme="minorHAnsi" w:cstheme="minorHAnsi"/>
          <w:sz w:val="23"/>
          <w:szCs w:val="23"/>
        </w:rPr>
        <w:t xml:space="preserve"> </w:t>
      </w:r>
      <w:r w:rsidRPr="00876EF2">
        <w:rPr>
          <w:rFonts w:asciiTheme="minorHAnsi" w:hAnsiTheme="minorHAnsi" w:cstheme="minorHAnsi"/>
          <w:sz w:val="23"/>
          <w:szCs w:val="23"/>
        </w:rPr>
        <w:t>Regulamentului de organizare și funcționare a Consiliului local al comunei Șoldanu, județul Călărași, cu modificările și</w:t>
      </w:r>
      <w:r w:rsidRPr="00876EF2">
        <w:rPr>
          <w:rFonts w:asciiTheme="minorHAnsi" w:hAnsiTheme="minorHAnsi" w:cstheme="minorHAnsi"/>
          <w:sz w:val="23"/>
          <w:szCs w:val="23"/>
        </w:rPr>
        <w:t xml:space="preserve"> </w:t>
      </w:r>
      <w:r w:rsidRPr="00876EF2">
        <w:rPr>
          <w:rFonts w:asciiTheme="minorHAnsi" w:hAnsiTheme="minorHAnsi" w:cstheme="minorHAnsi"/>
          <w:sz w:val="23"/>
          <w:szCs w:val="23"/>
        </w:rPr>
        <w:t>completările ulterioare;</w:t>
      </w:r>
    </w:p>
    <w:p w14:paraId="702082CB" w14:textId="22B2D4FA" w:rsidR="00497318" w:rsidRPr="00F8318C" w:rsidRDefault="00876EF2" w:rsidP="00913777">
      <w:pPr>
        <w:numPr>
          <w:ilvl w:val="0"/>
          <w:numId w:val="24"/>
        </w:numPr>
        <w:spacing w:before="60" w:line="252" w:lineRule="auto"/>
        <w:jc w:val="both"/>
        <w:rPr>
          <w:rFonts w:asciiTheme="minorHAnsi" w:hAnsiTheme="minorHAnsi" w:cstheme="minorHAnsi"/>
          <w:sz w:val="23"/>
          <w:szCs w:val="23"/>
        </w:rPr>
      </w:pPr>
      <w:r w:rsidRPr="00F8318C">
        <w:rPr>
          <w:rFonts w:asciiTheme="minorHAnsi" w:hAnsiTheme="minorHAnsi" w:cstheme="minorHAnsi"/>
          <w:sz w:val="23"/>
          <w:szCs w:val="23"/>
        </w:rPr>
        <w:t>Hotărâr</w:t>
      </w:r>
      <w:r w:rsidR="00F8318C" w:rsidRPr="00F8318C">
        <w:rPr>
          <w:rFonts w:asciiTheme="minorHAnsi" w:hAnsiTheme="minorHAnsi" w:cstheme="minorHAnsi"/>
          <w:sz w:val="23"/>
          <w:szCs w:val="23"/>
        </w:rPr>
        <w:t>ii</w:t>
      </w:r>
      <w:r w:rsidRPr="00F8318C">
        <w:rPr>
          <w:rFonts w:asciiTheme="minorHAnsi" w:hAnsiTheme="minorHAnsi" w:cstheme="minorHAnsi"/>
          <w:sz w:val="23"/>
          <w:szCs w:val="23"/>
        </w:rPr>
        <w:t xml:space="preserve"> Consiliului Local al Comunei Șoldanu nr. 40 din 19.08.2019 privind aprobarea Regulamentului propriu</w:t>
      </w:r>
      <w:r w:rsidR="00F8318C" w:rsidRPr="00F8318C">
        <w:rPr>
          <w:rFonts w:asciiTheme="minorHAnsi" w:hAnsiTheme="minorHAnsi" w:cstheme="minorHAnsi"/>
          <w:sz w:val="23"/>
          <w:szCs w:val="23"/>
        </w:rPr>
        <w:t xml:space="preserve"> </w:t>
      </w:r>
      <w:r w:rsidRPr="00F8318C">
        <w:rPr>
          <w:rFonts w:asciiTheme="minorHAnsi" w:hAnsiTheme="minorHAnsi" w:cstheme="minorHAnsi"/>
          <w:sz w:val="23"/>
          <w:szCs w:val="23"/>
        </w:rPr>
        <w:t>cuprinzând măsurile metodologice, organizatorice, termenele și circulația proiectelor de hotărâri cu caracter</w:t>
      </w:r>
      <w:r w:rsidR="00F8318C" w:rsidRPr="00F8318C">
        <w:rPr>
          <w:rFonts w:asciiTheme="minorHAnsi" w:hAnsiTheme="minorHAnsi" w:cstheme="minorHAnsi"/>
          <w:sz w:val="23"/>
          <w:szCs w:val="23"/>
        </w:rPr>
        <w:t xml:space="preserve"> </w:t>
      </w:r>
      <w:r w:rsidRPr="00F8318C">
        <w:rPr>
          <w:rFonts w:asciiTheme="minorHAnsi" w:hAnsiTheme="minorHAnsi" w:cstheme="minorHAnsi"/>
          <w:sz w:val="23"/>
          <w:szCs w:val="23"/>
        </w:rPr>
        <w:t>normativ care se supun adoptării Consiliului Local al Comunei Șoldanu, cu modificările și completările ulterioare.</w:t>
      </w:r>
    </w:p>
    <w:p w14:paraId="4A6A8EDA" w14:textId="77777777" w:rsidR="008D47AB" w:rsidRPr="008D47AB" w:rsidRDefault="008D47AB" w:rsidP="008D47AB">
      <w:pPr>
        <w:overflowPunct w:val="0"/>
        <w:autoSpaceDE w:val="0"/>
        <w:autoSpaceDN w:val="0"/>
        <w:adjustRightInd w:val="0"/>
        <w:spacing w:before="120" w:line="252" w:lineRule="auto"/>
        <w:jc w:val="both"/>
        <w:textAlignment w:val="baseline"/>
        <w:rPr>
          <w:rFonts w:asciiTheme="minorHAnsi" w:hAnsiTheme="minorHAnsi" w:cstheme="minorHAnsi"/>
          <w:b/>
          <w:iCs/>
          <w:sz w:val="23"/>
          <w:szCs w:val="23"/>
        </w:rPr>
      </w:pPr>
      <w:r w:rsidRPr="008D47AB">
        <w:rPr>
          <w:rFonts w:asciiTheme="minorHAnsi" w:hAnsiTheme="minorHAnsi" w:cstheme="minorHAnsi"/>
          <w:b/>
          <w:iCs/>
          <w:sz w:val="23"/>
          <w:szCs w:val="23"/>
        </w:rPr>
        <w:t>Având în vedere temeiurile juridice stabilite de:</w:t>
      </w:r>
    </w:p>
    <w:p w14:paraId="74F71530" w14:textId="3E4E5177" w:rsidR="008D47AB" w:rsidRPr="008D47AB" w:rsidRDefault="008D47AB" w:rsidP="008D47AB">
      <w:pPr>
        <w:numPr>
          <w:ilvl w:val="0"/>
          <w:numId w:val="24"/>
        </w:numPr>
        <w:spacing w:before="60" w:line="252" w:lineRule="auto"/>
        <w:jc w:val="both"/>
        <w:rPr>
          <w:rFonts w:asciiTheme="minorHAnsi" w:hAnsiTheme="minorHAnsi" w:cstheme="minorHAnsi"/>
          <w:sz w:val="23"/>
          <w:szCs w:val="23"/>
        </w:rPr>
      </w:pPr>
      <w:r w:rsidRPr="006C1708">
        <w:rPr>
          <w:rFonts w:asciiTheme="minorHAnsi" w:hAnsiTheme="minorHAnsi" w:cstheme="minorHAnsi"/>
          <w:b/>
          <w:bCs/>
          <w:sz w:val="23"/>
          <w:szCs w:val="23"/>
        </w:rPr>
        <w:t>Carta europeană a autonomiei locale</w:t>
      </w:r>
      <w:r w:rsidRPr="008D47AB">
        <w:rPr>
          <w:rFonts w:asciiTheme="minorHAnsi" w:hAnsiTheme="minorHAnsi" w:cstheme="minorHAnsi"/>
          <w:sz w:val="23"/>
          <w:szCs w:val="23"/>
        </w:rPr>
        <w:t xml:space="preserve">, adoptată la Strasbourg la 15 octombrie 1985 </w:t>
      </w:r>
      <w:proofErr w:type="spellStart"/>
      <w:r w:rsidRPr="008D47AB">
        <w:rPr>
          <w:rFonts w:asciiTheme="minorHAnsi" w:hAnsiTheme="minorHAnsi" w:cstheme="minorHAnsi"/>
          <w:sz w:val="23"/>
          <w:szCs w:val="23"/>
        </w:rPr>
        <w:t>şi</w:t>
      </w:r>
      <w:proofErr w:type="spellEnd"/>
      <w:r w:rsidRPr="008D47AB">
        <w:rPr>
          <w:rFonts w:asciiTheme="minorHAnsi" w:hAnsiTheme="minorHAnsi" w:cstheme="minorHAnsi"/>
          <w:sz w:val="23"/>
          <w:szCs w:val="23"/>
        </w:rPr>
        <w:t xml:space="preserve"> ratificată prin Legea nr. 199/1997:</w:t>
      </w:r>
    </w:p>
    <w:p w14:paraId="45F4C407" w14:textId="77777777" w:rsidR="008D47AB" w:rsidRPr="008D47AB" w:rsidRDefault="008D47AB" w:rsidP="008D47AB">
      <w:pPr>
        <w:numPr>
          <w:ilvl w:val="1"/>
          <w:numId w:val="24"/>
        </w:numPr>
        <w:spacing w:before="60" w:line="252" w:lineRule="auto"/>
        <w:jc w:val="both"/>
        <w:rPr>
          <w:rFonts w:asciiTheme="minorHAnsi" w:hAnsiTheme="minorHAnsi" w:cstheme="minorHAnsi"/>
          <w:sz w:val="23"/>
          <w:szCs w:val="23"/>
        </w:rPr>
      </w:pPr>
      <w:r w:rsidRPr="008D47AB">
        <w:rPr>
          <w:rFonts w:asciiTheme="minorHAnsi" w:hAnsiTheme="minorHAnsi" w:cstheme="minorHAnsi"/>
          <w:sz w:val="23"/>
          <w:szCs w:val="23"/>
        </w:rPr>
        <w:t>art. 3 - Conceptul de autonomie locala:</w:t>
      </w:r>
    </w:p>
    <w:p w14:paraId="5A112878" w14:textId="4098EB3A" w:rsidR="008D47AB" w:rsidRPr="008D47AB" w:rsidRDefault="008D47AB" w:rsidP="008D47AB">
      <w:pPr>
        <w:numPr>
          <w:ilvl w:val="2"/>
          <w:numId w:val="27"/>
        </w:numPr>
        <w:spacing w:before="60" w:line="252" w:lineRule="auto"/>
        <w:jc w:val="both"/>
        <w:rPr>
          <w:rFonts w:asciiTheme="minorHAnsi" w:hAnsiTheme="minorHAnsi" w:cstheme="minorHAnsi"/>
          <w:sz w:val="23"/>
          <w:szCs w:val="23"/>
        </w:rPr>
      </w:pPr>
      <w:r w:rsidRPr="008D47AB">
        <w:rPr>
          <w:rFonts w:asciiTheme="minorHAnsi" w:hAnsiTheme="minorHAnsi" w:cstheme="minorHAnsi"/>
          <w:sz w:val="23"/>
          <w:szCs w:val="23"/>
        </w:rPr>
        <w:t>Prin autonomie locala se înțelege dreptul si capacitatea efectiva ale autorităților administrației publice locale de a soluționa si de a gestiona, in cadrul legii, in nume propriu si in interesul populației locale, o parte importanta a treburilor publice.</w:t>
      </w:r>
    </w:p>
    <w:p w14:paraId="5F4A5AF5" w14:textId="3FFF0FC4" w:rsidR="008D47AB" w:rsidRPr="008D47AB" w:rsidRDefault="008D47AB" w:rsidP="008D47AB">
      <w:pPr>
        <w:numPr>
          <w:ilvl w:val="2"/>
          <w:numId w:val="27"/>
        </w:numPr>
        <w:spacing w:before="60" w:line="252" w:lineRule="auto"/>
        <w:jc w:val="both"/>
        <w:rPr>
          <w:rFonts w:asciiTheme="minorHAnsi" w:hAnsiTheme="minorHAnsi" w:cstheme="minorHAnsi"/>
          <w:sz w:val="23"/>
          <w:szCs w:val="23"/>
        </w:rPr>
      </w:pPr>
      <w:r w:rsidRPr="008D47AB">
        <w:rPr>
          <w:rFonts w:asciiTheme="minorHAnsi" w:hAnsiTheme="minorHAnsi" w:cstheme="minorHAnsi"/>
          <w:sz w:val="23"/>
          <w:szCs w:val="23"/>
        </w:rPr>
        <w:t xml:space="preserve">Acest drept se exercita de consilii sau adunări, compuse din membri aleși prin vot liber, secret, egal, direct si universal, care pot dispune de organe executive si deliberative care răspund in fata lor. Aceasta dispoziție nu aduce atingere, in nici un fel, posibilității de a recurge la adunări cetățenești, referendum sau orice alta forma de participare directa a cetățenilor, acolo unde aceasta este permisa de lege. </w:t>
      </w:r>
    </w:p>
    <w:p w14:paraId="42906144" w14:textId="006684A1" w:rsidR="008D47AB" w:rsidRPr="00727345" w:rsidRDefault="008D47AB" w:rsidP="00734106">
      <w:pPr>
        <w:numPr>
          <w:ilvl w:val="1"/>
          <w:numId w:val="24"/>
        </w:numPr>
        <w:spacing w:before="60" w:line="252" w:lineRule="auto"/>
        <w:jc w:val="both"/>
        <w:rPr>
          <w:rFonts w:asciiTheme="minorHAnsi" w:hAnsiTheme="minorHAnsi" w:cstheme="minorHAnsi"/>
          <w:sz w:val="23"/>
          <w:szCs w:val="23"/>
        </w:rPr>
      </w:pPr>
      <w:r w:rsidRPr="00727345">
        <w:rPr>
          <w:rFonts w:asciiTheme="minorHAnsi" w:hAnsiTheme="minorHAnsi" w:cstheme="minorHAnsi"/>
          <w:sz w:val="23"/>
          <w:szCs w:val="23"/>
        </w:rPr>
        <w:t>art. 4 - Întinderea autonomiei locale:</w:t>
      </w:r>
    </w:p>
    <w:p w14:paraId="37F035A3" w14:textId="01D84856" w:rsidR="008D47AB" w:rsidRPr="00727345" w:rsidRDefault="008D47AB" w:rsidP="00727345">
      <w:pPr>
        <w:numPr>
          <w:ilvl w:val="0"/>
          <w:numId w:val="28"/>
        </w:numPr>
        <w:spacing w:before="60" w:line="252" w:lineRule="auto"/>
        <w:jc w:val="both"/>
        <w:rPr>
          <w:rFonts w:asciiTheme="minorHAnsi" w:hAnsiTheme="minorHAnsi" w:cstheme="minorHAnsi"/>
          <w:sz w:val="23"/>
          <w:szCs w:val="23"/>
        </w:rPr>
      </w:pPr>
      <w:r w:rsidRPr="00727345">
        <w:rPr>
          <w:rFonts w:asciiTheme="minorHAnsi" w:hAnsiTheme="minorHAnsi" w:cstheme="minorHAnsi"/>
          <w:sz w:val="23"/>
          <w:szCs w:val="23"/>
        </w:rPr>
        <w:t xml:space="preserve">Competentele de baza ale </w:t>
      </w:r>
      <w:r w:rsidR="00727345" w:rsidRPr="00727345">
        <w:rPr>
          <w:rFonts w:asciiTheme="minorHAnsi" w:hAnsiTheme="minorHAnsi" w:cstheme="minorHAnsi"/>
          <w:sz w:val="23"/>
          <w:szCs w:val="23"/>
        </w:rPr>
        <w:t>autorităților</w:t>
      </w:r>
      <w:r w:rsidRPr="00727345">
        <w:rPr>
          <w:rFonts w:asciiTheme="minorHAnsi" w:hAnsiTheme="minorHAnsi" w:cstheme="minorHAnsi"/>
          <w:sz w:val="23"/>
          <w:szCs w:val="23"/>
        </w:rPr>
        <w:t xml:space="preserve"> </w:t>
      </w:r>
      <w:r w:rsidR="00727345" w:rsidRPr="00727345">
        <w:rPr>
          <w:rFonts w:asciiTheme="minorHAnsi" w:hAnsiTheme="minorHAnsi" w:cstheme="minorHAnsi"/>
          <w:sz w:val="23"/>
          <w:szCs w:val="23"/>
        </w:rPr>
        <w:t>administrației</w:t>
      </w:r>
      <w:r w:rsidRPr="00727345">
        <w:rPr>
          <w:rFonts w:asciiTheme="minorHAnsi" w:hAnsiTheme="minorHAnsi" w:cstheme="minorHAnsi"/>
          <w:sz w:val="23"/>
          <w:szCs w:val="23"/>
        </w:rPr>
        <w:t xml:space="preserve"> publice locale sunt </w:t>
      </w:r>
      <w:r w:rsidR="00727345" w:rsidRPr="00727345">
        <w:rPr>
          <w:rFonts w:asciiTheme="minorHAnsi" w:hAnsiTheme="minorHAnsi" w:cstheme="minorHAnsi"/>
          <w:sz w:val="23"/>
          <w:szCs w:val="23"/>
        </w:rPr>
        <w:t>prevăzute</w:t>
      </w:r>
      <w:r w:rsidRPr="00727345">
        <w:rPr>
          <w:rFonts w:asciiTheme="minorHAnsi" w:hAnsiTheme="minorHAnsi" w:cstheme="minorHAnsi"/>
          <w:sz w:val="23"/>
          <w:szCs w:val="23"/>
        </w:rPr>
        <w:t xml:space="preserve"> de </w:t>
      </w:r>
      <w:r w:rsidR="00727345" w:rsidRPr="00727345">
        <w:rPr>
          <w:rFonts w:asciiTheme="minorHAnsi" w:hAnsiTheme="minorHAnsi" w:cstheme="minorHAnsi"/>
          <w:sz w:val="23"/>
          <w:szCs w:val="23"/>
        </w:rPr>
        <w:t>Constituție</w:t>
      </w:r>
      <w:r w:rsidRPr="00727345">
        <w:rPr>
          <w:rFonts w:asciiTheme="minorHAnsi" w:hAnsiTheme="minorHAnsi" w:cstheme="minorHAnsi"/>
          <w:sz w:val="23"/>
          <w:szCs w:val="23"/>
        </w:rPr>
        <w:t xml:space="preserve"> sau de lege. </w:t>
      </w:r>
      <w:r w:rsidR="00727345" w:rsidRPr="00727345">
        <w:rPr>
          <w:rFonts w:asciiTheme="minorHAnsi" w:hAnsiTheme="minorHAnsi" w:cstheme="minorHAnsi"/>
          <w:sz w:val="23"/>
          <w:szCs w:val="23"/>
        </w:rPr>
        <w:t>Totuși</w:t>
      </w:r>
      <w:r w:rsidRPr="00727345">
        <w:rPr>
          <w:rFonts w:asciiTheme="minorHAnsi" w:hAnsiTheme="minorHAnsi" w:cstheme="minorHAnsi"/>
          <w:sz w:val="23"/>
          <w:szCs w:val="23"/>
        </w:rPr>
        <w:t xml:space="preserve"> aceasta </w:t>
      </w:r>
      <w:r w:rsidR="00727345" w:rsidRPr="00727345">
        <w:rPr>
          <w:rFonts w:asciiTheme="minorHAnsi" w:hAnsiTheme="minorHAnsi" w:cstheme="minorHAnsi"/>
          <w:sz w:val="23"/>
          <w:szCs w:val="23"/>
        </w:rPr>
        <w:t>dispoziție</w:t>
      </w:r>
      <w:r w:rsidRPr="00727345">
        <w:rPr>
          <w:rFonts w:asciiTheme="minorHAnsi" w:hAnsiTheme="minorHAnsi" w:cstheme="minorHAnsi"/>
          <w:sz w:val="23"/>
          <w:szCs w:val="23"/>
        </w:rPr>
        <w:t xml:space="preserve"> nu </w:t>
      </w:r>
      <w:r w:rsidR="00727345" w:rsidRPr="00727345">
        <w:rPr>
          <w:rFonts w:asciiTheme="minorHAnsi" w:hAnsiTheme="minorHAnsi" w:cstheme="minorHAnsi"/>
          <w:sz w:val="23"/>
          <w:szCs w:val="23"/>
        </w:rPr>
        <w:t>împiedică</w:t>
      </w:r>
      <w:r w:rsidRPr="00727345">
        <w:rPr>
          <w:rFonts w:asciiTheme="minorHAnsi" w:hAnsiTheme="minorHAnsi" w:cstheme="minorHAnsi"/>
          <w:sz w:val="23"/>
          <w:szCs w:val="23"/>
        </w:rPr>
        <w:t xml:space="preserve"> atribuirea unor competente </w:t>
      </w:r>
      <w:r w:rsidR="00727345" w:rsidRPr="00727345">
        <w:rPr>
          <w:rFonts w:asciiTheme="minorHAnsi" w:hAnsiTheme="minorHAnsi" w:cstheme="minorHAnsi"/>
          <w:sz w:val="23"/>
          <w:szCs w:val="23"/>
        </w:rPr>
        <w:t>autorităților</w:t>
      </w:r>
      <w:r w:rsidRPr="00727345">
        <w:rPr>
          <w:rFonts w:asciiTheme="minorHAnsi" w:hAnsiTheme="minorHAnsi" w:cstheme="minorHAnsi"/>
          <w:sz w:val="23"/>
          <w:szCs w:val="23"/>
        </w:rPr>
        <w:t xml:space="preserve"> </w:t>
      </w:r>
      <w:r w:rsidR="00727345" w:rsidRPr="00727345">
        <w:rPr>
          <w:rFonts w:asciiTheme="minorHAnsi" w:hAnsiTheme="minorHAnsi" w:cstheme="minorHAnsi"/>
          <w:sz w:val="23"/>
          <w:szCs w:val="23"/>
        </w:rPr>
        <w:t>administrației</w:t>
      </w:r>
      <w:r w:rsidRPr="00727345">
        <w:rPr>
          <w:rFonts w:asciiTheme="minorHAnsi" w:hAnsiTheme="minorHAnsi" w:cstheme="minorHAnsi"/>
          <w:sz w:val="23"/>
          <w:szCs w:val="23"/>
        </w:rPr>
        <w:t xml:space="preserve"> publice locale, in scopuri specifice si in conformitate cu legea.                       </w:t>
      </w:r>
    </w:p>
    <w:p w14:paraId="15467014" w14:textId="23ECE0D5" w:rsidR="008D47AB" w:rsidRPr="00727345" w:rsidRDefault="00727345" w:rsidP="00727345">
      <w:pPr>
        <w:numPr>
          <w:ilvl w:val="0"/>
          <w:numId w:val="28"/>
        </w:numPr>
        <w:spacing w:before="60" w:line="252" w:lineRule="auto"/>
        <w:jc w:val="both"/>
        <w:rPr>
          <w:rFonts w:asciiTheme="minorHAnsi" w:hAnsiTheme="minorHAnsi" w:cstheme="minorHAnsi"/>
          <w:sz w:val="23"/>
          <w:szCs w:val="23"/>
        </w:rPr>
      </w:pPr>
      <w:r w:rsidRPr="00727345">
        <w:rPr>
          <w:rFonts w:asciiTheme="minorHAnsi" w:hAnsiTheme="minorHAnsi" w:cstheme="minorHAnsi"/>
          <w:sz w:val="23"/>
          <w:szCs w:val="23"/>
        </w:rPr>
        <w:t>Autorităților</w:t>
      </w:r>
      <w:r w:rsidR="008D47AB" w:rsidRPr="00727345">
        <w:rPr>
          <w:rFonts w:asciiTheme="minorHAnsi" w:hAnsiTheme="minorHAnsi" w:cstheme="minorHAnsi"/>
          <w:sz w:val="23"/>
          <w:szCs w:val="23"/>
        </w:rPr>
        <w:t xml:space="preserve"> </w:t>
      </w:r>
      <w:r w:rsidRPr="00727345">
        <w:rPr>
          <w:rFonts w:asciiTheme="minorHAnsi" w:hAnsiTheme="minorHAnsi" w:cstheme="minorHAnsi"/>
          <w:sz w:val="23"/>
          <w:szCs w:val="23"/>
        </w:rPr>
        <w:t>administrației</w:t>
      </w:r>
      <w:r w:rsidR="008D47AB" w:rsidRPr="00727345">
        <w:rPr>
          <w:rFonts w:asciiTheme="minorHAnsi" w:hAnsiTheme="minorHAnsi" w:cstheme="minorHAnsi"/>
          <w:sz w:val="23"/>
          <w:szCs w:val="23"/>
        </w:rPr>
        <w:t xml:space="preserve"> publice locale le este recunoscuta, in cadrul legii, capacitatea deplina de a-si exercita </w:t>
      </w:r>
      <w:r w:rsidRPr="00727345">
        <w:rPr>
          <w:rFonts w:asciiTheme="minorHAnsi" w:hAnsiTheme="minorHAnsi" w:cstheme="minorHAnsi"/>
          <w:sz w:val="23"/>
          <w:szCs w:val="23"/>
        </w:rPr>
        <w:t>inițiativa</w:t>
      </w:r>
      <w:r w:rsidR="008D47AB" w:rsidRPr="00727345">
        <w:rPr>
          <w:rFonts w:asciiTheme="minorHAnsi" w:hAnsiTheme="minorHAnsi" w:cstheme="minorHAnsi"/>
          <w:sz w:val="23"/>
          <w:szCs w:val="23"/>
        </w:rPr>
        <w:t xml:space="preserve"> in toate domeniile ce nu sunt excluse din cadrul competentelor lor sau care nu sunt atribuite unei alte </w:t>
      </w:r>
      <w:r w:rsidRPr="00727345">
        <w:rPr>
          <w:rFonts w:asciiTheme="minorHAnsi" w:hAnsiTheme="minorHAnsi" w:cstheme="minorHAnsi"/>
          <w:sz w:val="23"/>
          <w:szCs w:val="23"/>
        </w:rPr>
        <w:t>autorități</w:t>
      </w:r>
      <w:r w:rsidR="008D47AB" w:rsidRPr="00727345">
        <w:rPr>
          <w:rFonts w:asciiTheme="minorHAnsi" w:hAnsiTheme="minorHAnsi" w:cstheme="minorHAnsi"/>
          <w:sz w:val="23"/>
          <w:szCs w:val="23"/>
        </w:rPr>
        <w:t>.</w:t>
      </w:r>
    </w:p>
    <w:p w14:paraId="4A467C24" w14:textId="3F903798" w:rsidR="008D47AB" w:rsidRPr="00727345" w:rsidRDefault="00727345" w:rsidP="00727345">
      <w:pPr>
        <w:numPr>
          <w:ilvl w:val="0"/>
          <w:numId w:val="28"/>
        </w:numPr>
        <w:spacing w:before="60" w:line="252" w:lineRule="auto"/>
        <w:jc w:val="both"/>
        <w:rPr>
          <w:rFonts w:asciiTheme="minorHAnsi" w:hAnsiTheme="minorHAnsi" w:cstheme="minorHAnsi"/>
          <w:sz w:val="23"/>
          <w:szCs w:val="23"/>
        </w:rPr>
      </w:pPr>
      <w:r w:rsidRPr="00727345">
        <w:rPr>
          <w:rFonts w:asciiTheme="minorHAnsi" w:hAnsiTheme="minorHAnsi" w:cstheme="minorHAnsi"/>
          <w:sz w:val="23"/>
          <w:szCs w:val="23"/>
        </w:rPr>
        <w:t>Exercițiul</w:t>
      </w:r>
      <w:r w:rsidR="008D47AB" w:rsidRPr="00727345">
        <w:rPr>
          <w:rFonts w:asciiTheme="minorHAnsi" w:hAnsiTheme="minorHAnsi" w:cstheme="minorHAnsi"/>
          <w:sz w:val="23"/>
          <w:szCs w:val="23"/>
        </w:rPr>
        <w:t xml:space="preserve"> </w:t>
      </w:r>
      <w:r w:rsidRPr="00727345">
        <w:rPr>
          <w:rFonts w:asciiTheme="minorHAnsi" w:hAnsiTheme="minorHAnsi" w:cstheme="minorHAnsi"/>
          <w:sz w:val="23"/>
          <w:szCs w:val="23"/>
        </w:rPr>
        <w:t>responsabilităților</w:t>
      </w:r>
      <w:r w:rsidR="008D47AB" w:rsidRPr="00727345">
        <w:rPr>
          <w:rFonts w:asciiTheme="minorHAnsi" w:hAnsiTheme="minorHAnsi" w:cstheme="minorHAnsi"/>
          <w:sz w:val="23"/>
          <w:szCs w:val="23"/>
        </w:rPr>
        <w:t xml:space="preserve"> publice trebuie, de maniera generala, sa </w:t>
      </w:r>
      <w:r w:rsidRPr="00727345">
        <w:rPr>
          <w:rFonts w:asciiTheme="minorHAnsi" w:hAnsiTheme="minorHAnsi" w:cstheme="minorHAnsi"/>
          <w:sz w:val="23"/>
          <w:szCs w:val="23"/>
        </w:rPr>
        <w:t>revină</w:t>
      </w:r>
      <w:r w:rsidR="008D47AB" w:rsidRPr="00727345">
        <w:rPr>
          <w:rFonts w:asciiTheme="minorHAnsi" w:hAnsiTheme="minorHAnsi" w:cstheme="minorHAnsi"/>
          <w:sz w:val="23"/>
          <w:szCs w:val="23"/>
        </w:rPr>
        <w:t xml:space="preserve">, de </w:t>
      </w:r>
      <w:r w:rsidRPr="00727345">
        <w:rPr>
          <w:rFonts w:asciiTheme="minorHAnsi" w:hAnsiTheme="minorHAnsi" w:cstheme="minorHAnsi"/>
          <w:sz w:val="23"/>
          <w:szCs w:val="23"/>
        </w:rPr>
        <w:t>preferință</w:t>
      </w:r>
      <w:r w:rsidR="008D47AB" w:rsidRPr="00727345">
        <w:rPr>
          <w:rFonts w:asciiTheme="minorHAnsi" w:hAnsiTheme="minorHAnsi" w:cstheme="minorHAnsi"/>
          <w:sz w:val="23"/>
          <w:szCs w:val="23"/>
        </w:rPr>
        <w:t xml:space="preserve">, acelor </w:t>
      </w:r>
      <w:r w:rsidR="00051A02" w:rsidRPr="00727345">
        <w:rPr>
          <w:rFonts w:asciiTheme="minorHAnsi" w:hAnsiTheme="minorHAnsi" w:cstheme="minorHAnsi"/>
          <w:sz w:val="23"/>
          <w:szCs w:val="23"/>
        </w:rPr>
        <w:t>autorități</w:t>
      </w:r>
      <w:r w:rsidR="008D47AB" w:rsidRPr="00727345">
        <w:rPr>
          <w:rFonts w:asciiTheme="minorHAnsi" w:hAnsiTheme="minorHAnsi" w:cstheme="minorHAnsi"/>
          <w:sz w:val="23"/>
          <w:szCs w:val="23"/>
        </w:rPr>
        <w:t xml:space="preserve"> care sunt cele mai apropiate de </w:t>
      </w:r>
      <w:r w:rsidR="00051A02" w:rsidRPr="00727345">
        <w:rPr>
          <w:rFonts w:asciiTheme="minorHAnsi" w:hAnsiTheme="minorHAnsi" w:cstheme="minorHAnsi"/>
          <w:sz w:val="23"/>
          <w:szCs w:val="23"/>
        </w:rPr>
        <w:t>cetățeni</w:t>
      </w:r>
      <w:r w:rsidR="008D47AB" w:rsidRPr="00727345">
        <w:rPr>
          <w:rFonts w:asciiTheme="minorHAnsi" w:hAnsiTheme="minorHAnsi" w:cstheme="minorHAnsi"/>
          <w:sz w:val="23"/>
          <w:szCs w:val="23"/>
        </w:rPr>
        <w:t xml:space="preserve">. La atribuirea unei </w:t>
      </w:r>
      <w:r w:rsidR="00051A02" w:rsidRPr="00727345">
        <w:rPr>
          <w:rFonts w:asciiTheme="minorHAnsi" w:hAnsiTheme="minorHAnsi" w:cstheme="minorHAnsi"/>
          <w:sz w:val="23"/>
          <w:szCs w:val="23"/>
        </w:rPr>
        <w:t>responsabilități</w:t>
      </w:r>
      <w:r w:rsidR="008D47AB" w:rsidRPr="00727345">
        <w:rPr>
          <w:rFonts w:asciiTheme="minorHAnsi" w:hAnsiTheme="minorHAnsi" w:cstheme="minorHAnsi"/>
          <w:sz w:val="23"/>
          <w:szCs w:val="23"/>
        </w:rPr>
        <w:t xml:space="preserve"> </w:t>
      </w:r>
      <w:r w:rsidR="00051A02" w:rsidRPr="00727345">
        <w:rPr>
          <w:rFonts w:asciiTheme="minorHAnsi" w:hAnsiTheme="minorHAnsi" w:cstheme="minorHAnsi"/>
          <w:sz w:val="23"/>
          <w:szCs w:val="23"/>
        </w:rPr>
        <w:t>către</w:t>
      </w:r>
      <w:r w:rsidR="008D47AB" w:rsidRPr="00727345">
        <w:rPr>
          <w:rFonts w:asciiTheme="minorHAnsi" w:hAnsiTheme="minorHAnsi" w:cstheme="minorHAnsi"/>
          <w:sz w:val="23"/>
          <w:szCs w:val="23"/>
        </w:rPr>
        <w:t xml:space="preserve"> o alta autoritate trebuie sa se tina seama de amploarea si de natura </w:t>
      </w:r>
      <w:r w:rsidR="00051A02" w:rsidRPr="00727345">
        <w:rPr>
          <w:rFonts w:asciiTheme="minorHAnsi" w:hAnsiTheme="minorHAnsi" w:cstheme="minorHAnsi"/>
          <w:sz w:val="23"/>
          <w:szCs w:val="23"/>
        </w:rPr>
        <w:t>sarcinii</w:t>
      </w:r>
      <w:r w:rsidR="008D47AB" w:rsidRPr="00727345">
        <w:rPr>
          <w:rFonts w:asciiTheme="minorHAnsi" w:hAnsiTheme="minorHAnsi" w:cstheme="minorHAnsi"/>
          <w:sz w:val="23"/>
          <w:szCs w:val="23"/>
        </w:rPr>
        <w:t xml:space="preserve">, precum si de </w:t>
      </w:r>
      <w:r w:rsidR="00051A02" w:rsidRPr="00727345">
        <w:rPr>
          <w:rFonts w:asciiTheme="minorHAnsi" w:hAnsiTheme="minorHAnsi" w:cstheme="minorHAnsi"/>
          <w:sz w:val="23"/>
          <w:szCs w:val="23"/>
        </w:rPr>
        <w:t>cerințele</w:t>
      </w:r>
      <w:r w:rsidR="008D47AB" w:rsidRPr="00727345">
        <w:rPr>
          <w:rFonts w:asciiTheme="minorHAnsi" w:hAnsiTheme="minorHAnsi" w:cstheme="minorHAnsi"/>
          <w:sz w:val="23"/>
          <w:szCs w:val="23"/>
        </w:rPr>
        <w:t xml:space="preserve"> de eficienta si economie.</w:t>
      </w:r>
    </w:p>
    <w:p w14:paraId="0D1558DB" w14:textId="057D25D0" w:rsidR="008D47AB" w:rsidRPr="00727345" w:rsidRDefault="008D47AB" w:rsidP="00727345">
      <w:pPr>
        <w:numPr>
          <w:ilvl w:val="0"/>
          <w:numId w:val="28"/>
        </w:numPr>
        <w:spacing w:before="60" w:line="252" w:lineRule="auto"/>
        <w:jc w:val="both"/>
        <w:rPr>
          <w:rFonts w:asciiTheme="minorHAnsi" w:hAnsiTheme="minorHAnsi" w:cstheme="minorHAnsi"/>
          <w:sz w:val="23"/>
          <w:szCs w:val="23"/>
        </w:rPr>
      </w:pPr>
      <w:r w:rsidRPr="00727345">
        <w:rPr>
          <w:rFonts w:asciiTheme="minorHAnsi" w:hAnsiTheme="minorHAnsi" w:cstheme="minorHAnsi"/>
          <w:sz w:val="23"/>
          <w:szCs w:val="23"/>
        </w:rPr>
        <w:lastRenderedPageBreak/>
        <w:t xml:space="preserve">Competentele atribuite </w:t>
      </w:r>
      <w:r w:rsidR="00051A02" w:rsidRPr="00727345">
        <w:rPr>
          <w:rFonts w:asciiTheme="minorHAnsi" w:hAnsiTheme="minorHAnsi" w:cstheme="minorHAnsi"/>
          <w:sz w:val="23"/>
          <w:szCs w:val="23"/>
        </w:rPr>
        <w:t>autorităților</w:t>
      </w:r>
      <w:r w:rsidRPr="00727345">
        <w:rPr>
          <w:rFonts w:asciiTheme="minorHAnsi" w:hAnsiTheme="minorHAnsi" w:cstheme="minorHAnsi"/>
          <w:sz w:val="23"/>
          <w:szCs w:val="23"/>
        </w:rPr>
        <w:t xml:space="preserve"> </w:t>
      </w:r>
      <w:r w:rsidR="00051A02" w:rsidRPr="00727345">
        <w:rPr>
          <w:rFonts w:asciiTheme="minorHAnsi" w:hAnsiTheme="minorHAnsi" w:cstheme="minorHAnsi"/>
          <w:sz w:val="23"/>
          <w:szCs w:val="23"/>
        </w:rPr>
        <w:t>administrației</w:t>
      </w:r>
      <w:r w:rsidRPr="00727345">
        <w:rPr>
          <w:rFonts w:asciiTheme="minorHAnsi" w:hAnsiTheme="minorHAnsi" w:cstheme="minorHAnsi"/>
          <w:sz w:val="23"/>
          <w:szCs w:val="23"/>
        </w:rPr>
        <w:t xml:space="preserve"> publice locale trebuie sa fie, in mod normal, depline si exclusive. Ele nu pot fi puse in cauza sau limitate de </w:t>
      </w:r>
      <w:r w:rsidR="00DD1D53" w:rsidRPr="00727345">
        <w:rPr>
          <w:rFonts w:asciiTheme="minorHAnsi" w:hAnsiTheme="minorHAnsi" w:cstheme="minorHAnsi"/>
          <w:sz w:val="23"/>
          <w:szCs w:val="23"/>
        </w:rPr>
        <w:t>către</w:t>
      </w:r>
      <w:r w:rsidRPr="00727345">
        <w:rPr>
          <w:rFonts w:asciiTheme="minorHAnsi" w:hAnsiTheme="minorHAnsi" w:cstheme="minorHAnsi"/>
          <w:sz w:val="23"/>
          <w:szCs w:val="23"/>
        </w:rPr>
        <w:t xml:space="preserve"> o alta autoritatea centrala sau regionala, </w:t>
      </w:r>
      <w:r w:rsidR="00DD1D53" w:rsidRPr="00727345">
        <w:rPr>
          <w:rFonts w:asciiTheme="minorHAnsi" w:hAnsiTheme="minorHAnsi" w:cstheme="minorHAnsi"/>
          <w:sz w:val="23"/>
          <w:szCs w:val="23"/>
        </w:rPr>
        <w:t>decât</w:t>
      </w:r>
      <w:r w:rsidRPr="00727345">
        <w:rPr>
          <w:rFonts w:asciiTheme="minorHAnsi" w:hAnsiTheme="minorHAnsi" w:cstheme="minorHAnsi"/>
          <w:sz w:val="23"/>
          <w:szCs w:val="23"/>
        </w:rPr>
        <w:t xml:space="preserve"> in cazurile </w:t>
      </w:r>
      <w:r w:rsidR="00DD1D53" w:rsidRPr="00727345">
        <w:rPr>
          <w:rFonts w:asciiTheme="minorHAnsi" w:hAnsiTheme="minorHAnsi" w:cstheme="minorHAnsi"/>
          <w:sz w:val="23"/>
          <w:szCs w:val="23"/>
        </w:rPr>
        <w:t>prevăzute</w:t>
      </w:r>
      <w:r w:rsidRPr="00727345">
        <w:rPr>
          <w:rFonts w:asciiTheme="minorHAnsi" w:hAnsiTheme="minorHAnsi" w:cstheme="minorHAnsi"/>
          <w:sz w:val="23"/>
          <w:szCs w:val="23"/>
        </w:rPr>
        <w:t xml:space="preserve"> de lege.</w:t>
      </w:r>
    </w:p>
    <w:p w14:paraId="06FE92FE" w14:textId="47FCEA6C" w:rsidR="008D47AB" w:rsidRPr="00727345" w:rsidRDefault="008D47AB" w:rsidP="00727345">
      <w:pPr>
        <w:numPr>
          <w:ilvl w:val="0"/>
          <w:numId w:val="28"/>
        </w:numPr>
        <w:spacing w:before="60" w:line="252" w:lineRule="auto"/>
        <w:jc w:val="both"/>
        <w:rPr>
          <w:rFonts w:asciiTheme="minorHAnsi" w:hAnsiTheme="minorHAnsi" w:cstheme="minorHAnsi"/>
          <w:sz w:val="23"/>
          <w:szCs w:val="23"/>
        </w:rPr>
      </w:pPr>
      <w:r w:rsidRPr="00727345">
        <w:rPr>
          <w:rFonts w:asciiTheme="minorHAnsi" w:hAnsiTheme="minorHAnsi" w:cstheme="minorHAnsi"/>
          <w:sz w:val="23"/>
          <w:szCs w:val="23"/>
        </w:rPr>
        <w:t xml:space="preserve">In cazul </w:t>
      </w:r>
      <w:r w:rsidR="00DD1D53" w:rsidRPr="00727345">
        <w:rPr>
          <w:rFonts w:asciiTheme="minorHAnsi" w:hAnsiTheme="minorHAnsi" w:cstheme="minorHAnsi"/>
          <w:sz w:val="23"/>
          <w:szCs w:val="23"/>
        </w:rPr>
        <w:t>delegării</w:t>
      </w:r>
      <w:r w:rsidRPr="00727345">
        <w:rPr>
          <w:rFonts w:asciiTheme="minorHAnsi" w:hAnsiTheme="minorHAnsi" w:cstheme="minorHAnsi"/>
          <w:sz w:val="23"/>
          <w:szCs w:val="23"/>
        </w:rPr>
        <w:t xml:space="preserve"> competentelor de </w:t>
      </w:r>
      <w:r w:rsidR="00DD1D53" w:rsidRPr="00727345">
        <w:rPr>
          <w:rFonts w:asciiTheme="minorHAnsi" w:hAnsiTheme="minorHAnsi" w:cstheme="minorHAnsi"/>
          <w:sz w:val="23"/>
          <w:szCs w:val="23"/>
        </w:rPr>
        <w:t>către</w:t>
      </w:r>
      <w:r w:rsidRPr="00727345">
        <w:rPr>
          <w:rFonts w:asciiTheme="minorHAnsi" w:hAnsiTheme="minorHAnsi" w:cstheme="minorHAnsi"/>
          <w:sz w:val="23"/>
          <w:szCs w:val="23"/>
        </w:rPr>
        <w:t xml:space="preserve"> o autoritate centrala sau regionala, </w:t>
      </w:r>
      <w:r w:rsidR="00DD1D53" w:rsidRPr="00727345">
        <w:rPr>
          <w:rFonts w:asciiTheme="minorHAnsi" w:hAnsiTheme="minorHAnsi" w:cstheme="minorHAnsi"/>
          <w:sz w:val="23"/>
          <w:szCs w:val="23"/>
        </w:rPr>
        <w:t>autoritățile</w:t>
      </w:r>
      <w:r w:rsidRPr="00727345">
        <w:rPr>
          <w:rFonts w:asciiTheme="minorHAnsi" w:hAnsiTheme="minorHAnsi" w:cstheme="minorHAnsi"/>
          <w:sz w:val="23"/>
          <w:szCs w:val="23"/>
        </w:rPr>
        <w:t xml:space="preserve"> </w:t>
      </w:r>
      <w:r w:rsidR="00DD1D53" w:rsidRPr="00727345">
        <w:rPr>
          <w:rFonts w:asciiTheme="minorHAnsi" w:hAnsiTheme="minorHAnsi" w:cstheme="minorHAnsi"/>
          <w:sz w:val="23"/>
          <w:szCs w:val="23"/>
        </w:rPr>
        <w:t>administrației</w:t>
      </w:r>
      <w:r w:rsidRPr="00727345">
        <w:rPr>
          <w:rFonts w:asciiTheme="minorHAnsi" w:hAnsiTheme="minorHAnsi" w:cstheme="minorHAnsi"/>
          <w:sz w:val="23"/>
          <w:szCs w:val="23"/>
        </w:rPr>
        <w:t xml:space="preserve"> publice locale trebuie sa beneficieze, pe cat posibil, de libertatea de a adapta </w:t>
      </w:r>
      <w:r w:rsidR="00DD1D53" w:rsidRPr="00727345">
        <w:rPr>
          <w:rFonts w:asciiTheme="minorHAnsi" w:hAnsiTheme="minorHAnsi" w:cstheme="minorHAnsi"/>
          <w:sz w:val="23"/>
          <w:szCs w:val="23"/>
        </w:rPr>
        <w:t>acțiunea</w:t>
      </w:r>
      <w:r w:rsidRPr="00727345">
        <w:rPr>
          <w:rFonts w:asciiTheme="minorHAnsi" w:hAnsiTheme="minorHAnsi" w:cstheme="minorHAnsi"/>
          <w:sz w:val="23"/>
          <w:szCs w:val="23"/>
        </w:rPr>
        <w:t xml:space="preserve"> lor la </w:t>
      </w:r>
      <w:r w:rsidR="00DD1D53" w:rsidRPr="00727345">
        <w:rPr>
          <w:rFonts w:asciiTheme="minorHAnsi" w:hAnsiTheme="minorHAnsi" w:cstheme="minorHAnsi"/>
          <w:sz w:val="23"/>
          <w:szCs w:val="23"/>
        </w:rPr>
        <w:t>condițiile</w:t>
      </w:r>
      <w:r w:rsidRPr="00727345">
        <w:rPr>
          <w:rFonts w:asciiTheme="minorHAnsi" w:hAnsiTheme="minorHAnsi" w:cstheme="minorHAnsi"/>
          <w:sz w:val="23"/>
          <w:szCs w:val="23"/>
        </w:rPr>
        <w:t xml:space="preserve"> locale.</w:t>
      </w:r>
    </w:p>
    <w:p w14:paraId="6F59CE0C" w14:textId="090AA8E9" w:rsidR="008D47AB" w:rsidRPr="00461E46" w:rsidRDefault="00DD1D53" w:rsidP="00727345">
      <w:pPr>
        <w:numPr>
          <w:ilvl w:val="0"/>
          <w:numId w:val="28"/>
        </w:numPr>
        <w:spacing w:before="60" w:line="252" w:lineRule="auto"/>
        <w:jc w:val="both"/>
        <w:rPr>
          <w:rFonts w:asciiTheme="minorHAnsi" w:hAnsiTheme="minorHAnsi" w:cstheme="minorHAnsi"/>
          <w:sz w:val="23"/>
          <w:szCs w:val="23"/>
        </w:rPr>
      </w:pPr>
      <w:r w:rsidRPr="00727345">
        <w:rPr>
          <w:rFonts w:asciiTheme="minorHAnsi" w:hAnsiTheme="minorHAnsi" w:cstheme="minorHAnsi"/>
          <w:sz w:val="23"/>
          <w:szCs w:val="23"/>
        </w:rPr>
        <w:t>Autoritățile</w:t>
      </w:r>
      <w:r w:rsidR="008D47AB" w:rsidRPr="00727345">
        <w:rPr>
          <w:rFonts w:asciiTheme="minorHAnsi" w:hAnsiTheme="minorHAnsi" w:cstheme="minorHAnsi"/>
          <w:sz w:val="23"/>
          <w:szCs w:val="23"/>
        </w:rPr>
        <w:t xml:space="preserve"> </w:t>
      </w:r>
      <w:r w:rsidRPr="00727345">
        <w:rPr>
          <w:rFonts w:asciiTheme="minorHAnsi" w:hAnsiTheme="minorHAnsi" w:cstheme="minorHAnsi"/>
          <w:sz w:val="23"/>
          <w:szCs w:val="23"/>
        </w:rPr>
        <w:t>administrației</w:t>
      </w:r>
      <w:r w:rsidR="008D47AB" w:rsidRPr="00727345">
        <w:rPr>
          <w:rFonts w:asciiTheme="minorHAnsi" w:hAnsiTheme="minorHAnsi" w:cstheme="minorHAnsi"/>
          <w:sz w:val="23"/>
          <w:szCs w:val="23"/>
        </w:rPr>
        <w:t xml:space="preserve"> publice locale trebuie sa fie consultate, pe cat posibil, in timp util si in mod adecvat, in cursul procesului de planificare si de luare a deciziilor pentru toate </w:t>
      </w:r>
      <w:r w:rsidR="008D47AB" w:rsidRPr="00461E46">
        <w:rPr>
          <w:rFonts w:asciiTheme="minorHAnsi" w:hAnsiTheme="minorHAnsi" w:cstheme="minorHAnsi"/>
          <w:sz w:val="23"/>
          <w:szCs w:val="23"/>
        </w:rPr>
        <w:t xml:space="preserve">chestiunile care le privesc in mod direct.                                                       </w:t>
      </w:r>
    </w:p>
    <w:p w14:paraId="0B978057" w14:textId="336C8062" w:rsidR="008D47AB" w:rsidRPr="00461E46" w:rsidRDefault="008D47AB" w:rsidP="008D47AB">
      <w:pPr>
        <w:numPr>
          <w:ilvl w:val="0"/>
          <w:numId w:val="24"/>
        </w:numPr>
        <w:spacing w:before="60" w:line="252" w:lineRule="auto"/>
        <w:jc w:val="both"/>
        <w:rPr>
          <w:rFonts w:asciiTheme="minorHAnsi" w:hAnsiTheme="minorHAnsi" w:cstheme="minorHAnsi"/>
          <w:sz w:val="23"/>
          <w:szCs w:val="23"/>
        </w:rPr>
      </w:pPr>
      <w:r w:rsidRPr="006C1708">
        <w:rPr>
          <w:rFonts w:asciiTheme="minorHAnsi" w:hAnsiTheme="minorHAnsi" w:cstheme="minorHAnsi"/>
          <w:b/>
          <w:bCs/>
          <w:sz w:val="23"/>
          <w:szCs w:val="23"/>
        </w:rPr>
        <w:t>Constituția României</w:t>
      </w:r>
      <w:r w:rsidRPr="00461E46">
        <w:rPr>
          <w:rFonts w:asciiTheme="minorHAnsi" w:hAnsiTheme="minorHAnsi" w:cstheme="minorHAnsi"/>
          <w:sz w:val="23"/>
          <w:szCs w:val="23"/>
        </w:rPr>
        <w:t>, republicată, aprobată prin Legea de revizuire a Constituției României nr. 429/2003:</w:t>
      </w:r>
    </w:p>
    <w:p w14:paraId="4E2340E7" w14:textId="50C4A388" w:rsidR="008D47AB" w:rsidRPr="00461E46" w:rsidRDefault="008D47AB" w:rsidP="00461E46">
      <w:pPr>
        <w:numPr>
          <w:ilvl w:val="1"/>
          <w:numId w:val="24"/>
        </w:numPr>
        <w:spacing w:before="60" w:line="252" w:lineRule="auto"/>
        <w:jc w:val="both"/>
        <w:rPr>
          <w:rFonts w:asciiTheme="minorHAnsi" w:hAnsiTheme="minorHAnsi" w:cstheme="minorHAnsi"/>
          <w:sz w:val="23"/>
          <w:szCs w:val="23"/>
        </w:rPr>
      </w:pPr>
      <w:r w:rsidRPr="00461E46">
        <w:rPr>
          <w:rFonts w:asciiTheme="minorHAnsi" w:hAnsiTheme="minorHAnsi" w:cstheme="minorHAnsi"/>
          <w:sz w:val="23"/>
          <w:szCs w:val="23"/>
        </w:rPr>
        <w:t xml:space="preserve">art. 15 alin. (2) - Legea dispune numai pentru viitor, cu </w:t>
      </w:r>
      <w:r w:rsidR="00CB34FD" w:rsidRPr="00461E46">
        <w:rPr>
          <w:rFonts w:asciiTheme="minorHAnsi" w:hAnsiTheme="minorHAnsi" w:cstheme="minorHAnsi"/>
          <w:sz w:val="23"/>
          <w:szCs w:val="23"/>
        </w:rPr>
        <w:t>excepția</w:t>
      </w:r>
      <w:r w:rsidRPr="00461E46">
        <w:rPr>
          <w:rFonts w:asciiTheme="minorHAnsi" w:hAnsiTheme="minorHAnsi" w:cstheme="minorHAnsi"/>
          <w:sz w:val="23"/>
          <w:szCs w:val="23"/>
        </w:rPr>
        <w:t xml:space="preserve"> legii penale sau </w:t>
      </w:r>
      <w:r w:rsidR="00CB34FD" w:rsidRPr="00461E46">
        <w:rPr>
          <w:rFonts w:asciiTheme="minorHAnsi" w:hAnsiTheme="minorHAnsi" w:cstheme="minorHAnsi"/>
          <w:sz w:val="23"/>
          <w:szCs w:val="23"/>
        </w:rPr>
        <w:t>contravenționale</w:t>
      </w:r>
      <w:r w:rsidRPr="00461E46">
        <w:rPr>
          <w:rFonts w:asciiTheme="minorHAnsi" w:hAnsiTheme="minorHAnsi" w:cstheme="minorHAnsi"/>
          <w:sz w:val="23"/>
          <w:szCs w:val="23"/>
        </w:rPr>
        <w:t xml:space="preserve"> mai favorabile.</w:t>
      </w:r>
    </w:p>
    <w:p w14:paraId="397DB9B5" w14:textId="1C697C83" w:rsidR="008D47AB" w:rsidRPr="00461E46" w:rsidRDefault="008D47AB" w:rsidP="00461E46">
      <w:pPr>
        <w:numPr>
          <w:ilvl w:val="1"/>
          <w:numId w:val="24"/>
        </w:numPr>
        <w:spacing w:before="60" w:line="252" w:lineRule="auto"/>
        <w:jc w:val="both"/>
        <w:rPr>
          <w:rFonts w:asciiTheme="minorHAnsi" w:hAnsiTheme="minorHAnsi" w:cstheme="minorHAnsi"/>
          <w:sz w:val="23"/>
          <w:szCs w:val="23"/>
        </w:rPr>
      </w:pPr>
      <w:r w:rsidRPr="00461E46">
        <w:rPr>
          <w:rFonts w:asciiTheme="minorHAnsi" w:hAnsiTheme="minorHAnsi" w:cstheme="minorHAnsi"/>
          <w:sz w:val="23"/>
          <w:szCs w:val="23"/>
        </w:rPr>
        <w:t xml:space="preserve">art. 120 alin. (1) - </w:t>
      </w:r>
      <w:r w:rsidR="00CB34FD" w:rsidRPr="00461E46">
        <w:rPr>
          <w:rFonts w:asciiTheme="minorHAnsi" w:hAnsiTheme="minorHAnsi" w:cstheme="minorHAnsi"/>
          <w:sz w:val="23"/>
          <w:szCs w:val="23"/>
        </w:rPr>
        <w:t>Administrația</w:t>
      </w:r>
      <w:r w:rsidRPr="00461E46">
        <w:rPr>
          <w:rFonts w:asciiTheme="minorHAnsi" w:hAnsiTheme="minorHAnsi" w:cstheme="minorHAnsi"/>
          <w:sz w:val="23"/>
          <w:szCs w:val="23"/>
        </w:rPr>
        <w:t xml:space="preserve"> publica din </w:t>
      </w:r>
      <w:r w:rsidR="00CB34FD" w:rsidRPr="00461E46">
        <w:rPr>
          <w:rFonts w:asciiTheme="minorHAnsi" w:hAnsiTheme="minorHAnsi" w:cstheme="minorHAnsi"/>
          <w:sz w:val="23"/>
          <w:szCs w:val="23"/>
        </w:rPr>
        <w:t>unitățile</w:t>
      </w:r>
      <w:r w:rsidRPr="00461E46">
        <w:rPr>
          <w:rFonts w:asciiTheme="minorHAnsi" w:hAnsiTheme="minorHAnsi" w:cstheme="minorHAnsi"/>
          <w:sz w:val="23"/>
          <w:szCs w:val="23"/>
        </w:rPr>
        <w:t xml:space="preserve"> administrativ-teritoriale se </w:t>
      </w:r>
      <w:r w:rsidR="00CB34FD" w:rsidRPr="00461E46">
        <w:rPr>
          <w:rFonts w:asciiTheme="minorHAnsi" w:hAnsiTheme="minorHAnsi" w:cstheme="minorHAnsi"/>
          <w:sz w:val="23"/>
          <w:szCs w:val="23"/>
        </w:rPr>
        <w:t>întemeiază</w:t>
      </w:r>
      <w:r w:rsidRPr="00461E46">
        <w:rPr>
          <w:rFonts w:asciiTheme="minorHAnsi" w:hAnsiTheme="minorHAnsi" w:cstheme="minorHAnsi"/>
          <w:sz w:val="23"/>
          <w:szCs w:val="23"/>
        </w:rPr>
        <w:t xml:space="preserve"> pe principiile </w:t>
      </w:r>
      <w:r w:rsidR="00CB34FD" w:rsidRPr="00461E46">
        <w:rPr>
          <w:rFonts w:asciiTheme="minorHAnsi" w:hAnsiTheme="minorHAnsi" w:cstheme="minorHAnsi"/>
          <w:sz w:val="23"/>
          <w:szCs w:val="23"/>
        </w:rPr>
        <w:t>descentralizării</w:t>
      </w:r>
      <w:r w:rsidRPr="00461E46">
        <w:rPr>
          <w:rFonts w:asciiTheme="minorHAnsi" w:hAnsiTheme="minorHAnsi" w:cstheme="minorHAnsi"/>
          <w:sz w:val="23"/>
          <w:szCs w:val="23"/>
        </w:rPr>
        <w:t xml:space="preserve">, autonomiei locale si </w:t>
      </w:r>
      <w:r w:rsidR="00CB34FD" w:rsidRPr="00461E46">
        <w:rPr>
          <w:rFonts w:asciiTheme="minorHAnsi" w:hAnsiTheme="minorHAnsi" w:cstheme="minorHAnsi"/>
          <w:sz w:val="23"/>
          <w:szCs w:val="23"/>
        </w:rPr>
        <w:t>deconcentrării</w:t>
      </w:r>
      <w:r w:rsidRPr="00461E46">
        <w:rPr>
          <w:rFonts w:asciiTheme="minorHAnsi" w:hAnsiTheme="minorHAnsi" w:cstheme="minorHAnsi"/>
          <w:sz w:val="23"/>
          <w:szCs w:val="23"/>
        </w:rPr>
        <w:t xml:space="preserve"> serviciilor publice.</w:t>
      </w:r>
    </w:p>
    <w:p w14:paraId="274A1BCA" w14:textId="4B9EAAA0" w:rsidR="008D47AB" w:rsidRPr="00461E46" w:rsidRDefault="008D47AB" w:rsidP="00461E46">
      <w:pPr>
        <w:numPr>
          <w:ilvl w:val="1"/>
          <w:numId w:val="24"/>
        </w:numPr>
        <w:spacing w:before="60" w:line="252" w:lineRule="auto"/>
        <w:jc w:val="both"/>
        <w:rPr>
          <w:rFonts w:asciiTheme="minorHAnsi" w:hAnsiTheme="minorHAnsi" w:cstheme="minorHAnsi"/>
          <w:sz w:val="23"/>
          <w:szCs w:val="23"/>
        </w:rPr>
      </w:pPr>
      <w:r w:rsidRPr="00461E46">
        <w:rPr>
          <w:rFonts w:asciiTheme="minorHAnsi" w:hAnsiTheme="minorHAnsi" w:cstheme="minorHAnsi"/>
          <w:sz w:val="23"/>
          <w:szCs w:val="23"/>
        </w:rPr>
        <w:t xml:space="preserve">art. 121 alin. (1) </w:t>
      </w:r>
      <w:r w:rsidR="00CB34FD" w:rsidRPr="00461E46">
        <w:rPr>
          <w:rFonts w:asciiTheme="minorHAnsi" w:hAnsiTheme="minorHAnsi" w:cstheme="minorHAnsi"/>
          <w:sz w:val="23"/>
          <w:szCs w:val="23"/>
        </w:rPr>
        <w:t>Autoritățile</w:t>
      </w:r>
      <w:r w:rsidRPr="00461E46">
        <w:rPr>
          <w:rFonts w:asciiTheme="minorHAnsi" w:hAnsiTheme="minorHAnsi" w:cstheme="minorHAnsi"/>
          <w:sz w:val="23"/>
          <w:szCs w:val="23"/>
        </w:rPr>
        <w:t xml:space="preserve"> </w:t>
      </w:r>
      <w:r w:rsidR="00CB34FD" w:rsidRPr="00461E46">
        <w:rPr>
          <w:rFonts w:asciiTheme="minorHAnsi" w:hAnsiTheme="minorHAnsi" w:cstheme="minorHAnsi"/>
          <w:sz w:val="23"/>
          <w:szCs w:val="23"/>
        </w:rPr>
        <w:t>administrației</w:t>
      </w:r>
      <w:r w:rsidRPr="00461E46">
        <w:rPr>
          <w:rFonts w:asciiTheme="minorHAnsi" w:hAnsiTheme="minorHAnsi" w:cstheme="minorHAnsi"/>
          <w:sz w:val="23"/>
          <w:szCs w:val="23"/>
        </w:rPr>
        <w:t xml:space="preserve"> publice, prin care se </w:t>
      </w:r>
      <w:r w:rsidR="00CB34FD" w:rsidRPr="00461E46">
        <w:rPr>
          <w:rFonts w:asciiTheme="minorHAnsi" w:hAnsiTheme="minorHAnsi" w:cstheme="minorHAnsi"/>
          <w:sz w:val="23"/>
          <w:szCs w:val="23"/>
        </w:rPr>
        <w:t>realizează</w:t>
      </w:r>
      <w:r w:rsidRPr="00461E46">
        <w:rPr>
          <w:rFonts w:asciiTheme="minorHAnsi" w:hAnsiTheme="minorHAnsi" w:cstheme="minorHAnsi"/>
          <w:sz w:val="23"/>
          <w:szCs w:val="23"/>
        </w:rPr>
        <w:t xml:space="preserve"> autonomia locala in comune si in </w:t>
      </w:r>
      <w:r w:rsidR="00CB34FD" w:rsidRPr="00461E46">
        <w:rPr>
          <w:rFonts w:asciiTheme="minorHAnsi" w:hAnsiTheme="minorHAnsi" w:cstheme="minorHAnsi"/>
          <w:sz w:val="23"/>
          <w:szCs w:val="23"/>
        </w:rPr>
        <w:t>orașe</w:t>
      </w:r>
      <w:r w:rsidRPr="00461E46">
        <w:rPr>
          <w:rFonts w:asciiTheme="minorHAnsi" w:hAnsiTheme="minorHAnsi" w:cstheme="minorHAnsi"/>
          <w:sz w:val="23"/>
          <w:szCs w:val="23"/>
        </w:rPr>
        <w:t xml:space="preserve">, sunt consiliile locale alese si primarii </w:t>
      </w:r>
      <w:r w:rsidR="00CB34FD" w:rsidRPr="00461E46">
        <w:rPr>
          <w:rFonts w:asciiTheme="minorHAnsi" w:hAnsiTheme="minorHAnsi" w:cstheme="minorHAnsi"/>
          <w:sz w:val="23"/>
          <w:szCs w:val="23"/>
        </w:rPr>
        <w:t>aleși</w:t>
      </w:r>
      <w:r w:rsidRPr="00461E46">
        <w:rPr>
          <w:rFonts w:asciiTheme="minorHAnsi" w:hAnsiTheme="minorHAnsi" w:cstheme="minorHAnsi"/>
          <w:sz w:val="23"/>
          <w:szCs w:val="23"/>
        </w:rPr>
        <w:t xml:space="preserve">, in </w:t>
      </w:r>
      <w:r w:rsidR="00CB34FD" w:rsidRPr="00461E46">
        <w:rPr>
          <w:rFonts w:asciiTheme="minorHAnsi" w:hAnsiTheme="minorHAnsi" w:cstheme="minorHAnsi"/>
          <w:sz w:val="23"/>
          <w:szCs w:val="23"/>
        </w:rPr>
        <w:t>condițiile</w:t>
      </w:r>
      <w:r w:rsidRPr="00461E46">
        <w:rPr>
          <w:rFonts w:asciiTheme="minorHAnsi" w:hAnsiTheme="minorHAnsi" w:cstheme="minorHAnsi"/>
          <w:sz w:val="23"/>
          <w:szCs w:val="23"/>
        </w:rPr>
        <w:t xml:space="preserve"> legii.</w:t>
      </w:r>
    </w:p>
    <w:p w14:paraId="6118CF5A" w14:textId="3CE8F898" w:rsidR="008D47AB" w:rsidRPr="00461E46" w:rsidRDefault="008D47AB" w:rsidP="00461E46">
      <w:pPr>
        <w:spacing w:before="60" w:line="252" w:lineRule="auto"/>
        <w:ind w:left="1080"/>
        <w:jc w:val="both"/>
        <w:rPr>
          <w:rFonts w:asciiTheme="minorHAnsi" w:hAnsiTheme="minorHAnsi" w:cstheme="minorHAnsi"/>
          <w:sz w:val="23"/>
          <w:szCs w:val="23"/>
        </w:rPr>
      </w:pPr>
      <w:r w:rsidRPr="00461E46">
        <w:rPr>
          <w:rFonts w:asciiTheme="minorHAnsi" w:hAnsiTheme="minorHAnsi" w:cstheme="minorHAnsi"/>
          <w:sz w:val="23"/>
          <w:szCs w:val="23"/>
        </w:rPr>
        <w:t xml:space="preserve">(2) - Consiliile locale si primarii </w:t>
      </w:r>
      <w:r w:rsidR="00CB34FD" w:rsidRPr="00461E46">
        <w:rPr>
          <w:rFonts w:asciiTheme="minorHAnsi" w:hAnsiTheme="minorHAnsi" w:cstheme="minorHAnsi"/>
          <w:sz w:val="23"/>
          <w:szCs w:val="23"/>
        </w:rPr>
        <w:t>funcționează</w:t>
      </w:r>
      <w:r w:rsidRPr="00461E46">
        <w:rPr>
          <w:rFonts w:asciiTheme="minorHAnsi" w:hAnsiTheme="minorHAnsi" w:cstheme="minorHAnsi"/>
          <w:sz w:val="23"/>
          <w:szCs w:val="23"/>
        </w:rPr>
        <w:t xml:space="preserve">, in </w:t>
      </w:r>
      <w:r w:rsidR="00CB34FD" w:rsidRPr="00461E46">
        <w:rPr>
          <w:rFonts w:asciiTheme="minorHAnsi" w:hAnsiTheme="minorHAnsi" w:cstheme="minorHAnsi"/>
          <w:sz w:val="23"/>
          <w:szCs w:val="23"/>
        </w:rPr>
        <w:t>condițiile</w:t>
      </w:r>
      <w:r w:rsidRPr="00461E46">
        <w:rPr>
          <w:rFonts w:asciiTheme="minorHAnsi" w:hAnsiTheme="minorHAnsi" w:cstheme="minorHAnsi"/>
          <w:sz w:val="23"/>
          <w:szCs w:val="23"/>
        </w:rPr>
        <w:t xml:space="preserve"> legii, ca </w:t>
      </w:r>
      <w:r w:rsidR="00CB34FD" w:rsidRPr="00461E46">
        <w:rPr>
          <w:rFonts w:asciiTheme="minorHAnsi" w:hAnsiTheme="minorHAnsi" w:cstheme="minorHAnsi"/>
          <w:sz w:val="23"/>
          <w:szCs w:val="23"/>
        </w:rPr>
        <w:t>autorități</w:t>
      </w:r>
      <w:r w:rsidRPr="00461E46">
        <w:rPr>
          <w:rFonts w:asciiTheme="minorHAnsi" w:hAnsiTheme="minorHAnsi" w:cstheme="minorHAnsi"/>
          <w:sz w:val="23"/>
          <w:szCs w:val="23"/>
        </w:rPr>
        <w:t xml:space="preserve"> administrative autonome si rezolva treburile publice din comune si din </w:t>
      </w:r>
      <w:r w:rsidR="00CB34FD" w:rsidRPr="00461E46">
        <w:rPr>
          <w:rFonts w:asciiTheme="minorHAnsi" w:hAnsiTheme="minorHAnsi" w:cstheme="minorHAnsi"/>
          <w:sz w:val="23"/>
          <w:szCs w:val="23"/>
        </w:rPr>
        <w:t>orașe</w:t>
      </w:r>
      <w:r w:rsidRPr="00461E46">
        <w:rPr>
          <w:rFonts w:asciiTheme="minorHAnsi" w:hAnsiTheme="minorHAnsi" w:cstheme="minorHAnsi"/>
          <w:sz w:val="23"/>
          <w:szCs w:val="23"/>
        </w:rPr>
        <w:t>.</w:t>
      </w:r>
    </w:p>
    <w:p w14:paraId="0FD787AA" w14:textId="6485EE51" w:rsidR="008D47AB" w:rsidRPr="00B126C4" w:rsidRDefault="008D47AB" w:rsidP="008D47AB">
      <w:pPr>
        <w:numPr>
          <w:ilvl w:val="0"/>
          <w:numId w:val="24"/>
        </w:numPr>
        <w:spacing w:before="60" w:line="252" w:lineRule="auto"/>
        <w:jc w:val="both"/>
        <w:rPr>
          <w:rFonts w:asciiTheme="minorHAnsi" w:hAnsiTheme="minorHAnsi" w:cstheme="minorHAnsi"/>
          <w:sz w:val="23"/>
          <w:szCs w:val="23"/>
        </w:rPr>
      </w:pPr>
      <w:r w:rsidRPr="006C1708">
        <w:rPr>
          <w:rFonts w:asciiTheme="minorHAnsi" w:hAnsiTheme="minorHAnsi" w:cstheme="minorHAnsi"/>
          <w:b/>
          <w:bCs/>
          <w:sz w:val="23"/>
          <w:szCs w:val="23"/>
        </w:rPr>
        <w:t>Codul civil al României</w:t>
      </w:r>
      <w:r w:rsidRPr="00B126C4">
        <w:rPr>
          <w:rFonts w:asciiTheme="minorHAnsi" w:hAnsiTheme="minorHAnsi" w:cstheme="minorHAnsi"/>
          <w:sz w:val="23"/>
          <w:szCs w:val="23"/>
        </w:rPr>
        <w:t>, aprobat prin Legea nr. 287/2009, republicată, cu modificările și completările ulterioare:</w:t>
      </w:r>
    </w:p>
    <w:p w14:paraId="5A7C41AC" w14:textId="66377955" w:rsidR="008D47AB" w:rsidRPr="00B126C4" w:rsidRDefault="008D47AB" w:rsidP="00CC1F36">
      <w:pPr>
        <w:numPr>
          <w:ilvl w:val="1"/>
          <w:numId w:val="24"/>
        </w:numPr>
        <w:spacing w:before="60" w:line="252" w:lineRule="auto"/>
        <w:jc w:val="both"/>
        <w:rPr>
          <w:rFonts w:asciiTheme="minorHAnsi" w:hAnsiTheme="minorHAnsi" w:cstheme="minorHAnsi"/>
          <w:i/>
          <w:iCs/>
          <w:sz w:val="23"/>
          <w:szCs w:val="23"/>
        </w:rPr>
      </w:pPr>
      <w:r w:rsidRPr="00B126C4">
        <w:rPr>
          <w:rFonts w:asciiTheme="minorHAnsi" w:hAnsiTheme="minorHAnsi" w:cstheme="minorHAnsi"/>
          <w:sz w:val="23"/>
          <w:szCs w:val="23"/>
        </w:rPr>
        <w:t xml:space="preserve">art. 7 alin. (2) - </w:t>
      </w:r>
      <w:r w:rsidRPr="00B126C4">
        <w:rPr>
          <w:rFonts w:asciiTheme="minorHAnsi" w:hAnsiTheme="minorHAnsi" w:cstheme="minorHAnsi"/>
          <w:i/>
          <w:iCs/>
          <w:sz w:val="23"/>
          <w:szCs w:val="23"/>
        </w:rPr>
        <w:t xml:space="preserve">Actele normative adoptate, in </w:t>
      </w:r>
      <w:r w:rsidR="00CB34FD" w:rsidRPr="00B126C4">
        <w:rPr>
          <w:rFonts w:asciiTheme="minorHAnsi" w:hAnsiTheme="minorHAnsi" w:cstheme="minorHAnsi"/>
          <w:i/>
          <w:iCs/>
          <w:sz w:val="23"/>
          <w:szCs w:val="23"/>
        </w:rPr>
        <w:t>condițiile</w:t>
      </w:r>
      <w:r w:rsidRPr="00B126C4">
        <w:rPr>
          <w:rFonts w:asciiTheme="minorHAnsi" w:hAnsiTheme="minorHAnsi" w:cstheme="minorHAnsi"/>
          <w:i/>
          <w:iCs/>
          <w:sz w:val="23"/>
          <w:szCs w:val="23"/>
        </w:rPr>
        <w:t xml:space="preserve"> legii, de </w:t>
      </w:r>
      <w:r w:rsidR="00CB34FD" w:rsidRPr="00B126C4">
        <w:rPr>
          <w:rFonts w:asciiTheme="minorHAnsi" w:hAnsiTheme="minorHAnsi" w:cstheme="minorHAnsi"/>
          <w:i/>
          <w:iCs/>
          <w:sz w:val="23"/>
          <w:szCs w:val="23"/>
        </w:rPr>
        <w:t>autoritățile</w:t>
      </w:r>
      <w:r w:rsidRPr="00B126C4">
        <w:rPr>
          <w:rFonts w:asciiTheme="minorHAnsi" w:hAnsiTheme="minorHAnsi" w:cstheme="minorHAnsi"/>
          <w:i/>
          <w:iCs/>
          <w:sz w:val="23"/>
          <w:szCs w:val="23"/>
        </w:rPr>
        <w:t xml:space="preserve"> si </w:t>
      </w:r>
      <w:r w:rsidR="00CB34FD" w:rsidRPr="00B126C4">
        <w:rPr>
          <w:rFonts w:asciiTheme="minorHAnsi" w:hAnsiTheme="minorHAnsi" w:cstheme="minorHAnsi"/>
          <w:i/>
          <w:iCs/>
          <w:sz w:val="23"/>
          <w:szCs w:val="23"/>
        </w:rPr>
        <w:t>instituțiile</w:t>
      </w:r>
      <w:r w:rsidRPr="00B126C4">
        <w:rPr>
          <w:rFonts w:asciiTheme="minorHAnsi" w:hAnsiTheme="minorHAnsi" w:cstheme="minorHAnsi"/>
          <w:i/>
          <w:iCs/>
          <w:sz w:val="23"/>
          <w:szCs w:val="23"/>
        </w:rPr>
        <w:t xml:space="preserve"> </w:t>
      </w:r>
      <w:r w:rsidR="00CB34FD" w:rsidRPr="00B126C4">
        <w:rPr>
          <w:rFonts w:asciiTheme="minorHAnsi" w:hAnsiTheme="minorHAnsi" w:cstheme="minorHAnsi"/>
          <w:i/>
          <w:iCs/>
          <w:sz w:val="23"/>
          <w:szCs w:val="23"/>
        </w:rPr>
        <w:t>administrației</w:t>
      </w:r>
      <w:r w:rsidRPr="00B126C4">
        <w:rPr>
          <w:rFonts w:asciiTheme="minorHAnsi" w:hAnsiTheme="minorHAnsi" w:cstheme="minorHAnsi"/>
          <w:i/>
          <w:iCs/>
          <w:sz w:val="23"/>
          <w:szCs w:val="23"/>
        </w:rPr>
        <w:t xml:space="preserve"> publice locale se aplica numai in raza lor de competenta teritoriala.</w:t>
      </w:r>
    </w:p>
    <w:p w14:paraId="5D651228" w14:textId="0114748B" w:rsidR="00497318" w:rsidRPr="00B126C4" w:rsidRDefault="00497318" w:rsidP="00497318">
      <w:pPr>
        <w:numPr>
          <w:ilvl w:val="0"/>
          <w:numId w:val="24"/>
        </w:numPr>
        <w:spacing w:before="60" w:line="252" w:lineRule="auto"/>
        <w:jc w:val="both"/>
        <w:rPr>
          <w:rFonts w:asciiTheme="minorHAnsi" w:hAnsiTheme="minorHAnsi" w:cstheme="minorHAnsi"/>
          <w:sz w:val="23"/>
          <w:szCs w:val="23"/>
        </w:rPr>
      </w:pPr>
      <w:r w:rsidRPr="006C1708">
        <w:rPr>
          <w:rFonts w:asciiTheme="minorHAnsi" w:hAnsiTheme="minorHAnsi" w:cstheme="minorHAnsi"/>
          <w:b/>
          <w:bCs/>
          <w:sz w:val="23"/>
          <w:szCs w:val="23"/>
        </w:rPr>
        <w:t>Legea nr. 24/2000</w:t>
      </w:r>
      <w:r w:rsidRPr="00B126C4">
        <w:rPr>
          <w:rFonts w:asciiTheme="minorHAnsi" w:hAnsiTheme="minorHAnsi" w:cstheme="minorHAnsi"/>
          <w:sz w:val="23"/>
          <w:szCs w:val="23"/>
        </w:rPr>
        <w:t xml:space="preserve"> privind normele de tehnică legislativă pentru elaborarea actelor normative, rerepublicată, modificată și completată</w:t>
      </w:r>
      <w:r w:rsidR="00CC1F36" w:rsidRPr="00B126C4">
        <w:rPr>
          <w:rFonts w:asciiTheme="minorHAnsi" w:hAnsiTheme="minorHAnsi" w:cstheme="minorHAnsi"/>
          <w:sz w:val="23"/>
          <w:szCs w:val="23"/>
        </w:rPr>
        <w:t>:</w:t>
      </w:r>
    </w:p>
    <w:p w14:paraId="09493333" w14:textId="658877FF" w:rsidR="00CC1F36" w:rsidRPr="00B126C4" w:rsidRDefault="00CC1F36" w:rsidP="00B126C4">
      <w:pPr>
        <w:pStyle w:val="Listparagraf"/>
        <w:numPr>
          <w:ilvl w:val="1"/>
          <w:numId w:val="24"/>
        </w:numPr>
        <w:rPr>
          <w:rFonts w:asciiTheme="minorHAnsi" w:hAnsiTheme="minorHAnsi" w:cstheme="minorHAnsi"/>
          <w:sz w:val="23"/>
          <w:szCs w:val="23"/>
        </w:rPr>
      </w:pPr>
      <w:r w:rsidRPr="00B126C4">
        <w:rPr>
          <w:rFonts w:asciiTheme="minorHAnsi" w:hAnsiTheme="minorHAnsi" w:cstheme="minorHAnsi"/>
          <w:sz w:val="23"/>
          <w:szCs w:val="23"/>
        </w:rPr>
        <w:t>art. 3 alin. (2)</w:t>
      </w:r>
      <w:r w:rsidR="00B126C4" w:rsidRPr="00B126C4">
        <w:rPr>
          <w:rFonts w:asciiTheme="minorHAnsi" w:hAnsiTheme="minorHAnsi" w:cstheme="minorHAnsi"/>
          <w:sz w:val="23"/>
          <w:szCs w:val="23"/>
        </w:rPr>
        <w:t xml:space="preserve"> - </w:t>
      </w:r>
      <w:r w:rsidR="00B126C4" w:rsidRPr="00B126C4">
        <w:rPr>
          <w:rFonts w:asciiTheme="minorHAnsi" w:hAnsiTheme="minorHAnsi" w:cstheme="minorHAnsi"/>
          <w:i/>
          <w:iCs/>
          <w:sz w:val="23"/>
          <w:szCs w:val="23"/>
        </w:rPr>
        <w:t xml:space="preserve">Normele de tehnica legislativa se aplica, in mod </w:t>
      </w:r>
      <w:r w:rsidR="00CB34FD" w:rsidRPr="00B126C4">
        <w:rPr>
          <w:rFonts w:asciiTheme="minorHAnsi" w:hAnsiTheme="minorHAnsi" w:cstheme="minorHAnsi"/>
          <w:i/>
          <w:iCs/>
          <w:sz w:val="23"/>
          <w:szCs w:val="23"/>
        </w:rPr>
        <w:t>corespunzător</w:t>
      </w:r>
      <w:r w:rsidR="00B126C4" w:rsidRPr="00B126C4">
        <w:rPr>
          <w:rFonts w:asciiTheme="minorHAnsi" w:hAnsiTheme="minorHAnsi" w:cstheme="minorHAnsi"/>
          <w:i/>
          <w:iCs/>
          <w:sz w:val="23"/>
          <w:szCs w:val="23"/>
        </w:rPr>
        <w:t xml:space="preserve">, si la elaborarea si adoptarea proiectelor de ordine, </w:t>
      </w:r>
      <w:r w:rsidR="00CB34FD" w:rsidRPr="00B126C4">
        <w:rPr>
          <w:rFonts w:asciiTheme="minorHAnsi" w:hAnsiTheme="minorHAnsi" w:cstheme="minorHAnsi"/>
          <w:i/>
          <w:iCs/>
          <w:sz w:val="23"/>
          <w:szCs w:val="23"/>
        </w:rPr>
        <w:t>instrucțiuni</w:t>
      </w:r>
      <w:r w:rsidR="00B126C4" w:rsidRPr="00B126C4">
        <w:rPr>
          <w:rFonts w:asciiTheme="minorHAnsi" w:hAnsiTheme="minorHAnsi" w:cstheme="minorHAnsi"/>
          <w:i/>
          <w:iCs/>
          <w:sz w:val="23"/>
          <w:szCs w:val="23"/>
        </w:rPr>
        <w:t xml:space="preserve"> si de alte acte normative emise de </w:t>
      </w:r>
      <w:r w:rsidR="00CB34FD" w:rsidRPr="00B126C4">
        <w:rPr>
          <w:rFonts w:asciiTheme="minorHAnsi" w:hAnsiTheme="minorHAnsi" w:cstheme="minorHAnsi"/>
          <w:i/>
          <w:iCs/>
          <w:sz w:val="23"/>
          <w:szCs w:val="23"/>
        </w:rPr>
        <w:t>conducătorii</w:t>
      </w:r>
      <w:r w:rsidR="00B126C4" w:rsidRPr="00B126C4">
        <w:rPr>
          <w:rFonts w:asciiTheme="minorHAnsi" w:hAnsiTheme="minorHAnsi" w:cstheme="minorHAnsi"/>
          <w:i/>
          <w:iCs/>
          <w:sz w:val="23"/>
          <w:szCs w:val="23"/>
        </w:rPr>
        <w:t xml:space="preserve"> organelor </w:t>
      </w:r>
      <w:r w:rsidR="00CB34FD" w:rsidRPr="00B126C4">
        <w:rPr>
          <w:rFonts w:asciiTheme="minorHAnsi" w:hAnsiTheme="minorHAnsi" w:cstheme="minorHAnsi"/>
          <w:i/>
          <w:iCs/>
          <w:sz w:val="23"/>
          <w:szCs w:val="23"/>
        </w:rPr>
        <w:t>administrației</w:t>
      </w:r>
      <w:r w:rsidR="00B126C4" w:rsidRPr="00B126C4">
        <w:rPr>
          <w:rFonts w:asciiTheme="minorHAnsi" w:hAnsiTheme="minorHAnsi" w:cstheme="minorHAnsi"/>
          <w:i/>
          <w:iCs/>
          <w:sz w:val="23"/>
          <w:szCs w:val="23"/>
        </w:rPr>
        <w:t xml:space="preserve"> publice centrale de specialitate, precum si la elaborarea si adoptarea actelor cu caracter normativ emise de </w:t>
      </w:r>
      <w:r w:rsidR="00CB34FD" w:rsidRPr="00B126C4">
        <w:rPr>
          <w:rFonts w:asciiTheme="minorHAnsi" w:hAnsiTheme="minorHAnsi" w:cstheme="minorHAnsi"/>
          <w:i/>
          <w:iCs/>
          <w:sz w:val="23"/>
          <w:szCs w:val="23"/>
        </w:rPr>
        <w:t>autoritățile</w:t>
      </w:r>
      <w:r w:rsidR="00B126C4" w:rsidRPr="00B126C4">
        <w:rPr>
          <w:rFonts w:asciiTheme="minorHAnsi" w:hAnsiTheme="minorHAnsi" w:cstheme="minorHAnsi"/>
          <w:i/>
          <w:iCs/>
          <w:sz w:val="23"/>
          <w:szCs w:val="23"/>
        </w:rPr>
        <w:t xml:space="preserve"> </w:t>
      </w:r>
      <w:r w:rsidR="00CB34FD" w:rsidRPr="00B126C4">
        <w:rPr>
          <w:rFonts w:asciiTheme="minorHAnsi" w:hAnsiTheme="minorHAnsi" w:cstheme="minorHAnsi"/>
          <w:i/>
          <w:iCs/>
          <w:sz w:val="23"/>
          <w:szCs w:val="23"/>
        </w:rPr>
        <w:t>administrației</w:t>
      </w:r>
      <w:r w:rsidR="00B126C4" w:rsidRPr="00B126C4">
        <w:rPr>
          <w:rFonts w:asciiTheme="minorHAnsi" w:hAnsiTheme="minorHAnsi" w:cstheme="minorHAnsi"/>
          <w:i/>
          <w:iCs/>
          <w:sz w:val="23"/>
          <w:szCs w:val="23"/>
        </w:rPr>
        <w:t xml:space="preserve"> publice locale.</w:t>
      </w:r>
    </w:p>
    <w:p w14:paraId="71B3A949" w14:textId="3EBDFAE1" w:rsidR="004D03EF" w:rsidRPr="00206C1D" w:rsidRDefault="004D03EF" w:rsidP="00B71FA7">
      <w:pPr>
        <w:numPr>
          <w:ilvl w:val="0"/>
          <w:numId w:val="24"/>
        </w:numPr>
        <w:spacing w:before="60" w:line="252" w:lineRule="auto"/>
        <w:jc w:val="both"/>
        <w:rPr>
          <w:rFonts w:asciiTheme="minorHAnsi" w:hAnsiTheme="minorHAnsi" w:cstheme="minorHAnsi"/>
          <w:sz w:val="23"/>
          <w:szCs w:val="23"/>
        </w:rPr>
      </w:pPr>
      <w:r w:rsidRPr="00206C1D">
        <w:rPr>
          <w:rFonts w:asciiTheme="minorHAnsi" w:hAnsiTheme="minorHAnsi" w:cstheme="minorHAnsi"/>
          <w:b/>
          <w:bCs/>
          <w:sz w:val="23"/>
          <w:szCs w:val="23"/>
        </w:rPr>
        <w:t>Leg</w:t>
      </w:r>
      <w:r w:rsidR="006C1708">
        <w:rPr>
          <w:rFonts w:asciiTheme="minorHAnsi" w:hAnsiTheme="minorHAnsi" w:cstheme="minorHAnsi"/>
          <w:b/>
          <w:bCs/>
          <w:sz w:val="23"/>
          <w:szCs w:val="23"/>
        </w:rPr>
        <w:t>ea</w:t>
      </w:r>
      <w:r w:rsidRPr="00206C1D">
        <w:rPr>
          <w:rFonts w:asciiTheme="minorHAnsi" w:hAnsiTheme="minorHAnsi" w:cstheme="minorHAnsi"/>
          <w:b/>
          <w:bCs/>
          <w:sz w:val="23"/>
          <w:szCs w:val="23"/>
        </w:rPr>
        <w:t xml:space="preserve"> nr. 273/2006</w:t>
      </w:r>
      <w:r w:rsidRPr="00206C1D">
        <w:rPr>
          <w:rFonts w:asciiTheme="minorHAnsi" w:hAnsiTheme="minorHAnsi" w:cstheme="minorHAnsi"/>
          <w:sz w:val="23"/>
          <w:szCs w:val="23"/>
        </w:rPr>
        <w:t xml:space="preserve"> privind finanțele publice locale, cu modificările </w:t>
      </w:r>
      <w:r w:rsidR="00671900" w:rsidRPr="00206C1D">
        <w:rPr>
          <w:rFonts w:asciiTheme="minorHAnsi" w:hAnsiTheme="minorHAnsi" w:cstheme="minorHAnsi"/>
          <w:sz w:val="23"/>
          <w:szCs w:val="23"/>
        </w:rPr>
        <w:t>și</w:t>
      </w:r>
      <w:r w:rsidRPr="00206C1D">
        <w:rPr>
          <w:rFonts w:asciiTheme="minorHAnsi" w:hAnsiTheme="minorHAnsi" w:cstheme="minorHAnsi"/>
          <w:sz w:val="23"/>
          <w:szCs w:val="23"/>
        </w:rPr>
        <w:t xml:space="preserve"> completările ulterioare:</w:t>
      </w:r>
    </w:p>
    <w:p w14:paraId="2E8DE126" w14:textId="15D5BEAA" w:rsidR="00C87D52" w:rsidRPr="006C1708" w:rsidRDefault="00C87D52" w:rsidP="00B71FA7">
      <w:pPr>
        <w:numPr>
          <w:ilvl w:val="1"/>
          <w:numId w:val="24"/>
        </w:numPr>
        <w:spacing w:before="60" w:line="252" w:lineRule="auto"/>
        <w:jc w:val="both"/>
        <w:rPr>
          <w:rFonts w:asciiTheme="minorHAnsi" w:hAnsiTheme="minorHAnsi" w:cstheme="minorHAnsi"/>
          <w:i/>
          <w:iCs/>
          <w:sz w:val="23"/>
          <w:szCs w:val="23"/>
        </w:rPr>
      </w:pPr>
      <w:r w:rsidRPr="00206C1D">
        <w:rPr>
          <w:rFonts w:asciiTheme="minorHAnsi" w:hAnsiTheme="minorHAnsi" w:cstheme="minorHAnsi"/>
          <w:b/>
          <w:bCs/>
          <w:sz w:val="23"/>
          <w:szCs w:val="23"/>
        </w:rPr>
        <w:t>art. 19 alin. (2)</w:t>
      </w:r>
      <w:r w:rsidRPr="00206C1D">
        <w:rPr>
          <w:rFonts w:asciiTheme="minorHAnsi" w:hAnsiTheme="minorHAnsi" w:cstheme="minorHAnsi"/>
          <w:sz w:val="23"/>
          <w:szCs w:val="23"/>
        </w:rPr>
        <w:t xml:space="preserve"> </w:t>
      </w:r>
      <w:r w:rsidR="004D03EF" w:rsidRPr="00206C1D">
        <w:rPr>
          <w:rFonts w:asciiTheme="minorHAnsi" w:hAnsiTheme="minorHAnsi" w:cstheme="minorHAnsi"/>
          <w:sz w:val="23"/>
          <w:szCs w:val="23"/>
        </w:rPr>
        <w:t xml:space="preserve">- </w:t>
      </w:r>
      <w:r w:rsidR="00140713" w:rsidRPr="006C1708">
        <w:rPr>
          <w:rFonts w:asciiTheme="minorHAnsi" w:hAnsiTheme="minorHAnsi" w:cstheme="minorHAnsi"/>
          <w:i/>
          <w:iCs/>
          <w:sz w:val="23"/>
          <w:szCs w:val="23"/>
        </w:rPr>
        <w:t xml:space="preserve">pe parcursul </w:t>
      </w:r>
      <w:r w:rsidR="00671900" w:rsidRPr="006C1708">
        <w:rPr>
          <w:rFonts w:asciiTheme="minorHAnsi" w:hAnsiTheme="minorHAnsi" w:cstheme="minorHAnsi"/>
          <w:i/>
          <w:iCs/>
          <w:sz w:val="23"/>
          <w:szCs w:val="23"/>
        </w:rPr>
        <w:t>exercițiului</w:t>
      </w:r>
      <w:r w:rsidR="00140713" w:rsidRPr="006C1708">
        <w:rPr>
          <w:rFonts w:asciiTheme="minorHAnsi" w:hAnsiTheme="minorHAnsi" w:cstheme="minorHAnsi"/>
          <w:i/>
          <w:iCs/>
          <w:sz w:val="23"/>
          <w:szCs w:val="23"/>
        </w:rPr>
        <w:t xml:space="preserve"> bugetar, </w:t>
      </w:r>
      <w:r w:rsidR="00671900" w:rsidRPr="006C1708">
        <w:rPr>
          <w:rFonts w:asciiTheme="minorHAnsi" w:hAnsiTheme="minorHAnsi" w:cstheme="minorHAnsi"/>
          <w:i/>
          <w:iCs/>
          <w:sz w:val="23"/>
          <w:szCs w:val="23"/>
        </w:rPr>
        <w:t>autoritățile</w:t>
      </w:r>
      <w:r w:rsidR="00140713" w:rsidRPr="006C1708">
        <w:rPr>
          <w:rFonts w:asciiTheme="minorHAnsi" w:hAnsiTheme="minorHAnsi" w:cstheme="minorHAnsi"/>
          <w:i/>
          <w:iCs/>
          <w:sz w:val="23"/>
          <w:szCs w:val="23"/>
        </w:rPr>
        <w:t xml:space="preserve"> deliberative pot aproba rectificarea bugetelor </w:t>
      </w:r>
      <w:r w:rsidR="00671900" w:rsidRPr="006C1708">
        <w:rPr>
          <w:rFonts w:asciiTheme="minorHAnsi" w:hAnsiTheme="minorHAnsi" w:cstheme="minorHAnsi"/>
          <w:i/>
          <w:iCs/>
          <w:sz w:val="23"/>
          <w:szCs w:val="23"/>
        </w:rPr>
        <w:t>prevăzute</w:t>
      </w:r>
      <w:r w:rsidR="00140713" w:rsidRPr="006C1708">
        <w:rPr>
          <w:rFonts w:asciiTheme="minorHAnsi" w:hAnsiTheme="minorHAnsi" w:cstheme="minorHAnsi"/>
          <w:i/>
          <w:iCs/>
          <w:sz w:val="23"/>
          <w:szCs w:val="23"/>
        </w:rPr>
        <w:t xml:space="preserve"> la alin. (1) lit. a) si b), in termen de 30 de zile de la data </w:t>
      </w:r>
      <w:r w:rsidR="00671900" w:rsidRPr="006C1708">
        <w:rPr>
          <w:rFonts w:asciiTheme="minorHAnsi" w:hAnsiTheme="minorHAnsi" w:cstheme="minorHAnsi"/>
          <w:i/>
          <w:iCs/>
          <w:sz w:val="23"/>
          <w:szCs w:val="23"/>
        </w:rPr>
        <w:t>intrării</w:t>
      </w:r>
      <w:r w:rsidR="00140713" w:rsidRPr="006C1708">
        <w:rPr>
          <w:rFonts w:asciiTheme="minorHAnsi" w:hAnsiTheme="minorHAnsi" w:cstheme="minorHAnsi"/>
          <w:i/>
          <w:iCs/>
          <w:sz w:val="23"/>
          <w:szCs w:val="23"/>
        </w:rPr>
        <w:t xml:space="preserve"> in vigoare a legii de rectificare a bugetului de stat, precum si ca urmare a unor propuneri fundamentate ale ordonatorilor principali de credite. </w:t>
      </w:r>
      <w:r w:rsidR="00671900" w:rsidRPr="006C1708">
        <w:rPr>
          <w:rFonts w:asciiTheme="minorHAnsi" w:hAnsiTheme="minorHAnsi" w:cstheme="minorHAnsi"/>
          <w:i/>
          <w:iCs/>
          <w:sz w:val="23"/>
          <w:szCs w:val="23"/>
        </w:rPr>
        <w:t>Rectificărilor</w:t>
      </w:r>
      <w:r w:rsidR="00140713" w:rsidRPr="006C1708">
        <w:rPr>
          <w:rFonts w:asciiTheme="minorHAnsi" w:hAnsiTheme="minorHAnsi" w:cstheme="minorHAnsi"/>
          <w:i/>
          <w:iCs/>
          <w:sz w:val="23"/>
          <w:szCs w:val="23"/>
        </w:rPr>
        <w:t xml:space="preserve"> bugetelor locale li se vor aplica </w:t>
      </w:r>
      <w:r w:rsidR="00671900" w:rsidRPr="006C1708">
        <w:rPr>
          <w:rFonts w:asciiTheme="minorHAnsi" w:hAnsiTheme="minorHAnsi" w:cstheme="minorHAnsi"/>
          <w:i/>
          <w:iCs/>
          <w:sz w:val="23"/>
          <w:szCs w:val="23"/>
        </w:rPr>
        <w:t>aceleași</w:t>
      </w:r>
      <w:r w:rsidR="00140713" w:rsidRPr="006C1708">
        <w:rPr>
          <w:rFonts w:asciiTheme="minorHAnsi" w:hAnsiTheme="minorHAnsi" w:cstheme="minorHAnsi"/>
          <w:i/>
          <w:iCs/>
          <w:sz w:val="23"/>
          <w:szCs w:val="23"/>
        </w:rPr>
        <w:t xml:space="preserve"> proceduri ca si </w:t>
      </w:r>
      <w:r w:rsidR="00671900" w:rsidRPr="006C1708">
        <w:rPr>
          <w:rFonts w:asciiTheme="minorHAnsi" w:hAnsiTheme="minorHAnsi" w:cstheme="minorHAnsi"/>
          <w:i/>
          <w:iCs/>
          <w:sz w:val="23"/>
          <w:szCs w:val="23"/>
        </w:rPr>
        <w:t>aprobării</w:t>
      </w:r>
      <w:r w:rsidR="00140713" w:rsidRPr="006C1708">
        <w:rPr>
          <w:rFonts w:asciiTheme="minorHAnsi" w:hAnsiTheme="minorHAnsi" w:cstheme="minorHAnsi"/>
          <w:i/>
          <w:iCs/>
          <w:sz w:val="23"/>
          <w:szCs w:val="23"/>
        </w:rPr>
        <w:t xml:space="preserve"> </w:t>
      </w:r>
      <w:r w:rsidR="00671900" w:rsidRPr="006C1708">
        <w:rPr>
          <w:rFonts w:asciiTheme="minorHAnsi" w:hAnsiTheme="minorHAnsi" w:cstheme="minorHAnsi"/>
          <w:i/>
          <w:iCs/>
          <w:sz w:val="23"/>
          <w:szCs w:val="23"/>
        </w:rPr>
        <w:t>inițiale</w:t>
      </w:r>
      <w:r w:rsidR="00140713" w:rsidRPr="006C1708">
        <w:rPr>
          <w:rFonts w:asciiTheme="minorHAnsi" w:hAnsiTheme="minorHAnsi" w:cstheme="minorHAnsi"/>
          <w:i/>
          <w:iCs/>
          <w:sz w:val="23"/>
          <w:szCs w:val="23"/>
        </w:rPr>
        <w:t xml:space="preserve"> a acestora, cu </w:t>
      </w:r>
      <w:r w:rsidR="00671900" w:rsidRPr="006C1708">
        <w:rPr>
          <w:rFonts w:asciiTheme="minorHAnsi" w:hAnsiTheme="minorHAnsi" w:cstheme="minorHAnsi"/>
          <w:i/>
          <w:iCs/>
          <w:sz w:val="23"/>
          <w:szCs w:val="23"/>
        </w:rPr>
        <w:t>excepția</w:t>
      </w:r>
      <w:r w:rsidR="00140713" w:rsidRPr="006C1708">
        <w:rPr>
          <w:rFonts w:asciiTheme="minorHAnsi" w:hAnsiTheme="minorHAnsi" w:cstheme="minorHAnsi"/>
          <w:i/>
          <w:iCs/>
          <w:sz w:val="23"/>
          <w:szCs w:val="23"/>
        </w:rPr>
        <w:t xml:space="preserve"> termenelor din calendarul bugetar</w:t>
      </w:r>
      <w:r w:rsidR="000338B5" w:rsidRPr="006C1708">
        <w:rPr>
          <w:rFonts w:asciiTheme="minorHAnsi" w:hAnsiTheme="minorHAnsi" w:cstheme="minorHAnsi"/>
          <w:i/>
          <w:iCs/>
          <w:sz w:val="23"/>
          <w:szCs w:val="23"/>
        </w:rPr>
        <w:t>;</w:t>
      </w:r>
    </w:p>
    <w:p w14:paraId="7B079BA1" w14:textId="5077533B" w:rsidR="000338B5" w:rsidRPr="00206C1D" w:rsidRDefault="000338B5" w:rsidP="00B71FA7">
      <w:pPr>
        <w:numPr>
          <w:ilvl w:val="0"/>
          <w:numId w:val="24"/>
        </w:numPr>
        <w:spacing w:before="60" w:line="252" w:lineRule="auto"/>
        <w:jc w:val="both"/>
        <w:rPr>
          <w:rFonts w:asciiTheme="minorHAnsi" w:hAnsiTheme="minorHAnsi" w:cstheme="minorHAnsi"/>
          <w:sz w:val="23"/>
          <w:szCs w:val="23"/>
        </w:rPr>
      </w:pPr>
      <w:r w:rsidRPr="00206C1D">
        <w:rPr>
          <w:rFonts w:asciiTheme="minorHAnsi" w:hAnsiTheme="minorHAnsi" w:cstheme="minorHAnsi"/>
          <w:b/>
          <w:bCs/>
          <w:sz w:val="23"/>
          <w:szCs w:val="23"/>
        </w:rPr>
        <w:t>Ordonanței de urgență a Guvernului nr. 57/2019</w:t>
      </w:r>
      <w:r w:rsidRPr="00206C1D">
        <w:rPr>
          <w:rFonts w:asciiTheme="minorHAnsi" w:hAnsiTheme="minorHAnsi" w:cstheme="minorHAnsi"/>
          <w:sz w:val="23"/>
          <w:szCs w:val="23"/>
        </w:rPr>
        <w:t xml:space="preserve"> privind Codul Administrativ, cu modificările și completările ulterioare:</w:t>
      </w:r>
    </w:p>
    <w:p w14:paraId="74969741" w14:textId="49137F94" w:rsidR="005C785A" w:rsidRPr="00A01AE6" w:rsidRDefault="004D03EF" w:rsidP="00B71FA7">
      <w:pPr>
        <w:numPr>
          <w:ilvl w:val="1"/>
          <w:numId w:val="24"/>
        </w:numPr>
        <w:spacing w:before="60" w:line="252" w:lineRule="auto"/>
        <w:jc w:val="both"/>
        <w:rPr>
          <w:rFonts w:asciiTheme="minorHAnsi" w:hAnsiTheme="minorHAnsi" w:cstheme="minorHAnsi"/>
          <w:i/>
          <w:iCs/>
          <w:sz w:val="23"/>
          <w:szCs w:val="23"/>
        </w:rPr>
      </w:pPr>
      <w:r w:rsidRPr="00206C1D">
        <w:rPr>
          <w:rFonts w:asciiTheme="minorHAnsi" w:hAnsiTheme="minorHAnsi" w:cstheme="minorHAnsi"/>
          <w:b/>
          <w:bCs/>
          <w:sz w:val="23"/>
          <w:szCs w:val="23"/>
        </w:rPr>
        <w:t>art. 87</w:t>
      </w:r>
      <w:r w:rsidR="00454419" w:rsidRPr="00206C1D">
        <w:rPr>
          <w:rFonts w:asciiTheme="minorHAnsi" w:hAnsiTheme="minorHAnsi" w:cstheme="minorHAnsi"/>
          <w:b/>
          <w:bCs/>
          <w:sz w:val="23"/>
          <w:szCs w:val="23"/>
        </w:rPr>
        <w:t xml:space="preserve"> </w:t>
      </w:r>
      <w:r w:rsidR="00454419" w:rsidRPr="00206C1D">
        <w:rPr>
          <w:rFonts w:asciiTheme="minorHAnsi" w:hAnsiTheme="minorHAnsi" w:cstheme="minorHAnsi"/>
          <w:sz w:val="23"/>
          <w:szCs w:val="23"/>
        </w:rPr>
        <w:t xml:space="preserve">- </w:t>
      </w:r>
      <w:r w:rsidR="005C785A" w:rsidRPr="00206C1D">
        <w:rPr>
          <w:rFonts w:asciiTheme="minorHAnsi" w:hAnsiTheme="minorHAnsi" w:cstheme="minorHAnsi"/>
          <w:sz w:val="23"/>
          <w:szCs w:val="23"/>
        </w:rPr>
        <w:t xml:space="preserve">(1) </w:t>
      </w:r>
      <w:r w:rsidR="005C785A" w:rsidRPr="00A01AE6">
        <w:rPr>
          <w:rFonts w:asciiTheme="minorHAnsi" w:hAnsiTheme="minorHAnsi" w:cstheme="minorHAnsi"/>
          <w:i/>
          <w:iCs/>
          <w:sz w:val="23"/>
          <w:szCs w:val="23"/>
        </w:rPr>
        <w:t xml:space="preserve">In cadrul politicii economice </w:t>
      </w:r>
      <w:r w:rsidR="004E4370" w:rsidRPr="00A01AE6">
        <w:rPr>
          <w:rFonts w:asciiTheme="minorHAnsi" w:hAnsiTheme="minorHAnsi" w:cstheme="minorHAnsi"/>
          <w:i/>
          <w:iCs/>
          <w:sz w:val="23"/>
          <w:szCs w:val="23"/>
        </w:rPr>
        <w:t>naționale</w:t>
      </w:r>
      <w:r w:rsidR="005C785A" w:rsidRPr="00A01AE6">
        <w:rPr>
          <w:rFonts w:asciiTheme="minorHAnsi" w:hAnsiTheme="minorHAnsi" w:cstheme="minorHAnsi"/>
          <w:i/>
          <w:iCs/>
          <w:sz w:val="23"/>
          <w:szCs w:val="23"/>
        </w:rPr>
        <w:t xml:space="preserve">, </w:t>
      </w:r>
      <w:r w:rsidR="004E4370" w:rsidRPr="00A01AE6">
        <w:rPr>
          <w:rFonts w:asciiTheme="minorHAnsi" w:hAnsiTheme="minorHAnsi" w:cstheme="minorHAnsi"/>
          <w:i/>
          <w:iCs/>
          <w:sz w:val="23"/>
          <w:szCs w:val="23"/>
        </w:rPr>
        <w:t>unitățile</w:t>
      </w:r>
      <w:r w:rsidR="005C785A" w:rsidRPr="00A01AE6">
        <w:rPr>
          <w:rFonts w:asciiTheme="minorHAnsi" w:hAnsiTheme="minorHAnsi" w:cstheme="minorHAnsi"/>
          <w:i/>
          <w:iCs/>
          <w:sz w:val="23"/>
          <w:szCs w:val="23"/>
        </w:rPr>
        <w:t xml:space="preserve"> administrativ-teritoriale au dreptul la resurse financiare proprii, pe care </w:t>
      </w:r>
      <w:r w:rsidR="004E4370" w:rsidRPr="00A01AE6">
        <w:rPr>
          <w:rFonts w:asciiTheme="minorHAnsi" w:hAnsiTheme="minorHAnsi" w:cstheme="minorHAnsi"/>
          <w:i/>
          <w:iCs/>
          <w:sz w:val="23"/>
          <w:szCs w:val="23"/>
        </w:rPr>
        <w:t>autoritățile</w:t>
      </w:r>
      <w:r w:rsidR="005C785A" w:rsidRPr="00A01AE6">
        <w:rPr>
          <w:rFonts w:asciiTheme="minorHAnsi" w:hAnsiTheme="minorHAnsi" w:cstheme="minorHAnsi"/>
          <w:i/>
          <w:iCs/>
          <w:sz w:val="23"/>
          <w:szCs w:val="23"/>
        </w:rPr>
        <w:t xml:space="preserve"> </w:t>
      </w:r>
      <w:r w:rsidR="004E4370" w:rsidRPr="00A01AE6">
        <w:rPr>
          <w:rFonts w:asciiTheme="minorHAnsi" w:hAnsiTheme="minorHAnsi" w:cstheme="minorHAnsi"/>
          <w:i/>
          <w:iCs/>
          <w:sz w:val="23"/>
          <w:szCs w:val="23"/>
        </w:rPr>
        <w:t>administrației</w:t>
      </w:r>
      <w:r w:rsidR="005C785A" w:rsidRPr="00A01AE6">
        <w:rPr>
          <w:rFonts w:asciiTheme="minorHAnsi" w:hAnsiTheme="minorHAnsi" w:cstheme="minorHAnsi"/>
          <w:i/>
          <w:iCs/>
          <w:sz w:val="23"/>
          <w:szCs w:val="23"/>
        </w:rPr>
        <w:t xml:space="preserve"> publice locale le stabilesc, le </w:t>
      </w:r>
      <w:r w:rsidR="004E4370" w:rsidRPr="00A01AE6">
        <w:rPr>
          <w:rFonts w:asciiTheme="minorHAnsi" w:hAnsiTheme="minorHAnsi" w:cstheme="minorHAnsi"/>
          <w:i/>
          <w:iCs/>
          <w:sz w:val="23"/>
          <w:szCs w:val="23"/>
        </w:rPr>
        <w:t>administrează</w:t>
      </w:r>
      <w:r w:rsidR="005C785A" w:rsidRPr="00A01AE6">
        <w:rPr>
          <w:rFonts w:asciiTheme="minorHAnsi" w:hAnsiTheme="minorHAnsi" w:cstheme="minorHAnsi"/>
          <w:i/>
          <w:iCs/>
          <w:sz w:val="23"/>
          <w:szCs w:val="23"/>
        </w:rPr>
        <w:t xml:space="preserve"> si le </w:t>
      </w:r>
      <w:r w:rsidR="004E4370" w:rsidRPr="00A01AE6">
        <w:rPr>
          <w:rFonts w:asciiTheme="minorHAnsi" w:hAnsiTheme="minorHAnsi" w:cstheme="minorHAnsi"/>
          <w:i/>
          <w:iCs/>
          <w:sz w:val="23"/>
          <w:szCs w:val="23"/>
        </w:rPr>
        <w:t>utilizează</w:t>
      </w:r>
      <w:r w:rsidR="005C785A" w:rsidRPr="00A01AE6">
        <w:rPr>
          <w:rFonts w:asciiTheme="minorHAnsi" w:hAnsiTheme="minorHAnsi" w:cstheme="minorHAnsi"/>
          <w:i/>
          <w:iCs/>
          <w:sz w:val="23"/>
          <w:szCs w:val="23"/>
        </w:rPr>
        <w:t xml:space="preserve"> pentru exercitarea competentei si a </w:t>
      </w:r>
      <w:r w:rsidR="004E4370" w:rsidRPr="00A01AE6">
        <w:rPr>
          <w:rFonts w:asciiTheme="minorHAnsi" w:hAnsiTheme="minorHAnsi" w:cstheme="minorHAnsi"/>
          <w:i/>
          <w:iCs/>
          <w:sz w:val="23"/>
          <w:szCs w:val="23"/>
        </w:rPr>
        <w:t>atribuțiilor</w:t>
      </w:r>
      <w:r w:rsidR="005C785A" w:rsidRPr="00A01AE6">
        <w:rPr>
          <w:rFonts w:asciiTheme="minorHAnsi" w:hAnsiTheme="minorHAnsi" w:cstheme="minorHAnsi"/>
          <w:i/>
          <w:iCs/>
          <w:sz w:val="23"/>
          <w:szCs w:val="23"/>
        </w:rPr>
        <w:t xml:space="preserve"> ce le revin, in </w:t>
      </w:r>
      <w:r w:rsidR="004E4370" w:rsidRPr="00A01AE6">
        <w:rPr>
          <w:rFonts w:asciiTheme="minorHAnsi" w:hAnsiTheme="minorHAnsi" w:cstheme="minorHAnsi"/>
          <w:i/>
          <w:iCs/>
          <w:sz w:val="23"/>
          <w:szCs w:val="23"/>
        </w:rPr>
        <w:t>condițiile</w:t>
      </w:r>
      <w:r w:rsidR="005C785A" w:rsidRPr="00A01AE6">
        <w:rPr>
          <w:rFonts w:asciiTheme="minorHAnsi" w:hAnsiTheme="minorHAnsi" w:cstheme="minorHAnsi"/>
          <w:i/>
          <w:iCs/>
          <w:sz w:val="23"/>
          <w:szCs w:val="23"/>
        </w:rPr>
        <w:t xml:space="preserve"> legii.</w:t>
      </w:r>
    </w:p>
    <w:p w14:paraId="50359D03" w14:textId="2A2B66DC" w:rsidR="005C785A" w:rsidRPr="00A01AE6" w:rsidRDefault="005C785A" w:rsidP="00B71FA7">
      <w:pPr>
        <w:spacing w:before="60" w:line="252" w:lineRule="auto"/>
        <w:ind w:left="1080"/>
        <w:jc w:val="both"/>
        <w:rPr>
          <w:rFonts w:asciiTheme="minorHAnsi" w:hAnsiTheme="minorHAnsi" w:cstheme="minorHAnsi"/>
          <w:i/>
          <w:iCs/>
          <w:sz w:val="23"/>
          <w:szCs w:val="23"/>
        </w:rPr>
      </w:pPr>
      <w:r w:rsidRPr="00206C1D">
        <w:rPr>
          <w:rFonts w:asciiTheme="minorHAnsi" w:hAnsiTheme="minorHAnsi" w:cstheme="minorHAnsi"/>
          <w:sz w:val="23"/>
          <w:szCs w:val="23"/>
        </w:rPr>
        <w:t xml:space="preserve">   (2) </w:t>
      </w:r>
      <w:r w:rsidRPr="00A01AE6">
        <w:rPr>
          <w:rFonts w:asciiTheme="minorHAnsi" w:hAnsiTheme="minorHAnsi" w:cstheme="minorHAnsi"/>
          <w:i/>
          <w:iCs/>
          <w:sz w:val="23"/>
          <w:szCs w:val="23"/>
        </w:rPr>
        <w:t xml:space="preserve">Resursele financiare de care dispun </w:t>
      </w:r>
      <w:r w:rsidR="004E4370" w:rsidRPr="00A01AE6">
        <w:rPr>
          <w:rFonts w:asciiTheme="minorHAnsi" w:hAnsiTheme="minorHAnsi" w:cstheme="minorHAnsi"/>
          <w:i/>
          <w:iCs/>
          <w:sz w:val="23"/>
          <w:szCs w:val="23"/>
        </w:rPr>
        <w:t>autoritățile</w:t>
      </w:r>
      <w:r w:rsidRPr="00A01AE6">
        <w:rPr>
          <w:rFonts w:asciiTheme="minorHAnsi" w:hAnsiTheme="minorHAnsi" w:cstheme="minorHAnsi"/>
          <w:i/>
          <w:iCs/>
          <w:sz w:val="23"/>
          <w:szCs w:val="23"/>
        </w:rPr>
        <w:t xml:space="preserve"> </w:t>
      </w:r>
      <w:r w:rsidR="004E4370" w:rsidRPr="00A01AE6">
        <w:rPr>
          <w:rFonts w:asciiTheme="minorHAnsi" w:hAnsiTheme="minorHAnsi" w:cstheme="minorHAnsi"/>
          <w:i/>
          <w:iCs/>
          <w:sz w:val="23"/>
          <w:szCs w:val="23"/>
        </w:rPr>
        <w:t>administrației</w:t>
      </w:r>
      <w:r w:rsidRPr="00A01AE6">
        <w:rPr>
          <w:rFonts w:asciiTheme="minorHAnsi" w:hAnsiTheme="minorHAnsi" w:cstheme="minorHAnsi"/>
          <w:i/>
          <w:iCs/>
          <w:sz w:val="23"/>
          <w:szCs w:val="23"/>
        </w:rPr>
        <w:t xml:space="preserve"> publice locale trebuie sa fie corelate cu competenta si </w:t>
      </w:r>
      <w:r w:rsidR="004E4370" w:rsidRPr="00A01AE6">
        <w:rPr>
          <w:rFonts w:asciiTheme="minorHAnsi" w:hAnsiTheme="minorHAnsi" w:cstheme="minorHAnsi"/>
          <w:i/>
          <w:iCs/>
          <w:sz w:val="23"/>
          <w:szCs w:val="23"/>
        </w:rPr>
        <w:t>atribuțiile</w:t>
      </w:r>
      <w:r w:rsidRPr="00A01AE6">
        <w:rPr>
          <w:rFonts w:asciiTheme="minorHAnsi" w:hAnsiTheme="minorHAnsi" w:cstheme="minorHAnsi"/>
          <w:i/>
          <w:iCs/>
          <w:sz w:val="23"/>
          <w:szCs w:val="23"/>
        </w:rPr>
        <w:t xml:space="preserve"> </w:t>
      </w:r>
      <w:r w:rsidR="004E4370" w:rsidRPr="00A01AE6">
        <w:rPr>
          <w:rFonts w:asciiTheme="minorHAnsi" w:hAnsiTheme="minorHAnsi" w:cstheme="minorHAnsi"/>
          <w:i/>
          <w:iCs/>
          <w:sz w:val="23"/>
          <w:szCs w:val="23"/>
        </w:rPr>
        <w:t>prevăzute</w:t>
      </w:r>
      <w:r w:rsidRPr="00A01AE6">
        <w:rPr>
          <w:rFonts w:asciiTheme="minorHAnsi" w:hAnsiTheme="minorHAnsi" w:cstheme="minorHAnsi"/>
          <w:i/>
          <w:iCs/>
          <w:sz w:val="23"/>
          <w:szCs w:val="23"/>
        </w:rPr>
        <w:t xml:space="preserve"> de lege.</w:t>
      </w:r>
    </w:p>
    <w:p w14:paraId="33D5546E" w14:textId="12785BF2" w:rsidR="005C785A" w:rsidRPr="00A01AE6" w:rsidRDefault="005C785A" w:rsidP="00B71FA7">
      <w:pPr>
        <w:spacing w:before="60" w:line="252" w:lineRule="auto"/>
        <w:ind w:left="1080"/>
        <w:jc w:val="both"/>
        <w:rPr>
          <w:rFonts w:asciiTheme="minorHAnsi" w:hAnsiTheme="minorHAnsi" w:cstheme="minorHAnsi"/>
          <w:i/>
          <w:iCs/>
          <w:sz w:val="23"/>
          <w:szCs w:val="23"/>
        </w:rPr>
      </w:pPr>
      <w:r w:rsidRPr="00206C1D">
        <w:rPr>
          <w:rFonts w:asciiTheme="minorHAnsi" w:hAnsiTheme="minorHAnsi" w:cstheme="minorHAnsi"/>
          <w:sz w:val="23"/>
          <w:szCs w:val="23"/>
        </w:rPr>
        <w:t xml:space="preserve">   (3) </w:t>
      </w:r>
      <w:r w:rsidRPr="00A01AE6">
        <w:rPr>
          <w:rFonts w:asciiTheme="minorHAnsi" w:hAnsiTheme="minorHAnsi" w:cstheme="minorHAnsi"/>
          <w:i/>
          <w:iCs/>
          <w:sz w:val="23"/>
          <w:szCs w:val="23"/>
        </w:rPr>
        <w:t xml:space="preserve">In scopul </w:t>
      </w:r>
      <w:r w:rsidR="004E4370" w:rsidRPr="00A01AE6">
        <w:rPr>
          <w:rFonts w:asciiTheme="minorHAnsi" w:hAnsiTheme="minorHAnsi" w:cstheme="minorHAnsi"/>
          <w:i/>
          <w:iCs/>
          <w:sz w:val="23"/>
          <w:szCs w:val="23"/>
        </w:rPr>
        <w:t>asigurării</w:t>
      </w:r>
      <w:r w:rsidRPr="00A01AE6">
        <w:rPr>
          <w:rFonts w:asciiTheme="minorHAnsi" w:hAnsiTheme="minorHAnsi" w:cstheme="minorHAnsi"/>
          <w:i/>
          <w:iCs/>
          <w:sz w:val="23"/>
          <w:szCs w:val="23"/>
        </w:rPr>
        <w:t xml:space="preserve"> autonomiei locale, </w:t>
      </w:r>
      <w:r w:rsidR="004E4370" w:rsidRPr="00A01AE6">
        <w:rPr>
          <w:rFonts w:asciiTheme="minorHAnsi" w:hAnsiTheme="minorHAnsi" w:cstheme="minorHAnsi"/>
          <w:i/>
          <w:iCs/>
          <w:sz w:val="23"/>
          <w:szCs w:val="23"/>
        </w:rPr>
        <w:t>autoritățile</w:t>
      </w:r>
      <w:r w:rsidRPr="00A01AE6">
        <w:rPr>
          <w:rFonts w:asciiTheme="minorHAnsi" w:hAnsiTheme="minorHAnsi" w:cstheme="minorHAnsi"/>
          <w:i/>
          <w:iCs/>
          <w:sz w:val="23"/>
          <w:szCs w:val="23"/>
        </w:rPr>
        <w:t xml:space="preserve"> deliberative ale </w:t>
      </w:r>
      <w:r w:rsidR="004E4370" w:rsidRPr="00A01AE6">
        <w:rPr>
          <w:rFonts w:asciiTheme="minorHAnsi" w:hAnsiTheme="minorHAnsi" w:cstheme="minorHAnsi"/>
          <w:i/>
          <w:iCs/>
          <w:sz w:val="23"/>
          <w:szCs w:val="23"/>
        </w:rPr>
        <w:t>administrației</w:t>
      </w:r>
      <w:r w:rsidRPr="00A01AE6">
        <w:rPr>
          <w:rFonts w:asciiTheme="minorHAnsi" w:hAnsiTheme="minorHAnsi" w:cstheme="minorHAnsi"/>
          <w:i/>
          <w:iCs/>
          <w:sz w:val="23"/>
          <w:szCs w:val="23"/>
        </w:rPr>
        <w:t xml:space="preserve"> publice locale au dreptul sa instituie si sa </w:t>
      </w:r>
      <w:r w:rsidR="004E4370" w:rsidRPr="00A01AE6">
        <w:rPr>
          <w:rFonts w:asciiTheme="minorHAnsi" w:hAnsiTheme="minorHAnsi" w:cstheme="minorHAnsi"/>
          <w:i/>
          <w:iCs/>
          <w:sz w:val="23"/>
          <w:szCs w:val="23"/>
        </w:rPr>
        <w:t>perceapă</w:t>
      </w:r>
      <w:r w:rsidRPr="00A01AE6">
        <w:rPr>
          <w:rFonts w:asciiTheme="minorHAnsi" w:hAnsiTheme="minorHAnsi" w:cstheme="minorHAnsi"/>
          <w:i/>
          <w:iCs/>
          <w:sz w:val="23"/>
          <w:szCs w:val="23"/>
        </w:rPr>
        <w:t xml:space="preserve"> impozite si taxe locale, sa aprobe bugetele locale ale </w:t>
      </w:r>
      <w:r w:rsidR="00C91D6B" w:rsidRPr="00A01AE6">
        <w:rPr>
          <w:rFonts w:asciiTheme="minorHAnsi" w:hAnsiTheme="minorHAnsi" w:cstheme="minorHAnsi"/>
          <w:i/>
          <w:iCs/>
          <w:sz w:val="23"/>
          <w:szCs w:val="23"/>
        </w:rPr>
        <w:t>unităților</w:t>
      </w:r>
      <w:r w:rsidRPr="00A01AE6">
        <w:rPr>
          <w:rFonts w:asciiTheme="minorHAnsi" w:hAnsiTheme="minorHAnsi" w:cstheme="minorHAnsi"/>
          <w:i/>
          <w:iCs/>
          <w:sz w:val="23"/>
          <w:szCs w:val="23"/>
        </w:rPr>
        <w:t xml:space="preserve"> administrativ-teritoriale, in </w:t>
      </w:r>
      <w:r w:rsidR="00C91D6B" w:rsidRPr="00A01AE6">
        <w:rPr>
          <w:rFonts w:asciiTheme="minorHAnsi" w:hAnsiTheme="minorHAnsi" w:cstheme="minorHAnsi"/>
          <w:i/>
          <w:iCs/>
          <w:sz w:val="23"/>
          <w:szCs w:val="23"/>
        </w:rPr>
        <w:t>condițiile</w:t>
      </w:r>
      <w:r w:rsidRPr="00A01AE6">
        <w:rPr>
          <w:rFonts w:asciiTheme="minorHAnsi" w:hAnsiTheme="minorHAnsi" w:cstheme="minorHAnsi"/>
          <w:i/>
          <w:iCs/>
          <w:sz w:val="23"/>
          <w:szCs w:val="23"/>
        </w:rPr>
        <w:t xml:space="preserve"> legii.</w:t>
      </w:r>
    </w:p>
    <w:p w14:paraId="1A14DFB9" w14:textId="7B77CDD1" w:rsidR="005C785A" w:rsidRPr="00206C1D" w:rsidRDefault="005C785A" w:rsidP="00B71FA7">
      <w:pPr>
        <w:spacing w:before="60" w:line="252" w:lineRule="auto"/>
        <w:ind w:left="1080"/>
        <w:jc w:val="both"/>
        <w:rPr>
          <w:rFonts w:asciiTheme="minorHAnsi" w:hAnsiTheme="minorHAnsi" w:cstheme="minorHAnsi"/>
          <w:sz w:val="23"/>
          <w:szCs w:val="23"/>
        </w:rPr>
      </w:pPr>
      <w:r w:rsidRPr="00206C1D">
        <w:rPr>
          <w:rFonts w:asciiTheme="minorHAnsi" w:hAnsiTheme="minorHAnsi" w:cstheme="minorHAnsi"/>
          <w:sz w:val="23"/>
          <w:szCs w:val="23"/>
        </w:rPr>
        <w:t xml:space="preserve">   (4) </w:t>
      </w:r>
      <w:r w:rsidRPr="00A01AE6">
        <w:rPr>
          <w:rFonts w:asciiTheme="minorHAnsi" w:hAnsiTheme="minorHAnsi" w:cstheme="minorHAnsi"/>
          <w:i/>
          <w:iCs/>
          <w:sz w:val="23"/>
          <w:szCs w:val="23"/>
        </w:rPr>
        <w:t xml:space="preserve">Stabilirea, constatarea, impunerea, </w:t>
      </w:r>
      <w:r w:rsidR="00C91D6B" w:rsidRPr="00A01AE6">
        <w:rPr>
          <w:rFonts w:asciiTheme="minorHAnsi" w:hAnsiTheme="minorHAnsi" w:cstheme="minorHAnsi"/>
          <w:i/>
          <w:iCs/>
          <w:sz w:val="23"/>
          <w:szCs w:val="23"/>
        </w:rPr>
        <w:t>inspecția</w:t>
      </w:r>
      <w:r w:rsidRPr="00A01AE6">
        <w:rPr>
          <w:rFonts w:asciiTheme="minorHAnsi" w:hAnsiTheme="minorHAnsi" w:cstheme="minorHAnsi"/>
          <w:i/>
          <w:iCs/>
          <w:sz w:val="23"/>
          <w:szCs w:val="23"/>
        </w:rPr>
        <w:t xml:space="preserve"> fiscala, </w:t>
      </w:r>
      <w:r w:rsidR="00C91D6B" w:rsidRPr="00A01AE6">
        <w:rPr>
          <w:rFonts w:asciiTheme="minorHAnsi" w:hAnsiTheme="minorHAnsi" w:cstheme="minorHAnsi"/>
          <w:i/>
          <w:iCs/>
          <w:sz w:val="23"/>
          <w:szCs w:val="23"/>
        </w:rPr>
        <w:t>încasarea</w:t>
      </w:r>
      <w:r w:rsidRPr="00A01AE6">
        <w:rPr>
          <w:rFonts w:asciiTheme="minorHAnsi" w:hAnsiTheme="minorHAnsi" w:cstheme="minorHAnsi"/>
          <w:i/>
          <w:iCs/>
          <w:sz w:val="23"/>
          <w:szCs w:val="23"/>
        </w:rPr>
        <w:t xml:space="preserve">, </w:t>
      </w:r>
      <w:r w:rsidR="00C91D6B" w:rsidRPr="00A01AE6">
        <w:rPr>
          <w:rFonts w:asciiTheme="minorHAnsi" w:hAnsiTheme="minorHAnsi" w:cstheme="minorHAnsi"/>
          <w:i/>
          <w:iCs/>
          <w:sz w:val="23"/>
          <w:szCs w:val="23"/>
        </w:rPr>
        <w:t>urmărirea</w:t>
      </w:r>
      <w:r w:rsidRPr="00A01AE6">
        <w:rPr>
          <w:rFonts w:asciiTheme="minorHAnsi" w:hAnsiTheme="minorHAnsi" w:cstheme="minorHAnsi"/>
          <w:i/>
          <w:iCs/>
          <w:sz w:val="23"/>
          <w:szCs w:val="23"/>
        </w:rPr>
        <w:t xml:space="preserve"> si executarea silita, precum si procedurile de administrare a </w:t>
      </w:r>
      <w:r w:rsidR="00C91D6B" w:rsidRPr="00A01AE6">
        <w:rPr>
          <w:rFonts w:asciiTheme="minorHAnsi" w:hAnsiTheme="minorHAnsi" w:cstheme="minorHAnsi"/>
          <w:i/>
          <w:iCs/>
          <w:sz w:val="23"/>
          <w:szCs w:val="23"/>
        </w:rPr>
        <w:t>creanțelor</w:t>
      </w:r>
      <w:r w:rsidRPr="00A01AE6">
        <w:rPr>
          <w:rFonts w:asciiTheme="minorHAnsi" w:hAnsiTheme="minorHAnsi" w:cstheme="minorHAnsi"/>
          <w:i/>
          <w:iCs/>
          <w:sz w:val="23"/>
          <w:szCs w:val="23"/>
        </w:rPr>
        <w:t xml:space="preserve"> bugetare locale se </w:t>
      </w:r>
      <w:r w:rsidR="00C91D6B" w:rsidRPr="00A01AE6">
        <w:rPr>
          <w:rFonts w:asciiTheme="minorHAnsi" w:hAnsiTheme="minorHAnsi" w:cstheme="minorHAnsi"/>
          <w:i/>
          <w:iCs/>
          <w:sz w:val="23"/>
          <w:szCs w:val="23"/>
        </w:rPr>
        <w:t>realizează</w:t>
      </w:r>
      <w:r w:rsidRPr="00A01AE6">
        <w:rPr>
          <w:rFonts w:asciiTheme="minorHAnsi" w:hAnsiTheme="minorHAnsi" w:cstheme="minorHAnsi"/>
          <w:i/>
          <w:iCs/>
          <w:sz w:val="23"/>
          <w:szCs w:val="23"/>
        </w:rPr>
        <w:t xml:space="preserve"> in </w:t>
      </w:r>
      <w:r w:rsidR="00C91D6B" w:rsidRPr="00A01AE6">
        <w:rPr>
          <w:rFonts w:asciiTheme="minorHAnsi" w:hAnsiTheme="minorHAnsi" w:cstheme="minorHAnsi"/>
          <w:i/>
          <w:iCs/>
          <w:sz w:val="23"/>
          <w:szCs w:val="23"/>
        </w:rPr>
        <w:t>condițiile</w:t>
      </w:r>
      <w:r w:rsidRPr="00A01AE6">
        <w:rPr>
          <w:rFonts w:asciiTheme="minorHAnsi" w:hAnsiTheme="minorHAnsi" w:cstheme="minorHAnsi"/>
          <w:i/>
          <w:iCs/>
          <w:sz w:val="23"/>
          <w:szCs w:val="23"/>
        </w:rPr>
        <w:t xml:space="preserve"> legii</w:t>
      </w:r>
      <w:r w:rsidRPr="00206C1D">
        <w:rPr>
          <w:rFonts w:asciiTheme="minorHAnsi" w:hAnsiTheme="minorHAnsi" w:cstheme="minorHAnsi"/>
          <w:sz w:val="23"/>
          <w:szCs w:val="23"/>
        </w:rPr>
        <w:t>.</w:t>
      </w:r>
    </w:p>
    <w:p w14:paraId="6EC76F81" w14:textId="4455FF29" w:rsidR="000338B5" w:rsidRPr="00A01AE6" w:rsidRDefault="005C785A" w:rsidP="00B71FA7">
      <w:pPr>
        <w:spacing w:before="60" w:line="252" w:lineRule="auto"/>
        <w:ind w:left="1080"/>
        <w:jc w:val="both"/>
        <w:rPr>
          <w:rFonts w:asciiTheme="minorHAnsi" w:hAnsiTheme="minorHAnsi" w:cstheme="minorHAnsi"/>
          <w:i/>
          <w:iCs/>
          <w:sz w:val="23"/>
          <w:szCs w:val="23"/>
        </w:rPr>
      </w:pPr>
      <w:r w:rsidRPr="00206C1D">
        <w:rPr>
          <w:rFonts w:asciiTheme="minorHAnsi" w:hAnsiTheme="minorHAnsi" w:cstheme="minorHAnsi"/>
          <w:sz w:val="23"/>
          <w:szCs w:val="23"/>
        </w:rPr>
        <w:lastRenderedPageBreak/>
        <w:t xml:space="preserve">   (5) </w:t>
      </w:r>
      <w:r w:rsidR="00C91D6B" w:rsidRPr="00A01AE6">
        <w:rPr>
          <w:rFonts w:asciiTheme="minorHAnsi" w:hAnsiTheme="minorHAnsi" w:cstheme="minorHAnsi"/>
          <w:i/>
          <w:iCs/>
          <w:sz w:val="23"/>
          <w:szCs w:val="23"/>
        </w:rPr>
        <w:t>Autoritățile</w:t>
      </w:r>
      <w:r w:rsidRPr="00A01AE6">
        <w:rPr>
          <w:rFonts w:asciiTheme="minorHAnsi" w:hAnsiTheme="minorHAnsi" w:cstheme="minorHAnsi"/>
          <w:i/>
          <w:iCs/>
          <w:sz w:val="23"/>
          <w:szCs w:val="23"/>
        </w:rPr>
        <w:t xml:space="preserve"> </w:t>
      </w:r>
      <w:r w:rsidR="00C91D6B" w:rsidRPr="00A01AE6">
        <w:rPr>
          <w:rFonts w:asciiTheme="minorHAnsi" w:hAnsiTheme="minorHAnsi" w:cstheme="minorHAnsi"/>
          <w:i/>
          <w:iCs/>
          <w:sz w:val="23"/>
          <w:szCs w:val="23"/>
        </w:rPr>
        <w:t>administrației</w:t>
      </w:r>
      <w:r w:rsidRPr="00A01AE6">
        <w:rPr>
          <w:rFonts w:asciiTheme="minorHAnsi" w:hAnsiTheme="minorHAnsi" w:cstheme="minorHAnsi"/>
          <w:i/>
          <w:iCs/>
          <w:sz w:val="23"/>
          <w:szCs w:val="23"/>
        </w:rPr>
        <w:t xml:space="preserve"> publice locale </w:t>
      </w:r>
      <w:r w:rsidR="00C91D6B" w:rsidRPr="00A01AE6">
        <w:rPr>
          <w:rFonts w:asciiTheme="minorHAnsi" w:hAnsiTheme="minorHAnsi" w:cstheme="minorHAnsi"/>
          <w:i/>
          <w:iCs/>
          <w:sz w:val="23"/>
          <w:szCs w:val="23"/>
        </w:rPr>
        <w:t>administrează</w:t>
      </w:r>
      <w:r w:rsidRPr="00A01AE6">
        <w:rPr>
          <w:rFonts w:asciiTheme="minorHAnsi" w:hAnsiTheme="minorHAnsi" w:cstheme="minorHAnsi"/>
          <w:i/>
          <w:iCs/>
          <w:sz w:val="23"/>
          <w:szCs w:val="23"/>
        </w:rPr>
        <w:t xml:space="preserve"> sau, </w:t>
      </w:r>
      <w:r w:rsidR="00C91D6B" w:rsidRPr="00A01AE6">
        <w:rPr>
          <w:rFonts w:asciiTheme="minorHAnsi" w:hAnsiTheme="minorHAnsi" w:cstheme="minorHAnsi"/>
          <w:i/>
          <w:iCs/>
          <w:sz w:val="23"/>
          <w:szCs w:val="23"/>
        </w:rPr>
        <w:t>după</w:t>
      </w:r>
      <w:r w:rsidRPr="00A01AE6">
        <w:rPr>
          <w:rFonts w:asciiTheme="minorHAnsi" w:hAnsiTheme="minorHAnsi" w:cstheme="minorHAnsi"/>
          <w:i/>
          <w:iCs/>
          <w:sz w:val="23"/>
          <w:szCs w:val="23"/>
        </w:rPr>
        <w:t xml:space="preserve"> caz, dispun de resursele financiare, precum si de bunurile proprietate publica sau privata ale </w:t>
      </w:r>
      <w:r w:rsidR="00C91D6B" w:rsidRPr="00A01AE6">
        <w:rPr>
          <w:rFonts w:asciiTheme="minorHAnsi" w:hAnsiTheme="minorHAnsi" w:cstheme="minorHAnsi"/>
          <w:i/>
          <w:iCs/>
          <w:sz w:val="23"/>
          <w:szCs w:val="23"/>
        </w:rPr>
        <w:t>unităților</w:t>
      </w:r>
      <w:r w:rsidRPr="00A01AE6">
        <w:rPr>
          <w:rFonts w:asciiTheme="minorHAnsi" w:hAnsiTheme="minorHAnsi" w:cstheme="minorHAnsi"/>
          <w:i/>
          <w:iCs/>
          <w:sz w:val="23"/>
          <w:szCs w:val="23"/>
        </w:rPr>
        <w:t xml:space="preserve"> administrativ-teritoriale, in conformitate cu principiul autonomiei locale.</w:t>
      </w:r>
    </w:p>
    <w:p w14:paraId="4B3A62D2" w14:textId="146189F3" w:rsidR="000338B5" w:rsidRPr="00206C1D" w:rsidRDefault="004D03EF" w:rsidP="00B71FA7">
      <w:pPr>
        <w:numPr>
          <w:ilvl w:val="1"/>
          <w:numId w:val="24"/>
        </w:numPr>
        <w:spacing w:before="60" w:line="252" w:lineRule="auto"/>
        <w:jc w:val="both"/>
        <w:rPr>
          <w:rFonts w:asciiTheme="minorHAnsi" w:hAnsiTheme="minorHAnsi" w:cstheme="minorHAnsi"/>
          <w:sz w:val="23"/>
          <w:szCs w:val="23"/>
        </w:rPr>
      </w:pPr>
      <w:r w:rsidRPr="00206C1D">
        <w:rPr>
          <w:rFonts w:asciiTheme="minorHAnsi" w:hAnsiTheme="minorHAnsi" w:cstheme="minorHAnsi"/>
          <w:b/>
          <w:bCs/>
          <w:sz w:val="23"/>
          <w:szCs w:val="23"/>
        </w:rPr>
        <w:t>art. 88</w:t>
      </w:r>
      <w:r w:rsidR="00454419" w:rsidRPr="00206C1D">
        <w:rPr>
          <w:rFonts w:asciiTheme="minorHAnsi" w:hAnsiTheme="minorHAnsi" w:cstheme="minorHAnsi"/>
          <w:b/>
          <w:bCs/>
          <w:sz w:val="23"/>
          <w:szCs w:val="23"/>
        </w:rPr>
        <w:t xml:space="preserve"> -</w:t>
      </w:r>
      <w:r w:rsidR="00454419" w:rsidRPr="00206C1D">
        <w:rPr>
          <w:rFonts w:asciiTheme="minorHAnsi" w:hAnsiTheme="minorHAnsi" w:cstheme="minorHAnsi"/>
          <w:sz w:val="23"/>
          <w:szCs w:val="23"/>
        </w:rPr>
        <w:t xml:space="preserve"> </w:t>
      </w:r>
      <w:r w:rsidR="005C785A" w:rsidRPr="00A01AE6">
        <w:rPr>
          <w:rFonts w:asciiTheme="minorHAnsi" w:hAnsiTheme="minorHAnsi" w:cstheme="minorHAnsi"/>
          <w:i/>
          <w:iCs/>
          <w:sz w:val="23"/>
          <w:szCs w:val="23"/>
        </w:rPr>
        <w:t xml:space="preserve">Bugetele locale ale </w:t>
      </w:r>
      <w:r w:rsidR="00C91D6B" w:rsidRPr="00A01AE6">
        <w:rPr>
          <w:rFonts w:asciiTheme="minorHAnsi" w:hAnsiTheme="minorHAnsi" w:cstheme="minorHAnsi"/>
          <w:i/>
          <w:iCs/>
          <w:sz w:val="23"/>
          <w:szCs w:val="23"/>
        </w:rPr>
        <w:t>unităților</w:t>
      </w:r>
      <w:r w:rsidR="005C785A" w:rsidRPr="00A01AE6">
        <w:rPr>
          <w:rFonts w:asciiTheme="minorHAnsi" w:hAnsiTheme="minorHAnsi" w:cstheme="minorHAnsi"/>
          <w:i/>
          <w:iCs/>
          <w:sz w:val="23"/>
          <w:szCs w:val="23"/>
        </w:rPr>
        <w:t xml:space="preserve">/subdiviziunilor administrativ-teritoriale se </w:t>
      </w:r>
      <w:r w:rsidR="00C91D6B" w:rsidRPr="00A01AE6">
        <w:rPr>
          <w:rFonts w:asciiTheme="minorHAnsi" w:hAnsiTheme="minorHAnsi" w:cstheme="minorHAnsi"/>
          <w:i/>
          <w:iCs/>
          <w:sz w:val="23"/>
          <w:szCs w:val="23"/>
        </w:rPr>
        <w:t>elaborează</w:t>
      </w:r>
      <w:r w:rsidR="005C785A" w:rsidRPr="00A01AE6">
        <w:rPr>
          <w:rFonts w:asciiTheme="minorHAnsi" w:hAnsiTheme="minorHAnsi" w:cstheme="minorHAnsi"/>
          <w:i/>
          <w:iCs/>
          <w:sz w:val="23"/>
          <w:szCs w:val="23"/>
        </w:rPr>
        <w:t xml:space="preserve">, se aproba, se executa si se </w:t>
      </w:r>
      <w:r w:rsidR="00C91D6B" w:rsidRPr="00A01AE6">
        <w:rPr>
          <w:rFonts w:asciiTheme="minorHAnsi" w:hAnsiTheme="minorHAnsi" w:cstheme="minorHAnsi"/>
          <w:i/>
          <w:iCs/>
          <w:sz w:val="23"/>
          <w:szCs w:val="23"/>
        </w:rPr>
        <w:t>raportează</w:t>
      </w:r>
      <w:r w:rsidR="005C785A" w:rsidRPr="00A01AE6">
        <w:rPr>
          <w:rFonts w:asciiTheme="minorHAnsi" w:hAnsiTheme="minorHAnsi" w:cstheme="minorHAnsi"/>
          <w:i/>
          <w:iCs/>
          <w:sz w:val="23"/>
          <w:szCs w:val="23"/>
        </w:rPr>
        <w:t xml:space="preserve"> in </w:t>
      </w:r>
      <w:r w:rsidR="00C91D6B" w:rsidRPr="00A01AE6">
        <w:rPr>
          <w:rFonts w:asciiTheme="minorHAnsi" w:hAnsiTheme="minorHAnsi" w:cstheme="minorHAnsi"/>
          <w:i/>
          <w:iCs/>
          <w:sz w:val="23"/>
          <w:szCs w:val="23"/>
        </w:rPr>
        <w:t>condițiile</w:t>
      </w:r>
      <w:r w:rsidR="005C785A" w:rsidRPr="00A01AE6">
        <w:rPr>
          <w:rFonts w:asciiTheme="minorHAnsi" w:hAnsiTheme="minorHAnsi" w:cstheme="minorHAnsi"/>
          <w:i/>
          <w:iCs/>
          <w:sz w:val="23"/>
          <w:szCs w:val="23"/>
        </w:rPr>
        <w:t xml:space="preserve"> legii care </w:t>
      </w:r>
      <w:r w:rsidR="00C91D6B" w:rsidRPr="00A01AE6">
        <w:rPr>
          <w:rFonts w:asciiTheme="minorHAnsi" w:hAnsiTheme="minorHAnsi" w:cstheme="minorHAnsi"/>
          <w:i/>
          <w:iCs/>
          <w:sz w:val="23"/>
          <w:szCs w:val="23"/>
        </w:rPr>
        <w:t>reglementează</w:t>
      </w:r>
      <w:r w:rsidR="005C785A" w:rsidRPr="00A01AE6">
        <w:rPr>
          <w:rFonts w:asciiTheme="minorHAnsi" w:hAnsiTheme="minorHAnsi" w:cstheme="minorHAnsi"/>
          <w:i/>
          <w:iCs/>
          <w:sz w:val="23"/>
          <w:szCs w:val="23"/>
        </w:rPr>
        <w:t xml:space="preserve"> </w:t>
      </w:r>
      <w:r w:rsidR="00C91D6B" w:rsidRPr="00A01AE6">
        <w:rPr>
          <w:rFonts w:asciiTheme="minorHAnsi" w:hAnsiTheme="minorHAnsi" w:cstheme="minorHAnsi"/>
          <w:i/>
          <w:iCs/>
          <w:sz w:val="23"/>
          <w:szCs w:val="23"/>
        </w:rPr>
        <w:t>finanțele</w:t>
      </w:r>
      <w:r w:rsidR="005C785A" w:rsidRPr="00A01AE6">
        <w:rPr>
          <w:rFonts w:asciiTheme="minorHAnsi" w:hAnsiTheme="minorHAnsi" w:cstheme="minorHAnsi"/>
          <w:i/>
          <w:iCs/>
          <w:sz w:val="23"/>
          <w:szCs w:val="23"/>
        </w:rPr>
        <w:t xml:space="preserve"> publice locale.</w:t>
      </w:r>
      <w:r w:rsidRPr="00A01AE6">
        <w:rPr>
          <w:rFonts w:asciiTheme="minorHAnsi" w:hAnsiTheme="minorHAnsi" w:cstheme="minorHAnsi"/>
          <w:i/>
          <w:iCs/>
          <w:sz w:val="23"/>
          <w:szCs w:val="23"/>
        </w:rPr>
        <w:t xml:space="preserve"> </w:t>
      </w:r>
    </w:p>
    <w:p w14:paraId="38BC05ED" w14:textId="6111CA8D" w:rsidR="00332E6D" w:rsidRPr="00A01AE6" w:rsidRDefault="004D03EF" w:rsidP="00B71FA7">
      <w:pPr>
        <w:numPr>
          <w:ilvl w:val="1"/>
          <w:numId w:val="24"/>
        </w:numPr>
        <w:spacing w:before="60" w:line="252" w:lineRule="auto"/>
        <w:jc w:val="both"/>
        <w:rPr>
          <w:rFonts w:asciiTheme="minorHAnsi" w:hAnsiTheme="minorHAnsi" w:cstheme="minorHAnsi"/>
          <w:i/>
          <w:iCs/>
          <w:sz w:val="23"/>
          <w:szCs w:val="23"/>
        </w:rPr>
      </w:pPr>
      <w:r w:rsidRPr="00206C1D">
        <w:rPr>
          <w:rFonts w:asciiTheme="minorHAnsi" w:hAnsiTheme="minorHAnsi" w:cstheme="minorHAnsi"/>
          <w:b/>
          <w:bCs/>
          <w:sz w:val="23"/>
          <w:szCs w:val="23"/>
        </w:rPr>
        <w:t>art. 129 alin. (2) lit. b)</w:t>
      </w:r>
      <w:r w:rsidR="00454419" w:rsidRPr="00206C1D">
        <w:rPr>
          <w:rFonts w:asciiTheme="minorHAnsi" w:hAnsiTheme="minorHAnsi" w:cstheme="minorHAnsi"/>
          <w:sz w:val="23"/>
          <w:szCs w:val="23"/>
        </w:rPr>
        <w:t xml:space="preserve"> - </w:t>
      </w:r>
      <w:r w:rsidR="00332E6D" w:rsidRPr="00A01AE6">
        <w:rPr>
          <w:rFonts w:asciiTheme="minorHAnsi" w:hAnsiTheme="minorHAnsi" w:cstheme="minorHAnsi"/>
          <w:i/>
          <w:iCs/>
          <w:sz w:val="23"/>
          <w:szCs w:val="23"/>
        </w:rPr>
        <w:t xml:space="preserve">Consiliul local exercita </w:t>
      </w:r>
      <w:r w:rsidR="00C91D6B" w:rsidRPr="00A01AE6">
        <w:rPr>
          <w:rFonts w:asciiTheme="minorHAnsi" w:hAnsiTheme="minorHAnsi" w:cstheme="minorHAnsi"/>
          <w:i/>
          <w:iCs/>
          <w:sz w:val="23"/>
          <w:szCs w:val="23"/>
        </w:rPr>
        <w:t>următoarele</w:t>
      </w:r>
      <w:r w:rsidR="00332E6D" w:rsidRPr="00A01AE6">
        <w:rPr>
          <w:rFonts w:asciiTheme="minorHAnsi" w:hAnsiTheme="minorHAnsi" w:cstheme="minorHAnsi"/>
          <w:i/>
          <w:iCs/>
          <w:sz w:val="23"/>
          <w:szCs w:val="23"/>
        </w:rPr>
        <w:t xml:space="preserve"> categorii de </w:t>
      </w:r>
      <w:r w:rsidR="00C91D6B" w:rsidRPr="00A01AE6">
        <w:rPr>
          <w:rFonts w:asciiTheme="minorHAnsi" w:hAnsiTheme="minorHAnsi" w:cstheme="minorHAnsi"/>
          <w:i/>
          <w:iCs/>
          <w:sz w:val="23"/>
          <w:szCs w:val="23"/>
        </w:rPr>
        <w:t>atribuții</w:t>
      </w:r>
      <w:r w:rsidR="00332E6D" w:rsidRPr="00A01AE6">
        <w:rPr>
          <w:rFonts w:asciiTheme="minorHAnsi" w:hAnsiTheme="minorHAnsi" w:cstheme="minorHAnsi"/>
          <w:i/>
          <w:iCs/>
          <w:sz w:val="23"/>
          <w:szCs w:val="23"/>
        </w:rPr>
        <w:t>:</w:t>
      </w:r>
    </w:p>
    <w:p w14:paraId="4CBB2BFC" w14:textId="6F35F914" w:rsidR="00332E6D" w:rsidRPr="00A01AE6" w:rsidRDefault="00332E6D" w:rsidP="00B71FA7">
      <w:pPr>
        <w:spacing w:before="60" w:line="252" w:lineRule="auto"/>
        <w:ind w:left="1080"/>
        <w:jc w:val="both"/>
        <w:rPr>
          <w:rFonts w:asciiTheme="minorHAnsi" w:hAnsiTheme="minorHAnsi" w:cstheme="minorHAnsi"/>
          <w:i/>
          <w:iCs/>
          <w:sz w:val="23"/>
          <w:szCs w:val="23"/>
        </w:rPr>
      </w:pPr>
      <w:r w:rsidRPr="00206C1D">
        <w:rPr>
          <w:rFonts w:asciiTheme="minorHAnsi" w:hAnsiTheme="minorHAnsi" w:cstheme="minorHAnsi"/>
          <w:sz w:val="23"/>
          <w:szCs w:val="23"/>
        </w:rPr>
        <w:t xml:space="preserve">   b) </w:t>
      </w:r>
      <w:r w:rsidR="00C91D6B" w:rsidRPr="00A01AE6">
        <w:rPr>
          <w:rFonts w:asciiTheme="minorHAnsi" w:hAnsiTheme="minorHAnsi" w:cstheme="minorHAnsi"/>
          <w:i/>
          <w:iCs/>
          <w:sz w:val="23"/>
          <w:szCs w:val="23"/>
        </w:rPr>
        <w:t>atribuții</w:t>
      </w:r>
      <w:r w:rsidRPr="00A01AE6">
        <w:rPr>
          <w:rFonts w:asciiTheme="minorHAnsi" w:hAnsiTheme="minorHAnsi" w:cstheme="minorHAnsi"/>
          <w:i/>
          <w:iCs/>
          <w:sz w:val="23"/>
          <w:szCs w:val="23"/>
        </w:rPr>
        <w:t xml:space="preserve"> privind dezvoltarea </w:t>
      </w:r>
      <w:r w:rsidR="00C91D6B" w:rsidRPr="00A01AE6">
        <w:rPr>
          <w:rFonts w:asciiTheme="minorHAnsi" w:hAnsiTheme="minorHAnsi" w:cstheme="minorHAnsi"/>
          <w:i/>
          <w:iCs/>
          <w:sz w:val="23"/>
          <w:szCs w:val="23"/>
        </w:rPr>
        <w:t>economica</w:t>
      </w:r>
      <w:r w:rsidRPr="00A01AE6">
        <w:rPr>
          <w:rFonts w:asciiTheme="minorHAnsi" w:hAnsiTheme="minorHAnsi" w:cstheme="minorHAnsi"/>
          <w:i/>
          <w:iCs/>
          <w:sz w:val="23"/>
          <w:szCs w:val="23"/>
        </w:rPr>
        <w:t xml:space="preserve">-sociala si de mediu a comunei, </w:t>
      </w:r>
      <w:r w:rsidR="00C91D6B" w:rsidRPr="00A01AE6">
        <w:rPr>
          <w:rFonts w:asciiTheme="minorHAnsi" w:hAnsiTheme="minorHAnsi" w:cstheme="minorHAnsi"/>
          <w:i/>
          <w:iCs/>
          <w:sz w:val="23"/>
          <w:szCs w:val="23"/>
        </w:rPr>
        <w:t>orașului</w:t>
      </w:r>
      <w:r w:rsidRPr="00A01AE6">
        <w:rPr>
          <w:rFonts w:asciiTheme="minorHAnsi" w:hAnsiTheme="minorHAnsi" w:cstheme="minorHAnsi"/>
          <w:i/>
          <w:iCs/>
          <w:sz w:val="23"/>
          <w:szCs w:val="23"/>
        </w:rPr>
        <w:t xml:space="preserve"> sau municipiului;</w:t>
      </w:r>
    </w:p>
    <w:p w14:paraId="7AD75F14" w14:textId="5D2148EC" w:rsidR="00332E6D" w:rsidRPr="00A01AE6" w:rsidRDefault="000338B5" w:rsidP="00B71FA7">
      <w:pPr>
        <w:numPr>
          <w:ilvl w:val="1"/>
          <w:numId w:val="24"/>
        </w:numPr>
        <w:spacing w:before="60" w:line="252" w:lineRule="auto"/>
        <w:jc w:val="both"/>
        <w:rPr>
          <w:rFonts w:asciiTheme="minorHAnsi" w:hAnsiTheme="minorHAnsi" w:cstheme="minorHAnsi"/>
          <w:i/>
          <w:iCs/>
          <w:sz w:val="23"/>
          <w:szCs w:val="23"/>
        </w:rPr>
      </w:pPr>
      <w:r w:rsidRPr="00206C1D">
        <w:rPr>
          <w:rFonts w:asciiTheme="minorHAnsi" w:hAnsiTheme="minorHAnsi" w:cstheme="minorHAnsi"/>
          <w:b/>
          <w:bCs/>
          <w:sz w:val="23"/>
          <w:szCs w:val="23"/>
        </w:rPr>
        <w:t xml:space="preserve">art. 129 </w:t>
      </w:r>
      <w:r w:rsidR="004D03EF" w:rsidRPr="00206C1D">
        <w:rPr>
          <w:rFonts w:asciiTheme="minorHAnsi" w:hAnsiTheme="minorHAnsi" w:cstheme="minorHAnsi"/>
          <w:b/>
          <w:bCs/>
          <w:sz w:val="23"/>
          <w:szCs w:val="23"/>
        </w:rPr>
        <w:t>alin. (4) lit. a)</w:t>
      </w:r>
      <w:r w:rsidR="00454419" w:rsidRPr="00206C1D">
        <w:rPr>
          <w:rFonts w:asciiTheme="minorHAnsi" w:hAnsiTheme="minorHAnsi" w:cstheme="minorHAnsi"/>
          <w:sz w:val="23"/>
          <w:szCs w:val="23"/>
        </w:rPr>
        <w:t xml:space="preserve"> - </w:t>
      </w:r>
      <w:r w:rsidR="00332E6D" w:rsidRPr="00A01AE6">
        <w:rPr>
          <w:rFonts w:asciiTheme="minorHAnsi" w:hAnsiTheme="minorHAnsi" w:cstheme="minorHAnsi"/>
          <w:i/>
          <w:iCs/>
          <w:sz w:val="23"/>
          <w:szCs w:val="23"/>
        </w:rPr>
        <w:t xml:space="preserve">In exercitarea </w:t>
      </w:r>
      <w:r w:rsidR="00C91D6B" w:rsidRPr="00A01AE6">
        <w:rPr>
          <w:rFonts w:asciiTheme="minorHAnsi" w:hAnsiTheme="minorHAnsi" w:cstheme="minorHAnsi"/>
          <w:i/>
          <w:iCs/>
          <w:sz w:val="23"/>
          <w:szCs w:val="23"/>
        </w:rPr>
        <w:t>atribuțiilor</w:t>
      </w:r>
      <w:r w:rsidR="00332E6D" w:rsidRPr="00A01AE6">
        <w:rPr>
          <w:rFonts w:asciiTheme="minorHAnsi" w:hAnsiTheme="minorHAnsi" w:cstheme="minorHAnsi"/>
          <w:i/>
          <w:iCs/>
          <w:sz w:val="23"/>
          <w:szCs w:val="23"/>
        </w:rPr>
        <w:t xml:space="preserve"> </w:t>
      </w:r>
      <w:r w:rsidR="00C91D6B" w:rsidRPr="00A01AE6">
        <w:rPr>
          <w:rFonts w:asciiTheme="minorHAnsi" w:hAnsiTheme="minorHAnsi" w:cstheme="minorHAnsi"/>
          <w:i/>
          <w:iCs/>
          <w:sz w:val="23"/>
          <w:szCs w:val="23"/>
        </w:rPr>
        <w:t>prevăzute</w:t>
      </w:r>
      <w:r w:rsidR="00332E6D" w:rsidRPr="00A01AE6">
        <w:rPr>
          <w:rFonts w:asciiTheme="minorHAnsi" w:hAnsiTheme="minorHAnsi" w:cstheme="minorHAnsi"/>
          <w:i/>
          <w:iCs/>
          <w:sz w:val="23"/>
          <w:szCs w:val="23"/>
        </w:rPr>
        <w:t xml:space="preserve"> la alin. (2) lit. b), consiliul local:</w:t>
      </w:r>
    </w:p>
    <w:p w14:paraId="22DD202C" w14:textId="4C36F6DF" w:rsidR="00332E6D" w:rsidRPr="00A01AE6" w:rsidRDefault="00332E6D" w:rsidP="00B71FA7">
      <w:pPr>
        <w:spacing w:before="60" w:line="252" w:lineRule="auto"/>
        <w:ind w:left="1080"/>
        <w:jc w:val="both"/>
        <w:rPr>
          <w:rFonts w:asciiTheme="minorHAnsi" w:hAnsiTheme="minorHAnsi" w:cstheme="minorHAnsi"/>
          <w:i/>
          <w:iCs/>
          <w:sz w:val="23"/>
          <w:szCs w:val="23"/>
        </w:rPr>
      </w:pPr>
      <w:r w:rsidRPr="00A01AE6">
        <w:rPr>
          <w:rFonts w:asciiTheme="minorHAnsi" w:hAnsiTheme="minorHAnsi" w:cstheme="minorHAnsi"/>
          <w:i/>
          <w:iCs/>
          <w:sz w:val="23"/>
          <w:szCs w:val="23"/>
        </w:rPr>
        <w:t xml:space="preserve">   a) aproba, la propunerea primarului, bugetul </w:t>
      </w:r>
      <w:r w:rsidR="00C91D6B" w:rsidRPr="00A01AE6">
        <w:rPr>
          <w:rFonts w:asciiTheme="minorHAnsi" w:hAnsiTheme="minorHAnsi" w:cstheme="minorHAnsi"/>
          <w:i/>
          <w:iCs/>
          <w:sz w:val="23"/>
          <w:szCs w:val="23"/>
        </w:rPr>
        <w:t>unității</w:t>
      </w:r>
      <w:r w:rsidRPr="00A01AE6">
        <w:rPr>
          <w:rFonts w:asciiTheme="minorHAnsi" w:hAnsiTheme="minorHAnsi" w:cstheme="minorHAnsi"/>
          <w:i/>
          <w:iCs/>
          <w:sz w:val="23"/>
          <w:szCs w:val="23"/>
        </w:rPr>
        <w:t xml:space="preserve"> administrativ-teritoriale, </w:t>
      </w:r>
      <w:r w:rsidR="00C91D6B" w:rsidRPr="00A01AE6">
        <w:rPr>
          <w:rFonts w:asciiTheme="minorHAnsi" w:hAnsiTheme="minorHAnsi" w:cstheme="minorHAnsi"/>
          <w:i/>
          <w:iCs/>
          <w:sz w:val="23"/>
          <w:szCs w:val="23"/>
        </w:rPr>
        <w:t>virările</w:t>
      </w:r>
      <w:r w:rsidRPr="00A01AE6">
        <w:rPr>
          <w:rFonts w:asciiTheme="minorHAnsi" w:hAnsiTheme="minorHAnsi" w:cstheme="minorHAnsi"/>
          <w:i/>
          <w:iCs/>
          <w:sz w:val="23"/>
          <w:szCs w:val="23"/>
        </w:rPr>
        <w:t xml:space="preserve"> de credite, modul de utilizare a rezervei bugetare si contul de </w:t>
      </w:r>
      <w:r w:rsidR="00C91D6B" w:rsidRPr="00A01AE6">
        <w:rPr>
          <w:rFonts w:asciiTheme="minorHAnsi" w:hAnsiTheme="minorHAnsi" w:cstheme="minorHAnsi"/>
          <w:i/>
          <w:iCs/>
          <w:sz w:val="23"/>
          <w:szCs w:val="23"/>
        </w:rPr>
        <w:t>încheiere</w:t>
      </w:r>
      <w:r w:rsidRPr="00A01AE6">
        <w:rPr>
          <w:rFonts w:asciiTheme="minorHAnsi" w:hAnsiTheme="minorHAnsi" w:cstheme="minorHAnsi"/>
          <w:i/>
          <w:iCs/>
          <w:sz w:val="23"/>
          <w:szCs w:val="23"/>
        </w:rPr>
        <w:t xml:space="preserve"> a </w:t>
      </w:r>
      <w:r w:rsidR="00C91D6B" w:rsidRPr="00A01AE6">
        <w:rPr>
          <w:rFonts w:asciiTheme="minorHAnsi" w:hAnsiTheme="minorHAnsi" w:cstheme="minorHAnsi"/>
          <w:i/>
          <w:iCs/>
          <w:sz w:val="23"/>
          <w:szCs w:val="23"/>
        </w:rPr>
        <w:t>exercițiului</w:t>
      </w:r>
      <w:r w:rsidRPr="00A01AE6">
        <w:rPr>
          <w:rFonts w:asciiTheme="minorHAnsi" w:hAnsiTheme="minorHAnsi" w:cstheme="minorHAnsi"/>
          <w:i/>
          <w:iCs/>
          <w:sz w:val="23"/>
          <w:szCs w:val="23"/>
        </w:rPr>
        <w:t xml:space="preserve"> bugetar;</w:t>
      </w:r>
    </w:p>
    <w:p w14:paraId="2314F5B2" w14:textId="68DACDC5" w:rsidR="007D2C1E" w:rsidRPr="00A01AE6" w:rsidRDefault="004D03EF" w:rsidP="00B71FA7">
      <w:pPr>
        <w:numPr>
          <w:ilvl w:val="1"/>
          <w:numId w:val="24"/>
        </w:numPr>
        <w:spacing w:before="60" w:line="252" w:lineRule="auto"/>
        <w:jc w:val="both"/>
        <w:rPr>
          <w:rFonts w:asciiTheme="minorHAnsi" w:hAnsiTheme="minorHAnsi" w:cstheme="minorHAnsi"/>
          <w:i/>
          <w:iCs/>
          <w:sz w:val="23"/>
          <w:szCs w:val="23"/>
        </w:rPr>
      </w:pPr>
      <w:r w:rsidRPr="00206C1D">
        <w:rPr>
          <w:rFonts w:asciiTheme="minorHAnsi" w:hAnsiTheme="minorHAnsi" w:cstheme="minorHAnsi"/>
          <w:b/>
          <w:bCs/>
          <w:sz w:val="23"/>
          <w:szCs w:val="23"/>
        </w:rPr>
        <w:t>art. 155 alin. (1) lit. c)</w:t>
      </w:r>
      <w:r w:rsidR="00454419" w:rsidRPr="00206C1D">
        <w:rPr>
          <w:rFonts w:asciiTheme="minorHAnsi" w:hAnsiTheme="minorHAnsi" w:cstheme="minorHAnsi"/>
          <w:sz w:val="23"/>
          <w:szCs w:val="23"/>
        </w:rPr>
        <w:t xml:space="preserve"> - </w:t>
      </w:r>
      <w:r w:rsidR="007D2C1E" w:rsidRPr="00A01AE6">
        <w:rPr>
          <w:rFonts w:asciiTheme="minorHAnsi" w:hAnsiTheme="minorHAnsi" w:cstheme="minorHAnsi"/>
          <w:i/>
          <w:iCs/>
          <w:sz w:val="23"/>
          <w:szCs w:val="23"/>
        </w:rPr>
        <w:t xml:space="preserve">Primarul </w:t>
      </w:r>
      <w:r w:rsidR="00C91D6B" w:rsidRPr="00A01AE6">
        <w:rPr>
          <w:rFonts w:asciiTheme="minorHAnsi" w:hAnsiTheme="minorHAnsi" w:cstheme="minorHAnsi"/>
          <w:i/>
          <w:iCs/>
          <w:sz w:val="23"/>
          <w:szCs w:val="23"/>
        </w:rPr>
        <w:t>îndeplinește</w:t>
      </w:r>
      <w:r w:rsidR="007D2C1E" w:rsidRPr="00A01AE6">
        <w:rPr>
          <w:rFonts w:asciiTheme="minorHAnsi" w:hAnsiTheme="minorHAnsi" w:cstheme="minorHAnsi"/>
          <w:i/>
          <w:iCs/>
          <w:sz w:val="23"/>
          <w:szCs w:val="23"/>
        </w:rPr>
        <w:t xml:space="preserve"> </w:t>
      </w:r>
      <w:r w:rsidR="00C91D6B" w:rsidRPr="00A01AE6">
        <w:rPr>
          <w:rFonts w:asciiTheme="minorHAnsi" w:hAnsiTheme="minorHAnsi" w:cstheme="minorHAnsi"/>
          <w:i/>
          <w:iCs/>
          <w:sz w:val="23"/>
          <w:szCs w:val="23"/>
        </w:rPr>
        <w:t>următoarele</w:t>
      </w:r>
      <w:r w:rsidR="007D2C1E" w:rsidRPr="00A01AE6">
        <w:rPr>
          <w:rFonts w:asciiTheme="minorHAnsi" w:hAnsiTheme="minorHAnsi" w:cstheme="minorHAnsi"/>
          <w:i/>
          <w:iCs/>
          <w:sz w:val="23"/>
          <w:szCs w:val="23"/>
        </w:rPr>
        <w:t xml:space="preserve"> categorii principale de </w:t>
      </w:r>
      <w:r w:rsidR="00C91D6B" w:rsidRPr="00A01AE6">
        <w:rPr>
          <w:rFonts w:asciiTheme="minorHAnsi" w:hAnsiTheme="minorHAnsi" w:cstheme="minorHAnsi"/>
          <w:i/>
          <w:iCs/>
          <w:sz w:val="23"/>
          <w:szCs w:val="23"/>
        </w:rPr>
        <w:t>atribuții</w:t>
      </w:r>
      <w:r w:rsidR="007D2C1E" w:rsidRPr="00A01AE6">
        <w:rPr>
          <w:rFonts w:asciiTheme="minorHAnsi" w:hAnsiTheme="minorHAnsi" w:cstheme="minorHAnsi"/>
          <w:i/>
          <w:iCs/>
          <w:sz w:val="23"/>
          <w:szCs w:val="23"/>
        </w:rPr>
        <w:t>:</w:t>
      </w:r>
    </w:p>
    <w:p w14:paraId="18B04E96" w14:textId="4637C5DA" w:rsidR="007D2C1E" w:rsidRPr="00A01AE6" w:rsidRDefault="007D2C1E" w:rsidP="00B71FA7">
      <w:pPr>
        <w:spacing w:before="60" w:line="252" w:lineRule="auto"/>
        <w:ind w:left="1080"/>
        <w:jc w:val="both"/>
        <w:rPr>
          <w:rFonts w:asciiTheme="minorHAnsi" w:hAnsiTheme="minorHAnsi" w:cstheme="minorHAnsi"/>
          <w:i/>
          <w:iCs/>
          <w:sz w:val="23"/>
          <w:szCs w:val="23"/>
        </w:rPr>
      </w:pPr>
      <w:r w:rsidRPr="00206C1D">
        <w:rPr>
          <w:rFonts w:asciiTheme="minorHAnsi" w:hAnsiTheme="minorHAnsi" w:cstheme="minorHAnsi"/>
          <w:sz w:val="23"/>
          <w:szCs w:val="23"/>
        </w:rPr>
        <w:t xml:space="preserve">   c) </w:t>
      </w:r>
      <w:r w:rsidR="00C91D6B" w:rsidRPr="00A01AE6">
        <w:rPr>
          <w:rFonts w:asciiTheme="minorHAnsi" w:hAnsiTheme="minorHAnsi" w:cstheme="minorHAnsi"/>
          <w:i/>
          <w:iCs/>
          <w:sz w:val="23"/>
          <w:szCs w:val="23"/>
        </w:rPr>
        <w:t>atribuții</w:t>
      </w:r>
      <w:r w:rsidRPr="00A01AE6">
        <w:rPr>
          <w:rFonts w:asciiTheme="minorHAnsi" w:hAnsiTheme="minorHAnsi" w:cstheme="minorHAnsi"/>
          <w:i/>
          <w:iCs/>
          <w:sz w:val="23"/>
          <w:szCs w:val="23"/>
        </w:rPr>
        <w:t xml:space="preserve"> referitoare la bugetul local al </w:t>
      </w:r>
      <w:r w:rsidR="00C91D6B" w:rsidRPr="00A01AE6">
        <w:rPr>
          <w:rFonts w:asciiTheme="minorHAnsi" w:hAnsiTheme="minorHAnsi" w:cstheme="minorHAnsi"/>
          <w:i/>
          <w:iCs/>
          <w:sz w:val="23"/>
          <w:szCs w:val="23"/>
        </w:rPr>
        <w:t>unității</w:t>
      </w:r>
      <w:r w:rsidRPr="00A01AE6">
        <w:rPr>
          <w:rFonts w:asciiTheme="minorHAnsi" w:hAnsiTheme="minorHAnsi" w:cstheme="minorHAnsi"/>
          <w:i/>
          <w:iCs/>
          <w:sz w:val="23"/>
          <w:szCs w:val="23"/>
        </w:rPr>
        <w:t xml:space="preserve"> administrativ-teritoriale;</w:t>
      </w:r>
    </w:p>
    <w:p w14:paraId="643A04CD" w14:textId="4C540FC9" w:rsidR="0076793B" w:rsidRPr="00A01AE6" w:rsidRDefault="000338B5" w:rsidP="00B71FA7">
      <w:pPr>
        <w:numPr>
          <w:ilvl w:val="1"/>
          <w:numId w:val="24"/>
        </w:numPr>
        <w:spacing w:before="60" w:line="252" w:lineRule="auto"/>
        <w:jc w:val="both"/>
        <w:rPr>
          <w:rFonts w:asciiTheme="minorHAnsi" w:hAnsiTheme="minorHAnsi" w:cstheme="minorHAnsi"/>
          <w:i/>
          <w:iCs/>
          <w:sz w:val="23"/>
          <w:szCs w:val="23"/>
        </w:rPr>
      </w:pPr>
      <w:r w:rsidRPr="00206C1D">
        <w:rPr>
          <w:rFonts w:asciiTheme="minorHAnsi" w:hAnsiTheme="minorHAnsi" w:cstheme="minorHAnsi"/>
          <w:b/>
          <w:bCs/>
          <w:sz w:val="23"/>
          <w:szCs w:val="23"/>
        </w:rPr>
        <w:t xml:space="preserve">art. 155 </w:t>
      </w:r>
      <w:r w:rsidR="004D03EF" w:rsidRPr="00206C1D">
        <w:rPr>
          <w:rFonts w:asciiTheme="minorHAnsi" w:hAnsiTheme="minorHAnsi" w:cstheme="minorHAnsi"/>
          <w:b/>
          <w:bCs/>
          <w:sz w:val="23"/>
          <w:szCs w:val="23"/>
        </w:rPr>
        <w:t>alin. (4) lit. b)</w:t>
      </w:r>
      <w:r w:rsidR="004D03EF" w:rsidRPr="00206C1D">
        <w:rPr>
          <w:rFonts w:asciiTheme="minorHAnsi" w:hAnsiTheme="minorHAnsi" w:cstheme="minorHAnsi"/>
          <w:sz w:val="23"/>
          <w:szCs w:val="23"/>
        </w:rPr>
        <w:t xml:space="preserve"> </w:t>
      </w:r>
      <w:r w:rsidR="00454419" w:rsidRPr="00206C1D">
        <w:rPr>
          <w:rFonts w:asciiTheme="minorHAnsi" w:hAnsiTheme="minorHAnsi" w:cstheme="minorHAnsi"/>
          <w:sz w:val="23"/>
          <w:szCs w:val="23"/>
        </w:rPr>
        <w:t xml:space="preserve">- </w:t>
      </w:r>
      <w:r w:rsidR="0076793B" w:rsidRPr="00A01AE6">
        <w:rPr>
          <w:rFonts w:asciiTheme="minorHAnsi" w:hAnsiTheme="minorHAnsi" w:cstheme="minorHAnsi"/>
          <w:i/>
          <w:iCs/>
          <w:sz w:val="23"/>
          <w:szCs w:val="23"/>
        </w:rPr>
        <w:t xml:space="preserve">In exercitarea </w:t>
      </w:r>
      <w:r w:rsidR="00C91D6B" w:rsidRPr="00A01AE6">
        <w:rPr>
          <w:rFonts w:asciiTheme="minorHAnsi" w:hAnsiTheme="minorHAnsi" w:cstheme="minorHAnsi"/>
          <w:i/>
          <w:iCs/>
          <w:sz w:val="23"/>
          <w:szCs w:val="23"/>
        </w:rPr>
        <w:t>atribuțiilor</w:t>
      </w:r>
      <w:r w:rsidR="0076793B" w:rsidRPr="00A01AE6">
        <w:rPr>
          <w:rFonts w:asciiTheme="minorHAnsi" w:hAnsiTheme="minorHAnsi" w:cstheme="minorHAnsi"/>
          <w:i/>
          <w:iCs/>
          <w:sz w:val="23"/>
          <w:szCs w:val="23"/>
        </w:rPr>
        <w:t xml:space="preserve"> </w:t>
      </w:r>
      <w:r w:rsidR="00C91D6B" w:rsidRPr="00A01AE6">
        <w:rPr>
          <w:rFonts w:asciiTheme="minorHAnsi" w:hAnsiTheme="minorHAnsi" w:cstheme="minorHAnsi"/>
          <w:i/>
          <w:iCs/>
          <w:sz w:val="23"/>
          <w:szCs w:val="23"/>
        </w:rPr>
        <w:t>prevăzute</w:t>
      </w:r>
      <w:r w:rsidR="0076793B" w:rsidRPr="00A01AE6">
        <w:rPr>
          <w:rFonts w:asciiTheme="minorHAnsi" w:hAnsiTheme="minorHAnsi" w:cstheme="minorHAnsi"/>
          <w:i/>
          <w:iCs/>
          <w:sz w:val="23"/>
          <w:szCs w:val="23"/>
        </w:rPr>
        <w:t xml:space="preserve"> la alin. (1) lit. c), primarul:</w:t>
      </w:r>
    </w:p>
    <w:p w14:paraId="353EB35E" w14:textId="26EBD474" w:rsidR="0076793B" w:rsidRPr="00100685" w:rsidRDefault="00C91D6B" w:rsidP="00100685">
      <w:pPr>
        <w:pStyle w:val="Listparagraf"/>
        <w:numPr>
          <w:ilvl w:val="2"/>
          <w:numId w:val="29"/>
        </w:numPr>
        <w:spacing w:before="60" w:line="252" w:lineRule="auto"/>
        <w:jc w:val="both"/>
        <w:rPr>
          <w:rFonts w:asciiTheme="minorHAnsi" w:hAnsiTheme="minorHAnsi" w:cstheme="minorHAnsi"/>
          <w:i/>
          <w:iCs/>
          <w:sz w:val="23"/>
          <w:szCs w:val="23"/>
        </w:rPr>
      </w:pPr>
      <w:r w:rsidRPr="00100685">
        <w:rPr>
          <w:rFonts w:asciiTheme="minorHAnsi" w:hAnsiTheme="minorHAnsi" w:cstheme="minorHAnsi"/>
          <w:i/>
          <w:iCs/>
          <w:sz w:val="23"/>
          <w:szCs w:val="23"/>
        </w:rPr>
        <w:t>întocmește</w:t>
      </w:r>
      <w:r w:rsidR="0076793B" w:rsidRPr="00100685">
        <w:rPr>
          <w:rFonts w:asciiTheme="minorHAnsi" w:hAnsiTheme="minorHAnsi" w:cstheme="minorHAnsi"/>
          <w:i/>
          <w:iCs/>
          <w:sz w:val="23"/>
          <w:szCs w:val="23"/>
        </w:rPr>
        <w:t xml:space="preserve"> proiectul bugetului </w:t>
      </w:r>
      <w:r w:rsidRPr="00100685">
        <w:rPr>
          <w:rFonts w:asciiTheme="minorHAnsi" w:hAnsiTheme="minorHAnsi" w:cstheme="minorHAnsi"/>
          <w:i/>
          <w:iCs/>
          <w:sz w:val="23"/>
          <w:szCs w:val="23"/>
        </w:rPr>
        <w:t>unității</w:t>
      </w:r>
      <w:r w:rsidR="0076793B" w:rsidRPr="00100685">
        <w:rPr>
          <w:rFonts w:asciiTheme="minorHAnsi" w:hAnsiTheme="minorHAnsi" w:cstheme="minorHAnsi"/>
          <w:i/>
          <w:iCs/>
          <w:sz w:val="23"/>
          <w:szCs w:val="23"/>
        </w:rPr>
        <w:t xml:space="preserve"> administrativ-teritoriale si contul de </w:t>
      </w:r>
      <w:r w:rsidRPr="00100685">
        <w:rPr>
          <w:rFonts w:asciiTheme="minorHAnsi" w:hAnsiTheme="minorHAnsi" w:cstheme="minorHAnsi"/>
          <w:i/>
          <w:iCs/>
          <w:sz w:val="23"/>
          <w:szCs w:val="23"/>
        </w:rPr>
        <w:t>încheiere</w:t>
      </w:r>
      <w:r w:rsidR="0076793B" w:rsidRPr="00100685">
        <w:rPr>
          <w:rFonts w:asciiTheme="minorHAnsi" w:hAnsiTheme="minorHAnsi" w:cstheme="minorHAnsi"/>
          <w:i/>
          <w:iCs/>
          <w:sz w:val="23"/>
          <w:szCs w:val="23"/>
        </w:rPr>
        <w:t xml:space="preserve"> a </w:t>
      </w:r>
      <w:r w:rsidRPr="00100685">
        <w:rPr>
          <w:rFonts w:asciiTheme="minorHAnsi" w:hAnsiTheme="minorHAnsi" w:cstheme="minorHAnsi"/>
          <w:i/>
          <w:iCs/>
          <w:sz w:val="23"/>
          <w:szCs w:val="23"/>
        </w:rPr>
        <w:t>exercițiului</w:t>
      </w:r>
      <w:r w:rsidR="0076793B" w:rsidRPr="00100685">
        <w:rPr>
          <w:rFonts w:asciiTheme="minorHAnsi" w:hAnsiTheme="minorHAnsi" w:cstheme="minorHAnsi"/>
          <w:i/>
          <w:iCs/>
          <w:sz w:val="23"/>
          <w:szCs w:val="23"/>
        </w:rPr>
        <w:t xml:space="preserve"> bugetar si le supune spre aprobare consiliului local, in </w:t>
      </w:r>
      <w:r w:rsidRPr="00100685">
        <w:rPr>
          <w:rFonts w:asciiTheme="minorHAnsi" w:hAnsiTheme="minorHAnsi" w:cstheme="minorHAnsi"/>
          <w:i/>
          <w:iCs/>
          <w:sz w:val="23"/>
          <w:szCs w:val="23"/>
        </w:rPr>
        <w:t>condițiile</w:t>
      </w:r>
      <w:r w:rsidR="0076793B" w:rsidRPr="00100685">
        <w:rPr>
          <w:rFonts w:asciiTheme="minorHAnsi" w:hAnsiTheme="minorHAnsi" w:cstheme="minorHAnsi"/>
          <w:i/>
          <w:iCs/>
          <w:sz w:val="23"/>
          <w:szCs w:val="23"/>
        </w:rPr>
        <w:t xml:space="preserve"> si la termenele </w:t>
      </w:r>
      <w:r w:rsidRPr="00100685">
        <w:rPr>
          <w:rFonts w:asciiTheme="minorHAnsi" w:hAnsiTheme="minorHAnsi" w:cstheme="minorHAnsi"/>
          <w:i/>
          <w:iCs/>
          <w:sz w:val="23"/>
          <w:szCs w:val="23"/>
        </w:rPr>
        <w:t>prevăzute</w:t>
      </w:r>
      <w:r w:rsidR="0076793B" w:rsidRPr="00100685">
        <w:rPr>
          <w:rFonts w:asciiTheme="minorHAnsi" w:hAnsiTheme="minorHAnsi" w:cstheme="minorHAnsi"/>
          <w:i/>
          <w:iCs/>
          <w:sz w:val="23"/>
          <w:szCs w:val="23"/>
        </w:rPr>
        <w:t xml:space="preserve"> de lege</w:t>
      </w:r>
      <w:r w:rsidR="00100685" w:rsidRPr="00100685">
        <w:rPr>
          <w:rFonts w:asciiTheme="minorHAnsi" w:hAnsiTheme="minorHAnsi" w:cstheme="minorHAnsi"/>
          <w:i/>
          <w:iCs/>
          <w:sz w:val="23"/>
          <w:szCs w:val="23"/>
        </w:rPr>
        <w:t>;</w:t>
      </w:r>
    </w:p>
    <w:p w14:paraId="77D0F8F5" w14:textId="57A02947" w:rsidR="00100685" w:rsidRPr="0097327A" w:rsidRDefault="00100685" w:rsidP="00C94E8F">
      <w:pPr>
        <w:numPr>
          <w:ilvl w:val="1"/>
          <w:numId w:val="24"/>
        </w:numPr>
        <w:spacing w:before="60" w:line="252" w:lineRule="auto"/>
        <w:jc w:val="both"/>
        <w:rPr>
          <w:rFonts w:asciiTheme="minorHAnsi" w:hAnsiTheme="minorHAnsi" w:cstheme="minorHAnsi"/>
          <w:b/>
          <w:bCs/>
          <w:sz w:val="23"/>
          <w:szCs w:val="23"/>
        </w:rPr>
      </w:pPr>
      <w:r w:rsidRPr="0097327A">
        <w:rPr>
          <w:rFonts w:asciiTheme="minorHAnsi" w:hAnsiTheme="minorHAnsi" w:cstheme="minorHAnsi"/>
          <w:b/>
          <w:bCs/>
          <w:sz w:val="23"/>
          <w:szCs w:val="23"/>
        </w:rPr>
        <w:t>art. 211</w:t>
      </w:r>
      <w:r w:rsidR="00CF03D8" w:rsidRPr="0097327A">
        <w:rPr>
          <w:rFonts w:asciiTheme="minorHAnsi" w:hAnsiTheme="minorHAnsi" w:cstheme="minorHAnsi"/>
          <w:b/>
          <w:bCs/>
          <w:sz w:val="23"/>
          <w:szCs w:val="23"/>
        </w:rPr>
        <w:t xml:space="preserve"> </w:t>
      </w:r>
      <w:r w:rsidR="0097327A" w:rsidRPr="0097327A">
        <w:rPr>
          <w:rFonts w:asciiTheme="minorHAnsi" w:hAnsiTheme="minorHAnsi" w:cstheme="minorHAnsi"/>
          <w:b/>
          <w:bCs/>
          <w:sz w:val="23"/>
          <w:szCs w:val="23"/>
        </w:rPr>
        <w:t xml:space="preserve">Dreptul de </w:t>
      </w:r>
      <w:r w:rsidR="0097327A" w:rsidRPr="0097327A">
        <w:rPr>
          <w:rFonts w:asciiTheme="minorHAnsi" w:hAnsiTheme="minorHAnsi" w:cstheme="minorHAnsi"/>
          <w:b/>
          <w:bCs/>
          <w:sz w:val="23"/>
          <w:szCs w:val="23"/>
        </w:rPr>
        <w:t>inițiativă</w:t>
      </w:r>
      <w:r w:rsidR="0097327A" w:rsidRPr="0097327A">
        <w:rPr>
          <w:rFonts w:asciiTheme="minorHAnsi" w:hAnsiTheme="minorHAnsi" w:cstheme="minorHAnsi"/>
          <w:b/>
          <w:bCs/>
          <w:sz w:val="23"/>
          <w:szCs w:val="23"/>
        </w:rPr>
        <w:t xml:space="preserve"> in promovarea actelor administrative</w:t>
      </w:r>
      <w:r w:rsidR="0097327A" w:rsidRPr="0097327A">
        <w:rPr>
          <w:rFonts w:asciiTheme="minorHAnsi" w:hAnsiTheme="minorHAnsi" w:cstheme="minorHAnsi"/>
          <w:b/>
          <w:bCs/>
          <w:sz w:val="23"/>
          <w:szCs w:val="23"/>
        </w:rPr>
        <w:t xml:space="preserve"> </w:t>
      </w:r>
      <w:r w:rsidR="0097327A">
        <w:rPr>
          <w:rFonts w:asciiTheme="minorHAnsi" w:hAnsiTheme="minorHAnsi" w:cstheme="minorHAnsi"/>
          <w:b/>
          <w:bCs/>
          <w:sz w:val="23"/>
          <w:szCs w:val="23"/>
        </w:rPr>
        <w:t xml:space="preserve">- </w:t>
      </w:r>
      <w:r w:rsidR="0097327A" w:rsidRPr="0097327A">
        <w:rPr>
          <w:rFonts w:asciiTheme="minorHAnsi" w:hAnsiTheme="minorHAnsi" w:cstheme="minorHAnsi"/>
          <w:i/>
          <w:iCs/>
          <w:sz w:val="23"/>
          <w:szCs w:val="23"/>
        </w:rPr>
        <w:t>Al</w:t>
      </w:r>
      <w:r w:rsidR="0097327A" w:rsidRPr="0097327A">
        <w:rPr>
          <w:rFonts w:asciiTheme="minorHAnsi" w:hAnsiTheme="minorHAnsi" w:cstheme="minorHAnsi"/>
          <w:i/>
          <w:iCs/>
          <w:sz w:val="23"/>
          <w:szCs w:val="23"/>
        </w:rPr>
        <w:t xml:space="preserve">esii locali au dreptul de </w:t>
      </w:r>
      <w:r w:rsidR="0097327A" w:rsidRPr="0097327A">
        <w:rPr>
          <w:rFonts w:asciiTheme="minorHAnsi" w:hAnsiTheme="minorHAnsi" w:cstheme="minorHAnsi"/>
          <w:i/>
          <w:iCs/>
          <w:sz w:val="23"/>
          <w:szCs w:val="23"/>
        </w:rPr>
        <w:t>inițiativă</w:t>
      </w:r>
      <w:r w:rsidR="0097327A" w:rsidRPr="0097327A">
        <w:rPr>
          <w:rFonts w:asciiTheme="minorHAnsi" w:hAnsiTheme="minorHAnsi" w:cstheme="minorHAnsi"/>
          <w:i/>
          <w:iCs/>
          <w:sz w:val="23"/>
          <w:szCs w:val="23"/>
        </w:rPr>
        <w:t xml:space="preserve"> in promovarea actelor administrative, individual sau in grup.</w:t>
      </w:r>
      <w:r w:rsidR="00CF03D8" w:rsidRPr="0097327A">
        <w:rPr>
          <w:rFonts w:asciiTheme="minorHAnsi" w:hAnsiTheme="minorHAnsi" w:cstheme="minorHAnsi"/>
          <w:b/>
          <w:bCs/>
          <w:sz w:val="23"/>
          <w:szCs w:val="23"/>
        </w:rPr>
        <w:t xml:space="preserve"> </w:t>
      </w:r>
    </w:p>
    <w:p w14:paraId="3C0EE7B6" w14:textId="0C4F27F5" w:rsidR="00625954" w:rsidRDefault="00625954" w:rsidP="002F7831">
      <w:pPr>
        <w:spacing w:before="120" w:after="60" w:line="252" w:lineRule="auto"/>
        <w:jc w:val="both"/>
        <w:rPr>
          <w:rFonts w:asciiTheme="minorHAnsi" w:hAnsiTheme="minorHAnsi" w:cstheme="minorHAnsi"/>
          <w:b/>
          <w:sz w:val="23"/>
          <w:szCs w:val="23"/>
        </w:rPr>
      </w:pPr>
      <w:r w:rsidRPr="00625954">
        <w:rPr>
          <w:rFonts w:asciiTheme="minorHAnsi" w:hAnsiTheme="minorHAnsi" w:cstheme="minorHAnsi"/>
          <w:b/>
          <w:sz w:val="23"/>
          <w:szCs w:val="23"/>
        </w:rPr>
        <w:t xml:space="preserve">Având în vedere </w:t>
      </w:r>
      <w:r w:rsidRPr="0094384E">
        <w:rPr>
          <w:rFonts w:asciiTheme="minorHAnsi" w:hAnsiTheme="minorHAnsi" w:cstheme="minorHAnsi"/>
          <w:bCs/>
          <w:sz w:val="23"/>
          <w:szCs w:val="23"/>
        </w:rPr>
        <w:t xml:space="preserve">necesitatea </w:t>
      </w:r>
      <w:r w:rsidR="002F7831" w:rsidRPr="002F7831">
        <w:rPr>
          <w:rFonts w:asciiTheme="minorHAnsi" w:hAnsiTheme="minorHAnsi" w:cstheme="minorHAnsi"/>
          <w:bCs/>
          <w:sz w:val="23"/>
          <w:szCs w:val="23"/>
        </w:rPr>
        <w:t>asigurării fondurilor pentru implementarea măsurilor de protecție socială stabilite</w:t>
      </w:r>
      <w:r w:rsidR="002F7831">
        <w:rPr>
          <w:rFonts w:asciiTheme="minorHAnsi" w:hAnsiTheme="minorHAnsi" w:cstheme="minorHAnsi"/>
          <w:bCs/>
          <w:sz w:val="23"/>
          <w:szCs w:val="23"/>
        </w:rPr>
        <w:t xml:space="preserve"> </w:t>
      </w:r>
      <w:r w:rsidR="002F7831" w:rsidRPr="002F7831">
        <w:rPr>
          <w:rFonts w:asciiTheme="minorHAnsi" w:hAnsiTheme="minorHAnsi" w:cstheme="minorHAnsi"/>
          <w:bCs/>
          <w:sz w:val="23"/>
          <w:szCs w:val="23"/>
        </w:rPr>
        <w:t>de administrația publică centrală.</w:t>
      </w:r>
    </w:p>
    <w:p w14:paraId="4BCE3283" w14:textId="68C3D6A8" w:rsidR="001865E4" w:rsidRPr="00206C1D" w:rsidRDefault="00BD6348" w:rsidP="00B71FA7">
      <w:pPr>
        <w:spacing w:before="120" w:after="60" w:line="252" w:lineRule="auto"/>
        <w:jc w:val="both"/>
        <w:rPr>
          <w:rFonts w:asciiTheme="minorHAnsi" w:hAnsiTheme="minorHAnsi" w:cstheme="minorHAnsi"/>
          <w:b/>
          <w:sz w:val="23"/>
          <w:szCs w:val="23"/>
        </w:rPr>
      </w:pPr>
      <w:r w:rsidRPr="00206C1D">
        <w:rPr>
          <w:rFonts w:asciiTheme="minorHAnsi" w:hAnsiTheme="minorHAnsi" w:cstheme="minorHAnsi"/>
          <w:b/>
          <w:sz w:val="23"/>
          <w:szCs w:val="23"/>
        </w:rPr>
        <w:t xml:space="preserve">Față de elementele </w:t>
      </w:r>
      <w:r w:rsidR="006153F2" w:rsidRPr="00206C1D">
        <w:rPr>
          <w:rFonts w:asciiTheme="minorHAnsi" w:hAnsiTheme="minorHAnsi" w:cstheme="minorHAnsi"/>
          <w:b/>
          <w:sz w:val="23"/>
          <w:szCs w:val="23"/>
        </w:rPr>
        <w:t xml:space="preserve">de </w:t>
      </w:r>
      <w:r w:rsidR="00C07F7F" w:rsidRPr="00206C1D">
        <w:rPr>
          <w:rFonts w:asciiTheme="minorHAnsi" w:hAnsiTheme="minorHAnsi" w:cstheme="minorHAnsi"/>
          <w:b/>
          <w:sz w:val="23"/>
          <w:szCs w:val="23"/>
        </w:rPr>
        <w:t xml:space="preserve">drept </w:t>
      </w:r>
      <w:r w:rsidRPr="00206C1D">
        <w:rPr>
          <w:rFonts w:asciiTheme="minorHAnsi" w:hAnsiTheme="minorHAnsi" w:cstheme="minorHAnsi"/>
          <w:b/>
          <w:sz w:val="23"/>
          <w:szCs w:val="23"/>
        </w:rPr>
        <w:t xml:space="preserve">și de </w:t>
      </w:r>
      <w:r w:rsidR="00C07F7F" w:rsidRPr="00206C1D">
        <w:rPr>
          <w:rFonts w:asciiTheme="minorHAnsi" w:hAnsiTheme="minorHAnsi" w:cstheme="minorHAnsi"/>
          <w:b/>
          <w:sz w:val="23"/>
          <w:szCs w:val="23"/>
        </w:rPr>
        <w:t xml:space="preserve">fapt </w:t>
      </w:r>
      <w:r w:rsidRPr="00206C1D">
        <w:rPr>
          <w:rFonts w:asciiTheme="minorHAnsi" w:hAnsiTheme="minorHAnsi" w:cstheme="minorHAnsi"/>
          <w:b/>
          <w:sz w:val="23"/>
          <w:szCs w:val="23"/>
        </w:rPr>
        <w:t>prezentate,</w:t>
      </w:r>
    </w:p>
    <w:p w14:paraId="33F855C6" w14:textId="73B10701" w:rsidR="00AE1197" w:rsidRPr="00A01AE6" w:rsidRDefault="00967BDD" w:rsidP="00967BDD">
      <w:pPr>
        <w:pStyle w:val="NormalWeb"/>
        <w:spacing w:line="252" w:lineRule="auto"/>
        <w:jc w:val="both"/>
        <w:rPr>
          <w:rFonts w:asciiTheme="minorHAnsi" w:hAnsiTheme="minorHAnsi" w:cstheme="minorHAnsi"/>
          <w:i/>
          <w:iCs/>
          <w:szCs w:val="28"/>
        </w:rPr>
      </w:pPr>
      <w:r>
        <w:rPr>
          <w:rFonts w:asciiTheme="minorHAnsi" w:hAnsiTheme="minorHAnsi" w:cstheme="minorHAnsi"/>
          <w:b/>
          <w:sz w:val="23"/>
          <w:szCs w:val="23"/>
        </w:rPr>
        <w:t>î</w:t>
      </w:r>
      <w:r w:rsidR="00AE1197" w:rsidRPr="00206C1D">
        <w:rPr>
          <w:rFonts w:asciiTheme="minorHAnsi" w:hAnsiTheme="minorHAnsi" w:cstheme="minorHAnsi"/>
          <w:b/>
          <w:sz w:val="23"/>
          <w:szCs w:val="23"/>
        </w:rPr>
        <w:t>n temeiul</w:t>
      </w:r>
      <w:r w:rsidR="00926AAE" w:rsidRPr="00206C1D">
        <w:rPr>
          <w:rFonts w:asciiTheme="minorHAnsi" w:hAnsiTheme="minorHAnsi" w:cstheme="minorHAnsi"/>
          <w:sz w:val="23"/>
          <w:szCs w:val="23"/>
        </w:rPr>
        <w:t xml:space="preserve"> </w:t>
      </w:r>
      <w:r w:rsidRPr="00967BDD">
        <w:rPr>
          <w:rFonts w:asciiTheme="minorHAnsi" w:hAnsiTheme="minorHAnsi" w:cstheme="minorHAnsi"/>
          <w:sz w:val="23"/>
          <w:szCs w:val="23"/>
        </w:rPr>
        <w:t>art. 139 alin. (1) și alin. (3) lit. a) coroborat cu art. 196 alin. (1) lit. a) din Ordonanța de</w:t>
      </w:r>
      <w:r>
        <w:rPr>
          <w:rFonts w:asciiTheme="minorHAnsi" w:hAnsiTheme="minorHAnsi" w:cstheme="minorHAnsi"/>
          <w:sz w:val="23"/>
          <w:szCs w:val="23"/>
        </w:rPr>
        <w:t xml:space="preserve"> </w:t>
      </w:r>
      <w:r w:rsidRPr="00967BDD">
        <w:rPr>
          <w:rFonts w:asciiTheme="minorHAnsi" w:hAnsiTheme="minorHAnsi" w:cstheme="minorHAnsi"/>
          <w:sz w:val="23"/>
          <w:szCs w:val="23"/>
        </w:rPr>
        <w:t>urgență a Guvernului nr. 57/2019 privind Codul administrativ, cu modificările și completările ulterioare</w:t>
      </w:r>
      <w:r w:rsidR="0035465E" w:rsidRPr="00A01AE6">
        <w:rPr>
          <w:rFonts w:asciiTheme="minorHAnsi" w:hAnsiTheme="minorHAnsi" w:cstheme="minorHAnsi"/>
          <w:i/>
          <w:iCs/>
          <w:szCs w:val="28"/>
        </w:rPr>
        <w:t>,</w:t>
      </w:r>
    </w:p>
    <w:p w14:paraId="58FF56F5" w14:textId="52EFCF3E" w:rsidR="001865E4" w:rsidRPr="00206C1D" w:rsidRDefault="00624F18" w:rsidP="00287656">
      <w:pPr>
        <w:pStyle w:val="NormalWeb"/>
        <w:spacing w:before="120" w:line="252" w:lineRule="auto"/>
        <w:jc w:val="both"/>
        <w:rPr>
          <w:rFonts w:asciiTheme="minorHAnsi" w:hAnsiTheme="minorHAnsi" w:cstheme="minorHAnsi"/>
          <w:sz w:val="23"/>
          <w:szCs w:val="23"/>
        </w:rPr>
      </w:pPr>
      <w:r w:rsidRPr="00624F18">
        <w:rPr>
          <w:rFonts w:asciiTheme="minorHAnsi" w:hAnsiTheme="minorHAnsi" w:cstheme="minorHAnsi"/>
          <w:sz w:val="23"/>
          <w:szCs w:val="23"/>
        </w:rPr>
        <w:t xml:space="preserve">propun spre dezbatere și aprobare </w:t>
      </w:r>
      <w:r w:rsidR="001865E4" w:rsidRPr="00206C1D">
        <w:rPr>
          <w:rFonts w:asciiTheme="minorHAnsi" w:hAnsiTheme="minorHAnsi" w:cstheme="minorHAnsi"/>
          <w:sz w:val="23"/>
          <w:szCs w:val="23"/>
        </w:rPr>
        <w:t xml:space="preserve">Proiectul </w:t>
      </w:r>
      <w:r w:rsidR="00642768">
        <w:rPr>
          <w:rFonts w:asciiTheme="minorHAnsi" w:hAnsiTheme="minorHAnsi" w:cstheme="minorHAnsi"/>
          <w:sz w:val="23"/>
          <w:szCs w:val="23"/>
        </w:rPr>
        <w:t xml:space="preserve">de hotărâre </w:t>
      </w:r>
      <w:r w:rsidR="00774377">
        <w:rPr>
          <w:rFonts w:asciiTheme="minorHAnsi" w:hAnsiTheme="minorHAnsi" w:cstheme="minorHAnsi"/>
          <w:sz w:val="23"/>
          <w:szCs w:val="23"/>
        </w:rPr>
        <w:t>înregistrat în registrul special de evidență a proiectelor de ho</w:t>
      </w:r>
      <w:r w:rsidR="00164E30">
        <w:rPr>
          <w:rFonts w:asciiTheme="minorHAnsi" w:hAnsiTheme="minorHAnsi" w:cstheme="minorHAnsi"/>
          <w:sz w:val="23"/>
          <w:szCs w:val="23"/>
        </w:rPr>
        <w:t>t</w:t>
      </w:r>
      <w:r w:rsidR="00774377">
        <w:rPr>
          <w:rFonts w:asciiTheme="minorHAnsi" w:hAnsiTheme="minorHAnsi" w:cstheme="minorHAnsi"/>
          <w:sz w:val="23"/>
          <w:szCs w:val="23"/>
        </w:rPr>
        <w:t>ărâri ale Consiliului local al Comunei Șoldanu</w:t>
      </w:r>
      <w:r w:rsidR="00164E30">
        <w:rPr>
          <w:rFonts w:asciiTheme="minorHAnsi" w:hAnsiTheme="minorHAnsi" w:cstheme="minorHAnsi"/>
          <w:sz w:val="23"/>
          <w:szCs w:val="23"/>
        </w:rPr>
        <w:t xml:space="preserve"> </w:t>
      </w:r>
      <w:r w:rsidR="00293A07">
        <w:rPr>
          <w:rFonts w:asciiTheme="minorHAnsi" w:hAnsiTheme="minorHAnsi" w:cstheme="minorHAnsi"/>
          <w:sz w:val="23"/>
          <w:szCs w:val="23"/>
        </w:rPr>
        <w:t>c</w:t>
      </w:r>
      <w:r w:rsidR="00164E30">
        <w:rPr>
          <w:rFonts w:asciiTheme="minorHAnsi" w:hAnsiTheme="minorHAnsi" w:cstheme="minorHAnsi"/>
          <w:sz w:val="23"/>
          <w:szCs w:val="23"/>
        </w:rPr>
        <w:t xml:space="preserve">u nr. </w:t>
      </w:r>
      <w:r w:rsidR="00287656" w:rsidRPr="00287656">
        <w:rPr>
          <w:rFonts w:asciiTheme="minorHAnsi" w:hAnsiTheme="minorHAnsi" w:cstheme="minorHAnsi"/>
          <w:sz w:val="23"/>
          <w:szCs w:val="23"/>
        </w:rPr>
        <w:t>13 din 19.03.2024</w:t>
      </w:r>
      <w:r w:rsidR="00287656">
        <w:rPr>
          <w:rFonts w:asciiTheme="minorHAnsi" w:hAnsiTheme="minorHAnsi" w:cstheme="minorHAnsi"/>
          <w:sz w:val="23"/>
          <w:szCs w:val="23"/>
        </w:rPr>
        <w:t xml:space="preserve"> </w:t>
      </w:r>
      <w:r w:rsidR="00287656" w:rsidRPr="00287656">
        <w:rPr>
          <w:rFonts w:asciiTheme="minorHAnsi" w:hAnsiTheme="minorHAnsi" w:cstheme="minorHAnsi"/>
          <w:sz w:val="23"/>
          <w:szCs w:val="23"/>
        </w:rPr>
        <w:t>privind aprobarea rectificării bugetului local pe anul 2024 al Comunei Șoldanu, în martie 2024</w:t>
      </w:r>
      <w:r w:rsidR="00051A02">
        <w:rPr>
          <w:rFonts w:asciiTheme="minorHAnsi" w:hAnsiTheme="minorHAnsi" w:cstheme="minorHAnsi"/>
          <w:sz w:val="23"/>
          <w:szCs w:val="23"/>
        </w:rPr>
        <w:t>, în forma prezentată</w:t>
      </w:r>
      <w:r w:rsidR="001865E4" w:rsidRPr="00206C1D">
        <w:rPr>
          <w:rFonts w:asciiTheme="minorHAnsi" w:hAnsiTheme="minorHAnsi" w:cstheme="minorHAnsi"/>
          <w:sz w:val="23"/>
          <w:szCs w:val="23"/>
        </w:rPr>
        <w:t>.</w:t>
      </w:r>
    </w:p>
    <w:p w14:paraId="672D679E" w14:textId="77777777" w:rsidR="00280973" w:rsidRPr="00206C1D" w:rsidRDefault="00280973" w:rsidP="002E4676">
      <w:pPr>
        <w:jc w:val="both"/>
        <w:rPr>
          <w:rFonts w:asciiTheme="minorHAnsi" w:hAnsiTheme="minorHAnsi" w:cstheme="minorHAnsi"/>
          <w:sz w:val="24"/>
          <w:szCs w:val="24"/>
        </w:rPr>
      </w:pPr>
    </w:p>
    <w:p w14:paraId="513226F5" w14:textId="258D5948" w:rsidR="00206C1D" w:rsidRPr="00206C1D" w:rsidRDefault="00206C1D" w:rsidP="00206C1D">
      <w:pPr>
        <w:autoSpaceDE w:val="0"/>
        <w:autoSpaceDN w:val="0"/>
        <w:adjustRightInd w:val="0"/>
        <w:jc w:val="center"/>
        <w:rPr>
          <w:rFonts w:asciiTheme="minorHAnsi" w:hAnsiTheme="minorHAnsi" w:cstheme="minorHAnsi"/>
        </w:rPr>
      </w:pPr>
      <w:r w:rsidRPr="00206C1D">
        <w:rPr>
          <w:rFonts w:asciiTheme="minorHAnsi" w:hAnsiTheme="minorHAnsi" w:cstheme="minorHAnsi"/>
        </w:rPr>
        <w:t>INIȚIATOR</w:t>
      </w:r>
      <w:r w:rsidR="00C547B9">
        <w:rPr>
          <w:rFonts w:asciiTheme="minorHAnsi" w:hAnsiTheme="minorHAnsi" w:cstheme="minorHAnsi"/>
        </w:rPr>
        <w:t>UL</w:t>
      </w:r>
      <w:r w:rsidRPr="00206C1D">
        <w:rPr>
          <w:rFonts w:asciiTheme="minorHAnsi" w:hAnsiTheme="minorHAnsi" w:cstheme="minorHAnsi"/>
        </w:rPr>
        <w:t xml:space="preserve"> PROIECT</w:t>
      </w:r>
      <w:r w:rsidR="00C547B9">
        <w:rPr>
          <w:rFonts w:asciiTheme="minorHAnsi" w:hAnsiTheme="minorHAnsi" w:cstheme="minorHAnsi"/>
        </w:rPr>
        <w:t>ULUI</w:t>
      </w:r>
      <w:r w:rsidRPr="00206C1D">
        <w:rPr>
          <w:rFonts w:asciiTheme="minorHAnsi" w:hAnsiTheme="minorHAnsi" w:cstheme="minorHAnsi"/>
        </w:rPr>
        <w:t>:</w:t>
      </w:r>
    </w:p>
    <w:p w14:paraId="7692266F" w14:textId="5770E256" w:rsidR="00206C1D" w:rsidRPr="00206C1D" w:rsidRDefault="00206C1D" w:rsidP="00206C1D">
      <w:pPr>
        <w:autoSpaceDE w:val="0"/>
        <w:autoSpaceDN w:val="0"/>
        <w:adjustRightInd w:val="0"/>
        <w:jc w:val="center"/>
        <w:rPr>
          <w:rFonts w:asciiTheme="minorHAnsi" w:hAnsiTheme="minorHAnsi" w:cstheme="minorHAnsi"/>
        </w:rPr>
      </w:pPr>
      <w:r w:rsidRPr="00206C1D">
        <w:rPr>
          <w:rFonts w:asciiTheme="minorHAnsi" w:hAnsiTheme="minorHAnsi" w:cstheme="minorHAnsi"/>
        </w:rPr>
        <w:t>Viceprimarul cu atribuții de primar al comunei</w:t>
      </w:r>
      <w:r w:rsidR="00293A07">
        <w:rPr>
          <w:rFonts w:asciiTheme="minorHAnsi" w:hAnsiTheme="minorHAnsi" w:cstheme="minorHAnsi"/>
        </w:rPr>
        <w:t xml:space="preserve"> </w:t>
      </w:r>
      <w:r w:rsidRPr="00206C1D">
        <w:rPr>
          <w:rFonts w:asciiTheme="minorHAnsi" w:hAnsiTheme="minorHAnsi" w:cstheme="minorHAnsi"/>
        </w:rPr>
        <w:t>Șoldanu</w:t>
      </w:r>
      <w:r w:rsidR="00293A07">
        <w:rPr>
          <w:rFonts w:asciiTheme="minorHAnsi" w:hAnsiTheme="minorHAnsi" w:cstheme="minorHAnsi"/>
        </w:rPr>
        <w:t>,</w:t>
      </w:r>
    </w:p>
    <w:p w14:paraId="19F15992" w14:textId="13E875D6" w:rsidR="006B3E5E" w:rsidRPr="0035465E" w:rsidRDefault="0035465E" w:rsidP="0035465E">
      <w:pPr>
        <w:jc w:val="center"/>
        <w:rPr>
          <w:rFonts w:asciiTheme="minorHAnsi" w:hAnsiTheme="minorHAnsi" w:cstheme="minorHAnsi"/>
          <w:b/>
          <w:bCs/>
        </w:rPr>
      </w:pPr>
      <w:r>
        <w:rPr>
          <w:rFonts w:asciiTheme="minorHAnsi" w:hAnsiTheme="minorHAnsi" w:cstheme="minorHAnsi"/>
          <w:b/>
          <w:bCs/>
        </w:rPr>
        <w:t>Valeriu MUSTĂȚEA</w:t>
      </w:r>
    </w:p>
    <w:sectPr w:rsidR="006B3E5E" w:rsidRPr="0035465E" w:rsidSect="00DB2261">
      <w:pgSz w:w="11907" w:h="16840" w:code="9"/>
      <w:pgMar w:top="567" w:right="567" w:bottom="567" w:left="1134" w:header="709" w:footer="709"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EFF" w:usb1="F9DFFFFF" w:usb2="0000007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7449A"/>
    <w:multiLevelType w:val="hybridMultilevel"/>
    <w:tmpl w:val="8B00E39E"/>
    <w:lvl w:ilvl="0" w:tplc="D970210E">
      <w:start w:val="1"/>
      <w:numFmt w:val="bullet"/>
      <w:lvlText w:val="-"/>
      <w:lvlJc w:val="left"/>
      <w:pPr>
        <w:tabs>
          <w:tab w:val="num" w:pos="1080"/>
        </w:tabs>
        <w:ind w:left="108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19B5282"/>
    <w:multiLevelType w:val="multilevel"/>
    <w:tmpl w:val="2F2039F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E23A4D"/>
    <w:multiLevelType w:val="multilevel"/>
    <w:tmpl w:val="200CF8BC"/>
    <w:lvl w:ilvl="0">
      <w:start w:val="9"/>
      <w:numFmt w:val="bullet"/>
      <w:lvlText w:val=""/>
      <w:lvlJc w:val="left"/>
      <w:pPr>
        <w:tabs>
          <w:tab w:val="num" w:pos="360"/>
        </w:tabs>
        <w:ind w:left="360" w:hanging="360"/>
      </w:pPr>
      <w:rPr>
        <w:rFonts w:ascii="Wingdings" w:hAnsi="Wingdings" w:hint="default"/>
      </w:rPr>
    </w:lvl>
    <w:lvl w:ilvl="1">
      <w:start w:val="14"/>
      <w:numFmt w:val="bullet"/>
      <w:lvlText w:val="o"/>
      <w:lvlJc w:val="left"/>
      <w:pPr>
        <w:tabs>
          <w:tab w:val="num" w:pos="1080"/>
        </w:tabs>
        <w:ind w:left="1080" w:hanging="360"/>
      </w:pPr>
      <w:rPr>
        <w:rFonts w:ascii="Courier New" w:hAnsi="Courier New" w:cs="Courier New" w:hint="default"/>
      </w:rPr>
    </w:lvl>
    <w:lvl w:ilvl="2">
      <w:start w:val="3"/>
      <w:numFmt w:val="lowerLetter"/>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3" w15:restartNumberingAfterBreak="0">
    <w:nsid w:val="02F47633"/>
    <w:multiLevelType w:val="hybridMultilevel"/>
    <w:tmpl w:val="A17C80E6"/>
    <w:lvl w:ilvl="0" w:tplc="0418000D">
      <w:start w:val="1"/>
      <w:numFmt w:val="bullet"/>
      <w:lvlText w:val=""/>
      <w:lvlJc w:val="left"/>
      <w:pPr>
        <w:tabs>
          <w:tab w:val="num" w:pos="1440"/>
        </w:tabs>
        <w:ind w:left="1440" w:hanging="360"/>
      </w:pPr>
      <w:rPr>
        <w:rFonts w:ascii="Wingdings" w:hAnsi="Wingdings" w:hint="default"/>
      </w:rPr>
    </w:lvl>
    <w:lvl w:ilvl="1" w:tplc="19F63B3A">
      <w:start w:val="1"/>
      <w:numFmt w:val="bullet"/>
      <w:lvlText w:val=""/>
      <w:lvlJc w:val="left"/>
      <w:pPr>
        <w:tabs>
          <w:tab w:val="num" w:pos="2160"/>
        </w:tabs>
        <w:ind w:left="2160" w:hanging="360"/>
      </w:pPr>
      <w:rPr>
        <w:rFonts w:ascii="Symbol" w:hAnsi="Symbol" w:hint="default"/>
      </w:rPr>
    </w:lvl>
    <w:lvl w:ilvl="2" w:tplc="04180005" w:tentative="1">
      <w:start w:val="1"/>
      <w:numFmt w:val="bullet"/>
      <w:lvlText w:val=""/>
      <w:lvlJc w:val="left"/>
      <w:pPr>
        <w:tabs>
          <w:tab w:val="num" w:pos="2880"/>
        </w:tabs>
        <w:ind w:left="2880" w:hanging="360"/>
      </w:pPr>
      <w:rPr>
        <w:rFonts w:ascii="Wingdings" w:hAnsi="Wingdings" w:hint="default"/>
      </w:rPr>
    </w:lvl>
    <w:lvl w:ilvl="3" w:tplc="04180001" w:tentative="1">
      <w:start w:val="1"/>
      <w:numFmt w:val="bullet"/>
      <w:lvlText w:val=""/>
      <w:lvlJc w:val="left"/>
      <w:pPr>
        <w:tabs>
          <w:tab w:val="num" w:pos="3600"/>
        </w:tabs>
        <w:ind w:left="3600" w:hanging="360"/>
      </w:pPr>
      <w:rPr>
        <w:rFonts w:ascii="Symbol" w:hAnsi="Symbol" w:hint="default"/>
      </w:rPr>
    </w:lvl>
    <w:lvl w:ilvl="4" w:tplc="04180003" w:tentative="1">
      <w:start w:val="1"/>
      <w:numFmt w:val="bullet"/>
      <w:lvlText w:val="o"/>
      <w:lvlJc w:val="left"/>
      <w:pPr>
        <w:tabs>
          <w:tab w:val="num" w:pos="4320"/>
        </w:tabs>
        <w:ind w:left="4320" w:hanging="360"/>
      </w:pPr>
      <w:rPr>
        <w:rFonts w:ascii="Courier New" w:hAnsi="Courier New" w:hint="default"/>
      </w:rPr>
    </w:lvl>
    <w:lvl w:ilvl="5" w:tplc="04180005" w:tentative="1">
      <w:start w:val="1"/>
      <w:numFmt w:val="bullet"/>
      <w:lvlText w:val=""/>
      <w:lvlJc w:val="left"/>
      <w:pPr>
        <w:tabs>
          <w:tab w:val="num" w:pos="5040"/>
        </w:tabs>
        <w:ind w:left="5040" w:hanging="360"/>
      </w:pPr>
      <w:rPr>
        <w:rFonts w:ascii="Wingdings" w:hAnsi="Wingdings" w:hint="default"/>
      </w:rPr>
    </w:lvl>
    <w:lvl w:ilvl="6" w:tplc="04180001" w:tentative="1">
      <w:start w:val="1"/>
      <w:numFmt w:val="bullet"/>
      <w:lvlText w:val=""/>
      <w:lvlJc w:val="left"/>
      <w:pPr>
        <w:tabs>
          <w:tab w:val="num" w:pos="5760"/>
        </w:tabs>
        <w:ind w:left="5760" w:hanging="360"/>
      </w:pPr>
      <w:rPr>
        <w:rFonts w:ascii="Symbol" w:hAnsi="Symbol" w:hint="default"/>
      </w:rPr>
    </w:lvl>
    <w:lvl w:ilvl="7" w:tplc="04180003" w:tentative="1">
      <w:start w:val="1"/>
      <w:numFmt w:val="bullet"/>
      <w:lvlText w:val="o"/>
      <w:lvlJc w:val="left"/>
      <w:pPr>
        <w:tabs>
          <w:tab w:val="num" w:pos="6480"/>
        </w:tabs>
        <w:ind w:left="6480" w:hanging="360"/>
      </w:pPr>
      <w:rPr>
        <w:rFonts w:ascii="Courier New" w:hAnsi="Courier New" w:hint="default"/>
      </w:rPr>
    </w:lvl>
    <w:lvl w:ilvl="8" w:tplc="0418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0457241F"/>
    <w:multiLevelType w:val="hybridMultilevel"/>
    <w:tmpl w:val="D8CCBB8E"/>
    <w:lvl w:ilvl="0" w:tplc="19F63B3A">
      <w:start w:val="1"/>
      <w:numFmt w:val="bullet"/>
      <w:lvlText w:val=""/>
      <w:lvlJc w:val="left"/>
      <w:pPr>
        <w:tabs>
          <w:tab w:val="num" w:pos="720"/>
        </w:tabs>
        <w:ind w:left="720" w:hanging="360"/>
      </w:pPr>
      <w:rPr>
        <w:rFonts w:ascii="Symbol" w:hAnsi="Symbol" w:hint="default"/>
      </w:rPr>
    </w:lvl>
    <w:lvl w:ilvl="1" w:tplc="19F63B3A">
      <w:start w:val="1"/>
      <w:numFmt w:val="bullet"/>
      <w:lvlText w:val=""/>
      <w:lvlJc w:val="left"/>
      <w:pPr>
        <w:tabs>
          <w:tab w:val="num" w:pos="2160"/>
        </w:tabs>
        <w:ind w:left="216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240B6C"/>
    <w:multiLevelType w:val="hybridMultilevel"/>
    <w:tmpl w:val="24A8A39C"/>
    <w:lvl w:ilvl="0" w:tplc="179ACDD0">
      <w:start w:val="2"/>
      <w:numFmt w:val="bullet"/>
      <w:lvlText w:val="-"/>
      <w:lvlJc w:val="left"/>
      <w:pPr>
        <w:tabs>
          <w:tab w:val="num" w:pos="480"/>
        </w:tabs>
        <w:ind w:left="48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0BBE39A3"/>
    <w:multiLevelType w:val="hybridMultilevel"/>
    <w:tmpl w:val="AA74C956"/>
    <w:lvl w:ilvl="0" w:tplc="04180001">
      <w:start w:val="1"/>
      <w:numFmt w:val="bullet"/>
      <w:lvlText w:val=""/>
      <w:lvlJc w:val="left"/>
      <w:pPr>
        <w:ind w:left="360" w:hanging="360"/>
      </w:pPr>
      <w:rPr>
        <w:rFonts w:ascii="Symbol" w:hAnsi="Symbol" w:hint="default"/>
      </w:rPr>
    </w:lvl>
    <w:lvl w:ilvl="1" w:tplc="04180003">
      <w:start w:val="1"/>
      <w:numFmt w:val="bullet"/>
      <w:lvlText w:val="o"/>
      <w:lvlJc w:val="left"/>
      <w:pPr>
        <w:ind w:left="1080" w:hanging="360"/>
      </w:pPr>
      <w:rPr>
        <w:rFonts w:ascii="Courier New" w:hAnsi="Courier New" w:cs="Courier New" w:hint="default"/>
      </w:rPr>
    </w:lvl>
    <w:lvl w:ilvl="2" w:tplc="F5CC471E">
      <w:start w:val="8"/>
      <w:numFmt w:val="bullet"/>
      <w:lvlText w:val="-"/>
      <w:lvlJc w:val="left"/>
      <w:pPr>
        <w:ind w:left="1800" w:hanging="360"/>
      </w:pPr>
      <w:rPr>
        <w:rFonts w:ascii="Times New Roman" w:eastAsia="Times New Roman" w:hAnsi="Times New Roman" w:cs="Times New Roman"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7" w15:restartNumberingAfterBreak="0">
    <w:nsid w:val="0CAC5E5B"/>
    <w:multiLevelType w:val="hybridMultilevel"/>
    <w:tmpl w:val="2F2039F4"/>
    <w:lvl w:ilvl="0" w:tplc="19F63B3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07046C4"/>
    <w:multiLevelType w:val="hybridMultilevel"/>
    <w:tmpl w:val="4630F3A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185E7600"/>
    <w:multiLevelType w:val="hybridMultilevel"/>
    <w:tmpl w:val="8824479A"/>
    <w:lvl w:ilvl="0" w:tplc="168A1A18">
      <w:start w:val="1"/>
      <w:numFmt w:val="upperRoman"/>
      <w:lvlText w:val="%1."/>
      <w:lvlJc w:val="left"/>
      <w:pPr>
        <w:tabs>
          <w:tab w:val="num" w:pos="1440"/>
        </w:tabs>
        <w:ind w:left="1440" w:hanging="720"/>
      </w:pPr>
      <w:rPr>
        <w:rFonts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1CA10459"/>
    <w:multiLevelType w:val="hybridMultilevel"/>
    <w:tmpl w:val="0ADCD632"/>
    <w:lvl w:ilvl="0" w:tplc="0418000B">
      <w:start w:val="1"/>
      <w:numFmt w:val="bullet"/>
      <w:lvlText w:val=""/>
      <w:lvlJc w:val="left"/>
      <w:pPr>
        <w:tabs>
          <w:tab w:val="num" w:pos="720"/>
        </w:tabs>
        <w:ind w:left="720" w:hanging="360"/>
      </w:pPr>
      <w:rPr>
        <w:rFonts w:ascii="Wingdings" w:hAnsi="Wingdings"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847C9B"/>
    <w:multiLevelType w:val="multilevel"/>
    <w:tmpl w:val="2BD2A37C"/>
    <w:lvl w:ilvl="0">
      <w:start w:val="1"/>
      <w:numFmt w:val="bullet"/>
      <w:lvlText w:val=""/>
      <w:lvlJc w:val="left"/>
      <w:pPr>
        <w:tabs>
          <w:tab w:val="num" w:pos="360"/>
        </w:tabs>
        <w:ind w:left="360" w:hanging="360"/>
      </w:pPr>
      <w:rPr>
        <w:rFonts w:ascii="Wingdings" w:hAnsi="Wingdings" w:hint="default"/>
      </w:rPr>
    </w:lvl>
    <w:lvl w:ilvl="1">
      <w:start w:val="1"/>
      <w:numFmt w:val="lowerLetter"/>
      <w:lvlText w:val="%2)"/>
      <w:lvlJc w:val="left"/>
      <w:pPr>
        <w:ind w:left="1080" w:hanging="360"/>
      </w:pPr>
      <w:rPr>
        <w:rFonts w:hint="default"/>
      </w:rPr>
    </w:lvl>
    <w:lvl w:ilvl="2">
      <w:start w:val="2"/>
      <w:numFmt w:val="lowerLetter"/>
      <w:lvlText w:val="%3)"/>
      <w:lvlJc w:val="left"/>
      <w:pPr>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2" w15:restartNumberingAfterBreak="0">
    <w:nsid w:val="24DD7E31"/>
    <w:multiLevelType w:val="multilevel"/>
    <w:tmpl w:val="BF2C9864"/>
    <w:lvl w:ilvl="0">
      <w:start w:val="2"/>
      <w:numFmt w:val="decimal"/>
      <w:lvlText w:val="%1"/>
      <w:lvlJc w:val="left"/>
      <w:pPr>
        <w:tabs>
          <w:tab w:val="num" w:pos="405"/>
        </w:tabs>
        <w:ind w:left="405" w:hanging="405"/>
      </w:pPr>
      <w:rPr>
        <w:rFonts w:hint="default"/>
      </w:rPr>
    </w:lvl>
    <w:lvl w:ilvl="1">
      <w:start w:val="2"/>
      <w:numFmt w:val="decimal"/>
      <w:lvlText w:val="%1.%2"/>
      <w:lvlJc w:val="left"/>
      <w:pPr>
        <w:tabs>
          <w:tab w:val="num" w:pos="1720"/>
        </w:tabs>
        <w:ind w:left="1720" w:hanging="405"/>
      </w:pPr>
      <w:rPr>
        <w:rFonts w:hint="default"/>
      </w:rPr>
    </w:lvl>
    <w:lvl w:ilvl="2">
      <w:start w:val="1"/>
      <w:numFmt w:val="decimal"/>
      <w:lvlText w:val="%1.%2.%3"/>
      <w:lvlJc w:val="left"/>
      <w:pPr>
        <w:tabs>
          <w:tab w:val="num" w:pos="3350"/>
        </w:tabs>
        <w:ind w:left="3350" w:hanging="720"/>
      </w:pPr>
      <w:rPr>
        <w:rFonts w:hint="default"/>
      </w:rPr>
    </w:lvl>
    <w:lvl w:ilvl="3">
      <w:start w:val="1"/>
      <w:numFmt w:val="decimal"/>
      <w:lvlText w:val="%1.%2.%3.%4"/>
      <w:lvlJc w:val="left"/>
      <w:pPr>
        <w:tabs>
          <w:tab w:val="num" w:pos="4665"/>
        </w:tabs>
        <w:ind w:left="4665" w:hanging="720"/>
      </w:pPr>
      <w:rPr>
        <w:rFonts w:hint="default"/>
      </w:rPr>
    </w:lvl>
    <w:lvl w:ilvl="4">
      <w:start w:val="1"/>
      <w:numFmt w:val="decimal"/>
      <w:lvlText w:val="%1.%2.%3.%4.%5"/>
      <w:lvlJc w:val="left"/>
      <w:pPr>
        <w:tabs>
          <w:tab w:val="num" w:pos="6340"/>
        </w:tabs>
        <w:ind w:left="6340" w:hanging="1080"/>
      </w:pPr>
      <w:rPr>
        <w:rFonts w:hint="default"/>
      </w:rPr>
    </w:lvl>
    <w:lvl w:ilvl="5">
      <w:start w:val="1"/>
      <w:numFmt w:val="decimal"/>
      <w:lvlText w:val="%1.%2.%3.%4.%5.%6"/>
      <w:lvlJc w:val="left"/>
      <w:pPr>
        <w:tabs>
          <w:tab w:val="num" w:pos="7655"/>
        </w:tabs>
        <w:ind w:left="7655" w:hanging="1080"/>
      </w:pPr>
      <w:rPr>
        <w:rFonts w:hint="default"/>
      </w:rPr>
    </w:lvl>
    <w:lvl w:ilvl="6">
      <w:start w:val="1"/>
      <w:numFmt w:val="decimal"/>
      <w:lvlText w:val="%1.%2.%3.%4.%5.%6.%7"/>
      <w:lvlJc w:val="left"/>
      <w:pPr>
        <w:tabs>
          <w:tab w:val="num" w:pos="9330"/>
        </w:tabs>
        <w:ind w:left="9330" w:hanging="1440"/>
      </w:pPr>
      <w:rPr>
        <w:rFonts w:hint="default"/>
      </w:rPr>
    </w:lvl>
    <w:lvl w:ilvl="7">
      <w:start w:val="1"/>
      <w:numFmt w:val="decimal"/>
      <w:lvlText w:val="%1.%2.%3.%4.%5.%6.%7.%8"/>
      <w:lvlJc w:val="left"/>
      <w:pPr>
        <w:tabs>
          <w:tab w:val="num" w:pos="10645"/>
        </w:tabs>
        <w:ind w:left="10645" w:hanging="1440"/>
      </w:pPr>
      <w:rPr>
        <w:rFonts w:hint="default"/>
      </w:rPr>
    </w:lvl>
    <w:lvl w:ilvl="8">
      <w:start w:val="1"/>
      <w:numFmt w:val="decimal"/>
      <w:lvlText w:val="%1.%2.%3.%4.%5.%6.%7.%8.%9"/>
      <w:lvlJc w:val="left"/>
      <w:pPr>
        <w:tabs>
          <w:tab w:val="num" w:pos="11960"/>
        </w:tabs>
        <w:ind w:left="11960" w:hanging="1440"/>
      </w:pPr>
      <w:rPr>
        <w:rFonts w:hint="default"/>
      </w:rPr>
    </w:lvl>
  </w:abstractNum>
  <w:abstractNum w:abstractNumId="13" w15:restartNumberingAfterBreak="0">
    <w:nsid w:val="25CD56B6"/>
    <w:multiLevelType w:val="hybridMultilevel"/>
    <w:tmpl w:val="1C7C3E08"/>
    <w:lvl w:ilvl="0" w:tplc="AFD28B1C">
      <w:numFmt w:val="bullet"/>
      <w:lvlText w:val="-"/>
      <w:lvlJc w:val="left"/>
      <w:pPr>
        <w:tabs>
          <w:tab w:val="num" w:pos="1080"/>
        </w:tabs>
        <w:ind w:left="1080" w:hanging="360"/>
      </w:pPr>
      <w:rPr>
        <w:rFonts w:ascii="Arial" w:eastAsia="Times New Roman" w:hAnsi="Arial" w:cs="Aria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27BC1441"/>
    <w:multiLevelType w:val="multilevel"/>
    <w:tmpl w:val="9F8AFEE6"/>
    <w:lvl w:ilvl="0">
      <w:start w:val="1"/>
      <w:numFmt w:val="bullet"/>
      <w:lvlText w:val=""/>
      <w:lvlJc w:val="left"/>
      <w:pPr>
        <w:tabs>
          <w:tab w:val="num" w:pos="360"/>
        </w:tabs>
        <w:ind w:left="360" w:hanging="360"/>
      </w:pPr>
      <w:rPr>
        <w:rFonts w:ascii="Wingdings" w:hAnsi="Wingdings" w:hint="default"/>
      </w:rPr>
    </w:lvl>
    <w:lvl w:ilvl="1">
      <w:start w:val="1"/>
      <w:numFmt w:val="lowerLetter"/>
      <w:lvlText w:val="%2)"/>
      <w:lvlJc w:val="left"/>
      <w:pPr>
        <w:ind w:left="1080" w:hanging="360"/>
      </w:pPr>
    </w:lvl>
    <w:lvl w:ilvl="2">
      <w:start w:val="1"/>
      <w:numFmt w:val="lowerLetter"/>
      <w:lvlText w:val="%3)"/>
      <w:lvlJc w:val="left"/>
      <w:pPr>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5" w15:restartNumberingAfterBreak="0">
    <w:nsid w:val="2B201579"/>
    <w:multiLevelType w:val="hybridMultilevel"/>
    <w:tmpl w:val="A066084A"/>
    <w:lvl w:ilvl="0" w:tplc="FD2061C0">
      <w:numFmt w:val="bullet"/>
      <w:lvlText w:val=""/>
      <w:lvlJc w:val="left"/>
      <w:pPr>
        <w:tabs>
          <w:tab w:val="num" w:pos="1770"/>
        </w:tabs>
        <w:ind w:left="1770" w:hanging="360"/>
      </w:pPr>
      <w:rPr>
        <w:rFonts w:ascii="Wingdings" w:eastAsia="Times New Roman" w:hAnsi="Wingdings" w:cs="Times New Roman" w:hint="default"/>
      </w:rPr>
    </w:lvl>
    <w:lvl w:ilvl="1" w:tplc="04180003" w:tentative="1">
      <w:start w:val="1"/>
      <w:numFmt w:val="bullet"/>
      <w:lvlText w:val="o"/>
      <w:lvlJc w:val="left"/>
      <w:pPr>
        <w:tabs>
          <w:tab w:val="num" w:pos="2490"/>
        </w:tabs>
        <w:ind w:left="2490" w:hanging="360"/>
      </w:pPr>
      <w:rPr>
        <w:rFonts w:ascii="Courier New" w:hAnsi="Courier New" w:hint="default"/>
      </w:rPr>
    </w:lvl>
    <w:lvl w:ilvl="2" w:tplc="04180005" w:tentative="1">
      <w:start w:val="1"/>
      <w:numFmt w:val="bullet"/>
      <w:lvlText w:val=""/>
      <w:lvlJc w:val="left"/>
      <w:pPr>
        <w:tabs>
          <w:tab w:val="num" w:pos="3210"/>
        </w:tabs>
        <w:ind w:left="3210" w:hanging="360"/>
      </w:pPr>
      <w:rPr>
        <w:rFonts w:ascii="Wingdings" w:hAnsi="Wingdings" w:hint="default"/>
      </w:rPr>
    </w:lvl>
    <w:lvl w:ilvl="3" w:tplc="04180001" w:tentative="1">
      <w:start w:val="1"/>
      <w:numFmt w:val="bullet"/>
      <w:lvlText w:val=""/>
      <w:lvlJc w:val="left"/>
      <w:pPr>
        <w:tabs>
          <w:tab w:val="num" w:pos="3930"/>
        </w:tabs>
        <w:ind w:left="3930" w:hanging="360"/>
      </w:pPr>
      <w:rPr>
        <w:rFonts w:ascii="Symbol" w:hAnsi="Symbol" w:hint="default"/>
      </w:rPr>
    </w:lvl>
    <w:lvl w:ilvl="4" w:tplc="04180003" w:tentative="1">
      <w:start w:val="1"/>
      <w:numFmt w:val="bullet"/>
      <w:lvlText w:val="o"/>
      <w:lvlJc w:val="left"/>
      <w:pPr>
        <w:tabs>
          <w:tab w:val="num" w:pos="4650"/>
        </w:tabs>
        <w:ind w:left="4650" w:hanging="360"/>
      </w:pPr>
      <w:rPr>
        <w:rFonts w:ascii="Courier New" w:hAnsi="Courier New" w:hint="default"/>
      </w:rPr>
    </w:lvl>
    <w:lvl w:ilvl="5" w:tplc="04180005" w:tentative="1">
      <w:start w:val="1"/>
      <w:numFmt w:val="bullet"/>
      <w:lvlText w:val=""/>
      <w:lvlJc w:val="left"/>
      <w:pPr>
        <w:tabs>
          <w:tab w:val="num" w:pos="5370"/>
        </w:tabs>
        <w:ind w:left="5370" w:hanging="360"/>
      </w:pPr>
      <w:rPr>
        <w:rFonts w:ascii="Wingdings" w:hAnsi="Wingdings" w:hint="default"/>
      </w:rPr>
    </w:lvl>
    <w:lvl w:ilvl="6" w:tplc="04180001" w:tentative="1">
      <w:start w:val="1"/>
      <w:numFmt w:val="bullet"/>
      <w:lvlText w:val=""/>
      <w:lvlJc w:val="left"/>
      <w:pPr>
        <w:tabs>
          <w:tab w:val="num" w:pos="6090"/>
        </w:tabs>
        <w:ind w:left="6090" w:hanging="360"/>
      </w:pPr>
      <w:rPr>
        <w:rFonts w:ascii="Symbol" w:hAnsi="Symbol" w:hint="default"/>
      </w:rPr>
    </w:lvl>
    <w:lvl w:ilvl="7" w:tplc="04180003" w:tentative="1">
      <w:start w:val="1"/>
      <w:numFmt w:val="bullet"/>
      <w:lvlText w:val="o"/>
      <w:lvlJc w:val="left"/>
      <w:pPr>
        <w:tabs>
          <w:tab w:val="num" w:pos="6810"/>
        </w:tabs>
        <w:ind w:left="6810" w:hanging="360"/>
      </w:pPr>
      <w:rPr>
        <w:rFonts w:ascii="Courier New" w:hAnsi="Courier New" w:hint="default"/>
      </w:rPr>
    </w:lvl>
    <w:lvl w:ilvl="8" w:tplc="04180005" w:tentative="1">
      <w:start w:val="1"/>
      <w:numFmt w:val="bullet"/>
      <w:lvlText w:val=""/>
      <w:lvlJc w:val="left"/>
      <w:pPr>
        <w:tabs>
          <w:tab w:val="num" w:pos="7530"/>
        </w:tabs>
        <w:ind w:left="7530" w:hanging="360"/>
      </w:pPr>
      <w:rPr>
        <w:rFonts w:ascii="Wingdings" w:hAnsi="Wingdings" w:hint="default"/>
      </w:rPr>
    </w:lvl>
  </w:abstractNum>
  <w:abstractNum w:abstractNumId="16" w15:restartNumberingAfterBreak="0">
    <w:nsid w:val="2FFE7041"/>
    <w:multiLevelType w:val="multilevel"/>
    <w:tmpl w:val="D196EEF4"/>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7" w15:restartNumberingAfterBreak="0">
    <w:nsid w:val="37FF7C00"/>
    <w:multiLevelType w:val="hybridMultilevel"/>
    <w:tmpl w:val="9A2E8180"/>
    <w:lvl w:ilvl="0" w:tplc="0418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88F1037"/>
    <w:multiLevelType w:val="multilevel"/>
    <w:tmpl w:val="76148264"/>
    <w:lvl w:ilvl="0">
      <w:start w:val="1"/>
      <w:numFmt w:val="decimal"/>
      <w:lvlText w:val="%1"/>
      <w:lvlJc w:val="left"/>
      <w:pPr>
        <w:tabs>
          <w:tab w:val="num" w:pos="360"/>
        </w:tabs>
        <w:ind w:left="360" w:hanging="360"/>
      </w:pPr>
    </w:lvl>
    <w:lvl w:ilvl="1">
      <w:start w:val="1"/>
      <w:numFmt w:val="decimal"/>
      <w:lvlText w:val="%1.%2"/>
      <w:lvlJc w:val="left"/>
      <w:pPr>
        <w:tabs>
          <w:tab w:val="num" w:pos="460"/>
        </w:tabs>
        <w:ind w:left="4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9" w15:restartNumberingAfterBreak="0">
    <w:nsid w:val="398F60FC"/>
    <w:multiLevelType w:val="hybridMultilevel"/>
    <w:tmpl w:val="2D706BB8"/>
    <w:lvl w:ilvl="0" w:tplc="3B520F1E">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15:restartNumberingAfterBreak="0">
    <w:nsid w:val="3EBE4B66"/>
    <w:multiLevelType w:val="hybridMultilevel"/>
    <w:tmpl w:val="54384410"/>
    <w:lvl w:ilvl="0" w:tplc="4DF07358">
      <w:start w:val="5"/>
      <w:numFmt w:val="bullet"/>
      <w:lvlText w:val="-"/>
      <w:lvlJc w:val="left"/>
      <w:pPr>
        <w:tabs>
          <w:tab w:val="num" w:pos="1200"/>
        </w:tabs>
        <w:ind w:left="1200" w:hanging="360"/>
      </w:pPr>
      <w:rPr>
        <w:rFonts w:ascii="Arial" w:eastAsia="Times New Roman" w:hAnsi="Arial" w:cs="Arial" w:hint="default"/>
      </w:rPr>
    </w:lvl>
    <w:lvl w:ilvl="1" w:tplc="04090003" w:tentative="1">
      <w:start w:val="1"/>
      <w:numFmt w:val="bullet"/>
      <w:lvlText w:val="o"/>
      <w:lvlJc w:val="left"/>
      <w:pPr>
        <w:tabs>
          <w:tab w:val="num" w:pos="1920"/>
        </w:tabs>
        <w:ind w:left="1920" w:hanging="360"/>
      </w:pPr>
      <w:rPr>
        <w:rFonts w:ascii="Courier New" w:hAnsi="Courier New" w:cs="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cs="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cs="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1" w15:restartNumberingAfterBreak="0">
    <w:nsid w:val="43B94906"/>
    <w:multiLevelType w:val="hybridMultilevel"/>
    <w:tmpl w:val="5156E0AE"/>
    <w:lvl w:ilvl="0" w:tplc="0409000B">
      <w:start w:val="1"/>
      <w:numFmt w:val="bullet"/>
      <w:lvlText w:val=""/>
      <w:lvlJc w:val="left"/>
      <w:pPr>
        <w:tabs>
          <w:tab w:val="num" w:pos="1350"/>
        </w:tabs>
        <w:ind w:left="135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56C87DD6"/>
    <w:multiLevelType w:val="multilevel"/>
    <w:tmpl w:val="0EEE11F2"/>
    <w:lvl w:ilvl="0">
      <w:start w:val="1"/>
      <w:numFmt w:val="lowerLetter"/>
      <w:lvlText w:val="%1)"/>
      <w:lvlJc w:val="left"/>
      <w:pPr>
        <w:tabs>
          <w:tab w:val="num" w:pos="1776"/>
        </w:tabs>
        <w:ind w:left="1776" w:hanging="360"/>
      </w:pPr>
      <w:rPr>
        <w:rFonts w:hint="default"/>
      </w:rPr>
    </w:lvl>
    <w:lvl w:ilvl="1">
      <w:start w:val="1"/>
      <w:numFmt w:val="bullet"/>
      <w:lvlText w:val="o"/>
      <w:lvlJc w:val="left"/>
      <w:pPr>
        <w:tabs>
          <w:tab w:val="num" w:pos="2496"/>
        </w:tabs>
        <w:ind w:left="2496" w:hanging="360"/>
      </w:pPr>
      <w:rPr>
        <w:rFonts w:ascii="Courier New" w:hAnsi="Courier New" w:cs="Courier New" w:hint="default"/>
      </w:rPr>
    </w:lvl>
    <w:lvl w:ilvl="2">
      <w:start w:val="1"/>
      <w:numFmt w:val="decimal"/>
      <w:lvlText w:val="%3."/>
      <w:lvlJc w:val="left"/>
      <w:pPr>
        <w:tabs>
          <w:tab w:val="num" w:pos="3216"/>
        </w:tabs>
        <w:ind w:left="3216" w:hanging="360"/>
      </w:pPr>
    </w:lvl>
    <w:lvl w:ilvl="3">
      <w:start w:val="1"/>
      <w:numFmt w:val="decimal"/>
      <w:lvlText w:val="%4."/>
      <w:lvlJc w:val="left"/>
      <w:pPr>
        <w:tabs>
          <w:tab w:val="num" w:pos="3936"/>
        </w:tabs>
        <w:ind w:left="3936" w:hanging="360"/>
      </w:pPr>
    </w:lvl>
    <w:lvl w:ilvl="4">
      <w:start w:val="1"/>
      <w:numFmt w:val="decimal"/>
      <w:lvlText w:val="%5."/>
      <w:lvlJc w:val="left"/>
      <w:pPr>
        <w:tabs>
          <w:tab w:val="num" w:pos="4656"/>
        </w:tabs>
        <w:ind w:left="4656" w:hanging="360"/>
      </w:pPr>
    </w:lvl>
    <w:lvl w:ilvl="5">
      <w:start w:val="1"/>
      <w:numFmt w:val="decimal"/>
      <w:lvlText w:val="%6."/>
      <w:lvlJc w:val="left"/>
      <w:pPr>
        <w:tabs>
          <w:tab w:val="num" w:pos="5376"/>
        </w:tabs>
        <w:ind w:left="5376" w:hanging="360"/>
      </w:pPr>
    </w:lvl>
    <w:lvl w:ilvl="6">
      <w:start w:val="1"/>
      <w:numFmt w:val="decimal"/>
      <w:lvlText w:val="%7."/>
      <w:lvlJc w:val="left"/>
      <w:pPr>
        <w:tabs>
          <w:tab w:val="num" w:pos="6096"/>
        </w:tabs>
        <w:ind w:left="6096" w:hanging="360"/>
      </w:pPr>
    </w:lvl>
    <w:lvl w:ilvl="7">
      <w:start w:val="1"/>
      <w:numFmt w:val="decimal"/>
      <w:lvlText w:val="%8."/>
      <w:lvlJc w:val="left"/>
      <w:pPr>
        <w:tabs>
          <w:tab w:val="num" w:pos="6816"/>
        </w:tabs>
        <w:ind w:left="6816" w:hanging="360"/>
      </w:pPr>
    </w:lvl>
    <w:lvl w:ilvl="8">
      <w:start w:val="1"/>
      <w:numFmt w:val="decimal"/>
      <w:lvlText w:val="%9."/>
      <w:lvlJc w:val="left"/>
      <w:pPr>
        <w:tabs>
          <w:tab w:val="num" w:pos="7536"/>
        </w:tabs>
        <w:ind w:left="7536" w:hanging="360"/>
      </w:pPr>
    </w:lvl>
  </w:abstractNum>
  <w:abstractNum w:abstractNumId="23" w15:restartNumberingAfterBreak="0">
    <w:nsid w:val="57D26B5D"/>
    <w:multiLevelType w:val="hybridMultilevel"/>
    <w:tmpl w:val="5F547D70"/>
    <w:lvl w:ilvl="0" w:tplc="0409000B">
      <w:start w:val="1"/>
      <w:numFmt w:val="bullet"/>
      <w:lvlText w:val=""/>
      <w:lvlJc w:val="left"/>
      <w:pPr>
        <w:tabs>
          <w:tab w:val="num" w:pos="1500"/>
        </w:tabs>
        <w:ind w:left="1500" w:hanging="360"/>
      </w:pPr>
      <w:rPr>
        <w:rFonts w:ascii="Wingdings" w:hAnsi="Wingdings" w:hint="default"/>
      </w:rPr>
    </w:lvl>
    <w:lvl w:ilvl="1" w:tplc="04090003" w:tentative="1">
      <w:start w:val="1"/>
      <w:numFmt w:val="bullet"/>
      <w:lvlText w:val="o"/>
      <w:lvlJc w:val="left"/>
      <w:pPr>
        <w:tabs>
          <w:tab w:val="num" w:pos="2220"/>
        </w:tabs>
        <w:ind w:left="2220" w:hanging="360"/>
      </w:pPr>
      <w:rPr>
        <w:rFonts w:ascii="Courier New" w:hAnsi="Courier New" w:cs="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cs="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cs="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24" w15:restartNumberingAfterBreak="0">
    <w:nsid w:val="7232258E"/>
    <w:multiLevelType w:val="hybridMultilevel"/>
    <w:tmpl w:val="EB7EF4CC"/>
    <w:lvl w:ilvl="0" w:tplc="CD0A95B0">
      <w:start w:val="1"/>
      <w:numFmt w:val="lowerLetter"/>
      <w:lvlText w:val="%1."/>
      <w:lvlJc w:val="left"/>
      <w:pPr>
        <w:tabs>
          <w:tab w:val="num" w:pos="3069"/>
        </w:tabs>
        <w:ind w:left="3069" w:hanging="945"/>
      </w:pPr>
      <w:rPr>
        <w:rFonts w:hint="default"/>
      </w:rPr>
    </w:lvl>
    <w:lvl w:ilvl="1" w:tplc="04090019" w:tentative="1">
      <w:start w:val="1"/>
      <w:numFmt w:val="lowerLetter"/>
      <w:lvlText w:val="%2."/>
      <w:lvlJc w:val="left"/>
      <w:pPr>
        <w:tabs>
          <w:tab w:val="num" w:pos="3204"/>
        </w:tabs>
        <w:ind w:left="3204" w:hanging="360"/>
      </w:pPr>
    </w:lvl>
    <w:lvl w:ilvl="2" w:tplc="0409001B" w:tentative="1">
      <w:start w:val="1"/>
      <w:numFmt w:val="lowerRoman"/>
      <w:lvlText w:val="%3."/>
      <w:lvlJc w:val="right"/>
      <w:pPr>
        <w:tabs>
          <w:tab w:val="num" w:pos="3924"/>
        </w:tabs>
        <w:ind w:left="3924" w:hanging="180"/>
      </w:pPr>
    </w:lvl>
    <w:lvl w:ilvl="3" w:tplc="0409000F" w:tentative="1">
      <w:start w:val="1"/>
      <w:numFmt w:val="decimal"/>
      <w:lvlText w:val="%4."/>
      <w:lvlJc w:val="left"/>
      <w:pPr>
        <w:tabs>
          <w:tab w:val="num" w:pos="4644"/>
        </w:tabs>
        <w:ind w:left="4644" w:hanging="360"/>
      </w:pPr>
    </w:lvl>
    <w:lvl w:ilvl="4" w:tplc="04090019" w:tentative="1">
      <w:start w:val="1"/>
      <w:numFmt w:val="lowerLetter"/>
      <w:lvlText w:val="%5."/>
      <w:lvlJc w:val="left"/>
      <w:pPr>
        <w:tabs>
          <w:tab w:val="num" w:pos="5364"/>
        </w:tabs>
        <w:ind w:left="5364" w:hanging="360"/>
      </w:pPr>
    </w:lvl>
    <w:lvl w:ilvl="5" w:tplc="0409001B" w:tentative="1">
      <w:start w:val="1"/>
      <w:numFmt w:val="lowerRoman"/>
      <w:lvlText w:val="%6."/>
      <w:lvlJc w:val="right"/>
      <w:pPr>
        <w:tabs>
          <w:tab w:val="num" w:pos="6084"/>
        </w:tabs>
        <w:ind w:left="6084" w:hanging="180"/>
      </w:pPr>
    </w:lvl>
    <w:lvl w:ilvl="6" w:tplc="0409000F" w:tentative="1">
      <w:start w:val="1"/>
      <w:numFmt w:val="decimal"/>
      <w:lvlText w:val="%7."/>
      <w:lvlJc w:val="left"/>
      <w:pPr>
        <w:tabs>
          <w:tab w:val="num" w:pos="6804"/>
        </w:tabs>
        <w:ind w:left="6804" w:hanging="360"/>
      </w:pPr>
    </w:lvl>
    <w:lvl w:ilvl="7" w:tplc="04090019" w:tentative="1">
      <w:start w:val="1"/>
      <w:numFmt w:val="lowerLetter"/>
      <w:lvlText w:val="%8."/>
      <w:lvlJc w:val="left"/>
      <w:pPr>
        <w:tabs>
          <w:tab w:val="num" w:pos="7524"/>
        </w:tabs>
        <w:ind w:left="7524" w:hanging="360"/>
      </w:pPr>
    </w:lvl>
    <w:lvl w:ilvl="8" w:tplc="0409001B" w:tentative="1">
      <w:start w:val="1"/>
      <w:numFmt w:val="lowerRoman"/>
      <w:lvlText w:val="%9."/>
      <w:lvlJc w:val="right"/>
      <w:pPr>
        <w:tabs>
          <w:tab w:val="num" w:pos="8244"/>
        </w:tabs>
        <w:ind w:left="8244" w:hanging="180"/>
      </w:pPr>
    </w:lvl>
  </w:abstractNum>
  <w:abstractNum w:abstractNumId="25" w15:restartNumberingAfterBreak="0">
    <w:nsid w:val="78BE55DE"/>
    <w:multiLevelType w:val="hybridMultilevel"/>
    <w:tmpl w:val="FE0E25CC"/>
    <w:lvl w:ilvl="0" w:tplc="0418000B">
      <w:start w:val="1"/>
      <w:numFmt w:val="bullet"/>
      <w:lvlText w:val=""/>
      <w:lvlJc w:val="left"/>
      <w:pPr>
        <w:tabs>
          <w:tab w:val="num" w:pos="2130"/>
        </w:tabs>
        <w:ind w:left="2130" w:hanging="360"/>
      </w:pPr>
      <w:rPr>
        <w:rFonts w:ascii="Wingdings" w:hAnsi="Wingdings" w:hint="default"/>
      </w:rPr>
    </w:lvl>
    <w:lvl w:ilvl="1" w:tplc="04180003" w:tentative="1">
      <w:start w:val="1"/>
      <w:numFmt w:val="bullet"/>
      <w:lvlText w:val="o"/>
      <w:lvlJc w:val="left"/>
      <w:pPr>
        <w:tabs>
          <w:tab w:val="num" w:pos="2850"/>
        </w:tabs>
        <w:ind w:left="2850" w:hanging="360"/>
      </w:pPr>
      <w:rPr>
        <w:rFonts w:ascii="Courier New" w:hAnsi="Courier New" w:hint="default"/>
      </w:rPr>
    </w:lvl>
    <w:lvl w:ilvl="2" w:tplc="04180005" w:tentative="1">
      <w:start w:val="1"/>
      <w:numFmt w:val="bullet"/>
      <w:lvlText w:val=""/>
      <w:lvlJc w:val="left"/>
      <w:pPr>
        <w:tabs>
          <w:tab w:val="num" w:pos="3570"/>
        </w:tabs>
        <w:ind w:left="3570" w:hanging="360"/>
      </w:pPr>
      <w:rPr>
        <w:rFonts w:ascii="Wingdings" w:hAnsi="Wingdings" w:hint="default"/>
      </w:rPr>
    </w:lvl>
    <w:lvl w:ilvl="3" w:tplc="04180001" w:tentative="1">
      <w:start w:val="1"/>
      <w:numFmt w:val="bullet"/>
      <w:lvlText w:val=""/>
      <w:lvlJc w:val="left"/>
      <w:pPr>
        <w:tabs>
          <w:tab w:val="num" w:pos="4290"/>
        </w:tabs>
        <w:ind w:left="4290" w:hanging="360"/>
      </w:pPr>
      <w:rPr>
        <w:rFonts w:ascii="Symbol" w:hAnsi="Symbol" w:hint="default"/>
      </w:rPr>
    </w:lvl>
    <w:lvl w:ilvl="4" w:tplc="04180003" w:tentative="1">
      <w:start w:val="1"/>
      <w:numFmt w:val="bullet"/>
      <w:lvlText w:val="o"/>
      <w:lvlJc w:val="left"/>
      <w:pPr>
        <w:tabs>
          <w:tab w:val="num" w:pos="5010"/>
        </w:tabs>
        <w:ind w:left="5010" w:hanging="360"/>
      </w:pPr>
      <w:rPr>
        <w:rFonts w:ascii="Courier New" w:hAnsi="Courier New" w:hint="default"/>
      </w:rPr>
    </w:lvl>
    <w:lvl w:ilvl="5" w:tplc="04180005" w:tentative="1">
      <w:start w:val="1"/>
      <w:numFmt w:val="bullet"/>
      <w:lvlText w:val=""/>
      <w:lvlJc w:val="left"/>
      <w:pPr>
        <w:tabs>
          <w:tab w:val="num" w:pos="5730"/>
        </w:tabs>
        <w:ind w:left="5730" w:hanging="360"/>
      </w:pPr>
      <w:rPr>
        <w:rFonts w:ascii="Wingdings" w:hAnsi="Wingdings" w:hint="default"/>
      </w:rPr>
    </w:lvl>
    <w:lvl w:ilvl="6" w:tplc="04180001" w:tentative="1">
      <w:start w:val="1"/>
      <w:numFmt w:val="bullet"/>
      <w:lvlText w:val=""/>
      <w:lvlJc w:val="left"/>
      <w:pPr>
        <w:tabs>
          <w:tab w:val="num" w:pos="6450"/>
        </w:tabs>
        <w:ind w:left="6450" w:hanging="360"/>
      </w:pPr>
      <w:rPr>
        <w:rFonts w:ascii="Symbol" w:hAnsi="Symbol" w:hint="default"/>
      </w:rPr>
    </w:lvl>
    <w:lvl w:ilvl="7" w:tplc="04180003" w:tentative="1">
      <w:start w:val="1"/>
      <w:numFmt w:val="bullet"/>
      <w:lvlText w:val="o"/>
      <w:lvlJc w:val="left"/>
      <w:pPr>
        <w:tabs>
          <w:tab w:val="num" w:pos="7170"/>
        </w:tabs>
        <w:ind w:left="7170" w:hanging="360"/>
      </w:pPr>
      <w:rPr>
        <w:rFonts w:ascii="Courier New" w:hAnsi="Courier New" w:hint="default"/>
      </w:rPr>
    </w:lvl>
    <w:lvl w:ilvl="8" w:tplc="04180005" w:tentative="1">
      <w:start w:val="1"/>
      <w:numFmt w:val="bullet"/>
      <w:lvlText w:val=""/>
      <w:lvlJc w:val="left"/>
      <w:pPr>
        <w:tabs>
          <w:tab w:val="num" w:pos="7890"/>
        </w:tabs>
        <w:ind w:left="7890" w:hanging="360"/>
      </w:pPr>
      <w:rPr>
        <w:rFonts w:ascii="Wingdings" w:hAnsi="Wingdings" w:hint="default"/>
      </w:rPr>
    </w:lvl>
  </w:abstractNum>
  <w:abstractNum w:abstractNumId="26" w15:restartNumberingAfterBreak="0">
    <w:nsid w:val="798E0A56"/>
    <w:multiLevelType w:val="hybridMultilevel"/>
    <w:tmpl w:val="0FF6CBAE"/>
    <w:lvl w:ilvl="0" w:tplc="6F8007B2">
      <w:start w:val="1"/>
      <w:numFmt w:val="decimal"/>
      <w:lvlText w:val="%1."/>
      <w:lvlJc w:val="left"/>
      <w:pPr>
        <w:tabs>
          <w:tab w:val="num" w:pos="1665"/>
        </w:tabs>
        <w:ind w:left="1665" w:hanging="945"/>
      </w:pPr>
      <w:rPr>
        <w:rFonts w:hint="default"/>
      </w:rPr>
    </w:lvl>
    <w:lvl w:ilvl="1" w:tplc="0409000B">
      <w:start w:val="1"/>
      <w:numFmt w:val="bullet"/>
      <w:lvlText w:val=""/>
      <w:lvlJc w:val="left"/>
      <w:pPr>
        <w:tabs>
          <w:tab w:val="num" w:pos="1800"/>
        </w:tabs>
        <w:ind w:left="1800" w:hanging="360"/>
      </w:pPr>
      <w:rPr>
        <w:rFonts w:ascii="Wingdings" w:hAnsi="Wingdings" w:hint="default"/>
      </w:rPr>
    </w:lvl>
    <w:lvl w:ilvl="2" w:tplc="7630B2C0">
      <w:start w:val="4"/>
      <w:numFmt w:val="upperRoman"/>
      <w:lvlText w:val="%3."/>
      <w:lvlJc w:val="left"/>
      <w:pPr>
        <w:tabs>
          <w:tab w:val="num" w:pos="3060"/>
        </w:tabs>
        <w:ind w:left="3060" w:hanging="72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306272860">
    <w:abstractNumId w:val="10"/>
  </w:num>
  <w:num w:numId="2" w16cid:durableId="1170292999">
    <w:abstractNumId w:val="25"/>
  </w:num>
  <w:num w:numId="3" w16cid:durableId="1090273837">
    <w:abstractNumId w:val="15"/>
  </w:num>
  <w:num w:numId="4" w16cid:durableId="1011293659">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69771134">
    <w:abstractNumId w:val="26"/>
  </w:num>
  <w:num w:numId="6" w16cid:durableId="351609517">
    <w:abstractNumId w:val="23"/>
  </w:num>
  <w:num w:numId="7" w16cid:durableId="30770996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92071437">
    <w:abstractNumId w:val="9"/>
  </w:num>
  <w:num w:numId="9" w16cid:durableId="289867838">
    <w:abstractNumId w:val="12"/>
  </w:num>
  <w:num w:numId="10" w16cid:durableId="1614166143">
    <w:abstractNumId w:val="24"/>
  </w:num>
  <w:num w:numId="11" w16cid:durableId="107112294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8857667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0331781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95647932">
    <w:abstractNumId w:val="3"/>
  </w:num>
  <w:num w:numId="15" w16cid:durableId="1932079703">
    <w:abstractNumId w:val="0"/>
  </w:num>
  <w:num w:numId="16" w16cid:durableId="1672486770">
    <w:abstractNumId w:val="7"/>
  </w:num>
  <w:num w:numId="17" w16cid:durableId="858275978">
    <w:abstractNumId w:val="1"/>
  </w:num>
  <w:num w:numId="18" w16cid:durableId="262153708">
    <w:abstractNumId w:val="4"/>
  </w:num>
  <w:num w:numId="19" w16cid:durableId="1743480786">
    <w:abstractNumId w:val="21"/>
  </w:num>
  <w:num w:numId="20" w16cid:durableId="943073252">
    <w:abstractNumId w:val="13"/>
  </w:num>
  <w:num w:numId="21" w16cid:durableId="90013406">
    <w:abstractNumId w:val="20"/>
  </w:num>
  <w:num w:numId="22" w16cid:durableId="1602883052">
    <w:abstractNumId w:val="6"/>
  </w:num>
  <w:num w:numId="23" w16cid:durableId="707530854">
    <w:abstractNumId w:val="8"/>
  </w:num>
  <w:num w:numId="24" w16cid:durableId="1944609628">
    <w:abstractNumId w:val="16"/>
  </w:num>
  <w:num w:numId="25" w16cid:durableId="2071731602">
    <w:abstractNumId w:val="17"/>
  </w:num>
  <w:num w:numId="26" w16cid:durableId="1573660663">
    <w:abstractNumId w:val="2"/>
  </w:num>
  <w:num w:numId="27" w16cid:durableId="839276252">
    <w:abstractNumId w:val="14"/>
  </w:num>
  <w:num w:numId="28" w16cid:durableId="1476948876">
    <w:abstractNumId w:val="22"/>
  </w:num>
  <w:num w:numId="29" w16cid:durableId="7700051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DC6"/>
    <w:rsid w:val="00006E15"/>
    <w:rsid w:val="000237CA"/>
    <w:rsid w:val="000338B5"/>
    <w:rsid w:val="000453F9"/>
    <w:rsid w:val="00047E00"/>
    <w:rsid w:val="00051A02"/>
    <w:rsid w:val="00051E4C"/>
    <w:rsid w:val="000520B4"/>
    <w:rsid w:val="00054F2A"/>
    <w:rsid w:val="00087F7F"/>
    <w:rsid w:val="000967F8"/>
    <w:rsid w:val="000B3069"/>
    <w:rsid w:val="000C7059"/>
    <w:rsid w:val="000C7A24"/>
    <w:rsid w:val="000E0E43"/>
    <w:rsid w:val="000F00BC"/>
    <w:rsid w:val="000F7790"/>
    <w:rsid w:val="00100685"/>
    <w:rsid w:val="001014E3"/>
    <w:rsid w:val="001035FD"/>
    <w:rsid w:val="00120D87"/>
    <w:rsid w:val="001218E8"/>
    <w:rsid w:val="00124084"/>
    <w:rsid w:val="001338F4"/>
    <w:rsid w:val="00140713"/>
    <w:rsid w:val="00164E30"/>
    <w:rsid w:val="001801AC"/>
    <w:rsid w:val="00182C86"/>
    <w:rsid w:val="001865E4"/>
    <w:rsid w:val="001A0D1D"/>
    <w:rsid w:val="001C1210"/>
    <w:rsid w:val="001D1A21"/>
    <w:rsid w:val="001D6E1A"/>
    <w:rsid w:val="001E6779"/>
    <w:rsid w:val="001F5DAE"/>
    <w:rsid w:val="00201646"/>
    <w:rsid w:val="00205BFE"/>
    <w:rsid w:val="00206C1D"/>
    <w:rsid w:val="00220C9D"/>
    <w:rsid w:val="002219CF"/>
    <w:rsid w:val="002341C6"/>
    <w:rsid w:val="002350E8"/>
    <w:rsid w:val="00247879"/>
    <w:rsid w:val="002478C4"/>
    <w:rsid w:val="00250F7C"/>
    <w:rsid w:val="00272086"/>
    <w:rsid w:val="00280973"/>
    <w:rsid w:val="00286D59"/>
    <w:rsid w:val="00287656"/>
    <w:rsid w:val="00293A07"/>
    <w:rsid w:val="00295106"/>
    <w:rsid w:val="002B1A6D"/>
    <w:rsid w:val="002B2FB4"/>
    <w:rsid w:val="002E4676"/>
    <w:rsid w:val="002F7831"/>
    <w:rsid w:val="00303843"/>
    <w:rsid w:val="00331E48"/>
    <w:rsid w:val="00332CD8"/>
    <w:rsid w:val="00332E6D"/>
    <w:rsid w:val="00341B7B"/>
    <w:rsid w:val="00352C89"/>
    <w:rsid w:val="0035465E"/>
    <w:rsid w:val="00362AC2"/>
    <w:rsid w:val="00365A49"/>
    <w:rsid w:val="00372EDD"/>
    <w:rsid w:val="003978DE"/>
    <w:rsid w:val="003A0B9B"/>
    <w:rsid w:val="003A410D"/>
    <w:rsid w:val="003B4E4D"/>
    <w:rsid w:val="003D579B"/>
    <w:rsid w:val="003D7132"/>
    <w:rsid w:val="003F110F"/>
    <w:rsid w:val="0040138E"/>
    <w:rsid w:val="00403CA0"/>
    <w:rsid w:val="00415078"/>
    <w:rsid w:val="00421CA6"/>
    <w:rsid w:val="00443EEF"/>
    <w:rsid w:val="0045079C"/>
    <w:rsid w:val="00454297"/>
    <w:rsid w:val="00454419"/>
    <w:rsid w:val="00461E46"/>
    <w:rsid w:val="004753A9"/>
    <w:rsid w:val="004846CD"/>
    <w:rsid w:val="00497318"/>
    <w:rsid w:val="004A1FE2"/>
    <w:rsid w:val="004C2540"/>
    <w:rsid w:val="004D03EF"/>
    <w:rsid w:val="004D4842"/>
    <w:rsid w:val="004E1173"/>
    <w:rsid w:val="004E126F"/>
    <w:rsid w:val="004E3EC6"/>
    <w:rsid w:val="004E4370"/>
    <w:rsid w:val="004E74FA"/>
    <w:rsid w:val="00501024"/>
    <w:rsid w:val="0051034A"/>
    <w:rsid w:val="00531210"/>
    <w:rsid w:val="00552DC6"/>
    <w:rsid w:val="0055448E"/>
    <w:rsid w:val="005844EA"/>
    <w:rsid w:val="005A6C4A"/>
    <w:rsid w:val="005B082F"/>
    <w:rsid w:val="005B565D"/>
    <w:rsid w:val="005C785A"/>
    <w:rsid w:val="005F6E23"/>
    <w:rsid w:val="006018FD"/>
    <w:rsid w:val="006050BC"/>
    <w:rsid w:val="006109AA"/>
    <w:rsid w:val="006153F2"/>
    <w:rsid w:val="00620376"/>
    <w:rsid w:val="00621BB8"/>
    <w:rsid w:val="00624F18"/>
    <w:rsid w:val="00625954"/>
    <w:rsid w:val="00642768"/>
    <w:rsid w:val="00643C1D"/>
    <w:rsid w:val="00650BA6"/>
    <w:rsid w:val="00652E27"/>
    <w:rsid w:val="00666776"/>
    <w:rsid w:val="00671837"/>
    <w:rsid w:val="00671900"/>
    <w:rsid w:val="00684CD5"/>
    <w:rsid w:val="00690C84"/>
    <w:rsid w:val="0069316A"/>
    <w:rsid w:val="006951EC"/>
    <w:rsid w:val="006A4E12"/>
    <w:rsid w:val="006B0ECD"/>
    <w:rsid w:val="006B3E5E"/>
    <w:rsid w:val="006C1708"/>
    <w:rsid w:val="006C1B00"/>
    <w:rsid w:val="006E509D"/>
    <w:rsid w:val="006E69A4"/>
    <w:rsid w:val="00716F78"/>
    <w:rsid w:val="00727345"/>
    <w:rsid w:val="00734106"/>
    <w:rsid w:val="0076793B"/>
    <w:rsid w:val="00774377"/>
    <w:rsid w:val="00775BB7"/>
    <w:rsid w:val="00791173"/>
    <w:rsid w:val="00793997"/>
    <w:rsid w:val="00795578"/>
    <w:rsid w:val="007B27BF"/>
    <w:rsid w:val="007C1579"/>
    <w:rsid w:val="007D2608"/>
    <w:rsid w:val="007D2C1E"/>
    <w:rsid w:val="007E045B"/>
    <w:rsid w:val="00831F15"/>
    <w:rsid w:val="008658FF"/>
    <w:rsid w:val="00866805"/>
    <w:rsid w:val="00871A29"/>
    <w:rsid w:val="00876EF2"/>
    <w:rsid w:val="008875C1"/>
    <w:rsid w:val="008A1CC6"/>
    <w:rsid w:val="008A3475"/>
    <w:rsid w:val="008A67C2"/>
    <w:rsid w:val="008B1C1F"/>
    <w:rsid w:val="008B307B"/>
    <w:rsid w:val="008B5985"/>
    <w:rsid w:val="008D47AB"/>
    <w:rsid w:val="008D527A"/>
    <w:rsid w:val="009054A6"/>
    <w:rsid w:val="00910AD3"/>
    <w:rsid w:val="00926AAE"/>
    <w:rsid w:val="00940984"/>
    <w:rsid w:val="0094384E"/>
    <w:rsid w:val="00943922"/>
    <w:rsid w:val="00954955"/>
    <w:rsid w:val="00964BD4"/>
    <w:rsid w:val="009661AA"/>
    <w:rsid w:val="00967BDD"/>
    <w:rsid w:val="0097102C"/>
    <w:rsid w:val="0097327A"/>
    <w:rsid w:val="009736C7"/>
    <w:rsid w:val="00982F55"/>
    <w:rsid w:val="0099364C"/>
    <w:rsid w:val="009962D6"/>
    <w:rsid w:val="009A4B5F"/>
    <w:rsid w:val="009A7211"/>
    <w:rsid w:val="009C0323"/>
    <w:rsid w:val="009C1958"/>
    <w:rsid w:val="009C6046"/>
    <w:rsid w:val="009C6EC8"/>
    <w:rsid w:val="009D5FA7"/>
    <w:rsid w:val="00A00501"/>
    <w:rsid w:val="00A01AE6"/>
    <w:rsid w:val="00A076F3"/>
    <w:rsid w:val="00A20EC0"/>
    <w:rsid w:val="00A3609A"/>
    <w:rsid w:val="00A374A0"/>
    <w:rsid w:val="00A3757C"/>
    <w:rsid w:val="00A37CDC"/>
    <w:rsid w:val="00A41E96"/>
    <w:rsid w:val="00A501FB"/>
    <w:rsid w:val="00A776AC"/>
    <w:rsid w:val="00A90757"/>
    <w:rsid w:val="00A97EF5"/>
    <w:rsid w:val="00AA1587"/>
    <w:rsid w:val="00AA67CA"/>
    <w:rsid w:val="00AB3BF3"/>
    <w:rsid w:val="00AC423C"/>
    <w:rsid w:val="00AC4F21"/>
    <w:rsid w:val="00AD0977"/>
    <w:rsid w:val="00AE00B1"/>
    <w:rsid w:val="00AE0296"/>
    <w:rsid w:val="00AE1197"/>
    <w:rsid w:val="00B06A29"/>
    <w:rsid w:val="00B126C4"/>
    <w:rsid w:val="00B13AE9"/>
    <w:rsid w:val="00B33663"/>
    <w:rsid w:val="00B36C05"/>
    <w:rsid w:val="00B37B58"/>
    <w:rsid w:val="00B57BD9"/>
    <w:rsid w:val="00B673C8"/>
    <w:rsid w:val="00B71FA7"/>
    <w:rsid w:val="00BA0180"/>
    <w:rsid w:val="00BC6CCE"/>
    <w:rsid w:val="00BD5B4C"/>
    <w:rsid w:val="00BD6348"/>
    <w:rsid w:val="00BF36DB"/>
    <w:rsid w:val="00BF4DF4"/>
    <w:rsid w:val="00BF777B"/>
    <w:rsid w:val="00C0556F"/>
    <w:rsid w:val="00C07EB6"/>
    <w:rsid w:val="00C07F7F"/>
    <w:rsid w:val="00C21D73"/>
    <w:rsid w:val="00C25C50"/>
    <w:rsid w:val="00C42076"/>
    <w:rsid w:val="00C45645"/>
    <w:rsid w:val="00C547B9"/>
    <w:rsid w:val="00C55B65"/>
    <w:rsid w:val="00C57B68"/>
    <w:rsid w:val="00C62F9E"/>
    <w:rsid w:val="00C67528"/>
    <w:rsid w:val="00C74C61"/>
    <w:rsid w:val="00C804A1"/>
    <w:rsid w:val="00C87D52"/>
    <w:rsid w:val="00C91D6B"/>
    <w:rsid w:val="00CB28A0"/>
    <w:rsid w:val="00CB2B95"/>
    <w:rsid w:val="00CB34FD"/>
    <w:rsid w:val="00CC0254"/>
    <w:rsid w:val="00CC1F36"/>
    <w:rsid w:val="00CD1F5B"/>
    <w:rsid w:val="00CD5CC0"/>
    <w:rsid w:val="00CF03D8"/>
    <w:rsid w:val="00CF17BC"/>
    <w:rsid w:val="00CF2D91"/>
    <w:rsid w:val="00CF3E5B"/>
    <w:rsid w:val="00CF754F"/>
    <w:rsid w:val="00D20907"/>
    <w:rsid w:val="00D361C2"/>
    <w:rsid w:val="00D36753"/>
    <w:rsid w:val="00D4642F"/>
    <w:rsid w:val="00D614D3"/>
    <w:rsid w:val="00D6195F"/>
    <w:rsid w:val="00D629F9"/>
    <w:rsid w:val="00D7157E"/>
    <w:rsid w:val="00D72D5A"/>
    <w:rsid w:val="00D80A13"/>
    <w:rsid w:val="00D87A34"/>
    <w:rsid w:val="00D92B24"/>
    <w:rsid w:val="00DA0C0D"/>
    <w:rsid w:val="00DA506E"/>
    <w:rsid w:val="00DB2261"/>
    <w:rsid w:val="00DC0BD3"/>
    <w:rsid w:val="00DD1D53"/>
    <w:rsid w:val="00DD2B9A"/>
    <w:rsid w:val="00DD6905"/>
    <w:rsid w:val="00DD69BE"/>
    <w:rsid w:val="00DE77A1"/>
    <w:rsid w:val="00DE7F54"/>
    <w:rsid w:val="00E0311C"/>
    <w:rsid w:val="00E056FA"/>
    <w:rsid w:val="00E10248"/>
    <w:rsid w:val="00E315D5"/>
    <w:rsid w:val="00E32BBD"/>
    <w:rsid w:val="00E33086"/>
    <w:rsid w:val="00E3499D"/>
    <w:rsid w:val="00E429CB"/>
    <w:rsid w:val="00E62D48"/>
    <w:rsid w:val="00E73BA9"/>
    <w:rsid w:val="00E84C64"/>
    <w:rsid w:val="00E8720E"/>
    <w:rsid w:val="00E8793B"/>
    <w:rsid w:val="00E96563"/>
    <w:rsid w:val="00EA019D"/>
    <w:rsid w:val="00EA1463"/>
    <w:rsid w:val="00EA51F8"/>
    <w:rsid w:val="00EA7B80"/>
    <w:rsid w:val="00EC15BF"/>
    <w:rsid w:val="00ED3CAE"/>
    <w:rsid w:val="00ED3FF5"/>
    <w:rsid w:val="00ED4423"/>
    <w:rsid w:val="00F10C6A"/>
    <w:rsid w:val="00F15A26"/>
    <w:rsid w:val="00F22EF9"/>
    <w:rsid w:val="00F273C1"/>
    <w:rsid w:val="00F45299"/>
    <w:rsid w:val="00F54EED"/>
    <w:rsid w:val="00F639D9"/>
    <w:rsid w:val="00F76FFE"/>
    <w:rsid w:val="00F8318C"/>
    <w:rsid w:val="00F83C2E"/>
    <w:rsid w:val="00F95C1D"/>
    <w:rsid w:val="00F961DE"/>
    <w:rsid w:val="00FB4909"/>
    <w:rsid w:val="00FC11A6"/>
    <w:rsid w:val="00FC1354"/>
    <w:rsid w:val="00FC3F92"/>
    <w:rsid w:val="00FD35C6"/>
    <w:rsid w:val="00FD7E40"/>
    <w:rsid w:val="00FF17C7"/>
    <w:rsid w:val="00FF544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82C0E5"/>
  <w15:docId w15:val="{11221DC0-6DF5-4277-AD20-B020077D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szCs w:val="22"/>
    </w:rPr>
  </w:style>
  <w:style w:type="paragraph" w:styleId="Titlu3">
    <w:name w:val="heading 3"/>
    <w:basedOn w:val="Normal"/>
    <w:next w:val="Normal"/>
    <w:qFormat/>
    <w:rsid w:val="00D4642F"/>
    <w:pPr>
      <w:keepNext/>
      <w:overflowPunct w:val="0"/>
      <w:autoSpaceDE w:val="0"/>
      <w:autoSpaceDN w:val="0"/>
      <w:adjustRightInd w:val="0"/>
      <w:jc w:val="center"/>
      <w:textAlignment w:val="baseline"/>
      <w:outlineLvl w:val="2"/>
    </w:pPr>
    <w:rPr>
      <w:rFonts w:ascii="Bookman Old Style" w:hAnsi="Bookman Old Style"/>
      <w:i/>
      <w:sz w:val="25"/>
      <w:szCs w:val="25"/>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PreformatatHTML">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character" w:styleId="Hyperlink">
    <w:name w:val="Hyperlink"/>
    <w:basedOn w:val="Fontdeparagrafimplicit"/>
    <w:rPr>
      <w:color w:val="0000FF"/>
      <w:u w:val="single"/>
    </w:rPr>
  </w:style>
  <w:style w:type="paragraph" w:styleId="Frspaiere">
    <w:name w:val="No Spacing"/>
    <w:basedOn w:val="Normal"/>
    <w:uiPriority w:val="1"/>
    <w:qFormat/>
    <w:rsid w:val="004846CD"/>
    <w:pPr>
      <w:spacing w:before="100" w:beforeAutospacing="1" w:after="100" w:afterAutospacing="1"/>
    </w:pPr>
    <w:rPr>
      <w:sz w:val="24"/>
      <w:szCs w:val="24"/>
    </w:rPr>
  </w:style>
  <w:style w:type="character" w:styleId="Robust">
    <w:name w:val="Strong"/>
    <w:basedOn w:val="Fontdeparagrafimplicit"/>
    <w:uiPriority w:val="22"/>
    <w:qFormat/>
    <w:rsid w:val="004846CD"/>
    <w:rPr>
      <w:b/>
      <w:bCs/>
    </w:rPr>
  </w:style>
  <w:style w:type="character" w:customStyle="1" w:styleId="apple-converted-space">
    <w:name w:val="apple-converted-space"/>
    <w:basedOn w:val="Fontdeparagrafimplicit"/>
    <w:rsid w:val="004846CD"/>
  </w:style>
  <w:style w:type="character" w:styleId="Accentuat">
    <w:name w:val="Emphasis"/>
    <w:basedOn w:val="Fontdeparagrafimplicit"/>
    <w:uiPriority w:val="20"/>
    <w:qFormat/>
    <w:rsid w:val="004846CD"/>
    <w:rPr>
      <w:i/>
      <w:iCs/>
    </w:rPr>
  </w:style>
  <w:style w:type="paragraph" w:customStyle="1" w:styleId="CharCharCharCharCharCharCharCharCharChar">
    <w:name w:val="Char Char Char Char Char Char Char Char Char Char"/>
    <w:basedOn w:val="Normal"/>
    <w:rsid w:val="00D4642F"/>
    <w:pPr>
      <w:spacing w:after="160" w:line="240" w:lineRule="exact"/>
    </w:pPr>
    <w:rPr>
      <w:rFonts w:ascii="Verdana" w:hAnsi="Verdana"/>
      <w:sz w:val="20"/>
      <w:szCs w:val="20"/>
      <w:lang w:val="en-US" w:eastAsia="en-US"/>
    </w:rPr>
  </w:style>
  <w:style w:type="paragraph" w:customStyle="1" w:styleId="Default">
    <w:name w:val="Default"/>
    <w:rsid w:val="002E4676"/>
    <w:pPr>
      <w:autoSpaceDE w:val="0"/>
      <w:autoSpaceDN w:val="0"/>
      <w:adjustRightInd w:val="0"/>
    </w:pPr>
    <w:rPr>
      <w:rFonts w:ascii="Calibri" w:hAnsi="Calibri" w:cs="Calibri"/>
      <w:color w:val="000000"/>
      <w:sz w:val="24"/>
      <w:szCs w:val="24"/>
      <w:lang w:val="en-US" w:eastAsia="en-US"/>
    </w:rPr>
  </w:style>
  <w:style w:type="paragraph" w:styleId="Corptext">
    <w:name w:val="Body Text"/>
    <w:basedOn w:val="Normal"/>
    <w:rsid w:val="002E4676"/>
    <w:rPr>
      <w:rFonts w:ascii="Arial Narrow" w:hAnsi="Arial Narrow"/>
      <w:i/>
      <w:iCs/>
      <w:sz w:val="24"/>
      <w:szCs w:val="24"/>
    </w:rPr>
  </w:style>
  <w:style w:type="paragraph" w:styleId="Corptext2">
    <w:name w:val="Body Text 2"/>
    <w:basedOn w:val="Normal"/>
    <w:link w:val="Corptext2Caracter"/>
    <w:rsid w:val="002E4676"/>
    <w:pPr>
      <w:tabs>
        <w:tab w:val="left" w:pos="900"/>
      </w:tabs>
      <w:jc w:val="both"/>
    </w:pPr>
    <w:rPr>
      <w:rFonts w:ascii="Arial Narrow" w:hAnsi="Arial Narrow"/>
      <w:i/>
      <w:sz w:val="24"/>
      <w:szCs w:val="24"/>
    </w:rPr>
  </w:style>
  <w:style w:type="character" w:customStyle="1" w:styleId="ln2tparagraf">
    <w:name w:val="ln2tparagraf"/>
    <w:basedOn w:val="Fontdeparagrafimplicit"/>
    <w:rsid w:val="00A776AC"/>
  </w:style>
  <w:style w:type="character" w:customStyle="1" w:styleId="ln2paragraf">
    <w:name w:val="ln2paragraf"/>
    <w:basedOn w:val="Fontdeparagrafimplicit"/>
    <w:rsid w:val="00A776AC"/>
  </w:style>
  <w:style w:type="character" w:customStyle="1" w:styleId="ln2punct">
    <w:name w:val="ln2punct"/>
    <w:basedOn w:val="Fontdeparagrafimplicit"/>
    <w:rsid w:val="00A776AC"/>
  </w:style>
  <w:style w:type="character" w:customStyle="1" w:styleId="ln2tarticol">
    <w:name w:val="ln2tarticol"/>
    <w:basedOn w:val="Fontdeparagrafimplicit"/>
    <w:rsid w:val="00A776AC"/>
  </w:style>
  <w:style w:type="character" w:customStyle="1" w:styleId="ln2talineat">
    <w:name w:val="ln2talineat"/>
    <w:basedOn w:val="Fontdeparagrafimplicit"/>
    <w:rsid w:val="00A776AC"/>
  </w:style>
  <w:style w:type="character" w:customStyle="1" w:styleId="ln2tparagraf0">
    <w:name w:val="ln2tparagraf0"/>
    <w:basedOn w:val="Fontdeparagrafimplicit"/>
    <w:rsid w:val="00ED3CAE"/>
  </w:style>
  <w:style w:type="character" w:customStyle="1" w:styleId="ln2tpunct">
    <w:name w:val="ln2tpunct"/>
    <w:basedOn w:val="Fontdeparagrafimplicit"/>
    <w:rsid w:val="00341B7B"/>
  </w:style>
  <w:style w:type="character" w:customStyle="1" w:styleId="ln2tlitera">
    <w:name w:val="ln2tlitera"/>
    <w:basedOn w:val="Fontdeparagrafimplicit"/>
    <w:rsid w:val="00341B7B"/>
  </w:style>
  <w:style w:type="paragraph" w:styleId="NormalWeb">
    <w:name w:val="Normal (Web)"/>
    <w:basedOn w:val="Normal"/>
    <w:uiPriority w:val="99"/>
    <w:unhideWhenUsed/>
    <w:rsid w:val="00AE1197"/>
    <w:rPr>
      <w:sz w:val="24"/>
      <w:szCs w:val="24"/>
    </w:rPr>
  </w:style>
  <w:style w:type="paragraph" w:styleId="Listparagraf">
    <w:name w:val="List Paragraph"/>
    <w:basedOn w:val="Normal"/>
    <w:uiPriority w:val="34"/>
    <w:qFormat/>
    <w:rsid w:val="00AE1197"/>
    <w:pPr>
      <w:ind w:left="720"/>
      <w:contextualSpacing/>
    </w:pPr>
    <w:rPr>
      <w:sz w:val="24"/>
      <w:szCs w:val="24"/>
    </w:rPr>
  </w:style>
  <w:style w:type="character" w:customStyle="1" w:styleId="Corptext2Caracter">
    <w:name w:val="Corp text 2 Caracter"/>
    <w:basedOn w:val="Fontdeparagrafimplicit"/>
    <w:link w:val="Corptext2"/>
    <w:rsid w:val="009C6EC8"/>
    <w:rPr>
      <w:rFonts w:ascii="Arial Narrow" w:hAnsi="Arial Narrow"/>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407413">
      <w:bodyDiv w:val="1"/>
      <w:marLeft w:val="0"/>
      <w:marRight w:val="0"/>
      <w:marTop w:val="0"/>
      <w:marBottom w:val="0"/>
      <w:divBdr>
        <w:top w:val="none" w:sz="0" w:space="0" w:color="auto"/>
        <w:left w:val="none" w:sz="0" w:space="0" w:color="auto"/>
        <w:bottom w:val="none" w:sz="0" w:space="0" w:color="auto"/>
        <w:right w:val="none" w:sz="0" w:space="0" w:color="auto"/>
      </w:divBdr>
    </w:div>
    <w:div w:id="251166594">
      <w:bodyDiv w:val="1"/>
      <w:marLeft w:val="0"/>
      <w:marRight w:val="0"/>
      <w:marTop w:val="0"/>
      <w:marBottom w:val="0"/>
      <w:divBdr>
        <w:top w:val="none" w:sz="0" w:space="0" w:color="auto"/>
        <w:left w:val="none" w:sz="0" w:space="0" w:color="auto"/>
        <w:bottom w:val="none" w:sz="0" w:space="0" w:color="auto"/>
        <w:right w:val="none" w:sz="0" w:space="0" w:color="auto"/>
      </w:divBdr>
    </w:div>
    <w:div w:id="417874881">
      <w:bodyDiv w:val="1"/>
      <w:marLeft w:val="0"/>
      <w:marRight w:val="0"/>
      <w:marTop w:val="0"/>
      <w:marBottom w:val="0"/>
      <w:divBdr>
        <w:top w:val="none" w:sz="0" w:space="0" w:color="auto"/>
        <w:left w:val="none" w:sz="0" w:space="0" w:color="auto"/>
        <w:bottom w:val="none" w:sz="0" w:space="0" w:color="auto"/>
        <w:right w:val="none" w:sz="0" w:space="0" w:color="auto"/>
      </w:divBdr>
    </w:div>
    <w:div w:id="514078257">
      <w:bodyDiv w:val="1"/>
      <w:marLeft w:val="0"/>
      <w:marRight w:val="0"/>
      <w:marTop w:val="0"/>
      <w:marBottom w:val="0"/>
      <w:divBdr>
        <w:top w:val="none" w:sz="0" w:space="0" w:color="auto"/>
        <w:left w:val="none" w:sz="0" w:space="0" w:color="auto"/>
        <w:bottom w:val="none" w:sz="0" w:space="0" w:color="auto"/>
        <w:right w:val="none" w:sz="0" w:space="0" w:color="auto"/>
      </w:divBdr>
    </w:div>
    <w:div w:id="864175129">
      <w:bodyDiv w:val="1"/>
      <w:marLeft w:val="0"/>
      <w:marRight w:val="0"/>
      <w:marTop w:val="0"/>
      <w:marBottom w:val="0"/>
      <w:divBdr>
        <w:top w:val="none" w:sz="0" w:space="0" w:color="auto"/>
        <w:left w:val="none" w:sz="0" w:space="0" w:color="auto"/>
        <w:bottom w:val="none" w:sz="0" w:space="0" w:color="auto"/>
        <w:right w:val="none" w:sz="0" w:space="0" w:color="auto"/>
      </w:divBdr>
    </w:div>
    <w:div w:id="920941980">
      <w:bodyDiv w:val="1"/>
      <w:marLeft w:val="0"/>
      <w:marRight w:val="0"/>
      <w:marTop w:val="0"/>
      <w:marBottom w:val="0"/>
      <w:divBdr>
        <w:top w:val="none" w:sz="0" w:space="0" w:color="auto"/>
        <w:left w:val="none" w:sz="0" w:space="0" w:color="auto"/>
        <w:bottom w:val="none" w:sz="0" w:space="0" w:color="auto"/>
        <w:right w:val="none" w:sz="0" w:space="0" w:color="auto"/>
      </w:divBdr>
    </w:div>
    <w:div w:id="1100446538">
      <w:bodyDiv w:val="1"/>
      <w:marLeft w:val="0"/>
      <w:marRight w:val="0"/>
      <w:marTop w:val="0"/>
      <w:marBottom w:val="0"/>
      <w:divBdr>
        <w:top w:val="none" w:sz="0" w:space="0" w:color="auto"/>
        <w:left w:val="none" w:sz="0" w:space="0" w:color="auto"/>
        <w:bottom w:val="none" w:sz="0" w:space="0" w:color="auto"/>
        <w:right w:val="none" w:sz="0" w:space="0" w:color="auto"/>
      </w:divBdr>
    </w:div>
    <w:div w:id="1157114425">
      <w:bodyDiv w:val="1"/>
      <w:marLeft w:val="0"/>
      <w:marRight w:val="0"/>
      <w:marTop w:val="0"/>
      <w:marBottom w:val="0"/>
      <w:divBdr>
        <w:top w:val="none" w:sz="0" w:space="0" w:color="auto"/>
        <w:left w:val="none" w:sz="0" w:space="0" w:color="auto"/>
        <w:bottom w:val="none" w:sz="0" w:space="0" w:color="auto"/>
        <w:right w:val="none" w:sz="0" w:space="0" w:color="auto"/>
      </w:divBdr>
    </w:div>
    <w:div w:id="1207377184">
      <w:bodyDiv w:val="1"/>
      <w:marLeft w:val="0"/>
      <w:marRight w:val="0"/>
      <w:marTop w:val="0"/>
      <w:marBottom w:val="0"/>
      <w:divBdr>
        <w:top w:val="none" w:sz="0" w:space="0" w:color="auto"/>
        <w:left w:val="none" w:sz="0" w:space="0" w:color="auto"/>
        <w:bottom w:val="none" w:sz="0" w:space="0" w:color="auto"/>
        <w:right w:val="none" w:sz="0" w:space="0" w:color="auto"/>
      </w:divBdr>
    </w:div>
    <w:div w:id="1276786115">
      <w:bodyDiv w:val="1"/>
      <w:marLeft w:val="0"/>
      <w:marRight w:val="0"/>
      <w:marTop w:val="0"/>
      <w:marBottom w:val="0"/>
      <w:divBdr>
        <w:top w:val="none" w:sz="0" w:space="0" w:color="auto"/>
        <w:left w:val="none" w:sz="0" w:space="0" w:color="auto"/>
        <w:bottom w:val="none" w:sz="0" w:space="0" w:color="auto"/>
        <w:right w:val="none" w:sz="0" w:space="0" w:color="auto"/>
      </w:divBdr>
    </w:div>
    <w:div w:id="1288514253">
      <w:bodyDiv w:val="1"/>
      <w:marLeft w:val="0"/>
      <w:marRight w:val="0"/>
      <w:marTop w:val="0"/>
      <w:marBottom w:val="0"/>
      <w:divBdr>
        <w:top w:val="none" w:sz="0" w:space="0" w:color="auto"/>
        <w:left w:val="none" w:sz="0" w:space="0" w:color="auto"/>
        <w:bottom w:val="none" w:sz="0" w:space="0" w:color="auto"/>
        <w:right w:val="none" w:sz="0" w:space="0" w:color="auto"/>
      </w:divBdr>
    </w:div>
    <w:div w:id="1408914955">
      <w:bodyDiv w:val="1"/>
      <w:marLeft w:val="0"/>
      <w:marRight w:val="0"/>
      <w:marTop w:val="0"/>
      <w:marBottom w:val="0"/>
      <w:divBdr>
        <w:top w:val="none" w:sz="0" w:space="0" w:color="auto"/>
        <w:left w:val="none" w:sz="0" w:space="0" w:color="auto"/>
        <w:bottom w:val="none" w:sz="0" w:space="0" w:color="auto"/>
        <w:right w:val="none" w:sz="0" w:space="0" w:color="auto"/>
      </w:divBdr>
    </w:div>
    <w:div w:id="1469973704">
      <w:bodyDiv w:val="1"/>
      <w:marLeft w:val="0"/>
      <w:marRight w:val="0"/>
      <w:marTop w:val="0"/>
      <w:marBottom w:val="0"/>
      <w:divBdr>
        <w:top w:val="none" w:sz="0" w:space="0" w:color="auto"/>
        <w:left w:val="none" w:sz="0" w:space="0" w:color="auto"/>
        <w:bottom w:val="none" w:sz="0" w:space="0" w:color="auto"/>
        <w:right w:val="none" w:sz="0" w:space="0" w:color="auto"/>
      </w:divBdr>
    </w:div>
    <w:div w:id="1825316874">
      <w:bodyDiv w:val="1"/>
      <w:marLeft w:val="0"/>
      <w:marRight w:val="0"/>
      <w:marTop w:val="0"/>
      <w:marBottom w:val="0"/>
      <w:divBdr>
        <w:top w:val="none" w:sz="0" w:space="0" w:color="auto"/>
        <w:left w:val="none" w:sz="0" w:space="0" w:color="auto"/>
        <w:bottom w:val="none" w:sz="0" w:space="0" w:color="auto"/>
        <w:right w:val="none" w:sz="0" w:space="0" w:color="auto"/>
      </w:divBdr>
    </w:div>
    <w:div w:id="1856770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1437</Words>
  <Characters>8335</Characters>
  <Application>Microsoft Office Word</Application>
  <DocSecurity>0</DocSecurity>
  <Lines>69</Lines>
  <Paragraphs>19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ROMÂNIA</vt:lpstr>
      <vt:lpstr>ROMÂNIA</vt:lpstr>
    </vt:vector>
  </TitlesOfParts>
  <Company>Primarie</Company>
  <LinksUpToDate>false</LinksUpToDate>
  <CharactersWithSpaces>9753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Mitreni</dc:creator>
  <cp:lastModifiedBy>primaria soldanu</cp:lastModifiedBy>
  <cp:revision>2</cp:revision>
  <cp:lastPrinted>2023-11-23T09:16:00Z</cp:lastPrinted>
  <dcterms:created xsi:type="dcterms:W3CDTF">2024-03-19T18:54:00Z</dcterms:created>
  <dcterms:modified xsi:type="dcterms:W3CDTF">2024-03-19T18:54:00Z</dcterms:modified>
</cp:coreProperties>
</file>