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83D70" w14:textId="77777777" w:rsidR="003C7A19" w:rsidRPr="00B9443C" w:rsidRDefault="003C7A19" w:rsidP="00D47A04">
      <w:pPr>
        <w:spacing w:line="276" w:lineRule="auto"/>
        <w:jc w:val="center"/>
        <w:rPr>
          <w:rFonts w:ascii="Trebuchet MS" w:hAnsi="Trebuchet MS"/>
          <w:b/>
          <w:bCs/>
          <w:color w:val="548DD4"/>
          <w:sz w:val="44"/>
          <w:szCs w:val="52"/>
          <w:lang w:val="ro-RO"/>
        </w:rPr>
      </w:pPr>
      <w:bookmarkStart w:id="0" w:name="_GoBack"/>
      <w:bookmarkEnd w:id="0"/>
    </w:p>
    <w:p w14:paraId="22429F6D" w14:textId="5E6C3FAD" w:rsidR="00167863" w:rsidRPr="00F93060" w:rsidRDefault="005D489E" w:rsidP="00D47A04">
      <w:pPr>
        <w:spacing w:line="276" w:lineRule="auto"/>
        <w:jc w:val="center"/>
        <w:rPr>
          <w:rFonts w:ascii="Trebuchet MS" w:hAnsi="Trebuchet MS" w:cs="Arial"/>
          <w:b/>
          <w:color w:val="31849B"/>
          <w:sz w:val="56"/>
          <w:szCs w:val="56"/>
          <w:lang w:val="ro-RO"/>
        </w:rPr>
      </w:pPr>
      <w:r w:rsidRPr="00F93060">
        <w:rPr>
          <w:rFonts w:ascii="Trebuchet MS" w:hAnsi="Trebuchet MS" w:cs="Arial"/>
          <w:b/>
          <w:color w:val="31849B"/>
          <w:sz w:val="56"/>
          <w:szCs w:val="56"/>
          <w:lang w:val="ro-RO"/>
        </w:rPr>
        <w:t>STUDIU DE OPORTUNITATE</w:t>
      </w:r>
    </w:p>
    <w:p w14:paraId="70EAEE50" w14:textId="02712452" w:rsidR="00167863" w:rsidRPr="00F93060" w:rsidRDefault="00167863" w:rsidP="00D47A04">
      <w:pPr>
        <w:spacing w:line="276" w:lineRule="auto"/>
        <w:jc w:val="center"/>
        <w:rPr>
          <w:rFonts w:ascii="Trebuchet MS" w:hAnsi="Trebuchet MS"/>
          <w:b/>
          <w:sz w:val="40"/>
          <w:szCs w:val="48"/>
          <w:lang w:val="ro-RO"/>
        </w:rPr>
      </w:pPr>
      <w:r w:rsidRPr="00F93060">
        <w:rPr>
          <w:rFonts w:ascii="Trebuchet MS" w:hAnsi="Trebuchet MS"/>
          <w:b/>
          <w:sz w:val="40"/>
          <w:szCs w:val="48"/>
          <w:lang w:val="ro-RO"/>
        </w:rPr>
        <w:t>privind:</w:t>
      </w:r>
    </w:p>
    <w:p w14:paraId="53B8D6E6" w14:textId="4693ABE5" w:rsidR="00167863" w:rsidRPr="00F93060" w:rsidRDefault="005D489E" w:rsidP="00D47A04">
      <w:pPr>
        <w:spacing w:line="276" w:lineRule="auto"/>
        <w:jc w:val="center"/>
        <w:rPr>
          <w:rFonts w:ascii="Trebuchet MS" w:hAnsi="Trebuchet MS"/>
          <w:b/>
          <w:color w:val="C00000"/>
          <w:sz w:val="44"/>
          <w:szCs w:val="48"/>
          <w:lang w:val="ro-RO"/>
        </w:rPr>
      </w:pPr>
      <w:r w:rsidRPr="00F93060">
        <w:rPr>
          <w:rFonts w:ascii="Trebuchet MS" w:hAnsi="Trebuchet MS"/>
          <w:b/>
          <w:color w:val="C00000"/>
          <w:sz w:val="44"/>
          <w:szCs w:val="48"/>
          <w:lang w:val="ro-RO"/>
        </w:rPr>
        <w:t xml:space="preserve">stabilirea modalității de gestiune, a tipului contractului și a procedurii de atribuire a gestiunii serviciului de iluminat public din comuna </w:t>
      </w:r>
      <w:r w:rsidR="00A9381B">
        <w:rPr>
          <w:rFonts w:ascii="Trebuchet MS" w:hAnsi="Trebuchet MS"/>
          <w:b/>
          <w:color w:val="C00000"/>
          <w:sz w:val="44"/>
          <w:szCs w:val="48"/>
          <w:lang w:val="ro-RO"/>
        </w:rPr>
        <w:t>Tăcuta</w:t>
      </w:r>
      <w:r w:rsidRPr="00F93060">
        <w:rPr>
          <w:rFonts w:ascii="Trebuchet MS" w:hAnsi="Trebuchet MS"/>
          <w:b/>
          <w:color w:val="C00000"/>
          <w:sz w:val="44"/>
          <w:szCs w:val="48"/>
          <w:lang w:val="ro-RO"/>
        </w:rPr>
        <w:t xml:space="preserve">, județul </w:t>
      </w:r>
      <w:r w:rsidR="009669F4">
        <w:rPr>
          <w:rFonts w:ascii="Trebuchet MS" w:hAnsi="Trebuchet MS"/>
          <w:b/>
          <w:color w:val="C00000"/>
          <w:sz w:val="44"/>
          <w:szCs w:val="48"/>
          <w:lang w:val="ro-RO"/>
        </w:rPr>
        <w:t>Vaslui</w:t>
      </w:r>
    </w:p>
    <w:p w14:paraId="4A2738D1" w14:textId="77777777" w:rsidR="005D489E" w:rsidRPr="00F93060" w:rsidRDefault="005D489E" w:rsidP="00D47A04">
      <w:pPr>
        <w:spacing w:line="276" w:lineRule="auto"/>
        <w:jc w:val="center"/>
        <w:rPr>
          <w:rFonts w:ascii="Trebuchet MS" w:hAnsi="Trebuchet MS"/>
          <w:b/>
          <w:sz w:val="40"/>
          <w:szCs w:val="48"/>
          <w:lang w:val="ro-RO"/>
        </w:rPr>
      </w:pPr>
    </w:p>
    <w:p w14:paraId="75191C94" w14:textId="3B125A83" w:rsidR="00167863" w:rsidRPr="00F93060" w:rsidRDefault="00167863" w:rsidP="00D47A04">
      <w:pPr>
        <w:spacing w:line="276" w:lineRule="auto"/>
        <w:rPr>
          <w:rFonts w:ascii="Trebuchet MS" w:hAnsi="Trebuchet MS"/>
          <w:b/>
          <w:sz w:val="40"/>
          <w:szCs w:val="48"/>
          <w:lang w:val="ro-RO"/>
        </w:rPr>
      </w:pPr>
      <w:r w:rsidRPr="00F93060">
        <w:rPr>
          <w:rFonts w:ascii="Trebuchet MS" w:hAnsi="Trebuchet MS"/>
          <w:b/>
          <w:sz w:val="40"/>
          <w:szCs w:val="48"/>
          <w:lang w:val="ro-RO"/>
        </w:rPr>
        <w:t>Amplasamentul investiției:</w:t>
      </w:r>
    </w:p>
    <w:p w14:paraId="5F6A509A" w14:textId="2B011425" w:rsidR="00167863" w:rsidRPr="00F93060" w:rsidRDefault="00EA774B" w:rsidP="00D47A04">
      <w:pPr>
        <w:spacing w:line="276" w:lineRule="auto"/>
        <w:ind w:firstLine="720"/>
        <w:rPr>
          <w:rFonts w:ascii="Trebuchet MS" w:hAnsi="Trebuchet MS" w:cs="Arial"/>
          <w:b/>
          <w:color w:val="31849B"/>
          <w:sz w:val="32"/>
          <w:szCs w:val="32"/>
          <w:lang w:val="ro-RO"/>
        </w:rPr>
      </w:pPr>
      <w:r w:rsidRPr="00F93060">
        <w:rPr>
          <w:rFonts w:ascii="Trebuchet MS" w:hAnsi="Trebuchet MS" w:cs="Arial"/>
          <w:b/>
          <w:color w:val="31849B"/>
          <w:sz w:val="32"/>
          <w:szCs w:val="32"/>
          <w:lang w:val="ro-RO"/>
        </w:rPr>
        <w:t xml:space="preserve">COMUNA </w:t>
      </w:r>
      <w:r w:rsidR="00A9381B">
        <w:rPr>
          <w:rFonts w:ascii="Trebuchet MS" w:hAnsi="Trebuchet MS" w:cs="Arial"/>
          <w:b/>
          <w:color w:val="31849B"/>
          <w:sz w:val="32"/>
          <w:szCs w:val="32"/>
          <w:lang w:val="ro-RO"/>
        </w:rPr>
        <w:t>TĂCUTA</w:t>
      </w:r>
      <w:r w:rsidR="00167863" w:rsidRPr="00F93060">
        <w:rPr>
          <w:rFonts w:ascii="Trebuchet MS" w:hAnsi="Trebuchet MS" w:cs="Arial"/>
          <w:b/>
          <w:color w:val="31849B"/>
          <w:sz w:val="32"/>
          <w:szCs w:val="32"/>
          <w:lang w:val="ro-RO"/>
        </w:rPr>
        <w:t xml:space="preserve">,  JUDEȚUL </w:t>
      </w:r>
      <w:r w:rsidR="009669F4">
        <w:rPr>
          <w:rFonts w:ascii="Trebuchet MS" w:hAnsi="Trebuchet MS" w:cs="Arial"/>
          <w:b/>
          <w:color w:val="31849B"/>
          <w:sz w:val="32"/>
          <w:szCs w:val="32"/>
          <w:lang w:val="ro-RO"/>
        </w:rPr>
        <w:t>VASLUI</w:t>
      </w:r>
    </w:p>
    <w:p w14:paraId="0CA30116" w14:textId="43E0364A" w:rsidR="00167863" w:rsidRPr="00F93060" w:rsidRDefault="005D489E" w:rsidP="00D47A04">
      <w:pPr>
        <w:spacing w:line="276" w:lineRule="auto"/>
        <w:rPr>
          <w:rFonts w:ascii="Trebuchet MS" w:hAnsi="Trebuchet MS"/>
          <w:b/>
          <w:sz w:val="40"/>
          <w:szCs w:val="48"/>
          <w:lang w:val="ro-RO"/>
        </w:rPr>
      </w:pPr>
      <w:r w:rsidRPr="00F93060">
        <w:rPr>
          <w:rFonts w:ascii="Trebuchet MS" w:hAnsi="Trebuchet MS"/>
          <w:b/>
          <w:sz w:val="40"/>
          <w:szCs w:val="48"/>
          <w:lang w:val="ro-RO"/>
        </w:rPr>
        <w:t>Beneficiar</w:t>
      </w:r>
      <w:r w:rsidR="00167863" w:rsidRPr="00F93060">
        <w:rPr>
          <w:rFonts w:ascii="Trebuchet MS" w:hAnsi="Trebuchet MS"/>
          <w:b/>
          <w:sz w:val="40"/>
          <w:szCs w:val="48"/>
          <w:lang w:val="ro-RO"/>
        </w:rPr>
        <w:t xml:space="preserve">: </w:t>
      </w:r>
    </w:p>
    <w:p w14:paraId="5D0F7530" w14:textId="2CCC37B2" w:rsidR="00640167" w:rsidRPr="00F93060" w:rsidRDefault="00640167" w:rsidP="00640167">
      <w:pPr>
        <w:spacing w:line="276" w:lineRule="auto"/>
        <w:ind w:firstLine="720"/>
        <w:rPr>
          <w:rFonts w:ascii="Trebuchet MS" w:hAnsi="Trebuchet MS" w:cs="Arial"/>
          <w:b/>
          <w:color w:val="31849B"/>
          <w:sz w:val="32"/>
          <w:szCs w:val="32"/>
          <w:lang w:val="ro-RO"/>
        </w:rPr>
      </w:pPr>
      <w:r w:rsidRPr="00F93060">
        <w:rPr>
          <w:rFonts w:ascii="Trebuchet MS" w:hAnsi="Trebuchet MS" w:cs="Arial"/>
          <w:b/>
          <w:color w:val="31849B"/>
          <w:sz w:val="32"/>
          <w:szCs w:val="32"/>
          <w:lang w:val="ro-RO"/>
        </w:rPr>
        <w:t xml:space="preserve">COMUNA </w:t>
      </w:r>
      <w:r w:rsidR="00A9381B">
        <w:rPr>
          <w:rFonts w:ascii="Trebuchet MS" w:hAnsi="Trebuchet MS" w:cs="Arial"/>
          <w:b/>
          <w:color w:val="31849B"/>
          <w:sz w:val="32"/>
          <w:szCs w:val="32"/>
          <w:lang w:val="ro-RO"/>
        </w:rPr>
        <w:t>TĂCUTA</w:t>
      </w:r>
      <w:r w:rsidRPr="00F93060">
        <w:rPr>
          <w:rFonts w:ascii="Trebuchet MS" w:hAnsi="Trebuchet MS" w:cs="Arial"/>
          <w:b/>
          <w:color w:val="31849B"/>
          <w:sz w:val="32"/>
          <w:szCs w:val="32"/>
          <w:lang w:val="ro-RO"/>
        </w:rPr>
        <w:t xml:space="preserve">,  JUDEȚUL </w:t>
      </w:r>
      <w:r w:rsidR="009669F4">
        <w:rPr>
          <w:rFonts w:ascii="Trebuchet MS" w:hAnsi="Trebuchet MS" w:cs="Arial"/>
          <w:b/>
          <w:color w:val="31849B"/>
          <w:sz w:val="32"/>
          <w:szCs w:val="32"/>
          <w:lang w:val="ro-RO"/>
        </w:rPr>
        <w:t>VASLUI</w:t>
      </w:r>
    </w:p>
    <w:p w14:paraId="68D4E36A" w14:textId="0B7DDD91" w:rsidR="005D489E" w:rsidRPr="00F93060" w:rsidRDefault="005D489E" w:rsidP="00D47A04">
      <w:pPr>
        <w:spacing w:line="276" w:lineRule="auto"/>
        <w:ind w:firstLine="720"/>
        <w:jc w:val="both"/>
        <w:rPr>
          <w:rFonts w:ascii="Trebuchet MS" w:hAnsi="Trebuchet MS" w:cs="Arial"/>
          <w:b/>
          <w:color w:val="31849B"/>
          <w:sz w:val="32"/>
          <w:szCs w:val="32"/>
          <w:lang w:val="ro-RO"/>
        </w:rPr>
      </w:pPr>
      <w:r w:rsidRPr="00F93060">
        <w:rPr>
          <w:rFonts w:ascii="Trebuchet MS" w:hAnsi="Trebuchet MS" w:cs="Arial"/>
          <w:b/>
          <w:color w:val="31849B"/>
          <w:sz w:val="32"/>
          <w:szCs w:val="32"/>
          <w:lang w:val="ro-RO"/>
        </w:rPr>
        <w:t xml:space="preserve">C.I.F.: </w:t>
      </w:r>
      <w:r w:rsidR="00A9381B">
        <w:rPr>
          <w:rFonts w:ascii="Trebuchet MS" w:hAnsi="Trebuchet MS" w:cs="Arial"/>
          <w:b/>
          <w:color w:val="31849B"/>
          <w:sz w:val="32"/>
          <w:szCs w:val="32"/>
          <w:lang w:val="ro-RO"/>
        </w:rPr>
        <w:t>4446597</w:t>
      </w:r>
    </w:p>
    <w:p w14:paraId="4A255AD5" w14:textId="1CE734E7" w:rsidR="005D489E" w:rsidRPr="00F93060" w:rsidRDefault="005D489E" w:rsidP="00D47A04">
      <w:pPr>
        <w:spacing w:line="276" w:lineRule="auto"/>
        <w:jc w:val="both"/>
        <w:rPr>
          <w:rFonts w:ascii="Trebuchet MS" w:hAnsi="Trebuchet MS" w:cs="Arial"/>
          <w:b/>
          <w:color w:val="31849B"/>
          <w:sz w:val="32"/>
          <w:szCs w:val="32"/>
          <w:lang w:val="ro-RO"/>
        </w:rPr>
      </w:pPr>
      <w:r w:rsidRPr="00F93060">
        <w:rPr>
          <w:rFonts w:ascii="Trebuchet MS" w:hAnsi="Trebuchet MS" w:cs="Arial"/>
          <w:b/>
          <w:color w:val="31849B"/>
          <w:sz w:val="32"/>
          <w:szCs w:val="32"/>
          <w:lang w:val="ro-RO"/>
        </w:rPr>
        <w:tab/>
        <w:t>Adresa:</w:t>
      </w:r>
      <w:r w:rsidR="009669F4">
        <w:rPr>
          <w:rFonts w:ascii="Trebuchet MS" w:hAnsi="Trebuchet MS" w:cs="Arial"/>
          <w:b/>
          <w:color w:val="31849B"/>
          <w:sz w:val="32"/>
          <w:szCs w:val="32"/>
          <w:lang w:val="ro-RO"/>
        </w:rPr>
        <w:t xml:space="preserve"> </w:t>
      </w:r>
      <w:r w:rsidRPr="00F93060">
        <w:rPr>
          <w:rFonts w:ascii="Trebuchet MS" w:hAnsi="Trebuchet MS" w:cs="Arial"/>
          <w:b/>
          <w:color w:val="31849B"/>
          <w:sz w:val="32"/>
          <w:szCs w:val="32"/>
          <w:lang w:val="ro-RO"/>
        </w:rPr>
        <w:t>Sat</w:t>
      </w:r>
      <w:r w:rsidR="00B9443C">
        <w:rPr>
          <w:rFonts w:ascii="Trebuchet MS" w:hAnsi="Trebuchet MS" w:cs="Arial"/>
          <w:b/>
          <w:color w:val="31849B"/>
          <w:sz w:val="32"/>
          <w:szCs w:val="32"/>
          <w:lang w:val="ro-RO"/>
        </w:rPr>
        <w:t xml:space="preserve"> </w:t>
      </w:r>
      <w:r w:rsidR="00A9381B">
        <w:rPr>
          <w:rFonts w:ascii="Trebuchet MS" w:hAnsi="Trebuchet MS" w:cs="Arial"/>
          <w:b/>
          <w:color w:val="31849B"/>
          <w:sz w:val="32"/>
          <w:szCs w:val="32"/>
          <w:lang w:val="ro-RO"/>
        </w:rPr>
        <w:t>Tăcuta</w:t>
      </w:r>
      <w:r w:rsidRPr="00F93060">
        <w:rPr>
          <w:rFonts w:ascii="Trebuchet MS" w:hAnsi="Trebuchet MS" w:cs="Arial"/>
          <w:b/>
          <w:color w:val="31849B"/>
          <w:sz w:val="32"/>
          <w:szCs w:val="32"/>
          <w:lang w:val="ro-RO"/>
        </w:rPr>
        <w:t>,</w:t>
      </w:r>
      <w:r w:rsidR="00640167">
        <w:rPr>
          <w:rFonts w:ascii="Trebuchet MS" w:hAnsi="Trebuchet MS" w:cs="Arial"/>
          <w:b/>
          <w:color w:val="31849B"/>
          <w:sz w:val="32"/>
          <w:szCs w:val="32"/>
          <w:lang w:val="ro-RO"/>
        </w:rPr>
        <w:t xml:space="preserve"> </w:t>
      </w:r>
      <w:r w:rsidRPr="00F93060">
        <w:rPr>
          <w:rFonts w:ascii="Trebuchet MS" w:hAnsi="Trebuchet MS" w:cs="Arial"/>
          <w:b/>
          <w:color w:val="31849B"/>
          <w:sz w:val="32"/>
          <w:szCs w:val="32"/>
          <w:lang w:val="ro-RO"/>
        </w:rPr>
        <w:t xml:space="preserve">Comuna </w:t>
      </w:r>
      <w:r w:rsidR="00A9381B">
        <w:rPr>
          <w:rFonts w:ascii="Trebuchet MS" w:hAnsi="Trebuchet MS" w:cs="Arial"/>
          <w:b/>
          <w:color w:val="31849B"/>
          <w:sz w:val="32"/>
          <w:szCs w:val="32"/>
          <w:lang w:val="ro-RO"/>
        </w:rPr>
        <w:t>Tăcuta</w:t>
      </w:r>
      <w:r w:rsidRPr="00F93060">
        <w:rPr>
          <w:rFonts w:ascii="Trebuchet MS" w:hAnsi="Trebuchet MS" w:cs="Arial"/>
          <w:b/>
          <w:color w:val="31849B"/>
          <w:sz w:val="32"/>
          <w:szCs w:val="32"/>
          <w:lang w:val="ro-RO"/>
        </w:rPr>
        <w:t xml:space="preserve">, Judeţul </w:t>
      </w:r>
      <w:r w:rsidR="009669F4">
        <w:rPr>
          <w:rFonts w:ascii="Trebuchet MS" w:hAnsi="Trebuchet MS" w:cs="Arial"/>
          <w:b/>
          <w:color w:val="31849B"/>
          <w:sz w:val="32"/>
          <w:szCs w:val="32"/>
          <w:lang w:val="ro-RO"/>
        </w:rPr>
        <w:t>Vaslui</w:t>
      </w:r>
    </w:p>
    <w:p w14:paraId="0B8F7E64" w14:textId="31D3A92B" w:rsidR="005D489E" w:rsidRPr="00F93060" w:rsidRDefault="005D489E" w:rsidP="00D47A04">
      <w:pPr>
        <w:spacing w:line="276" w:lineRule="auto"/>
        <w:ind w:firstLine="720"/>
        <w:jc w:val="both"/>
        <w:rPr>
          <w:rFonts w:ascii="Trebuchet MS" w:hAnsi="Trebuchet MS" w:cs="Arial"/>
          <w:b/>
          <w:color w:val="31849B"/>
          <w:sz w:val="32"/>
          <w:szCs w:val="32"/>
          <w:lang w:val="ro-RO"/>
        </w:rPr>
      </w:pPr>
      <w:r w:rsidRPr="00F93060">
        <w:rPr>
          <w:rFonts w:ascii="Trebuchet MS" w:hAnsi="Trebuchet MS" w:cs="Arial"/>
          <w:b/>
          <w:color w:val="31849B"/>
          <w:sz w:val="32"/>
          <w:szCs w:val="32"/>
          <w:lang w:val="ro-RO"/>
        </w:rPr>
        <w:t xml:space="preserve">Cod poştal: </w:t>
      </w:r>
      <w:r w:rsidR="009669F4">
        <w:rPr>
          <w:rFonts w:ascii="Trebuchet MS" w:hAnsi="Trebuchet MS" w:cs="Arial"/>
          <w:b/>
          <w:color w:val="31849B"/>
          <w:sz w:val="32"/>
          <w:szCs w:val="32"/>
          <w:lang w:val="ro-RO"/>
        </w:rPr>
        <w:t>737</w:t>
      </w:r>
      <w:r w:rsidRPr="00F93060">
        <w:rPr>
          <w:rFonts w:ascii="Trebuchet MS" w:hAnsi="Trebuchet MS" w:cs="Arial"/>
          <w:b/>
          <w:color w:val="31849B"/>
          <w:sz w:val="32"/>
          <w:szCs w:val="32"/>
          <w:lang w:val="ro-RO"/>
        </w:rPr>
        <w:t xml:space="preserve"> </w:t>
      </w:r>
      <w:r w:rsidR="00A9381B">
        <w:rPr>
          <w:rFonts w:ascii="Trebuchet MS" w:hAnsi="Trebuchet MS" w:cs="Arial"/>
          <w:b/>
          <w:color w:val="31849B"/>
          <w:sz w:val="32"/>
          <w:szCs w:val="32"/>
          <w:lang w:val="ro-RO"/>
        </w:rPr>
        <w:t>515</w:t>
      </w:r>
    </w:p>
    <w:p w14:paraId="3EE52A6A" w14:textId="74C8BFDF" w:rsidR="00172527" w:rsidRPr="00F93060" w:rsidRDefault="00172527" w:rsidP="00D47A04">
      <w:pPr>
        <w:spacing w:line="276" w:lineRule="auto"/>
        <w:jc w:val="both"/>
        <w:rPr>
          <w:rFonts w:ascii="Trebuchet MS" w:hAnsi="Trebuchet MS"/>
          <w:b/>
          <w:sz w:val="40"/>
          <w:szCs w:val="48"/>
          <w:lang w:val="ro-RO"/>
        </w:rPr>
      </w:pPr>
      <w:r w:rsidRPr="00F93060">
        <w:rPr>
          <w:rFonts w:ascii="Trebuchet MS" w:hAnsi="Trebuchet MS"/>
          <w:b/>
          <w:sz w:val="40"/>
          <w:szCs w:val="48"/>
          <w:lang w:val="ro-RO"/>
        </w:rPr>
        <w:t xml:space="preserve">Faza: </w:t>
      </w:r>
    </w:p>
    <w:p w14:paraId="25991DD1" w14:textId="281F69F4" w:rsidR="00172527" w:rsidRPr="00F93060" w:rsidRDefault="00172527" w:rsidP="00D47A04">
      <w:pPr>
        <w:spacing w:line="276" w:lineRule="auto"/>
        <w:ind w:firstLine="720"/>
        <w:jc w:val="both"/>
        <w:rPr>
          <w:rFonts w:ascii="Trebuchet MS" w:hAnsi="Trebuchet MS" w:cs="Arial"/>
          <w:b/>
          <w:color w:val="31849B"/>
          <w:sz w:val="32"/>
          <w:szCs w:val="32"/>
          <w:lang w:val="ro-RO"/>
        </w:rPr>
      </w:pPr>
      <w:r w:rsidRPr="00F93060">
        <w:rPr>
          <w:rFonts w:ascii="Trebuchet MS" w:hAnsi="Trebuchet MS" w:cs="Arial"/>
          <w:b/>
          <w:color w:val="31849B"/>
          <w:sz w:val="32"/>
          <w:szCs w:val="32"/>
          <w:lang w:val="ro-RO"/>
        </w:rPr>
        <w:t>Studiu de oportunitate</w:t>
      </w:r>
    </w:p>
    <w:p w14:paraId="513C67E1" w14:textId="18DDC234" w:rsidR="00167863" w:rsidRPr="00F93060" w:rsidRDefault="00172527" w:rsidP="00D47A04">
      <w:pPr>
        <w:spacing w:line="276" w:lineRule="auto"/>
        <w:rPr>
          <w:rFonts w:ascii="Trebuchet MS" w:hAnsi="Trebuchet MS"/>
          <w:b/>
          <w:sz w:val="40"/>
          <w:szCs w:val="48"/>
          <w:lang w:val="ro-RO"/>
        </w:rPr>
      </w:pPr>
      <w:r w:rsidRPr="00F93060">
        <w:rPr>
          <w:rFonts w:ascii="Trebuchet MS" w:hAnsi="Trebuchet MS"/>
          <w:b/>
          <w:sz w:val="40"/>
          <w:szCs w:val="48"/>
          <w:lang w:val="ro-RO"/>
        </w:rPr>
        <w:t>Elaborator</w:t>
      </w:r>
      <w:r w:rsidR="00167863" w:rsidRPr="00F93060">
        <w:rPr>
          <w:rFonts w:ascii="Trebuchet MS" w:hAnsi="Trebuchet MS"/>
          <w:b/>
          <w:sz w:val="40"/>
          <w:szCs w:val="48"/>
          <w:lang w:val="ro-RO"/>
        </w:rPr>
        <w:t>:</w:t>
      </w:r>
    </w:p>
    <w:p w14:paraId="156A0173" w14:textId="4312717F" w:rsidR="00167863" w:rsidRPr="00F93060" w:rsidRDefault="00167863" w:rsidP="00D47A04">
      <w:pPr>
        <w:spacing w:line="276" w:lineRule="auto"/>
        <w:ind w:firstLine="720"/>
        <w:rPr>
          <w:rFonts w:ascii="Trebuchet MS" w:hAnsi="Trebuchet MS" w:cs="Arial"/>
          <w:b/>
          <w:color w:val="31849B"/>
          <w:sz w:val="32"/>
          <w:szCs w:val="32"/>
        </w:rPr>
      </w:pPr>
      <w:r w:rsidRPr="00F93060">
        <w:rPr>
          <w:rFonts w:ascii="Trebuchet MS" w:hAnsi="Trebuchet MS" w:cs="Arial"/>
          <w:b/>
          <w:color w:val="31849B"/>
          <w:sz w:val="32"/>
          <w:szCs w:val="32"/>
        </w:rPr>
        <w:t>S.C. RIVA SYSTEMS S.R.L</w:t>
      </w:r>
    </w:p>
    <w:p w14:paraId="3598FDD0" w14:textId="30B2B78D" w:rsidR="00172527" w:rsidRPr="00F93060" w:rsidRDefault="00634147" w:rsidP="00D47A04">
      <w:pPr>
        <w:spacing w:line="276" w:lineRule="auto"/>
        <w:ind w:firstLine="720"/>
        <w:rPr>
          <w:rFonts w:ascii="Trebuchet MS" w:hAnsi="Trebuchet MS" w:cs="Arial"/>
          <w:b/>
          <w:color w:val="31849B"/>
          <w:sz w:val="32"/>
          <w:szCs w:val="32"/>
        </w:rPr>
      </w:pPr>
      <w:r w:rsidRPr="00F93060">
        <w:rPr>
          <w:rFonts w:ascii="Trebuchet MS" w:hAnsi="Trebuchet MS"/>
          <w:noProof/>
          <w:sz w:val="40"/>
          <w:szCs w:val="48"/>
        </w:rPr>
        <w:drawing>
          <wp:anchor distT="0" distB="0" distL="114300" distR="114300" simplePos="0" relativeHeight="251657216" behindDoc="0" locked="0" layoutInCell="1" allowOverlap="1" wp14:anchorId="4DF58FA0" wp14:editId="7387FC2F">
            <wp:simplePos x="0" y="0"/>
            <wp:positionH relativeFrom="column">
              <wp:posOffset>-181154</wp:posOffset>
            </wp:positionH>
            <wp:positionV relativeFrom="paragraph">
              <wp:posOffset>314277</wp:posOffset>
            </wp:positionV>
            <wp:extent cx="6262370" cy="1456690"/>
            <wp:effectExtent l="0" t="0" r="0" b="0"/>
            <wp:wrapSquare wrapText="bothSides"/>
            <wp:docPr id="6" name="Picture 6" descr="logo riv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riva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2370" cy="1456690"/>
                    </a:xfrm>
                    <a:prstGeom prst="rect">
                      <a:avLst/>
                    </a:prstGeom>
                    <a:noFill/>
                    <a:ln>
                      <a:noFill/>
                    </a:ln>
                  </pic:spPr>
                </pic:pic>
              </a:graphicData>
            </a:graphic>
          </wp:anchor>
        </w:drawing>
      </w:r>
      <w:r w:rsidR="00172527" w:rsidRPr="00F93060">
        <w:rPr>
          <w:rFonts w:ascii="Trebuchet MS" w:hAnsi="Trebuchet MS" w:cs="Arial"/>
          <w:b/>
          <w:color w:val="31849B"/>
          <w:sz w:val="32"/>
          <w:szCs w:val="32"/>
        </w:rPr>
        <w:t>ATESTAT ANRE 16659 / 2020</w:t>
      </w:r>
    </w:p>
    <w:p w14:paraId="498DD3BE" w14:textId="0E700ACD" w:rsidR="00167863" w:rsidRPr="00F93060" w:rsidRDefault="00167863" w:rsidP="00D47A04">
      <w:pPr>
        <w:spacing w:line="276" w:lineRule="auto"/>
        <w:rPr>
          <w:rFonts w:ascii="Trebuchet MS" w:hAnsi="Trebuchet MS"/>
          <w:b/>
          <w:color w:val="632423" w:themeColor="accent2" w:themeShade="80"/>
          <w:sz w:val="36"/>
          <w:szCs w:val="28"/>
          <w:u w:val="single"/>
          <w:lang w:val="ro-RO"/>
        </w:rPr>
      </w:pPr>
      <w:r w:rsidRPr="00F93060">
        <w:rPr>
          <w:rFonts w:ascii="Trebuchet MS" w:hAnsi="Trebuchet MS"/>
          <w:b/>
          <w:color w:val="632423" w:themeColor="accent2" w:themeShade="80"/>
          <w:sz w:val="36"/>
          <w:szCs w:val="28"/>
          <w:u w:val="single"/>
          <w:lang w:val="ro-RO"/>
        </w:rPr>
        <w:br w:type="page"/>
      </w:r>
    </w:p>
    <w:p w14:paraId="318C3095" w14:textId="77777777" w:rsidR="00AB7998" w:rsidRPr="00F93060" w:rsidRDefault="00AB7998" w:rsidP="00D47A04">
      <w:pPr>
        <w:spacing w:line="276" w:lineRule="auto"/>
        <w:rPr>
          <w:rFonts w:ascii="Trebuchet MS" w:hAnsi="Trebuchet MS"/>
          <w:b/>
          <w:color w:val="632423" w:themeColor="accent2" w:themeShade="80"/>
          <w:sz w:val="36"/>
          <w:szCs w:val="28"/>
          <w:u w:val="single"/>
          <w:lang w:val="ro-RO"/>
        </w:rPr>
      </w:pPr>
    </w:p>
    <w:p w14:paraId="3551F41D" w14:textId="77777777" w:rsidR="00AB7998" w:rsidRPr="00F93060" w:rsidRDefault="00AB7998" w:rsidP="00D47A04">
      <w:pPr>
        <w:tabs>
          <w:tab w:val="left" w:pos="9810"/>
        </w:tabs>
        <w:suppressAutoHyphens/>
        <w:spacing w:line="276" w:lineRule="auto"/>
        <w:ind w:right="-1"/>
        <w:jc w:val="center"/>
        <w:rPr>
          <w:rFonts w:ascii="Trebuchet MS" w:hAnsi="Trebuchet MS" w:cs="Arial"/>
          <w:b/>
          <w:sz w:val="24"/>
          <w:szCs w:val="24"/>
          <w:lang w:val="ro-RO" w:eastAsia="ar-SA"/>
        </w:rPr>
      </w:pPr>
      <w:r w:rsidRPr="00F93060">
        <w:rPr>
          <w:rFonts w:ascii="Trebuchet MS" w:hAnsi="Trebuchet MS" w:cs="Arial"/>
          <w:b/>
          <w:sz w:val="24"/>
          <w:szCs w:val="24"/>
          <w:lang w:val="ro-RO" w:eastAsia="ar-SA"/>
        </w:rPr>
        <w:t xml:space="preserve">COLECTIV DE ELABORARE </w:t>
      </w:r>
    </w:p>
    <w:p w14:paraId="240EC3A5" w14:textId="77777777" w:rsidR="00AB7998" w:rsidRPr="00F93060" w:rsidRDefault="00AB7998" w:rsidP="00D47A04">
      <w:pPr>
        <w:tabs>
          <w:tab w:val="left" w:pos="9810"/>
        </w:tabs>
        <w:suppressAutoHyphens/>
        <w:spacing w:line="276" w:lineRule="auto"/>
        <w:ind w:right="-1"/>
        <w:jc w:val="center"/>
        <w:rPr>
          <w:rFonts w:ascii="Trebuchet MS" w:hAnsi="Trebuchet MS" w:cs="Arial"/>
          <w:b/>
          <w:sz w:val="24"/>
          <w:szCs w:val="24"/>
          <w:lang w:val="ro-RO" w:eastAsia="ar-SA"/>
        </w:rPr>
      </w:pPr>
      <w:r w:rsidRPr="00F93060">
        <w:rPr>
          <w:rFonts w:ascii="Trebuchet MS" w:hAnsi="Trebuchet MS" w:cs="Arial"/>
          <w:b/>
          <w:sz w:val="24"/>
          <w:szCs w:val="24"/>
          <w:lang w:val="ro-RO" w:eastAsia="ar-SA"/>
        </w:rPr>
        <w:t>LISTĂ DE RESPONSABILITĂŢI ŞI SEMNĂTURI</w:t>
      </w:r>
    </w:p>
    <w:p w14:paraId="657452E0"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p w14:paraId="3A9C5595"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tbl>
      <w:tblPr>
        <w:tblW w:w="9889" w:type="dxa"/>
        <w:tblLook w:val="04A0" w:firstRow="1" w:lastRow="0" w:firstColumn="1" w:lastColumn="0" w:noHBand="0" w:noVBand="1"/>
      </w:tblPr>
      <w:tblGrid>
        <w:gridCol w:w="3369"/>
        <w:gridCol w:w="6520"/>
      </w:tblGrid>
      <w:tr w:rsidR="00AB7998" w:rsidRPr="00F93060" w14:paraId="26008482" w14:textId="77777777" w:rsidTr="00C844AD">
        <w:tc>
          <w:tcPr>
            <w:tcW w:w="3369" w:type="dxa"/>
            <w:shd w:val="clear" w:color="auto" w:fill="auto"/>
          </w:tcPr>
          <w:p w14:paraId="1A8C18C9" w14:textId="77777777" w:rsidR="00AB7998" w:rsidRPr="00F93060" w:rsidRDefault="00AB7998" w:rsidP="00D47A04">
            <w:pPr>
              <w:suppressAutoHyphens/>
              <w:spacing w:line="276" w:lineRule="auto"/>
              <w:ind w:right="-1"/>
              <w:jc w:val="both"/>
              <w:rPr>
                <w:rFonts w:ascii="Trebuchet MS" w:hAnsi="Trebuchet MS" w:cs="Arial"/>
                <w:b/>
                <w:sz w:val="24"/>
                <w:szCs w:val="24"/>
                <w:u w:val="single"/>
                <w:lang w:val="ro-RO" w:eastAsia="ar-SA"/>
              </w:rPr>
            </w:pPr>
            <w:r w:rsidRPr="00F93060">
              <w:rPr>
                <w:rFonts w:ascii="Trebuchet MS" w:hAnsi="Trebuchet MS" w:cs="Arial"/>
                <w:b/>
                <w:sz w:val="24"/>
                <w:szCs w:val="24"/>
                <w:u w:val="single"/>
                <w:lang w:val="ro-RO" w:eastAsia="ar-SA"/>
              </w:rPr>
              <w:t>Proiectant:</w:t>
            </w:r>
          </w:p>
        </w:tc>
        <w:tc>
          <w:tcPr>
            <w:tcW w:w="6520" w:type="dxa"/>
            <w:shd w:val="clear" w:color="auto" w:fill="auto"/>
          </w:tcPr>
          <w:p w14:paraId="0B9FA0D4" w14:textId="77777777" w:rsidR="00AB7998" w:rsidRPr="00F93060" w:rsidRDefault="00AB7998" w:rsidP="00D47A04">
            <w:pPr>
              <w:suppressAutoHyphens/>
              <w:spacing w:line="276" w:lineRule="auto"/>
              <w:ind w:right="-1"/>
              <w:jc w:val="both"/>
              <w:rPr>
                <w:rFonts w:ascii="Trebuchet MS" w:hAnsi="Trebuchet MS" w:cs="Arial"/>
                <w:b/>
                <w:bCs/>
                <w:sz w:val="24"/>
                <w:szCs w:val="24"/>
                <w:lang w:val="ro-RO"/>
              </w:rPr>
            </w:pPr>
            <w:r w:rsidRPr="00F93060">
              <w:rPr>
                <w:rFonts w:ascii="Trebuchet MS" w:hAnsi="Trebuchet MS" w:cs="Arial"/>
                <w:b/>
                <w:bCs/>
                <w:sz w:val="24"/>
                <w:szCs w:val="24"/>
                <w:lang w:val="ro-RO"/>
              </w:rPr>
              <w:t>S.C. RIVA SYSTEMS S.R.L.</w:t>
            </w:r>
          </w:p>
          <w:p w14:paraId="05E99546" w14:textId="77777777" w:rsidR="00AB7998" w:rsidRPr="00F93060" w:rsidRDefault="00AB7998" w:rsidP="00D47A04">
            <w:pPr>
              <w:suppressAutoHyphens/>
              <w:spacing w:line="276" w:lineRule="auto"/>
              <w:ind w:right="-1"/>
              <w:jc w:val="both"/>
              <w:rPr>
                <w:rFonts w:ascii="Trebuchet MS" w:hAnsi="Trebuchet MS" w:cs="Arial"/>
                <w:b/>
                <w:sz w:val="24"/>
                <w:szCs w:val="24"/>
                <w:lang w:val="ro-RO"/>
              </w:rPr>
            </w:pPr>
          </w:p>
          <w:p w14:paraId="6D105101"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r w:rsidRPr="00F93060">
              <w:rPr>
                <w:rFonts w:ascii="Trebuchet MS" w:hAnsi="Trebuchet MS" w:cs="Arial"/>
                <w:b/>
                <w:sz w:val="24"/>
                <w:szCs w:val="24"/>
                <w:lang w:val="ro-RO"/>
              </w:rPr>
              <w:t>ATESTAT ANRE 16659 / 2020</w:t>
            </w:r>
          </w:p>
        </w:tc>
      </w:tr>
      <w:tr w:rsidR="00AB7998" w:rsidRPr="00F93060" w14:paraId="399E409C" w14:textId="77777777" w:rsidTr="00C844AD">
        <w:tc>
          <w:tcPr>
            <w:tcW w:w="3369" w:type="dxa"/>
            <w:shd w:val="clear" w:color="auto" w:fill="auto"/>
          </w:tcPr>
          <w:p w14:paraId="7CE82D7D"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tc>
        <w:tc>
          <w:tcPr>
            <w:tcW w:w="6520" w:type="dxa"/>
            <w:shd w:val="clear" w:color="auto" w:fill="auto"/>
          </w:tcPr>
          <w:p w14:paraId="72261270"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p>
        </w:tc>
      </w:tr>
      <w:tr w:rsidR="00AB7998" w:rsidRPr="00F93060" w14:paraId="727CF277" w14:textId="77777777" w:rsidTr="00C844AD">
        <w:tc>
          <w:tcPr>
            <w:tcW w:w="3369" w:type="dxa"/>
            <w:shd w:val="clear" w:color="auto" w:fill="auto"/>
          </w:tcPr>
          <w:p w14:paraId="07216622"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tc>
        <w:tc>
          <w:tcPr>
            <w:tcW w:w="6520" w:type="dxa"/>
            <w:shd w:val="clear" w:color="auto" w:fill="auto"/>
          </w:tcPr>
          <w:p w14:paraId="2757E871"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r w:rsidRPr="00F93060">
              <w:rPr>
                <w:rFonts w:ascii="Trebuchet MS" w:hAnsi="Trebuchet MS" w:cs="Arial"/>
                <w:sz w:val="24"/>
                <w:szCs w:val="24"/>
                <w:lang w:val="ro-RO" w:eastAsia="ar-SA"/>
              </w:rPr>
              <w:t>Sediu social: Sat Valea Lupului, comuna Valea Lupului, camera 1, nr. cadastral 60188, judeţ Iaşi</w:t>
            </w:r>
          </w:p>
        </w:tc>
      </w:tr>
      <w:tr w:rsidR="00AB7998" w:rsidRPr="00F93060" w14:paraId="28B57DBB" w14:textId="77777777" w:rsidTr="00C844AD">
        <w:tc>
          <w:tcPr>
            <w:tcW w:w="3369" w:type="dxa"/>
            <w:shd w:val="clear" w:color="auto" w:fill="auto"/>
          </w:tcPr>
          <w:p w14:paraId="3E6EC102"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tc>
        <w:tc>
          <w:tcPr>
            <w:tcW w:w="6520" w:type="dxa"/>
            <w:shd w:val="clear" w:color="auto" w:fill="auto"/>
          </w:tcPr>
          <w:p w14:paraId="39EF3448"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r w:rsidRPr="00F93060">
              <w:rPr>
                <w:rFonts w:ascii="Trebuchet MS" w:hAnsi="Trebuchet MS" w:cs="Arial"/>
                <w:sz w:val="24"/>
                <w:szCs w:val="24"/>
                <w:lang w:val="ro-RO" w:eastAsia="ar-SA"/>
              </w:rPr>
              <w:t>Activitatea principală: 7112 – Activităţi de inginerie şi consultanţă tehnică legate de acestea</w:t>
            </w:r>
          </w:p>
        </w:tc>
      </w:tr>
      <w:tr w:rsidR="00AB7998" w:rsidRPr="00F93060" w14:paraId="3B4E2FCD" w14:textId="77777777" w:rsidTr="00C844AD">
        <w:tc>
          <w:tcPr>
            <w:tcW w:w="3369" w:type="dxa"/>
            <w:shd w:val="clear" w:color="auto" w:fill="auto"/>
          </w:tcPr>
          <w:p w14:paraId="55A54506"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tc>
        <w:tc>
          <w:tcPr>
            <w:tcW w:w="6520" w:type="dxa"/>
            <w:shd w:val="clear" w:color="auto" w:fill="auto"/>
          </w:tcPr>
          <w:p w14:paraId="4055EC11"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r w:rsidRPr="00F93060">
              <w:rPr>
                <w:rFonts w:ascii="Trebuchet MS" w:hAnsi="Trebuchet MS" w:cs="Arial"/>
                <w:sz w:val="24"/>
                <w:szCs w:val="24"/>
                <w:lang w:val="ro-RO" w:eastAsia="ar-SA"/>
              </w:rPr>
              <w:t>CUI: 33983780</w:t>
            </w:r>
          </w:p>
        </w:tc>
      </w:tr>
      <w:tr w:rsidR="00AB7998" w:rsidRPr="00F93060" w14:paraId="216CAAFD" w14:textId="77777777" w:rsidTr="00C844AD">
        <w:tc>
          <w:tcPr>
            <w:tcW w:w="3369" w:type="dxa"/>
            <w:shd w:val="clear" w:color="auto" w:fill="auto"/>
          </w:tcPr>
          <w:p w14:paraId="418CAD54" w14:textId="77777777" w:rsidR="00AB7998" w:rsidRPr="00F93060" w:rsidRDefault="00AB7998" w:rsidP="00D47A04">
            <w:pPr>
              <w:suppressAutoHyphens/>
              <w:spacing w:line="276" w:lineRule="auto"/>
              <w:ind w:right="-1"/>
              <w:jc w:val="both"/>
              <w:rPr>
                <w:rFonts w:ascii="Trebuchet MS" w:hAnsi="Trebuchet MS" w:cs="Arial"/>
                <w:b/>
                <w:sz w:val="24"/>
                <w:szCs w:val="24"/>
                <w:lang w:val="ro-RO" w:eastAsia="ar-SA"/>
              </w:rPr>
            </w:pPr>
          </w:p>
        </w:tc>
        <w:tc>
          <w:tcPr>
            <w:tcW w:w="6520" w:type="dxa"/>
            <w:shd w:val="clear" w:color="auto" w:fill="auto"/>
          </w:tcPr>
          <w:p w14:paraId="4CE251E5" w14:textId="77777777" w:rsidR="00AB7998" w:rsidRPr="00F93060" w:rsidRDefault="00AB7998" w:rsidP="00D47A04">
            <w:pPr>
              <w:suppressAutoHyphens/>
              <w:spacing w:line="276" w:lineRule="auto"/>
              <w:ind w:right="-1"/>
              <w:rPr>
                <w:rFonts w:ascii="Trebuchet MS" w:hAnsi="Trebuchet MS" w:cs="Arial"/>
                <w:sz w:val="24"/>
                <w:szCs w:val="24"/>
                <w:lang w:val="ro-RO" w:eastAsia="ar-SA"/>
              </w:rPr>
            </w:pPr>
            <w:r w:rsidRPr="00F93060">
              <w:rPr>
                <w:rFonts w:ascii="Trebuchet MS" w:hAnsi="Trebuchet MS" w:cs="Arial"/>
                <w:sz w:val="24"/>
                <w:szCs w:val="24"/>
                <w:lang w:val="ro-RO" w:eastAsia="ar-SA"/>
              </w:rPr>
              <w:t>Nr. înregistrare în Registrul Comerţului:  J22/64/19.01.2015</w:t>
            </w:r>
          </w:p>
        </w:tc>
      </w:tr>
      <w:tr w:rsidR="00AB7998" w:rsidRPr="00F93060" w14:paraId="790AB3BD" w14:textId="77777777" w:rsidTr="00C844AD">
        <w:tc>
          <w:tcPr>
            <w:tcW w:w="3369" w:type="dxa"/>
            <w:shd w:val="clear" w:color="auto" w:fill="auto"/>
          </w:tcPr>
          <w:p w14:paraId="60E87BDB" w14:textId="77777777" w:rsidR="00AB7998" w:rsidRPr="00F93060" w:rsidRDefault="00AB7998" w:rsidP="00D47A04">
            <w:pPr>
              <w:suppressAutoHyphens/>
              <w:spacing w:line="276" w:lineRule="auto"/>
              <w:ind w:right="-1"/>
              <w:jc w:val="both"/>
              <w:rPr>
                <w:rFonts w:ascii="Trebuchet MS" w:hAnsi="Trebuchet MS" w:cs="Arial"/>
                <w:b/>
                <w:sz w:val="24"/>
                <w:szCs w:val="24"/>
                <w:u w:val="single"/>
                <w:lang w:val="ro-RO" w:eastAsia="ar-SA"/>
              </w:rPr>
            </w:pPr>
          </w:p>
          <w:p w14:paraId="51E4797E" w14:textId="0C8CBEC6" w:rsidR="00AB7998" w:rsidRPr="00F93060" w:rsidRDefault="00F65345" w:rsidP="00D47A04">
            <w:pPr>
              <w:suppressAutoHyphens/>
              <w:spacing w:line="276" w:lineRule="auto"/>
              <w:ind w:right="-1"/>
              <w:jc w:val="both"/>
              <w:rPr>
                <w:rFonts w:ascii="Trebuchet MS" w:hAnsi="Trebuchet MS" w:cs="Arial"/>
                <w:b/>
                <w:sz w:val="24"/>
                <w:szCs w:val="24"/>
                <w:u w:val="single"/>
                <w:lang w:eastAsia="ar-SA"/>
              </w:rPr>
            </w:pPr>
            <w:r w:rsidRPr="00F93060">
              <w:rPr>
                <w:rFonts w:ascii="Trebuchet MS" w:hAnsi="Trebuchet MS" w:cs="Arial"/>
                <w:b/>
                <w:sz w:val="24"/>
                <w:szCs w:val="24"/>
                <w:u w:val="single"/>
                <w:lang w:val="ro-RO" w:eastAsia="ar-SA"/>
              </w:rPr>
              <w:t>Elaborator</w:t>
            </w:r>
            <w:r w:rsidR="00AB7998" w:rsidRPr="00F93060">
              <w:rPr>
                <w:rFonts w:ascii="Trebuchet MS" w:hAnsi="Trebuchet MS" w:cs="Arial"/>
                <w:b/>
                <w:sz w:val="24"/>
                <w:szCs w:val="24"/>
                <w:u w:val="single"/>
                <w:lang w:eastAsia="ar-SA"/>
              </w:rPr>
              <w:t>:</w:t>
            </w:r>
          </w:p>
        </w:tc>
        <w:tc>
          <w:tcPr>
            <w:tcW w:w="6520" w:type="dxa"/>
            <w:shd w:val="clear" w:color="auto" w:fill="auto"/>
          </w:tcPr>
          <w:p w14:paraId="4515B70E" w14:textId="0A1CAC43" w:rsidR="00AB7998" w:rsidRPr="00F93060" w:rsidRDefault="00AB7998" w:rsidP="00D47A04">
            <w:pPr>
              <w:suppressAutoHyphens/>
              <w:spacing w:line="276" w:lineRule="auto"/>
              <w:ind w:right="-1"/>
              <w:jc w:val="both"/>
              <w:rPr>
                <w:rFonts w:ascii="Trebuchet MS" w:hAnsi="Trebuchet MS" w:cs="Arial"/>
                <w:sz w:val="24"/>
                <w:szCs w:val="24"/>
                <w:lang w:val="ro-RO" w:eastAsia="ar-SA"/>
              </w:rPr>
            </w:pPr>
          </w:p>
          <w:p w14:paraId="09093DB7" w14:textId="77777777" w:rsidR="00F65345" w:rsidRPr="00F93060" w:rsidRDefault="00F65345" w:rsidP="00D47A04">
            <w:pPr>
              <w:suppressAutoHyphens/>
              <w:spacing w:line="276" w:lineRule="auto"/>
              <w:ind w:right="-1"/>
              <w:jc w:val="both"/>
              <w:rPr>
                <w:rFonts w:ascii="Trebuchet MS" w:hAnsi="Trebuchet MS" w:cs="Arial"/>
                <w:sz w:val="24"/>
                <w:szCs w:val="24"/>
                <w:lang w:val="ro-RO" w:eastAsia="ar-SA"/>
              </w:rPr>
            </w:pPr>
          </w:p>
          <w:p w14:paraId="4564AD1D"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r w:rsidRPr="00F93060">
              <w:rPr>
                <w:rFonts w:ascii="Trebuchet MS" w:hAnsi="Trebuchet MS" w:cs="Arial"/>
                <w:sz w:val="24"/>
                <w:szCs w:val="24"/>
                <w:lang w:val="ro-RO" w:eastAsia="ar-SA"/>
              </w:rPr>
              <w:t>Ing. Zetu Constantin</w:t>
            </w:r>
          </w:p>
          <w:p w14:paraId="6D1C7D95" w14:textId="20186699" w:rsidR="00AB7998" w:rsidRPr="00F93060" w:rsidRDefault="00F65345" w:rsidP="00D47A04">
            <w:pPr>
              <w:suppressAutoHyphens/>
              <w:spacing w:line="276" w:lineRule="auto"/>
              <w:ind w:right="-1"/>
              <w:jc w:val="both"/>
              <w:rPr>
                <w:rFonts w:ascii="Trebuchet MS" w:hAnsi="Trebuchet MS" w:cs="Arial"/>
                <w:sz w:val="24"/>
                <w:szCs w:val="24"/>
                <w:lang w:val="ro-RO" w:eastAsia="ar-SA"/>
              </w:rPr>
            </w:pPr>
            <w:r w:rsidRPr="00F93060">
              <w:rPr>
                <w:rFonts w:ascii="Trebuchet MS" w:hAnsi="Trebuchet MS" w:cs="Arial"/>
                <w:sz w:val="24"/>
                <w:szCs w:val="24"/>
                <w:lang w:val="ro-RO" w:eastAsia="ar-SA"/>
              </w:rPr>
              <w:t xml:space="preserve">ATESTAT </w:t>
            </w:r>
            <w:r w:rsidR="00AB7998" w:rsidRPr="00F93060">
              <w:rPr>
                <w:rFonts w:ascii="Trebuchet MS" w:hAnsi="Trebuchet MS" w:cs="Arial"/>
                <w:sz w:val="24"/>
                <w:szCs w:val="24"/>
                <w:lang w:val="ro-RO" w:eastAsia="ar-SA"/>
              </w:rPr>
              <w:t>ANRE:</w:t>
            </w:r>
            <w:r w:rsidRPr="00F93060">
              <w:rPr>
                <w:rFonts w:ascii="Trebuchet MS" w:hAnsi="Trebuchet MS" w:cs="Arial"/>
                <w:sz w:val="24"/>
                <w:szCs w:val="24"/>
                <w:lang w:val="ro-RO" w:eastAsia="ar-SA"/>
              </w:rPr>
              <w:t xml:space="preserve"> </w:t>
            </w:r>
            <w:r w:rsidR="00AB7998" w:rsidRPr="00F93060">
              <w:rPr>
                <w:rFonts w:ascii="Trebuchet MS" w:hAnsi="Trebuchet MS" w:cs="Arial"/>
                <w:sz w:val="24"/>
                <w:szCs w:val="24"/>
                <w:lang w:val="ro-RO" w:eastAsia="ar-SA"/>
              </w:rPr>
              <w:t>Grad IVA, IVB</w:t>
            </w:r>
          </w:p>
        </w:tc>
      </w:tr>
      <w:tr w:rsidR="00AB7998" w:rsidRPr="00F93060" w14:paraId="687D8611" w14:textId="77777777" w:rsidTr="00C844AD">
        <w:tc>
          <w:tcPr>
            <w:tcW w:w="3369" w:type="dxa"/>
            <w:shd w:val="clear" w:color="auto" w:fill="auto"/>
          </w:tcPr>
          <w:p w14:paraId="2A9E482E" w14:textId="77777777" w:rsidR="00AB7998" w:rsidRPr="00F93060" w:rsidRDefault="00AB7998" w:rsidP="00D47A04">
            <w:pPr>
              <w:suppressAutoHyphens/>
              <w:spacing w:line="276" w:lineRule="auto"/>
              <w:ind w:right="-1"/>
              <w:jc w:val="both"/>
              <w:rPr>
                <w:rFonts w:ascii="Trebuchet MS" w:hAnsi="Trebuchet MS" w:cs="Arial"/>
                <w:b/>
                <w:sz w:val="24"/>
                <w:szCs w:val="24"/>
                <w:u w:val="single"/>
                <w:lang w:val="ro-RO" w:eastAsia="ar-SA"/>
              </w:rPr>
            </w:pPr>
          </w:p>
        </w:tc>
        <w:tc>
          <w:tcPr>
            <w:tcW w:w="6520" w:type="dxa"/>
            <w:shd w:val="clear" w:color="auto" w:fill="auto"/>
          </w:tcPr>
          <w:p w14:paraId="1543E38E"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p>
        </w:tc>
      </w:tr>
      <w:tr w:rsidR="00AB7998" w:rsidRPr="00F93060" w14:paraId="0AC94479" w14:textId="77777777" w:rsidTr="00C844AD">
        <w:tc>
          <w:tcPr>
            <w:tcW w:w="3369" w:type="dxa"/>
            <w:shd w:val="clear" w:color="auto" w:fill="auto"/>
          </w:tcPr>
          <w:p w14:paraId="3E68D16A" w14:textId="77777777" w:rsidR="00AB7998" w:rsidRPr="00F93060" w:rsidRDefault="00AB7998" w:rsidP="00D47A04">
            <w:pPr>
              <w:suppressAutoHyphens/>
              <w:spacing w:line="276" w:lineRule="auto"/>
              <w:ind w:right="-1"/>
              <w:jc w:val="both"/>
              <w:rPr>
                <w:rFonts w:ascii="Trebuchet MS" w:hAnsi="Trebuchet MS" w:cs="Arial"/>
                <w:b/>
                <w:sz w:val="24"/>
                <w:szCs w:val="24"/>
                <w:u w:val="single"/>
                <w:lang w:val="ro-RO" w:eastAsia="ar-SA"/>
              </w:rPr>
            </w:pPr>
          </w:p>
        </w:tc>
        <w:tc>
          <w:tcPr>
            <w:tcW w:w="6520" w:type="dxa"/>
            <w:shd w:val="clear" w:color="auto" w:fill="auto"/>
          </w:tcPr>
          <w:p w14:paraId="5636AE4B"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p>
        </w:tc>
      </w:tr>
      <w:tr w:rsidR="00AB7998" w:rsidRPr="00F93060" w14:paraId="662EE5B6" w14:textId="77777777" w:rsidTr="00C844AD">
        <w:tc>
          <w:tcPr>
            <w:tcW w:w="3369" w:type="dxa"/>
            <w:shd w:val="clear" w:color="auto" w:fill="auto"/>
          </w:tcPr>
          <w:p w14:paraId="66548589" w14:textId="77777777" w:rsidR="00AB7998" w:rsidRPr="00F93060" w:rsidRDefault="00AB7998" w:rsidP="00D47A04">
            <w:pPr>
              <w:suppressAutoHyphens/>
              <w:spacing w:line="276" w:lineRule="auto"/>
              <w:ind w:right="-1"/>
              <w:jc w:val="both"/>
              <w:rPr>
                <w:rFonts w:ascii="Trebuchet MS" w:hAnsi="Trebuchet MS" w:cs="Arial"/>
                <w:b/>
                <w:sz w:val="24"/>
                <w:szCs w:val="24"/>
                <w:u w:val="single"/>
                <w:lang w:val="ro-RO" w:eastAsia="ar-SA"/>
              </w:rPr>
            </w:pPr>
          </w:p>
        </w:tc>
        <w:tc>
          <w:tcPr>
            <w:tcW w:w="6520" w:type="dxa"/>
            <w:shd w:val="clear" w:color="auto" w:fill="auto"/>
          </w:tcPr>
          <w:p w14:paraId="5393BFB8"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p>
        </w:tc>
      </w:tr>
      <w:tr w:rsidR="00AB7998" w:rsidRPr="00F93060" w14:paraId="12391DA2" w14:textId="77777777" w:rsidTr="00C844AD">
        <w:tc>
          <w:tcPr>
            <w:tcW w:w="3369" w:type="dxa"/>
            <w:shd w:val="clear" w:color="auto" w:fill="auto"/>
          </w:tcPr>
          <w:p w14:paraId="302F583A" w14:textId="77777777" w:rsidR="00AB7998" w:rsidRPr="00F93060" w:rsidRDefault="00AB7998" w:rsidP="00D47A04">
            <w:pPr>
              <w:suppressAutoHyphens/>
              <w:spacing w:line="276" w:lineRule="auto"/>
              <w:ind w:right="-1"/>
              <w:jc w:val="both"/>
              <w:rPr>
                <w:rFonts w:ascii="Trebuchet MS" w:hAnsi="Trebuchet MS" w:cs="Arial"/>
                <w:b/>
                <w:sz w:val="24"/>
                <w:szCs w:val="24"/>
                <w:u w:val="single"/>
                <w:lang w:val="ro-RO" w:eastAsia="ar-SA"/>
              </w:rPr>
            </w:pPr>
          </w:p>
        </w:tc>
        <w:tc>
          <w:tcPr>
            <w:tcW w:w="6520" w:type="dxa"/>
            <w:shd w:val="clear" w:color="auto" w:fill="auto"/>
          </w:tcPr>
          <w:p w14:paraId="23586C22" w14:textId="77777777" w:rsidR="00AB7998" w:rsidRPr="00F93060" w:rsidRDefault="00AB7998" w:rsidP="00D47A04">
            <w:pPr>
              <w:suppressAutoHyphens/>
              <w:spacing w:line="276" w:lineRule="auto"/>
              <w:ind w:right="-1"/>
              <w:jc w:val="both"/>
              <w:rPr>
                <w:rFonts w:ascii="Trebuchet MS" w:hAnsi="Trebuchet MS" w:cs="Arial"/>
                <w:sz w:val="24"/>
                <w:szCs w:val="24"/>
                <w:lang w:val="ro-RO" w:eastAsia="ar-SA"/>
              </w:rPr>
            </w:pPr>
          </w:p>
        </w:tc>
      </w:tr>
      <w:tr w:rsidR="00AB7998" w:rsidRPr="00F93060" w14:paraId="20571D31" w14:textId="77777777" w:rsidTr="00C844AD">
        <w:tc>
          <w:tcPr>
            <w:tcW w:w="3369" w:type="dxa"/>
            <w:shd w:val="clear" w:color="auto" w:fill="auto"/>
          </w:tcPr>
          <w:p w14:paraId="103DF20C" w14:textId="77777777" w:rsidR="00AB7998" w:rsidRPr="00F93060" w:rsidRDefault="00AB7998" w:rsidP="00D47A04">
            <w:pPr>
              <w:suppressAutoHyphens/>
              <w:spacing w:line="276" w:lineRule="auto"/>
              <w:ind w:right="-1"/>
              <w:jc w:val="both"/>
              <w:rPr>
                <w:rFonts w:ascii="Trebuchet MS" w:hAnsi="Trebuchet MS" w:cs="Arial"/>
                <w:b/>
                <w:color w:val="000000" w:themeColor="text1"/>
                <w:sz w:val="24"/>
                <w:szCs w:val="24"/>
                <w:lang w:val="ro-RO" w:eastAsia="ar-SA"/>
              </w:rPr>
            </w:pPr>
          </w:p>
        </w:tc>
        <w:tc>
          <w:tcPr>
            <w:tcW w:w="6520" w:type="dxa"/>
            <w:shd w:val="clear" w:color="auto" w:fill="auto"/>
          </w:tcPr>
          <w:p w14:paraId="337B78E6" w14:textId="77777777" w:rsidR="00AB7998" w:rsidRPr="00F93060" w:rsidRDefault="00AB7998" w:rsidP="00D47A04">
            <w:pPr>
              <w:suppressAutoHyphens/>
              <w:spacing w:line="276" w:lineRule="auto"/>
              <w:ind w:right="-1"/>
              <w:jc w:val="both"/>
              <w:rPr>
                <w:rFonts w:ascii="Trebuchet MS" w:hAnsi="Trebuchet MS" w:cs="Arial"/>
                <w:color w:val="000000" w:themeColor="text1"/>
                <w:sz w:val="24"/>
                <w:szCs w:val="24"/>
                <w:lang w:val="ro-RO" w:eastAsia="ar-SA"/>
              </w:rPr>
            </w:pPr>
            <w:r w:rsidRPr="00F93060">
              <w:rPr>
                <w:rFonts w:ascii="Trebuchet MS" w:hAnsi="Trebuchet MS" w:cs="Arial"/>
                <w:color w:val="000000" w:themeColor="text1"/>
                <w:sz w:val="24"/>
                <w:szCs w:val="24"/>
                <w:lang w:val="ro-RO" w:eastAsia="ar-SA"/>
              </w:rPr>
              <w:t>Ing. Zetu Corina</w:t>
            </w:r>
          </w:p>
          <w:p w14:paraId="22D9CE6C" w14:textId="601CF1BA" w:rsidR="00AB7998" w:rsidRPr="00F93060" w:rsidRDefault="00F65345" w:rsidP="00D47A04">
            <w:pPr>
              <w:suppressAutoHyphens/>
              <w:spacing w:line="276" w:lineRule="auto"/>
              <w:ind w:right="-1"/>
              <w:jc w:val="both"/>
              <w:rPr>
                <w:rFonts w:ascii="Trebuchet MS" w:hAnsi="Trebuchet MS" w:cs="Arial"/>
                <w:color w:val="000000" w:themeColor="text1"/>
                <w:sz w:val="24"/>
                <w:szCs w:val="24"/>
                <w:lang w:val="ro-RO" w:eastAsia="ar-SA"/>
              </w:rPr>
            </w:pPr>
            <w:r w:rsidRPr="00F93060">
              <w:rPr>
                <w:rFonts w:ascii="Trebuchet MS" w:hAnsi="Trebuchet MS" w:cs="Arial"/>
                <w:sz w:val="24"/>
                <w:szCs w:val="24"/>
                <w:lang w:val="ro-RO" w:eastAsia="ar-SA"/>
              </w:rPr>
              <w:t>ATESTAT ANRE: Grad III</w:t>
            </w:r>
            <w:r w:rsidR="00BE6839" w:rsidRPr="00F93060">
              <w:rPr>
                <w:rFonts w:ascii="Trebuchet MS" w:hAnsi="Trebuchet MS" w:cs="Arial"/>
                <w:sz w:val="24"/>
                <w:szCs w:val="24"/>
                <w:lang w:val="ro-RO" w:eastAsia="ar-SA"/>
              </w:rPr>
              <w:t xml:space="preserve"> </w:t>
            </w:r>
            <w:r w:rsidRPr="00F93060">
              <w:rPr>
                <w:rFonts w:ascii="Trebuchet MS" w:hAnsi="Trebuchet MS" w:cs="Arial"/>
                <w:sz w:val="24"/>
                <w:szCs w:val="24"/>
                <w:lang w:val="ro-RO" w:eastAsia="ar-SA"/>
              </w:rPr>
              <w:t>A, III</w:t>
            </w:r>
            <w:r w:rsidR="00BE6839" w:rsidRPr="00F93060">
              <w:rPr>
                <w:rFonts w:ascii="Trebuchet MS" w:hAnsi="Trebuchet MS" w:cs="Arial"/>
                <w:sz w:val="24"/>
                <w:szCs w:val="24"/>
                <w:lang w:val="ro-RO" w:eastAsia="ar-SA"/>
              </w:rPr>
              <w:t xml:space="preserve"> </w:t>
            </w:r>
            <w:r w:rsidRPr="00F93060">
              <w:rPr>
                <w:rFonts w:ascii="Trebuchet MS" w:hAnsi="Trebuchet MS" w:cs="Arial"/>
                <w:sz w:val="24"/>
                <w:szCs w:val="24"/>
                <w:lang w:val="ro-RO" w:eastAsia="ar-SA"/>
              </w:rPr>
              <w:t>B</w:t>
            </w:r>
          </w:p>
          <w:p w14:paraId="18D0C7EC" w14:textId="77777777" w:rsidR="00AB7998" w:rsidRPr="00F93060" w:rsidRDefault="00AB7998" w:rsidP="00D47A04">
            <w:pPr>
              <w:suppressAutoHyphens/>
              <w:spacing w:line="276" w:lineRule="auto"/>
              <w:ind w:right="-1"/>
              <w:jc w:val="both"/>
              <w:rPr>
                <w:rFonts w:ascii="Trebuchet MS" w:hAnsi="Trebuchet MS" w:cs="Arial"/>
                <w:color w:val="000000" w:themeColor="text1"/>
                <w:sz w:val="24"/>
                <w:szCs w:val="24"/>
                <w:lang w:val="ro-RO" w:eastAsia="ar-SA"/>
              </w:rPr>
            </w:pPr>
          </w:p>
          <w:p w14:paraId="1C92758A" w14:textId="77777777" w:rsidR="00AB7998" w:rsidRPr="00F93060" w:rsidRDefault="00AB7998" w:rsidP="00D47A04">
            <w:pPr>
              <w:suppressAutoHyphens/>
              <w:spacing w:line="276" w:lineRule="auto"/>
              <w:ind w:right="-1"/>
              <w:jc w:val="both"/>
              <w:rPr>
                <w:rFonts w:ascii="Trebuchet MS" w:hAnsi="Trebuchet MS" w:cs="Arial"/>
                <w:color w:val="000000" w:themeColor="text1"/>
                <w:sz w:val="24"/>
                <w:szCs w:val="24"/>
                <w:lang w:val="ro-RO" w:eastAsia="ar-SA"/>
              </w:rPr>
            </w:pPr>
          </w:p>
          <w:p w14:paraId="39B3E994" w14:textId="77777777" w:rsidR="00AB7998" w:rsidRPr="00F93060" w:rsidRDefault="00AB7998" w:rsidP="00D47A04">
            <w:pPr>
              <w:suppressAutoHyphens/>
              <w:spacing w:line="276" w:lineRule="auto"/>
              <w:ind w:right="-1"/>
              <w:jc w:val="both"/>
              <w:rPr>
                <w:rFonts w:ascii="Trebuchet MS" w:hAnsi="Trebuchet MS" w:cs="Arial"/>
                <w:color w:val="000000" w:themeColor="text1"/>
                <w:sz w:val="24"/>
                <w:szCs w:val="24"/>
                <w:lang w:val="ro-RO" w:eastAsia="ar-SA"/>
              </w:rPr>
            </w:pPr>
          </w:p>
          <w:p w14:paraId="4614A051" w14:textId="6324D053" w:rsidR="00AB7998" w:rsidRPr="00F93060" w:rsidRDefault="00AB7998" w:rsidP="00D47A04">
            <w:pPr>
              <w:suppressAutoHyphens/>
              <w:spacing w:line="276" w:lineRule="auto"/>
              <w:ind w:right="-1"/>
              <w:jc w:val="both"/>
              <w:rPr>
                <w:rFonts w:ascii="Trebuchet MS" w:hAnsi="Trebuchet MS" w:cs="Arial"/>
                <w:color w:val="000000" w:themeColor="text1"/>
                <w:sz w:val="24"/>
                <w:szCs w:val="24"/>
                <w:lang w:val="ro-RO" w:eastAsia="ar-SA"/>
              </w:rPr>
            </w:pPr>
          </w:p>
        </w:tc>
      </w:tr>
    </w:tbl>
    <w:p w14:paraId="6503D1F4" w14:textId="77777777" w:rsidR="00AB7998" w:rsidRPr="00F93060" w:rsidRDefault="00AB7998" w:rsidP="00D47A04">
      <w:pPr>
        <w:spacing w:line="276" w:lineRule="auto"/>
        <w:jc w:val="center"/>
        <w:rPr>
          <w:rFonts w:ascii="Trebuchet MS" w:hAnsi="Trebuchet MS"/>
          <w:b/>
          <w:color w:val="632423" w:themeColor="accent2" w:themeShade="80"/>
          <w:sz w:val="24"/>
          <w:szCs w:val="24"/>
          <w:u w:val="single"/>
          <w:lang w:val="ro-RO"/>
        </w:rPr>
      </w:pPr>
    </w:p>
    <w:p w14:paraId="678A1CC2" w14:textId="77777777"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5E31AB24" w14:textId="77777777"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5C6DC497" w14:textId="77777777"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17BB3E48" w14:textId="77777777"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1083A9D6" w14:textId="77777777"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633CA6AF" w14:textId="77777777"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53B6C9DD" w14:textId="24F80C95" w:rsidR="00AB7998" w:rsidRPr="00F93060" w:rsidRDefault="00AB7998" w:rsidP="00D47A04">
      <w:pPr>
        <w:spacing w:line="276" w:lineRule="auto"/>
        <w:jc w:val="center"/>
        <w:rPr>
          <w:rFonts w:ascii="Trebuchet MS" w:hAnsi="Trebuchet MS"/>
          <w:b/>
          <w:color w:val="632423" w:themeColor="accent2" w:themeShade="80"/>
          <w:sz w:val="36"/>
          <w:szCs w:val="28"/>
          <w:u w:val="single"/>
          <w:lang w:val="ro-RO"/>
        </w:rPr>
      </w:pPr>
    </w:p>
    <w:p w14:paraId="4331B9D0" w14:textId="77777777" w:rsidR="009669F4" w:rsidRDefault="009669F4" w:rsidP="00D47A04">
      <w:pPr>
        <w:spacing w:line="276" w:lineRule="auto"/>
        <w:jc w:val="center"/>
        <w:rPr>
          <w:rFonts w:ascii="Trebuchet MS" w:hAnsi="Trebuchet MS" w:cs="Arial"/>
          <w:b/>
          <w:color w:val="31849B"/>
          <w:sz w:val="28"/>
          <w:szCs w:val="28"/>
          <w:lang w:val="ro-RO"/>
        </w:rPr>
      </w:pPr>
    </w:p>
    <w:p w14:paraId="70AB3613" w14:textId="21833FC2" w:rsidR="00C844AD" w:rsidRPr="00F93060" w:rsidRDefault="00796364" w:rsidP="00D47A04">
      <w:pPr>
        <w:spacing w:line="276" w:lineRule="auto"/>
        <w:jc w:val="center"/>
        <w:rPr>
          <w:rFonts w:ascii="Trebuchet MS" w:hAnsi="Trebuchet MS" w:cs="Arial"/>
          <w:b/>
          <w:color w:val="31849B"/>
          <w:sz w:val="28"/>
          <w:szCs w:val="28"/>
          <w:lang w:val="ro-RO"/>
        </w:rPr>
      </w:pPr>
      <w:r w:rsidRPr="00F93060">
        <w:rPr>
          <w:rFonts w:ascii="Trebuchet MS" w:hAnsi="Trebuchet MS" w:cs="Arial"/>
          <w:b/>
          <w:color w:val="31849B"/>
          <w:sz w:val="28"/>
          <w:szCs w:val="28"/>
          <w:lang w:val="ro-RO"/>
        </w:rPr>
        <w:t>CUPRINS</w:t>
      </w:r>
    </w:p>
    <w:p w14:paraId="4F968853" w14:textId="77777777" w:rsidR="00D6078F" w:rsidRPr="00F93060" w:rsidRDefault="00D6078F" w:rsidP="00D47A04">
      <w:pPr>
        <w:spacing w:line="276" w:lineRule="auto"/>
        <w:jc w:val="both"/>
        <w:rPr>
          <w:rFonts w:ascii="Trebuchet MS" w:hAnsi="Trebuchet MS"/>
          <w:bCs/>
          <w:color w:val="632423" w:themeColor="accent2" w:themeShade="80"/>
          <w:sz w:val="24"/>
          <w:lang w:val="ro-RO"/>
        </w:rPr>
      </w:pPr>
    </w:p>
    <w:p w14:paraId="47999022"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1 Date generale</w:t>
      </w:r>
    </w:p>
    <w:p w14:paraId="693B3646"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1.1.</w:t>
      </w:r>
      <w:r w:rsidRPr="00A84A49">
        <w:rPr>
          <w:rFonts w:ascii="Trebuchet MS" w:hAnsi="Trebuchet MS"/>
          <w:bCs/>
          <w:color w:val="000000" w:themeColor="text1"/>
          <w:sz w:val="24"/>
          <w:lang w:val="ro-RO"/>
        </w:rPr>
        <w:tab/>
        <w:t>Denumirea studiului</w:t>
      </w:r>
    </w:p>
    <w:p w14:paraId="1F9E180A"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1.2.</w:t>
      </w:r>
      <w:r w:rsidRPr="00A84A49">
        <w:rPr>
          <w:rFonts w:ascii="Trebuchet MS" w:hAnsi="Trebuchet MS"/>
          <w:bCs/>
          <w:color w:val="000000" w:themeColor="text1"/>
          <w:sz w:val="24"/>
          <w:lang w:val="ro-RO"/>
        </w:rPr>
        <w:tab/>
        <w:t>Amplasament</w:t>
      </w:r>
    </w:p>
    <w:p w14:paraId="0F0CEDBC"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1.3.</w:t>
      </w:r>
      <w:r w:rsidRPr="00A84A49">
        <w:rPr>
          <w:rFonts w:ascii="Trebuchet MS" w:hAnsi="Trebuchet MS"/>
          <w:bCs/>
          <w:color w:val="000000" w:themeColor="text1"/>
          <w:sz w:val="24"/>
          <w:lang w:val="ro-RO"/>
        </w:rPr>
        <w:tab/>
        <w:t>Beneficiarul studiului de oportunitate</w:t>
      </w:r>
    </w:p>
    <w:p w14:paraId="7E08FE50"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1.4.</w:t>
      </w:r>
      <w:r w:rsidRPr="00A84A49">
        <w:rPr>
          <w:rFonts w:ascii="Trebuchet MS" w:hAnsi="Trebuchet MS"/>
          <w:bCs/>
          <w:color w:val="000000" w:themeColor="text1"/>
          <w:sz w:val="24"/>
          <w:lang w:val="ro-RO"/>
        </w:rPr>
        <w:tab/>
        <w:t>Elaborator</w:t>
      </w:r>
    </w:p>
    <w:p w14:paraId="3A114C08" w14:textId="77777777" w:rsidR="00A84A49" w:rsidRPr="00A84A49" w:rsidRDefault="00A84A49" w:rsidP="00D47A04">
      <w:pPr>
        <w:spacing w:line="276" w:lineRule="auto"/>
        <w:jc w:val="both"/>
        <w:rPr>
          <w:rFonts w:ascii="Trebuchet MS" w:hAnsi="Trebuchet MS"/>
          <w:bCs/>
          <w:color w:val="000000" w:themeColor="text1"/>
          <w:sz w:val="24"/>
          <w:lang w:val="ro-RO"/>
        </w:rPr>
      </w:pPr>
    </w:p>
    <w:p w14:paraId="449EAA3E"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2.</w:t>
      </w:r>
      <w:r w:rsidRPr="00A84A49">
        <w:rPr>
          <w:rFonts w:ascii="Trebuchet MS" w:hAnsi="Trebuchet MS"/>
          <w:bCs/>
          <w:color w:val="000000" w:themeColor="text1"/>
          <w:sz w:val="24"/>
          <w:lang w:val="ro-RO"/>
        </w:rPr>
        <w:tab/>
        <w:t xml:space="preserve">Sistemul de iluminat public </w:t>
      </w:r>
    </w:p>
    <w:p w14:paraId="15F5F67A" w14:textId="77777777"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 xml:space="preserve">2.1 </w:t>
      </w:r>
      <w:r w:rsidRPr="00A84A49">
        <w:rPr>
          <w:rFonts w:ascii="Trebuchet MS" w:hAnsi="Trebuchet MS"/>
          <w:bCs/>
          <w:color w:val="000000" w:themeColor="text1"/>
          <w:sz w:val="24"/>
          <w:lang w:val="ro-RO"/>
        </w:rPr>
        <w:tab/>
        <w:t>Scopul studiului de oportunitate</w:t>
      </w:r>
    </w:p>
    <w:p w14:paraId="17FD53A8" w14:textId="77777777" w:rsidR="00A84A49" w:rsidRPr="00A84A49" w:rsidRDefault="00A84A49" w:rsidP="00D47A04">
      <w:pPr>
        <w:spacing w:line="276" w:lineRule="auto"/>
        <w:jc w:val="both"/>
        <w:rPr>
          <w:rFonts w:ascii="Trebuchet MS" w:hAnsi="Trebuchet MS"/>
          <w:bCs/>
          <w:color w:val="000000" w:themeColor="text1"/>
          <w:sz w:val="24"/>
          <w:lang w:val="ro-RO"/>
        </w:rPr>
      </w:pPr>
    </w:p>
    <w:p w14:paraId="6C7F0362" w14:textId="77777777" w:rsidR="00A84A49" w:rsidRPr="00A84A49" w:rsidRDefault="00A84A49" w:rsidP="00D47A04">
      <w:pPr>
        <w:spacing w:line="276" w:lineRule="auto"/>
        <w:jc w:val="both"/>
        <w:rPr>
          <w:rFonts w:ascii="Trebuchet MS" w:hAnsi="Trebuchet MS"/>
          <w:bCs/>
          <w:color w:val="000000" w:themeColor="text1"/>
          <w:sz w:val="24"/>
          <w:lang w:val="ro-RO"/>
        </w:rPr>
      </w:pPr>
      <w:bookmarkStart w:id="1" w:name="_Hlk70340902"/>
      <w:r w:rsidRPr="00A84A49">
        <w:rPr>
          <w:rFonts w:ascii="Trebuchet MS" w:hAnsi="Trebuchet MS"/>
          <w:bCs/>
          <w:color w:val="000000" w:themeColor="text1"/>
          <w:sz w:val="24"/>
          <w:lang w:val="ro-RO"/>
        </w:rPr>
        <w:t>3.</w:t>
      </w:r>
      <w:r w:rsidRPr="00A84A49">
        <w:rPr>
          <w:rFonts w:ascii="Trebuchet MS" w:hAnsi="Trebuchet MS"/>
          <w:bCs/>
          <w:color w:val="000000" w:themeColor="text1"/>
          <w:sz w:val="24"/>
          <w:lang w:val="ro-RO"/>
        </w:rPr>
        <w:tab/>
        <w:t>Serviciul de iluminat public – situatia actuala</w:t>
      </w:r>
    </w:p>
    <w:p w14:paraId="5FB1BF02" w14:textId="4FBFA423" w:rsidR="00A84A49" w:rsidRPr="00A84A49" w:rsidRDefault="00A84A49" w:rsidP="00D47A04">
      <w:pPr>
        <w:spacing w:line="276" w:lineRule="auto"/>
        <w:jc w:val="both"/>
        <w:rPr>
          <w:rFonts w:ascii="Trebuchet MS" w:hAnsi="Trebuchet MS"/>
          <w:bCs/>
          <w:color w:val="000000" w:themeColor="text1"/>
          <w:sz w:val="24"/>
          <w:lang w:val="ro-RO"/>
        </w:rPr>
      </w:pPr>
      <w:bookmarkStart w:id="2" w:name="_Hlk70340930"/>
      <w:bookmarkEnd w:id="1"/>
      <w:r w:rsidRPr="00A84A49">
        <w:rPr>
          <w:rFonts w:ascii="Trebuchet MS" w:hAnsi="Trebuchet MS"/>
          <w:bCs/>
          <w:color w:val="000000" w:themeColor="text1"/>
          <w:sz w:val="24"/>
          <w:lang w:val="ro-RO"/>
        </w:rPr>
        <w:t>3.</w:t>
      </w:r>
      <w:r w:rsidR="000A53A7">
        <w:rPr>
          <w:rFonts w:ascii="Trebuchet MS" w:hAnsi="Trebuchet MS"/>
          <w:bCs/>
          <w:color w:val="000000" w:themeColor="text1"/>
          <w:sz w:val="24"/>
          <w:lang w:val="ro-RO"/>
        </w:rPr>
        <w:t>1</w:t>
      </w:r>
      <w:r w:rsidRPr="00A84A49">
        <w:rPr>
          <w:rFonts w:ascii="Trebuchet MS" w:hAnsi="Trebuchet MS"/>
          <w:bCs/>
          <w:color w:val="000000" w:themeColor="text1"/>
          <w:sz w:val="24"/>
          <w:lang w:val="ro-RO"/>
        </w:rPr>
        <w:t>.</w:t>
      </w:r>
      <w:r w:rsidRPr="00A84A49">
        <w:rPr>
          <w:rFonts w:ascii="Trebuchet MS" w:hAnsi="Trebuchet MS"/>
          <w:bCs/>
          <w:color w:val="000000" w:themeColor="text1"/>
          <w:sz w:val="24"/>
          <w:lang w:val="ro-RO"/>
        </w:rPr>
        <w:tab/>
        <w:t>Organizarea actuală a serviciului de iluminat public</w:t>
      </w:r>
    </w:p>
    <w:p w14:paraId="40F9AC08" w14:textId="1585D8A0" w:rsidR="00A84A49" w:rsidRPr="00A84A49" w:rsidRDefault="00A84A49" w:rsidP="00D47A04">
      <w:pPr>
        <w:spacing w:line="276" w:lineRule="auto"/>
        <w:jc w:val="both"/>
        <w:rPr>
          <w:rFonts w:ascii="Trebuchet MS" w:hAnsi="Trebuchet MS"/>
          <w:bCs/>
          <w:color w:val="000000" w:themeColor="text1"/>
          <w:sz w:val="24"/>
          <w:lang w:val="ro-RO"/>
        </w:rPr>
      </w:pPr>
      <w:bookmarkStart w:id="3" w:name="_Hlk70341073"/>
      <w:bookmarkEnd w:id="2"/>
      <w:r w:rsidRPr="00A84A49">
        <w:rPr>
          <w:rFonts w:ascii="Trebuchet MS" w:hAnsi="Trebuchet MS"/>
          <w:bCs/>
          <w:color w:val="000000" w:themeColor="text1"/>
          <w:sz w:val="24"/>
          <w:lang w:val="ro-RO"/>
        </w:rPr>
        <w:t>3.</w:t>
      </w:r>
      <w:r w:rsidR="000A53A7">
        <w:rPr>
          <w:rFonts w:ascii="Trebuchet MS" w:hAnsi="Trebuchet MS"/>
          <w:bCs/>
          <w:color w:val="000000" w:themeColor="text1"/>
          <w:sz w:val="24"/>
          <w:lang w:val="ro-RO"/>
        </w:rPr>
        <w:t>2</w:t>
      </w:r>
      <w:r w:rsidRPr="00A84A49">
        <w:rPr>
          <w:rFonts w:ascii="Trebuchet MS" w:hAnsi="Trebuchet MS"/>
          <w:bCs/>
          <w:color w:val="000000" w:themeColor="text1"/>
          <w:sz w:val="24"/>
          <w:lang w:val="ro-RO"/>
        </w:rPr>
        <w:t>.</w:t>
      </w:r>
      <w:r w:rsidRPr="00A84A49">
        <w:rPr>
          <w:rFonts w:ascii="Trebuchet MS" w:hAnsi="Trebuchet MS"/>
          <w:bCs/>
          <w:color w:val="000000" w:themeColor="text1"/>
          <w:sz w:val="24"/>
          <w:lang w:val="ro-RO"/>
        </w:rPr>
        <w:tab/>
        <w:t>Obiectul serviciului de iluminat public</w:t>
      </w:r>
    </w:p>
    <w:bookmarkEnd w:id="3"/>
    <w:p w14:paraId="454995DC" w14:textId="77777777" w:rsidR="00A84A49" w:rsidRPr="00A84A49" w:rsidRDefault="00A84A49" w:rsidP="00D47A04">
      <w:pPr>
        <w:spacing w:line="276" w:lineRule="auto"/>
        <w:jc w:val="both"/>
        <w:rPr>
          <w:rFonts w:ascii="Trebuchet MS" w:hAnsi="Trebuchet MS"/>
          <w:bCs/>
          <w:color w:val="000000" w:themeColor="text1"/>
          <w:sz w:val="24"/>
          <w:highlight w:val="yellow"/>
          <w:lang w:val="ro-RO"/>
        </w:rPr>
      </w:pPr>
    </w:p>
    <w:p w14:paraId="3306E26D" w14:textId="77777777" w:rsidR="00A84A49" w:rsidRPr="00A84A49" w:rsidRDefault="00A84A49" w:rsidP="00D47A04">
      <w:pPr>
        <w:spacing w:line="276" w:lineRule="auto"/>
        <w:jc w:val="both"/>
        <w:rPr>
          <w:rFonts w:ascii="Trebuchet MS" w:hAnsi="Trebuchet MS"/>
          <w:bCs/>
          <w:color w:val="000000" w:themeColor="text1"/>
          <w:sz w:val="24"/>
          <w:highlight w:val="yellow"/>
          <w:lang w:val="ro-RO"/>
        </w:rPr>
      </w:pPr>
    </w:p>
    <w:p w14:paraId="2A2950B5" w14:textId="77777777" w:rsidR="00A84A49" w:rsidRPr="00A84A49" w:rsidRDefault="00A84A49" w:rsidP="00D47A04">
      <w:pPr>
        <w:spacing w:line="276" w:lineRule="auto"/>
        <w:jc w:val="both"/>
        <w:rPr>
          <w:rFonts w:ascii="Trebuchet MS" w:hAnsi="Trebuchet MS"/>
          <w:bCs/>
          <w:color w:val="000000" w:themeColor="text1"/>
          <w:sz w:val="24"/>
          <w:lang w:val="ro-RO"/>
        </w:rPr>
      </w:pPr>
      <w:bookmarkStart w:id="4" w:name="_Hlk70341094"/>
      <w:r w:rsidRPr="00A84A49">
        <w:rPr>
          <w:rFonts w:ascii="Trebuchet MS" w:hAnsi="Trebuchet MS"/>
          <w:bCs/>
          <w:color w:val="000000" w:themeColor="text1"/>
          <w:sz w:val="24"/>
          <w:lang w:val="ro-RO"/>
        </w:rPr>
        <w:t>4.</w:t>
      </w:r>
      <w:r w:rsidRPr="00A84A49">
        <w:rPr>
          <w:rFonts w:ascii="Trebuchet MS" w:hAnsi="Trebuchet MS"/>
          <w:bCs/>
          <w:color w:val="000000" w:themeColor="text1"/>
          <w:sz w:val="24"/>
          <w:lang w:val="ro-RO"/>
        </w:rPr>
        <w:tab/>
        <w:t>Analiza soluţiilor pentru funcţionarea serviciului de iluminat public</w:t>
      </w:r>
    </w:p>
    <w:p w14:paraId="0E09F2D1" w14:textId="77777777" w:rsidR="00A84A49" w:rsidRPr="00A84A49" w:rsidRDefault="00A84A49" w:rsidP="00D47A04">
      <w:pPr>
        <w:spacing w:line="276" w:lineRule="auto"/>
        <w:jc w:val="both"/>
        <w:rPr>
          <w:rFonts w:ascii="Trebuchet MS" w:hAnsi="Trebuchet MS"/>
          <w:bCs/>
          <w:color w:val="000000" w:themeColor="text1"/>
          <w:sz w:val="24"/>
          <w:lang w:val="ro-RO"/>
        </w:rPr>
      </w:pPr>
      <w:bookmarkStart w:id="5" w:name="_Hlk70341104"/>
      <w:bookmarkEnd w:id="4"/>
      <w:r w:rsidRPr="00A84A49">
        <w:rPr>
          <w:rFonts w:ascii="Trebuchet MS" w:hAnsi="Trebuchet MS"/>
          <w:bCs/>
          <w:color w:val="000000" w:themeColor="text1"/>
          <w:sz w:val="24"/>
          <w:lang w:val="ro-RO"/>
        </w:rPr>
        <w:t>4.1.</w:t>
      </w:r>
      <w:r w:rsidRPr="00A84A49">
        <w:rPr>
          <w:rFonts w:ascii="Trebuchet MS" w:hAnsi="Trebuchet MS"/>
          <w:bCs/>
          <w:color w:val="000000" w:themeColor="text1"/>
          <w:sz w:val="24"/>
          <w:lang w:val="ro-RO"/>
        </w:rPr>
        <w:tab/>
        <w:t>Opţiuni pentru organizarea serviciului de iluminat public</w:t>
      </w:r>
    </w:p>
    <w:bookmarkEnd w:id="5"/>
    <w:p w14:paraId="2EB50535" w14:textId="2FDDA29C"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4.</w:t>
      </w:r>
      <w:r w:rsidR="00391790">
        <w:rPr>
          <w:rFonts w:ascii="Trebuchet MS" w:hAnsi="Trebuchet MS"/>
          <w:bCs/>
          <w:color w:val="000000" w:themeColor="text1"/>
          <w:sz w:val="24"/>
          <w:lang w:val="ro-RO"/>
        </w:rPr>
        <w:t>2.</w:t>
      </w:r>
      <w:r w:rsidRPr="00A84A49">
        <w:rPr>
          <w:rFonts w:ascii="Trebuchet MS" w:hAnsi="Trebuchet MS"/>
          <w:bCs/>
          <w:color w:val="000000" w:themeColor="text1"/>
          <w:sz w:val="24"/>
          <w:lang w:val="ro-RO"/>
        </w:rPr>
        <w:tab/>
        <w:t>Organizarea serviciului de iluminat public de către autorităţile locale</w:t>
      </w:r>
    </w:p>
    <w:p w14:paraId="71958E74" w14:textId="64B41110"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4.</w:t>
      </w:r>
      <w:r w:rsidR="00391790">
        <w:rPr>
          <w:rFonts w:ascii="Trebuchet MS" w:hAnsi="Trebuchet MS"/>
          <w:bCs/>
          <w:color w:val="000000" w:themeColor="text1"/>
          <w:sz w:val="24"/>
          <w:lang w:val="ro-RO"/>
        </w:rPr>
        <w:t>3.</w:t>
      </w:r>
      <w:r w:rsidRPr="00A84A49">
        <w:rPr>
          <w:rFonts w:ascii="Trebuchet MS" w:hAnsi="Trebuchet MS"/>
          <w:bCs/>
          <w:color w:val="000000" w:themeColor="text1"/>
          <w:sz w:val="24"/>
          <w:lang w:val="ro-RO"/>
        </w:rPr>
        <w:tab/>
        <w:t>Delegarea gestiunii serviciului de iluminat public</w:t>
      </w:r>
    </w:p>
    <w:p w14:paraId="1186EDEE" w14:textId="667357C2" w:rsidR="00A84A49" w:rsidRPr="00A84A49" w:rsidRDefault="00A84A49" w:rsidP="00D47A04">
      <w:pPr>
        <w:spacing w:line="276" w:lineRule="auto"/>
        <w:jc w:val="both"/>
        <w:rPr>
          <w:rFonts w:ascii="Trebuchet MS" w:hAnsi="Trebuchet MS"/>
          <w:bCs/>
          <w:color w:val="000000" w:themeColor="text1"/>
          <w:sz w:val="24"/>
          <w:lang w:val="ro-RO"/>
        </w:rPr>
      </w:pPr>
      <w:r w:rsidRPr="00A84A49">
        <w:rPr>
          <w:rFonts w:ascii="Trebuchet MS" w:hAnsi="Trebuchet MS"/>
          <w:bCs/>
          <w:color w:val="000000" w:themeColor="text1"/>
          <w:sz w:val="24"/>
          <w:lang w:val="ro-RO"/>
        </w:rPr>
        <w:t>4.</w:t>
      </w:r>
      <w:r w:rsidR="00391790">
        <w:rPr>
          <w:rFonts w:ascii="Trebuchet MS" w:hAnsi="Trebuchet MS"/>
          <w:bCs/>
          <w:color w:val="000000" w:themeColor="text1"/>
          <w:sz w:val="24"/>
          <w:lang w:val="ro-RO"/>
        </w:rPr>
        <w:t>4</w:t>
      </w:r>
      <w:r w:rsidRPr="00A84A49">
        <w:rPr>
          <w:rFonts w:ascii="Trebuchet MS" w:hAnsi="Trebuchet MS"/>
          <w:bCs/>
          <w:color w:val="000000" w:themeColor="text1"/>
          <w:sz w:val="24"/>
          <w:lang w:val="ro-RO"/>
        </w:rPr>
        <w:t>.</w:t>
      </w:r>
      <w:r w:rsidRPr="00A84A49">
        <w:rPr>
          <w:rFonts w:ascii="Trebuchet MS" w:hAnsi="Trebuchet MS"/>
          <w:bCs/>
          <w:color w:val="000000" w:themeColor="text1"/>
          <w:sz w:val="24"/>
          <w:lang w:val="ro-RO"/>
        </w:rPr>
        <w:tab/>
        <w:t>Analiza opţiunilor şi alegerea soluţiei pentru organizarea serviciului de iluminat public</w:t>
      </w:r>
    </w:p>
    <w:p w14:paraId="00628B9F" w14:textId="77777777" w:rsidR="00A84A49" w:rsidRPr="00A84A49" w:rsidRDefault="00A84A49" w:rsidP="00D47A04">
      <w:pPr>
        <w:spacing w:line="276" w:lineRule="auto"/>
        <w:jc w:val="both"/>
        <w:rPr>
          <w:rFonts w:ascii="Trebuchet MS" w:hAnsi="Trebuchet MS"/>
          <w:bCs/>
          <w:color w:val="000000" w:themeColor="text1"/>
          <w:sz w:val="24"/>
          <w:highlight w:val="yellow"/>
          <w:lang w:val="ro-RO"/>
        </w:rPr>
      </w:pPr>
    </w:p>
    <w:p w14:paraId="5F93032A" w14:textId="77777777" w:rsidR="00A84A49" w:rsidRPr="00A84A49" w:rsidRDefault="00A84A49" w:rsidP="00D47A04">
      <w:pPr>
        <w:spacing w:line="276" w:lineRule="auto"/>
        <w:jc w:val="both"/>
        <w:rPr>
          <w:rFonts w:ascii="Trebuchet MS" w:hAnsi="Trebuchet MS"/>
          <w:bCs/>
          <w:color w:val="000000" w:themeColor="text1"/>
          <w:sz w:val="24"/>
          <w:highlight w:val="yellow"/>
          <w:lang w:val="ro-RO"/>
        </w:rPr>
      </w:pPr>
    </w:p>
    <w:p w14:paraId="25ED4923" w14:textId="77777777" w:rsidR="00A84A49" w:rsidRPr="00C22755" w:rsidRDefault="00A84A49" w:rsidP="00D47A04">
      <w:pPr>
        <w:spacing w:line="276" w:lineRule="auto"/>
        <w:jc w:val="both"/>
        <w:rPr>
          <w:rFonts w:ascii="Trebuchet MS" w:hAnsi="Trebuchet MS"/>
          <w:bCs/>
          <w:color w:val="000000" w:themeColor="text1"/>
          <w:sz w:val="24"/>
          <w:lang w:val="ro-RO"/>
        </w:rPr>
      </w:pPr>
      <w:bookmarkStart w:id="6" w:name="_Hlk70347920"/>
      <w:r w:rsidRPr="00C22755">
        <w:rPr>
          <w:rFonts w:ascii="Trebuchet MS" w:hAnsi="Trebuchet MS"/>
          <w:bCs/>
          <w:color w:val="000000" w:themeColor="text1"/>
          <w:sz w:val="24"/>
          <w:lang w:val="ro-RO"/>
        </w:rPr>
        <w:t>5.1.</w:t>
      </w:r>
      <w:r w:rsidRPr="00C22755">
        <w:rPr>
          <w:rFonts w:ascii="Trebuchet MS" w:hAnsi="Trebuchet MS"/>
          <w:bCs/>
          <w:color w:val="000000" w:themeColor="text1"/>
          <w:sz w:val="24"/>
          <w:lang w:val="ro-RO"/>
        </w:rPr>
        <w:tab/>
        <w:t>Concluzii si recomandări</w:t>
      </w:r>
    </w:p>
    <w:p w14:paraId="0C2211A7" w14:textId="45C098E9" w:rsidR="00A84A49" w:rsidRPr="00C22755" w:rsidRDefault="00A84A49" w:rsidP="00D47A04">
      <w:pPr>
        <w:spacing w:line="276" w:lineRule="auto"/>
        <w:jc w:val="both"/>
        <w:rPr>
          <w:rFonts w:ascii="Trebuchet MS" w:hAnsi="Trebuchet MS"/>
          <w:bCs/>
          <w:color w:val="000000" w:themeColor="text1"/>
          <w:sz w:val="24"/>
          <w:lang w:val="ro-RO"/>
        </w:rPr>
      </w:pPr>
      <w:bookmarkStart w:id="7" w:name="_Hlk70347933"/>
      <w:bookmarkEnd w:id="6"/>
      <w:r w:rsidRPr="00C22755">
        <w:rPr>
          <w:rFonts w:ascii="Trebuchet MS" w:hAnsi="Trebuchet MS"/>
          <w:bCs/>
          <w:color w:val="000000" w:themeColor="text1"/>
          <w:sz w:val="24"/>
          <w:lang w:val="ro-RO"/>
        </w:rPr>
        <w:t>5.2.</w:t>
      </w:r>
      <w:r w:rsidRPr="00C22755">
        <w:rPr>
          <w:rFonts w:ascii="Trebuchet MS" w:hAnsi="Trebuchet MS"/>
          <w:bCs/>
          <w:color w:val="000000" w:themeColor="text1"/>
          <w:sz w:val="24"/>
          <w:lang w:val="ro-RO"/>
        </w:rPr>
        <w:tab/>
        <w:t>Durata estimata a contractului</w:t>
      </w:r>
    </w:p>
    <w:p w14:paraId="123FF4B8" w14:textId="268D608A" w:rsidR="00A84A49" w:rsidRPr="00A84A49" w:rsidRDefault="00A84A49" w:rsidP="00D47A04">
      <w:pPr>
        <w:spacing w:line="276" w:lineRule="auto"/>
        <w:jc w:val="both"/>
        <w:rPr>
          <w:rFonts w:ascii="Trebuchet MS" w:hAnsi="Trebuchet MS"/>
          <w:bCs/>
          <w:color w:val="000000" w:themeColor="text1"/>
          <w:sz w:val="24"/>
          <w:lang w:val="ro-RO"/>
        </w:rPr>
      </w:pPr>
      <w:r w:rsidRPr="00C22755">
        <w:rPr>
          <w:rFonts w:ascii="Trebuchet MS" w:hAnsi="Trebuchet MS"/>
          <w:bCs/>
          <w:color w:val="000000" w:themeColor="text1"/>
          <w:sz w:val="24"/>
          <w:lang w:val="ro-RO"/>
        </w:rPr>
        <w:t>5.</w:t>
      </w:r>
      <w:r w:rsidR="00724BE2">
        <w:rPr>
          <w:rFonts w:ascii="Trebuchet MS" w:hAnsi="Trebuchet MS"/>
          <w:bCs/>
          <w:color w:val="000000" w:themeColor="text1"/>
          <w:sz w:val="24"/>
          <w:lang w:val="ro-RO"/>
        </w:rPr>
        <w:t>3</w:t>
      </w:r>
      <w:r w:rsidR="00E92BE6" w:rsidRPr="00C22755">
        <w:rPr>
          <w:rFonts w:ascii="Trebuchet MS" w:hAnsi="Trebuchet MS"/>
          <w:bCs/>
          <w:color w:val="000000" w:themeColor="text1"/>
          <w:sz w:val="24"/>
          <w:lang w:val="ro-RO"/>
        </w:rPr>
        <w:t>.</w:t>
      </w:r>
      <w:r w:rsidRPr="00C22755">
        <w:rPr>
          <w:rFonts w:ascii="Trebuchet MS" w:hAnsi="Trebuchet MS"/>
          <w:bCs/>
          <w:color w:val="000000" w:themeColor="text1"/>
          <w:sz w:val="24"/>
          <w:lang w:val="ro-RO"/>
        </w:rPr>
        <w:tab/>
        <w:t>Licenţele obligatorii pe care trebuie să le deţină operatorul</w:t>
      </w:r>
    </w:p>
    <w:bookmarkEnd w:id="7"/>
    <w:p w14:paraId="3F2EACE9" w14:textId="77777777" w:rsidR="00C844AD" w:rsidRPr="00F93060" w:rsidRDefault="00C844AD" w:rsidP="00D47A04">
      <w:pPr>
        <w:spacing w:line="276" w:lineRule="auto"/>
        <w:jc w:val="center"/>
        <w:rPr>
          <w:rFonts w:ascii="Trebuchet MS" w:hAnsi="Trebuchet MS"/>
          <w:b/>
          <w:color w:val="632423" w:themeColor="accent2" w:themeShade="80"/>
          <w:sz w:val="36"/>
          <w:szCs w:val="28"/>
          <w:u w:val="single"/>
          <w:lang w:val="ro-RO"/>
        </w:rPr>
      </w:pPr>
    </w:p>
    <w:p w14:paraId="74A06455" w14:textId="77777777" w:rsidR="00C844AD" w:rsidRPr="00F93060" w:rsidRDefault="00C844AD" w:rsidP="00D47A04">
      <w:pPr>
        <w:spacing w:line="276" w:lineRule="auto"/>
        <w:jc w:val="center"/>
        <w:rPr>
          <w:rFonts w:ascii="Trebuchet MS" w:hAnsi="Trebuchet MS"/>
          <w:b/>
          <w:color w:val="632423" w:themeColor="accent2" w:themeShade="80"/>
          <w:sz w:val="36"/>
          <w:szCs w:val="28"/>
          <w:u w:val="single"/>
          <w:lang w:val="ro-RO"/>
        </w:rPr>
      </w:pPr>
    </w:p>
    <w:p w14:paraId="5ADE7F88" w14:textId="77777777" w:rsidR="00C844AD" w:rsidRPr="00F93060" w:rsidRDefault="00C844AD" w:rsidP="00D47A04">
      <w:pPr>
        <w:spacing w:line="276" w:lineRule="auto"/>
        <w:jc w:val="center"/>
        <w:rPr>
          <w:rFonts w:ascii="Trebuchet MS" w:hAnsi="Trebuchet MS"/>
          <w:b/>
          <w:color w:val="632423" w:themeColor="accent2" w:themeShade="80"/>
          <w:sz w:val="36"/>
          <w:szCs w:val="28"/>
          <w:u w:val="single"/>
          <w:lang w:val="ro-RO"/>
        </w:rPr>
      </w:pPr>
    </w:p>
    <w:p w14:paraId="468F9852" w14:textId="77777777" w:rsidR="00C844AD" w:rsidRPr="00F93060" w:rsidRDefault="00C844AD" w:rsidP="00D47A04">
      <w:pPr>
        <w:spacing w:line="276" w:lineRule="auto"/>
        <w:jc w:val="center"/>
        <w:rPr>
          <w:rFonts w:ascii="Trebuchet MS" w:hAnsi="Trebuchet MS"/>
          <w:b/>
          <w:color w:val="632423" w:themeColor="accent2" w:themeShade="80"/>
          <w:sz w:val="36"/>
          <w:szCs w:val="28"/>
          <w:u w:val="single"/>
          <w:lang w:val="ro-RO"/>
        </w:rPr>
      </w:pPr>
    </w:p>
    <w:p w14:paraId="7FF92675" w14:textId="6DA93AD8" w:rsidR="00C844AD" w:rsidRPr="00F93060" w:rsidRDefault="00C844AD" w:rsidP="00D47A04">
      <w:pPr>
        <w:spacing w:line="276" w:lineRule="auto"/>
        <w:jc w:val="center"/>
        <w:rPr>
          <w:rFonts w:ascii="Trebuchet MS" w:hAnsi="Trebuchet MS"/>
          <w:b/>
          <w:color w:val="632423" w:themeColor="accent2" w:themeShade="80"/>
          <w:sz w:val="36"/>
          <w:szCs w:val="28"/>
          <w:u w:val="single"/>
          <w:lang w:val="ro-RO"/>
        </w:rPr>
      </w:pPr>
    </w:p>
    <w:p w14:paraId="104360F0" w14:textId="56D4E252" w:rsidR="003B7E02" w:rsidRPr="00F93060" w:rsidRDefault="003B7E02" w:rsidP="00D47A04">
      <w:pPr>
        <w:spacing w:line="276" w:lineRule="auto"/>
        <w:jc w:val="center"/>
        <w:rPr>
          <w:rFonts w:ascii="Trebuchet MS" w:hAnsi="Trebuchet MS"/>
          <w:b/>
          <w:color w:val="632423" w:themeColor="accent2" w:themeShade="80"/>
          <w:sz w:val="36"/>
          <w:szCs w:val="28"/>
          <w:u w:val="single"/>
          <w:lang w:val="ro-RO"/>
        </w:rPr>
      </w:pPr>
    </w:p>
    <w:p w14:paraId="3FFB5B26" w14:textId="256D6190" w:rsidR="00FF5245" w:rsidRDefault="00FF5245" w:rsidP="00D47A04">
      <w:pPr>
        <w:spacing w:line="276" w:lineRule="auto"/>
        <w:jc w:val="center"/>
        <w:rPr>
          <w:rFonts w:ascii="Trebuchet MS" w:hAnsi="Trebuchet MS"/>
          <w:b/>
          <w:color w:val="632423" w:themeColor="accent2" w:themeShade="80"/>
          <w:sz w:val="36"/>
          <w:szCs w:val="28"/>
          <w:u w:val="single"/>
          <w:lang w:val="ro-RO"/>
        </w:rPr>
      </w:pPr>
    </w:p>
    <w:p w14:paraId="70449A4A" w14:textId="77777777" w:rsidR="00C167E6" w:rsidRPr="00F93060" w:rsidRDefault="00C167E6" w:rsidP="00D47A04">
      <w:pPr>
        <w:spacing w:line="276" w:lineRule="auto"/>
        <w:jc w:val="center"/>
        <w:rPr>
          <w:rFonts w:ascii="Trebuchet MS" w:hAnsi="Trebuchet MS"/>
          <w:b/>
          <w:color w:val="632423" w:themeColor="accent2" w:themeShade="80"/>
          <w:sz w:val="36"/>
          <w:szCs w:val="28"/>
          <w:u w:val="single"/>
          <w:lang w:val="ro-RO"/>
        </w:rPr>
      </w:pPr>
    </w:p>
    <w:p w14:paraId="5B8B02C0" w14:textId="77777777" w:rsidR="003B7E02" w:rsidRPr="00F93060" w:rsidRDefault="003B7E02" w:rsidP="00D47A04">
      <w:pPr>
        <w:spacing w:line="276" w:lineRule="auto"/>
        <w:jc w:val="center"/>
        <w:rPr>
          <w:rFonts w:ascii="Trebuchet MS" w:hAnsi="Trebuchet MS"/>
          <w:b/>
          <w:color w:val="632423" w:themeColor="accent2" w:themeShade="80"/>
          <w:sz w:val="36"/>
          <w:szCs w:val="28"/>
          <w:u w:val="single"/>
          <w:lang w:val="ro-RO"/>
        </w:rPr>
      </w:pPr>
    </w:p>
    <w:p w14:paraId="602DC81C" w14:textId="5762B67C" w:rsidR="00C844AD" w:rsidRPr="00F93060" w:rsidRDefault="00C844AD" w:rsidP="00D47A04">
      <w:pPr>
        <w:spacing w:line="276" w:lineRule="auto"/>
        <w:jc w:val="center"/>
        <w:rPr>
          <w:rFonts w:ascii="Trebuchet MS" w:hAnsi="Trebuchet MS"/>
          <w:b/>
          <w:color w:val="632423" w:themeColor="accent2" w:themeShade="80"/>
          <w:sz w:val="24"/>
          <w:szCs w:val="24"/>
          <w:u w:val="single"/>
          <w:lang w:val="ro-RO"/>
        </w:rPr>
      </w:pPr>
    </w:p>
    <w:p w14:paraId="6D42B8F2" w14:textId="5B5E0E18" w:rsidR="00D62B7E" w:rsidRPr="00F93060" w:rsidRDefault="0077036C" w:rsidP="00D47A04">
      <w:pPr>
        <w:pStyle w:val="ListParagraph"/>
        <w:numPr>
          <w:ilvl w:val="0"/>
          <w:numId w:val="31"/>
        </w:numPr>
        <w:spacing w:line="276" w:lineRule="auto"/>
        <w:ind w:left="0" w:firstLine="0"/>
        <w:jc w:val="center"/>
        <w:rPr>
          <w:rFonts w:ascii="Trebuchet MS" w:hAnsi="Trebuchet MS" w:cs="Arial"/>
          <w:b/>
          <w:sz w:val="24"/>
          <w:szCs w:val="24"/>
          <w:lang w:val="ro-RO"/>
        </w:rPr>
      </w:pPr>
      <w:r w:rsidRPr="00F93060">
        <w:rPr>
          <w:rFonts w:ascii="Trebuchet MS" w:hAnsi="Trebuchet MS" w:cs="Arial"/>
          <w:b/>
          <w:sz w:val="24"/>
          <w:szCs w:val="24"/>
          <w:lang w:val="ro-RO"/>
        </w:rPr>
        <w:t>DATE GENERALE:</w:t>
      </w:r>
      <w:r w:rsidR="00677EFD" w:rsidRPr="00F93060">
        <w:rPr>
          <w:rFonts w:ascii="Trebuchet MS" w:hAnsi="Trebuchet MS" w:cs="Arial"/>
          <w:b/>
          <w:sz w:val="24"/>
          <w:szCs w:val="24"/>
          <w:lang w:val="ro-RO"/>
        </w:rPr>
        <w:t xml:space="preserve"> </w:t>
      </w:r>
    </w:p>
    <w:p w14:paraId="4DC0E299" w14:textId="77777777" w:rsidR="00D62B7E" w:rsidRPr="00F93060" w:rsidRDefault="00D62B7E" w:rsidP="00D47A04">
      <w:pPr>
        <w:spacing w:line="276" w:lineRule="auto"/>
        <w:jc w:val="center"/>
        <w:rPr>
          <w:rFonts w:ascii="Trebuchet MS" w:hAnsi="Trebuchet MS" w:cs="Arial"/>
          <w:b/>
          <w:sz w:val="24"/>
          <w:szCs w:val="24"/>
          <w:lang w:val="ro-RO"/>
        </w:rPr>
      </w:pPr>
    </w:p>
    <w:p w14:paraId="5D85A217" w14:textId="019367E8" w:rsidR="0031542A" w:rsidRPr="00F93060" w:rsidRDefault="00404B4C" w:rsidP="00D47A04">
      <w:pPr>
        <w:spacing w:line="276" w:lineRule="auto"/>
        <w:rPr>
          <w:rFonts w:ascii="Trebuchet MS" w:hAnsi="Trebuchet MS"/>
          <w:sz w:val="24"/>
          <w:szCs w:val="24"/>
          <w:lang w:val="ro-RO"/>
        </w:rPr>
      </w:pPr>
      <w:r w:rsidRPr="00F93060">
        <w:rPr>
          <w:rFonts w:ascii="Trebuchet MS" w:hAnsi="Trebuchet MS"/>
          <w:b/>
          <w:sz w:val="24"/>
          <w:szCs w:val="24"/>
          <w:lang w:val="ro-RO"/>
        </w:rPr>
        <w:t xml:space="preserve"> </w:t>
      </w:r>
      <w:r w:rsidR="001274DC" w:rsidRPr="00F93060">
        <w:rPr>
          <w:rFonts w:ascii="Trebuchet MS" w:hAnsi="Trebuchet MS"/>
          <w:b/>
          <w:i/>
          <w:sz w:val="24"/>
          <w:szCs w:val="24"/>
          <w:lang w:val="ro-RO"/>
        </w:rPr>
        <w:t>1.</w:t>
      </w:r>
      <w:r w:rsidR="003B7E02" w:rsidRPr="00F93060">
        <w:rPr>
          <w:rFonts w:ascii="Trebuchet MS" w:hAnsi="Trebuchet MS"/>
          <w:b/>
          <w:i/>
          <w:sz w:val="24"/>
          <w:szCs w:val="24"/>
          <w:lang w:val="ro-RO"/>
        </w:rPr>
        <w:t>1</w:t>
      </w:r>
      <w:r w:rsidR="001274DC" w:rsidRPr="00F93060">
        <w:rPr>
          <w:rFonts w:ascii="Trebuchet MS" w:hAnsi="Trebuchet MS"/>
          <w:b/>
          <w:i/>
          <w:sz w:val="24"/>
          <w:szCs w:val="24"/>
          <w:lang w:val="ro-RO"/>
        </w:rPr>
        <w:t xml:space="preserve"> Denumirea</w:t>
      </w:r>
      <w:r w:rsidR="003B7E02" w:rsidRPr="00F93060">
        <w:rPr>
          <w:rFonts w:ascii="Trebuchet MS" w:hAnsi="Trebuchet MS"/>
          <w:b/>
          <w:i/>
          <w:sz w:val="24"/>
          <w:szCs w:val="24"/>
          <w:lang w:val="ro-RO"/>
        </w:rPr>
        <w:t xml:space="preserve"> studiului</w:t>
      </w:r>
      <w:r w:rsidR="001274DC" w:rsidRPr="00F93060">
        <w:rPr>
          <w:rFonts w:ascii="Trebuchet MS" w:hAnsi="Trebuchet MS"/>
          <w:b/>
          <w:i/>
          <w:sz w:val="24"/>
          <w:szCs w:val="24"/>
          <w:lang w:val="ro-RO"/>
        </w:rPr>
        <w:t>:</w:t>
      </w:r>
      <w:r w:rsidR="001274DC" w:rsidRPr="00F93060">
        <w:rPr>
          <w:rFonts w:ascii="Trebuchet MS" w:hAnsi="Trebuchet MS"/>
          <w:sz w:val="24"/>
          <w:szCs w:val="24"/>
          <w:lang w:val="ro-RO"/>
        </w:rPr>
        <w:t xml:space="preserve"> </w:t>
      </w:r>
    </w:p>
    <w:p w14:paraId="7B9903C9" w14:textId="203413FB" w:rsidR="00EA774B" w:rsidRDefault="00907B13" w:rsidP="00D47A04">
      <w:pPr>
        <w:tabs>
          <w:tab w:val="left" w:pos="709"/>
        </w:tabs>
        <w:spacing w:line="276" w:lineRule="auto"/>
        <w:rPr>
          <w:rFonts w:ascii="Trebuchet MS" w:hAnsi="Trebuchet MS"/>
          <w:bCs/>
          <w:sz w:val="24"/>
          <w:szCs w:val="24"/>
          <w:lang w:val="ro-RO"/>
        </w:rPr>
      </w:pPr>
      <w:r w:rsidRPr="00F93060">
        <w:rPr>
          <w:rFonts w:ascii="Trebuchet MS" w:hAnsi="Trebuchet MS"/>
          <w:b/>
          <w:sz w:val="24"/>
          <w:szCs w:val="24"/>
          <w:lang w:val="ro-RO"/>
        </w:rPr>
        <w:tab/>
      </w:r>
      <w:r w:rsidR="00D62B7E" w:rsidRPr="00F93060">
        <w:rPr>
          <w:rFonts w:ascii="Trebuchet MS" w:hAnsi="Trebuchet MS"/>
          <w:bCs/>
          <w:sz w:val="24"/>
          <w:szCs w:val="24"/>
          <w:lang w:val="ro-RO"/>
        </w:rPr>
        <w:t xml:space="preserve">Studiu de oportunitate privind delegarea serviciului de iluminat public în comuna </w:t>
      </w:r>
      <w:r w:rsidR="00A9381B">
        <w:rPr>
          <w:rFonts w:ascii="Trebuchet MS" w:hAnsi="Trebuchet MS"/>
          <w:bCs/>
          <w:sz w:val="24"/>
          <w:szCs w:val="24"/>
          <w:lang w:val="ro-RO"/>
        </w:rPr>
        <w:t>Tăcuta</w:t>
      </w:r>
      <w:r w:rsidR="00D62B7E" w:rsidRPr="00F93060">
        <w:rPr>
          <w:rFonts w:ascii="Trebuchet MS" w:hAnsi="Trebuchet MS"/>
          <w:bCs/>
          <w:sz w:val="24"/>
          <w:szCs w:val="24"/>
          <w:lang w:val="ro-RO"/>
        </w:rPr>
        <w:t xml:space="preserve">, județul </w:t>
      </w:r>
      <w:r w:rsidR="009669F4">
        <w:rPr>
          <w:rFonts w:ascii="Trebuchet MS" w:hAnsi="Trebuchet MS"/>
          <w:bCs/>
          <w:sz w:val="24"/>
          <w:szCs w:val="24"/>
          <w:lang w:val="ro-RO"/>
        </w:rPr>
        <w:t>Vaslui</w:t>
      </w:r>
    </w:p>
    <w:p w14:paraId="38D6F6A1" w14:textId="77777777" w:rsidR="0062347A" w:rsidRPr="00F93060" w:rsidRDefault="0062347A" w:rsidP="00D47A04">
      <w:pPr>
        <w:tabs>
          <w:tab w:val="left" w:pos="709"/>
        </w:tabs>
        <w:spacing w:line="276" w:lineRule="auto"/>
        <w:rPr>
          <w:rFonts w:ascii="Trebuchet MS" w:hAnsi="Trebuchet MS"/>
          <w:bCs/>
          <w:sz w:val="24"/>
          <w:szCs w:val="24"/>
          <w:lang w:val="ro-RO"/>
        </w:rPr>
      </w:pPr>
    </w:p>
    <w:p w14:paraId="6DC66F64" w14:textId="6FCA9ECB" w:rsidR="0031542A" w:rsidRPr="00F93060" w:rsidRDefault="003B7E02" w:rsidP="00D47A04">
      <w:pPr>
        <w:tabs>
          <w:tab w:val="left" w:pos="1210"/>
        </w:tabs>
        <w:spacing w:line="276" w:lineRule="auto"/>
        <w:rPr>
          <w:rFonts w:ascii="Trebuchet MS" w:hAnsi="Trebuchet MS"/>
          <w:b/>
          <w:i/>
          <w:sz w:val="24"/>
          <w:szCs w:val="24"/>
          <w:lang w:val="ro-RO"/>
        </w:rPr>
      </w:pPr>
      <w:r w:rsidRPr="00F93060">
        <w:rPr>
          <w:rFonts w:ascii="Trebuchet MS" w:hAnsi="Trebuchet MS"/>
          <w:b/>
          <w:i/>
          <w:sz w:val="24"/>
          <w:szCs w:val="24"/>
          <w:lang w:val="ro-RO"/>
        </w:rPr>
        <w:t>1.</w:t>
      </w:r>
      <w:r w:rsidR="001274DC" w:rsidRPr="00F93060">
        <w:rPr>
          <w:rFonts w:ascii="Trebuchet MS" w:hAnsi="Trebuchet MS"/>
          <w:b/>
          <w:i/>
          <w:sz w:val="24"/>
          <w:szCs w:val="24"/>
          <w:lang w:val="ro-RO"/>
        </w:rPr>
        <w:t>2. Amplasamen</w:t>
      </w:r>
      <w:r w:rsidRPr="00F93060">
        <w:rPr>
          <w:rFonts w:ascii="Trebuchet MS" w:hAnsi="Trebuchet MS"/>
          <w:b/>
          <w:i/>
          <w:sz w:val="24"/>
          <w:szCs w:val="24"/>
          <w:lang w:val="ro-RO"/>
        </w:rPr>
        <w:t>t</w:t>
      </w:r>
      <w:r w:rsidR="001274DC" w:rsidRPr="00F93060">
        <w:rPr>
          <w:rFonts w:ascii="Trebuchet MS" w:hAnsi="Trebuchet MS"/>
          <w:b/>
          <w:i/>
          <w:sz w:val="24"/>
          <w:szCs w:val="24"/>
          <w:lang w:val="ro-RO"/>
        </w:rPr>
        <w:t xml:space="preserve">: </w:t>
      </w:r>
    </w:p>
    <w:p w14:paraId="5F72B25C" w14:textId="0EF91F95" w:rsidR="00EA774B" w:rsidRDefault="00907B13" w:rsidP="00D47A04">
      <w:pPr>
        <w:tabs>
          <w:tab w:val="left" w:pos="709"/>
        </w:tabs>
        <w:spacing w:line="276" w:lineRule="auto"/>
        <w:rPr>
          <w:rFonts w:ascii="Trebuchet MS" w:hAnsi="Trebuchet MS"/>
          <w:bCs/>
          <w:sz w:val="24"/>
          <w:szCs w:val="24"/>
          <w:lang w:val="ro-RO"/>
        </w:rPr>
      </w:pPr>
      <w:r w:rsidRPr="00F93060">
        <w:rPr>
          <w:rFonts w:ascii="Trebuchet MS" w:hAnsi="Trebuchet MS"/>
          <w:b/>
          <w:sz w:val="24"/>
          <w:szCs w:val="24"/>
          <w:lang w:val="ro-RO"/>
        </w:rPr>
        <w:tab/>
      </w:r>
      <w:r w:rsidR="00D62B7E" w:rsidRPr="00F93060">
        <w:rPr>
          <w:rFonts w:ascii="Trebuchet MS" w:hAnsi="Trebuchet MS"/>
          <w:bCs/>
          <w:sz w:val="24"/>
          <w:szCs w:val="24"/>
          <w:lang w:val="ro-RO"/>
        </w:rPr>
        <w:t>Comuna</w:t>
      </w:r>
      <w:r w:rsidR="00EA774B" w:rsidRPr="00F93060">
        <w:rPr>
          <w:rFonts w:ascii="Trebuchet MS" w:hAnsi="Trebuchet MS"/>
          <w:bCs/>
          <w:sz w:val="24"/>
          <w:szCs w:val="24"/>
          <w:lang w:val="ro-RO"/>
        </w:rPr>
        <w:t xml:space="preserve"> </w:t>
      </w:r>
      <w:r w:rsidR="00A9381B">
        <w:rPr>
          <w:rFonts w:ascii="Trebuchet MS" w:hAnsi="Trebuchet MS"/>
          <w:bCs/>
          <w:sz w:val="24"/>
          <w:szCs w:val="24"/>
          <w:lang w:val="ro-RO"/>
        </w:rPr>
        <w:t>Tăcuta</w:t>
      </w:r>
      <w:r w:rsidR="00EA774B" w:rsidRPr="00F93060">
        <w:rPr>
          <w:rFonts w:ascii="Trebuchet MS" w:hAnsi="Trebuchet MS"/>
          <w:bCs/>
          <w:sz w:val="24"/>
          <w:szCs w:val="24"/>
          <w:lang w:val="ro-RO"/>
        </w:rPr>
        <w:t xml:space="preserve">, </w:t>
      </w:r>
      <w:r w:rsidR="00D62B7E" w:rsidRPr="00F93060">
        <w:rPr>
          <w:rFonts w:ascii="Trebuchet MS" w:hAnsi="Trebuchet MS"/>
          <w:bCs/>
          <w:sz w:val="24"/>
          <w:szCs w:val="24"/>
          <w:lang w:val="ro-RO"/>
        </w:rPr>
        <w:t>județul</w:t>
      </w:r>
      <w:r w:rsidR="00EA774B" w:rsidRPr="00F93060">
        <w:rPr>
          <w:rFonts w:ascii="Trebuchet MS" w:hAnsi="Trebuchet MS"/>
          <w:bCs/>
          <w:sz w:val="24"/>
          <w:szCs w:val="24"/>
          <w:lang w:val="ro-RO"/>
        </w:rPr>
        <w:t xml:space="preserve"> </w:t>
      </w:r>
      <w:r w:rsidR="009669F4">
        <w:rPr>
          <w:rFonts w:ascii="Trebuchet MS" w:hAnsi="Trebuchet MS"/>
          <w:bCs/>
          <w:sz w:val="24"/>
          <w:szCs w:val="24"/>
          <w:lang w:val="ro-RO"/>
        </w:rPr>
        <w:t>Vaslui</w:t>
      </w:r>
    </w:p>
    <w:p w14:paraId="521ACAEC" w14:textId="77777777" w:rsidR="0062347A" w:rsidRPr="00F93060" w:rsidRDefault="0062347A" w:rsidP="00D47A04">
      <w:pPr>
        <w:tabs>
          <w:tab w:val="left" w:pos="709"/>
        </w:tabs>
        <w:spacing w:line="276" w:lineRule="auto"/>
        <w:rPr>
          <w:rFonts w:ascii="Trebuchet MS" w:hAnsi="Trebuchet MS"/>
          <w:bCs/>
          <w:sz w:val="24"/>
          <w:szCs w:val="24"/>
          <w:lang w:val="ro-RO"/>
        </w:rPr>
      </w:pPr>
    </w:p>
    <w:p w14:paraId="1D544781" w14:textId="2993E490" w:rsidR="0031542A" w:rsidRPr="00F93060" w:rsidRDefault="003B7E02" w:rsidP="00D47A04">
      <w:pPr>
        <w:tabs>
          <w:tab w:val="left" w:pos="1210"/>
        </w:tabs>
        <w:spacing w:line="276" w:lineRule="auto"/>
        <w:rPr>
          <w:rFonts w:ascii="Trebuchet MS" w:hAnsi="Trebuchet MS"/>
          <w:b/>
          <w:i/>
          <w:sz w:val="24"/>
          <w:szCs w:val="24"/>
          <w:lang w:val="ro-RO"/>
        </w:rPr>
      </w:pPr>
      <w:r w:rsidRPr="00F93060">
        <w:rPr>
          <w:rFonts w:ascii="Trebuchet MS" w:hAnsi="Trebuchet MS"/>
          <w:b/>
          <w:i/>
          <w:sz w:val="24"/>
          <w:szCs w:val="24"/>
          <w:lang w:val="ro-RO"/>
        </w:rPr>
        <w:t>1.</w:t>
      </w:r>
      <w:r w:rsidR="00E03959" w:rsidRPr="00F93060">
        <w:rPr>
          <w:rFonts w:ascii="Trebuchet MS" w:hAnsi="Trebuchet MS"/>
          <w:b/>
          <w:i/>
          <w:sz w:val="24"/>
          <w:szCs w:val="24"/>
          <w:lang w:val="ro-RO"/>
        </w:rPr>
        <w:t>3</w:t>
      </w:r>
      <w:r w:rsidR="001274DC" w:rsidRPr="00F93060">
        <w:rPr>
          <w:rFonts w:ascii="Trebuchet MS" w:hAnsi="Trebuchet MS"/>
          <w:b/>
          <w:i/>
          <w:sz w:val="24"/>
          <w:szCs w:val="24"/>
          <w:lang w:val="ro-RO"/>
        </w:rPr>
        <w:t xml:space="preserve">. Beneficiarul </w:t>
      </w:r>
      <w:r w:rsidRPr="00F93060">
        <w:rPr>
          <w:rFonts w:ascii="Trebuchet MS" w:hAnsi="Trebuchet MS"/>
          <w:b/>
          <w:i/>
          <w:sz w:val="24"/>
          <w:szCs w:val="24"/>
          <w:lang w:val="ro-RO"/>
        </w:rPr>
        <w:t>studiului de oportunitate</w:t>
      </w:r>
      <w:r w:rsidR="001274DC" w:rsidRPr="00F93060">
        <w:rPr>
          <w:rFonts w:ascii="Trebuchet MS" w:hAnsi="Trebuchet MS"/>
          <w:b/>
          <w:i/>
          <w:sz w:val="24"/>
          <w:szCs w:val="24"/>
          <w:lang w:val="ro-RO"/>
        </w:rPr>
        <w:t xml:space="preserve">: </w:t>
      </w:r>
    </w:p>
    <w:p w14:paraId="49AD7618" w14:textId="78BFE9D7" w:rsidR="00907B13" w:rsidRPr="00F93060" w:rsidRDefault="00907B13" w:rsidP="00D47A04">
      <w:pPr>
        <w:tabs>
          <w:tab w:val="left" w:pos="709"/>
        </w:tabs>
        <w:spacing w:line="276" w:lineRule="auto"/>
        <w:rPr>
          <w:rFonts w:ascii="Trebuchet MS" w:hAnsi="Trebuchet MS"/>
          <w:bCs/>
          <w:sz w:val="24"/>
          <w:szCs w:val="24"/>
          <w:lang w:val="ro-RO"/>
        </w:rPr>
      </w:pPr>
      <w:r w:rsidRPr="00F93060">
        <w:rPr>
          <w:rFonts w:ascii="Trebuchet MS" w:hAnsi="Trebuchet MS"/>
          <w:b/>
          <w:sz w:val="24"/>
          <w:szCs w:val="24"/>
          <w:lang w:val="ro-RO"/>
        </w:rPr>
        <w:tab/>
      </w:r>
      <w:r w:rsidR="00FF62BA" w:rsidRPr="00F93060">
        <w:rPr>
          <w:rFonts w:ascii="Trebuchet MS" w:hAnsi="Trebuchet MS"/>
          <w:bCs/>
          <w:sz w:val="24"/>
          <w:szCs w:val="24"/>
          <w:lang w:val="ro-RO"/>
        </w:rPr>
        <w:t xml:space="preserve">Comuna </w:t>
      </w:r>
      <w:r w:rsidR="00A9381B">
        <w:rPr>
          <w:rFonts w:ascii="Trebuchet MS" w:hAnsi="Trebuchet MS"/>
          <w:bCs/>
          <w:sz w:val="24"/>
          <w:szCs w:val="24"/>
          <w:lang w:val="ro-RO"/>
        </w:rPr>
        <w:t>Tăcuta</w:t>
      </w:r>
      <w:r w:rsidR="00FF62BA" w:rsidRPr="00F93060">
        <w:rPr>
          <w:rFonts w:ascii="Trebuchet MS" w:hAnsi="Trebuchet MS"/>
          <w:bCs/>
          <w:sz w:val="24"/>
          <w:szCs w:val="24"/>
          <w:lang w:val="ro-RO"/>
        </w:rPr>
        <w:t xml:space="preserve">, județul </w:t>
      </w:r>
      <w:r w:rsidR="009669F4">
        <w:rPr>
          <w:rFonts w:ascii="Trebuchet MS" w:hAnsi="Trebuchet MS"/>
          <w:bCs/>
          <w:sz w:val="24"/>
          <w:szCs w:val="24"/>
          <w:lang w:val="ro-RO"/>
        </w:rPr>
        <w:t>Vaslui</w:t>
      </w:r>
    </w:p>
    <w:p w14:paraId="7499852F" w14:textId="4D786B24" w:rsidR="003B7E02" w:rsidRPr="00F93060" w:rsidRDefault="00907B13" w:rsidP="00D47A04">
      <w:pPr>
        <w:tabs>
          <w:tab w:val="left" w:pos="709"/>
        </w:tabs>
        <w:spacing w:line="276" w:lineRule="auto"/>
        <w:rPr>
          <w:rFonts w:ascii="Trebuchet MS" w:hAnsi="Trebuchet MS"/>
          <w:bCs/>
          <w:sz w:val="24"/>
          <w:szCs w:val="24"/>
          <w:lang w:val="ro-RO"/>
        </w:rPr>
      </w:pPr>
      <w:r w:rsidRPr="00F93060">
        <w:rPr>
          <w:rFonts w:ascii="Trebuchet MS" w:hAnsi="Trebuchet MS"/>
          <w:bCs/>
          <w:sz w:val="24"/>
          <w:szCs w:val="24"/>
          <w:lang w:val="ro-RO"/>
        </w:rPr>
        <w:tab/>
      </w:r>
      <w:r w:rsidR="003B7E02" w:rsidRPr="00F93060">
        <w:rPr>
          <w:rFonts w:ascii="Trebuchet MS" w:hAnsi="Trebuchet MS"/>
          <w:bCs/>
          <w:sz w:val="24"/>
          <w:szCs w:val="24"/>
          <w:lang w:val="ro-RO"/>
        </w:rPr>
        <w:t xml:space="preserve">C.I.F.: </w:t>
      </w:r>
      <w:r w:rsidR="00A9381B">
        <w:rPr>
          <w:rFonts w:ascii="Trebuchet MS" w:hAnsi="Trebuchet MS"/>
          <w:bCs/>
          <w:sz w:val="24"/>
          <w:szCs w:val="24"/>
          <w:lang w:val="ro-RO"/>
        </w:rPr>
        <w:t>4446597</w:t>
      </w:r>
    </w:p>
    <w:p w14:paraId="40975D7A" w14:textId="324F8146" w:rsidR="003B7E02" w:rsidRPr="00F93060" w:rsidRDefault="00907B13" w:rsidP="00D47A04">
      <w:pPr>
        <w:tabs>
          <w:tab w:val="left" w:pos="709"/>
        </w:tabs>
        <w:spacing w:line="276" w:lineRule="auto"/>
        <w:rPr>
          <w:rFonts w:ascii="Trebuchet MS" w:hAnsi="Trebuchet MS"/>
          <w:bCs/>
          <w:sz w:val="24"/>
          <w:szCs w:val="24"/>
          <w:lang w:val="ro-RO"/>
        </w:rPr>
      </w:pPr>
      <w:r w:rsidRPr="00F93060">
        <w:rPr>
          <w:rFonts w:ascii="Trebuchet MS" w:hAnsi="Trebuchet MS"/>
          <w:bCs/>
          <w:sz w:val="24"/>
          <w:szCs w:val="24"/>
          <w:lang w:val="ro-RO"/>
        </w:rPr>
        <w:tab/>
      </w:r>
      <w:r w:rsidR="003B7E02" w:rsidRPr="00F93060">
        <w:rPr>
          <w:rFonts w:ascii="Trebuchet MS" w:hAnsi="Trebuchet MS"/>
          <w:bCs/>
          <w:sz w:val="24"/>
          <w:szCs w:val="24"/>
          <w:lang w:val="ro-RO"/>
        </w:rPr>
        <w:t xml:space="preserve">Adresa: Sat </w:t>
      </w:r>
      <w:r w:rsidR="00A9381B">
        <w:rPr>
          <w:rFonts w:ascii="Trebuchet MS" w:hAnsi="Trebuchet MS"/>
          <w:bCs/>
          <w:sz w:val="24"/>
          <w:szCs w:val="24"/>
          <w:lang w:val="ro-RO"/>
        </w:rPr>
        <w:t>Tăcuta</w:t>
      </w:r>
      <w:r w:rsidR="003B7E02" w:rsidRPr="00F93060">
        <w:rPr>
          <w:rFonts w:ascii="Trebuchet MS" w:hAnsi="Trebuchet MS"/>
          <w:bCs/>
          <w:sz w:val="24"/>
          <w:szCs w:val="24"/>
          <w:lang w:val="ro-RO"/>
        </w:rPr>
        <w:t xml:space="preserve">, Comuna </w:t>
      </w:r>
      <w:r w:rsidR="00A9381B">
        <w:rPr>
          <w:rFonts w:ascii="Trebuchet MS" w:hAnsi="Trebuchet MS"/>
          <w:bCs/>
          <w:sz w:val="24"/>
          <w:szCs w:val="24"/>
          <w:lang w:val="ro-RO"/>
        </w:rPr>
        <w:t>Tăcuta</w:t>
      </w:r>
      <w:r w:rsidR="003B7E02" w:rsidRPr="00F93060">
        <w:rPr>
          <w:rFonts w:ascii="Trebuchet MS" w:hAnsi="Trebuchet MS"/>
          <w:bCs/>
          <w:sz w:val="24"/>
          <w:szCs w:val="24"/>
          <w:lang w:val="ro-RO"/>
        </w:rPr>
        <w:t xml:space="preserve">, Judeţul </w:t>
      </w:r>
      <w:r w:rsidR="009669F4">
        <w:rPr>
          <w:rFonts w:ascii="Trebuchet MS" w:hAnsi="Trebuchet MS"/>
          <w:bCs/>
          <w:sz w:val="24"/>
          <w:szCs w:val="24"/>
          <w:lang w:val="ro-RO"/>
        </w:rPr>
        <w:t>Vaslui</w:t>
      </w:r>
      <w:r w:rsidR="003B7E02" w:rsidRPr="00F93060">
        <w:rPr>
          <w:rFonts w:ascii="Trebuchet MS" w:hAnsi="Trebuchet MS"/>
          <w:bCs/>
          <w:sz w:val="24"/>
          <w:szCs w:val="24"/>
          <w:lang w:val="ro-RO"/>
        </w:rPr>
        <w:t>,</w:t>
      </w:r>
    </w:p>
    <w:p w14:paraId="08C62308" w14:textId="1AF73D80" w:rsidR="003B7E02" w:rsidRDefault="00907B13" w:rsidP="00D47A04">
      <w:pPr>
        <w:tabs>
          <w:tab w:val="left" w:pos="709"/>
        </w:tabs>
        <w:spacing w:line="276" w:lineRule="auto"/>
        <w:rPr>
          <w:rFonts w:ascii="Trebuchet MS" w:hAnsi="Trebuchet MS"/>
          <w:bCs/>
          <w:sz w:val="24"/>
          <w:szCs w:val="24"/>
          <w:lang w:val="ro-RO"/>
        </w:rPr>
      </w:pPr>
      <w:r w:rsidRPr="00F93060">
        <w:rPr>
          <w:rFonts w:ascii="Trebuchet MS" w:hAnsi="Trebuchet MS"/>
          <w:bCs/>
          <w:sz w:val="24"/>
          <w:szCs w:val="24"/>
          <w:lang w:val="ro-RO"/>
        </w:rPr>
        <w:tab/>
      </w:r>
      <w:r w:rsidR="003B7E02" w:rsidRPr="00F93060">
        <w:rPr>
          <w:rFonts w:ascii="Trebuchet MS" w:hAnsi="Trebuchet MS"/>
          <w:bCs/>
          <w:sz w:val="24"/>
          <w:szCs w:val="24"/>
          <w:lang w:val="ro-RO"/>
        </w:rPr>
        <w:t xml:space="preserve">Cod poştal: </w:t>
      </w:r>
      <w:r w:rsidR="009669F4">
        <w:rPr>
          <w:rFonts w:ascii="Trebuchet MS" w:hAnsi="Trebuchet MS"/>
          <w:bCs/>
          <w:sz w:val="24"/>
          <w:szCs w:val="24"/>
          <w:lang w:val="ro-RO"/>
        </w:rPr>
        <w:t>737</w:t>
      </w:r>
      <w:r w:rsidR="003B7E02" w:rsidRPr="00F93060">
        <w:rPr>
          <w:rFonts w:ascii="Trebuchet MS" w:hAnsi="Trebuchet MS"/>
          <w:bCs/>
          <w:sz w:val="24"/>
          <w:szCs w:val="24"/>
          <w:lang w:val="ro-RO"/>
        </w:rPr>
        <w:t xml:space="preserve"> </w:t>
      </w:r>
      <w:r w:rsidR="00A9381B">
        <w:rPr>
          <w:rFonts w:ascii="Trebuchet MS" w:hAnsi="Trebuchet MS"/>
          <w:bCs/>
          <w:sz w:val="24"/>
          <w:szCs w:val="24"/>
          <w:lang w:val="ro-RO"/>
        </w:rPr>
        <w:t>515</w:t>
      </w:r>
    </w:p>
    <w:p w14:paraId="01C3AFA1" w14:textId="77777777" w:rsidR="0062347A" w:rsidRPr="00F93060" w:rsidRDefault="0062347A" w:rsidP="00D47A04">
      <w:pPr>
        <w:tabs>
          <w:tab w:val="left" w:pos="709"/>
        </w:tabs>
        <w:spacing w:line="276" w:lineRule="auto"/>
        <w:rPr>
          <w:rFonts w:ascii="Trebuchet MS" w:hAnsi="Trebuchet MS"/>
          <w:bCs/>
          <w:sz w:val="24"/>
          <w:szCs w:val="24"/>
          <w:lang w:val="ro-RO"/>
        </w:rPr>
      </w:pPr>
    </w:p>
    <w:p w14:paraId="708076E5" w14:textId="4EB8CE87" w:rsidR="0031542A" w:rsidRPr="00F93060" w:rsidRDefault="003B7E02" w:rsidP="00D47A04">
      <w:pPr>
        <w:tabs>
          <w:tab w:val="left" w:pos="1210"/>
        </w:tabs>
        <w:spacing w:line="276" w:lineRule="auto"/>
        <w:rPr>
          <w:rFonts w:ascii="Trebuchet MS" w:hAnsi="Trebuchet MS"/>
          <w:b/>
          <w:i/>
          <w:sz w:val="24"/>
          <w:szCs w:val="24"/>
          <w:lang w:val="ro-RO"/>
        </w:rPr>
      </w:pPr>
      <w:r w:rsidRPr="00F93060">
        <w:rPr>
          <w:rFonts w:ascii="Trebuchet MS" w:hAnsi="Trebuchet MS"/>
          <w:b/>
          <w:i/>
          <w:sz w:val="24"/>
          <w:szCs w:val="24"/>
          <w:lang w:val="ro-RO"/>
        </w:rPr>
        <w:t>1.</w:t>
      </w:r>
      <w:r w:rsidR="00E03959" w:rsidRPr="00F93060">
        <w:rPr>
          <w:rFonts w:ascii="Trebuchet MS" w:hAnsi="Trebuchet MS"/>
          <w:b/>
          <w:i/>
          <w:sz w:val="24"/>
          <w:szCs w:val="24"/>
          <w:lang w:val="ro-RO"/>
        </w:rPr>
        <w:t>4</w:t>
      </w:r>
      <w:r w:rsidR="001274DC" w:rsidRPr="00F93060">
        <w:rPr>
          <w:rFonts w:ascii="Trebuchet MS" w:hAnsi="Trebuchet MS"/>
          <w:b/>
          <w:i/>
          <w:sz w:val="24"/>
          <w:szCs w:val="24"/>
          <w:lang w:val="ro-RO"/>
        </w:rPr>
        <w:t xml:space="preserve">. </w:t>
      </w:r>
      <w:r w:rsidR="00FF62BA" w:rsidRPr="00F93060">
        <w:rPr>
          <w:rFonts w:ascii="Trebuchet MS" w:hAnsi="Trebuchet MS"/>
          <w:b/>
          <w:i/>
          <w:sz w:val="24"/>
          <w:szCs w:val="24"/>
          <w:lang w:val="ro-RO"/>
        </w:rPr>
        <w:t>Elaborator</w:t>
      </w:r>
      <w:r w:rsidR="001274DC" w:rsidRPr="00F93060">
        <w:rPr>
          <w:rFonts w:ascii="Trebuchet MS" w:hAnsi="Trebuchet MS"/>
          <w:b/>
          <w:i/>
          <w:sz w:val="24"/>
          <w:szCs w:val="24"/>
          <w:lang w:val="ro-RO"/>
        </w:rPr>
        <w:t xml:space="preserve">: </w:t>
      </w:r>
    </w:p>
    <w:p w14:paraId="6C541A16" w14:textId="4B533634" w:rsidR="003B7E02" w:rsidRPr="00D47A04" w:rsidRDefault="00907B13" w:rsidP="00D47A04">
      <w:pPr>
        <w:tabs>
          <w:tab w:val="left" w:pos="709"/>
        </w:tabs>
        <w:spacing w:line="276" w:lineRule="auto"/>
        <w:rPr>
          <w:rFonts w:ascii="Trebuchet MS" w:hAnsi="Trebuchet MS"/>
          <w:bCs/>
          <w:sz w:val="24"/>
          <w:szCs w:val="24"/>
          <w:lang w:val="ro-RO"/>
        </w:rPr>
      </w:pPr>
      <w:r w:rsidRPr="00D47A04">
        <w:rPr>
          <w:rFonts w:ascii="Trebuchet MS" w:hAnsi="Trebuchet MS"/>
          <w:b/>
          <w:sz w:val="24"/>
          <w:szCs w:val="24"/>
          <w:lang w:val="ro-RO"/>
        </w:rPr>
        <w:tab/>
      </w:r>
      <w:r w:rsidR="00F60C51" w:rsidRPr="00D47A04">
        <w:rPr>
          <w:rFonts w:ascii="Trebuchet MS" w:hAnsi="Trebuchet MS"/>
          <w:bCs/>
          <w:sz w:val="24"/>
          <w:szCs w:val="24"/>
          <w:lang w:val="ro-RO"/>
        </w:rPr>
        <w:t xml:space="preserve">S.C. </w:t>
      </w:r>
      <w:r w:rsidR="00FF62BA" w:rsidRPr="00D47A04">
        <w:rPr>
          <w:rFonts w:ascii="Trebuchet MS" w:hAnsi="Trebuchet MS"/>
          <w:bCs/>
          <w:sz w:val="24"/>
          <w:szCs w:val="24"/>
          <w:lang w:val="ro-RO"/>
        </w:rPr>
        <w:t>RIVA SYSTEMS</w:t>
      </w:r>
      <w:r w:rsidR="00F60C51" w:rsidRPr="00D47A04">
        <w:rPr>
          <w:rFonts w:ascii="Trebuchet MS" w:hAnsi="Trebuchet MS"/>
          <w:bCs/>
          <w:sz w:val="24"/>
          <w:szCs w:val="24"/>
          <w:lang w:val="ro-RO"/>
        </w:rPr>
        <w:t xml:space="preserve"> S.R.L</w:t>
      </w:r>
    </w:p>
    <w:p w14:paraId="7179A325" w14:textId="77777777" w:rsidR="003B7E02" w:rsidRPr="00D47A04" w:rsidRDefault="003B7E02" w:rsidP="00D47A04">
      <w:pPr>
        <w:spacing w:line="276" w:lineRule="auto"/>
        <w:ind w:firstLine="720"/>
        <w:jc w:val="both"/>
        <w:rPr>
          <w:rFonts w:ascii="Trebuchet MS" w:hAnsi="Trebuchet MS"/>
          <w:bCs/>
          <w:sz w:val="24"/>
          <w:szCs w:val="24"/>
          <w:lang w:val="ro-RO"/>
        </w:rPr>
      </w:pPr>
      <w:r w:rsidRPr="00D47A04">
        <w:rPr>
          <w:rFonts w:ascii="Trebuchet MS" w:hAnsi="Trebuchet MS"/>
          <w:bCs/>
          <w:sz w:val="24"/>
          <w:szCs w:val="24"/>
          <w:lang w:val="ro-RO"/>
        </w:rPr>
        <w:t>ATESTAT ANRE 16659 / 2020</w:t>
      </w:r>
    </w:p>
    <w:p w14:paraId="7451E552" w14:textId="77777777" w:rsidR="00907B13" w:rsidRPr="00D47A04" w:rsidRDefault="00907B13" w:rsidP="00D47A04">
      <w:pPr>
        <w:spacing w:line="276" w:lineRule="auto"/>
        <w:ind w:firstLine="720"/>
        <w:jc w:val="both"/>
        <w:rPr>
          <w:rFonts w:ascii="Trebuchet MS" w:hAnsi="Trebuchet MS"/>
          <w:bCs/>
          <w:sz w:val="24"/>
          <w:szCs w:val="24"/>
          <w:lang w:val="ro-RO"/>
        </w:rPr>
      </w:pPr>
      <w:r w:rsidRPr="00D47A04">
        <w:rPr>
          <w:rFonts w:ascii="Trebuchet MS" w:hAnsi="Trebuchet MS"/>
          <w:bCs/>
          <w:sz w:val="24"/>
          <w:szCs w:val="24"/>
          <w:lang w:val="ro-RO"/>
        </w:rPr>
        <w:t>CUI: 33983780</w:t>
      </w:r>
    </w:p>
    <w:p w14:paraId="6274A4AC" w14:textId="2615F6FF" w:rsidR="003B7E02" w:rsidRPr="00D47A04" w:rsidRDefault="00907B13" w:rsidP="00D47A04">
      <w:pPr>
        <w:spacing w:line="276" w:lineRule="auto"/>
        <w:ind w:firstLine="720"/>
        <w:jc w:val="both"/>
        <w:rPr>
          <w:rFonts w:ascii="Trebuchet MS" w:hAnsi="Trebuchet MS"/>
          <w:bCs/>
          <w:sz w:val="24"/>
          <w:szCs w:val="24"/>
          <w:lang w:val="ro-RO"/>
        </w:rPr>
      </w:pPr>
      <w:r w:rsidRPr="00D47A04">
        <w:rPr>
          <w:rFonts w:ascii="Trebuchet MS" w:hAnsi="Trebuchet MS"/>
          <w:bCs/>
          <w:sz w:val="24"/>
          <w:szCs w:val="24"/>
          <w:lang w:val="ro-RO"/>
        </w:rPr>
        <w:t>Nr. înregistrare în Registrul Comerţului:  J22/64/19.01.2015</w:t>
      </w:r>
    </w:p>
    <w:p w14:paraId="2FDE396B" w14:textId="77777777" w:rsidR="003B7E02" w:rsidRPr="00D47A04" w:rsidRDefault="003B7E02" w:rsidP="00D47A04">
      <w:pPr>
        <w:spacing w:line="276" w:lineRule="auto"/>
        <w:ind w:firstLine="720"/>
        <w:jc w:val="both"/>
        <w:rPr>
          <w:rFonts w:ascii="Trebuchet MS" w:hAnsi="Trebuchet MS"/>
          <w:bCs/>
          <w:sz w:val="24"/>
          <w:szCs w:val="24"/>
          <w:lang w:val="ro-RO"/>
        </w:rPr>
      </w:pPr>
      <w:r w:rsidRPr="00D47A04">
        <w:rPr>
          <w:rFonts w:ascii="Trebuchet MS" w:hAnsi="Trebuchet MS"/>
          <w:bCs/>
          <w:sz w:val="24"/>
          <w:szCs w:val="24"/>
          <w:lang w:val="ro-RO"/>
        </w:rPr>
        <w:t>Sediu social: Sat Valea Lupului, comuna Valea Lupului, camera 1, nr. cadastral 60188, judeţ Iaşi</w:t>
      </w:r>
    </w:p>
    <w:p w14:paraId="7B4D9D07" w14:textId="77777777" w:rsidR="003B7E02" w:rsidRPr="00D47A04" w:rsidRDefault="003B7E02" w:rsidP="00D47A04">
      <w:pPr>
        <w:spacing w:line="276" w:lineRule="auto"/>
        <w:ind w:firstLine="720"/>
        <w:jc w:val="both"/>
        <w:rPr>
          <w:rFonts w:ascii="Trebuchet MS" w:hAnsi="Trebuchet MS"/>
          <w:bCs/>
          <w:sz w:val="24"/>
          <w:szCs w:val="24"/>
          <w:lang w:val="ro-RO"/>
        </w:rPr>
      </w:pPr>
      <w:r w:rsidRPr="00D47A04">
        <w:rPr>
          <w:rFonts w:ascii="Trebuchet MS" w:hAnsi="Trebuchet MS"/>
          <w:bCs/>
          <w:sz w:val="24"/>
          <w:szCs w:val="24"/>
          <w:lang w:val="ro-RO"/>
        </w:rPr>
        <w:t>Activitatea principală: 7112 – Activităţi de inginerie şi consultanţă tehnică legate de acestea</w:t>
      </w:r>
    </w:p>
    <w:p w14:paraId="72A69A0A" w14:textId="7C7073AB" w:rsidR="003C7A19" w:rsidRPr="00F93060" w:rsidRDefault="003C7A19" w:rsidP="00D47A04">
      <w:pPr>
        <w:spacing w:line="276" w:lineRule="auto"/>
        <w:jc w:val="both"/>
        <w:rPr>
          <w:rFonts w:ascii="Trebuchet MS" w:hAnsi="Trebuchet MS"/>
          <w:sz w:val="24"/>
          <w:szCs w:val="24"/>
          <w:lang w:val="ro-RO"/>
        </w:rPr>
      </w:pPr>
    </w:p>
    <w:p w14:paraId="01125D4A" w14:textId="38917E3B" w:rsidR="003C7A19" w:rsidRPr="00F93060" w:rsidRDefault="003C7A19" w:rsidP="00D47A04">
      <w:pPr>
        <w:spacing w:line="276" w:lineRule="auto"/>
        <w:jc w:val="both"/>
        <w:rPr>
          <w:rFonts w:ascii="Trebuchet MS" w:hAnsi="Trebuchet MS"/>
          <w:sz w:val="24"/>
          <w:szCs w:val="24"/>
          <w:lang w:val="ro-RO"/>
        </w:rPr>
      </w:pPr>
    </w:p>
    <w:p w14:paraId="40A46691" w14:textId="77777777" w:rsidR="003C7A19" w:rsidRPr="00F93060" w:rsidRDefault="003C7A19" w:rsidP="00D47A04">
      <w:pPr>
        <w:spacing w:line="276" w:lineRule="auto"/>
        <w:jc w:val="both"/>
        <w:rPr>
          <w:rFonts w:ascii="Trebuchet MS" w:hAnsi="Trebuchet MS"/>
          <w:sz w:val="24"/>
          <w:szCs w:val="24"/>
          <w:lang w:val="ro-RO"/>
        </w:rPr>
      </w:pPr>
    </w:p>
    <w:p w14:paraId="47150356" w14:textId="77777777" w:rsidR="00EA109D" w:rsidRPr="00F93060" w:rsidRDefault="00EA109D" w:rsidP="00D47A04">
      <w:pPr>
        <w:spacing w:line="276" w:lineRule="auto"/>
        <w:jc w:val="both"/>
        <w:rPr>
          <w:rFonts w:ascii="Trebuchet MS" w:hAnsi="Trebuchet MS"/>
          <w:sz w:val="24"/>
          <w:szCs w:val="24"/>
          <w:lang w:val="ro-RO"/>
        </w:rPr>
      </w:pPr>
    </w:p>
    <w:p w14:paraId="0C2DD702" w14:textId="6F6CBB8D" w:rsidR="00763C2E" w:rsidRPr="00F93060" w:rsidRDefault="00763C2E" w:rsidP="00D47A04">
      <w:pPr>
        <w:spacing w:line="276" w:lineRule="auto"/>
        <w:jc w:val="both"/>
        <w:rPr>
          <w:rFonts w:ascii="Trebuchet MS" w:hAnsi="Trebuchet MS"/>
          <w:sz w:val="24"/>
          <w:szCs w:val="24"/>
          <w:lang w:val="ro-RO"/>
        </w:rPr>
      </w:pPr>
    </w:p>
    <w:p w14:paraId="39640FAD" w14:textId="38FABFF3" w:rsidR="004C42DC" w:rsidRPr="00F93060" w:rsidRDefault="004C42DC" w:rsidP="00D47A04">
      <w:pPr>
        <w:spacing w:line="276" w:lineRule="auto"/>
        <w:jc w:val="both"/>
        <w:rPr>
          <w:rFonts w:ascii="Trebuchet MS" w:hAnsi="Trebuchet MS"/>
          <w:sz w:val="24"/>
          <w:szCs w:val="24"/>
          <w:lang w:val="ro-RO"/>
        </w:rPr>
      </w:pPr>
    </w:p>
    <w:p w14:paraId="591BA86B" w14:textId="1A70512C" w:rsidR="004C42DC" w:rsidRDefault="004C42DC" w:rsidP="00D47A04">
      <w:pPr>
        <w:spacing w:line="276" w:lineRule="auto"/>
        <w:jc w:val="both"/>
        <w:rPr>
          <w:rFonts w:ascii="Trebuchet MS" w:hAnsi="Trebuchet MS"/>
          <w:sz w:val="24"/>
          <w:szCs w:val="24"/>
          <w:lang w:val="ro-RO"/>
        </w:rPr>
      </w:pPr>
    </w:p>
    <w:p w14:paraId="61E6BFBA" w14:textId="50F769B9" w:rsidR="00C22755" w:rsidRDefault="00C22755" w:rsidP="00D47A04">
      <w:pPr>
        <w:spacing w:line="276" w:lineRule="auto"/>
        <w:jc w:val="both"/>
        <w:rPr>
          <w:rFonts w:ascii="Trebuchet MS" w:hAnsi="Trebuchet MS"/>
          <w:sz w:val="24"/>
          <w:szCs w:val="24"/>
          <w:lang w:val="ro-RO"/>
        </w:rPr>
      </w:pPr>
    </w:p>
    <w:p w14:paraId="3E9FBB91" w14:textId="77777777" w:rsidR="00C22755" w:rsidRPr="00F93060" w:rsidRDefault="00C22755" w:rsidP="00D47A04">
      <w:pPr>
        <w:spacing w:line="276" w:lineRule="auto"/>
        <w:jc w:val="both"/>
        <w:rPr>
          <w:rFonts w:ascii="Trebuchet MS" w:hAnsi="Trebuchet MS"/>
          <w:sz w:val="24"/>
          <w:szCs w:val="24"/>
          <w:lang w:val="ro-RO"/>
        </w:rPr>
      </w:pPr>
    </w:p>
    <w:p w14:paraId="7AC57932" w14:textId="04C77039" w:rsidR="004C42DC" w:rsidRPr="00F93060" w:rsidRDefault="004C42DC" w:rsidP="00D47A04">
      <w:pPr>
        <w:spacing w:line="276" w:lineRule="auto"/>
        <w:jc w:val="both"/>
        <w:rPr>
          <w:rFonts w:ascii="Trebuchet MS" w:hAnsi="Trebuchet MS"/>
          <w:sz w:val="24"/>
          <w:szCs w:val="24"/>
          <w:lang w:val="ro-RO"/>
        </w:rPr>
      </w:pPr>
    </w:p>
    <w:p w14:paraId="7228F453" w14:textId="28320825" w:rsidR="004C42DC" w:rsidRPr="00F93060" w:rsidRDefault="004C42DC" w:rsidP="00D47A04">
      <w:pPr>
        <w:spacing w:line="276" w:lineRule="auto"/>
        <w:jc w:val="both"/>
        <w:rPr>
          <w:rFonts w:ascii="Trebuchet MS" w:hAnsi="Trebuchet MS"/>
          <w:sz w:val="24"/>
          <w:szCs w:val="24"/>
          <w:lang w:val="ro-RO"/>
        </w:rPr>
      </w:pPr>
    </w:p>
    <w:p w14:paraId="226F2DD0" w14:textId="1E3D4B26" w:rsidR="004C42DC" w:rsidRPr="00F93060" w:rsidRDefault="004C42DC" w:rsidP="00D47A04">
      <w:pPr>
        <w:spacing w:line="276" w:lineRule="auto"/>
        <w:jc w:val="both"/>
        <w:rPr>
          <w:rFonts w:ascii="Trebuchet MS" w:hAnsi="Trebuchet MS"/>
          <w:sz w:val="24"/>
          <w:szCs w:val="24"/>
          <w:lang w:val="ro-RO"/>
        </w:rPr>
      </w:pPr>
    </w:p>
    <w:p w14:paraId="3078A854" w14:textId="446CD7E1" w:rsidR="004C42DC" w:rsidRDefault="004C42DC" w:rsidP="00D47A04">
      <w:pPr>
        <w:spacing w:line="276" w:lineRule="auto"/>
        <w:jc w:val="both"/>
        <w:rPr>
          <w:rFonts w:ascii="Trebuchet MS" w:hAnsi="Trebuchet MS"/>
          <w:sz w:val="24"/>
          <w:szCs w:val="24"/>
          <w:lang w:val="ro-RO"/>
        </w:rPr>
      </w:pPr>
    </w:p>
    <w:p w14:paraId="1EA2A948" w14:textId="61450120" w:rsidR="00D47A04" w:rsidRDefault="00D47A04" w:rsidP="00D47A04">
      <w:pPr>
        <w:spacing w:line="276" w:lineRule="auto"/>
        <w:jc w:val="both"/>
        <w:rPr>
          <w:rFonts w:ascii="Trebuchet MS" w:hAnsi="Trebuchet MS"/>
          <w:sz w:val="24"/>
          <w:szCs w:val="24"/>
          <w:lang w:val="ro-RO"/>
        </w:rPr>
      </w:pPr>
    </w:p>
    <w:p w14:paraId="2F491DE4" w14:textId="230C7192" w:rsidR="00D47A04" w:rsidRDefault="00D47A04" w:rsidP="00D47A04">
      <w:pPr>
        <w:spacing w:line="276" w:lineRule="auto"/>
        <w:jc w:val="both"/>
        <w:rPr>
          <w:rFonts w:ascii="Trebuchet MS" w:hAnsi="Trebuchet MS"/>
          <w:sz w:val="24"/>
          <w:szCs w:val="24"/>
          <w:lang w:val="ro-RO"/>
        </w:rPr>
      </w:pPr>
    </w:p>
    <w:p w14:paraId="2F6DBB4B" w14:textId="1FB6EA24" w:rsidR="00D47A04" w:rsidRDefault="00D47A04" w:rsidP="00D47A04">
      <w:pPr>
        <w:spacing w:line="276" w:lineRule="auto"/>
        <w:jc w:val="both"/>
        <w:rPr>
          <w:rFonts w:ascii="Trebuchet MS" w:hAnsi="Trebuchet MS"/>
          <w:sz w:val="24"/>
          <w:szCs w:val="24"/>
          <w:lang w:val="ro-RO"/>
        </w:rPr>
      </w:pPr>
    </w:p>
    <w:p w14:paraId="6B984B38" w14:textId="5B3FAD29" w:rsidR="004C42DC" w:rsidRPr="00F93060" w:rsidRDefault="004C42DC" w:rsidP="00D47A04">
      <w:pPr>
        <w:spacing w:line="276" w:lineRule="auto"/>
        <w:jc w:val="both"/>
        <w:rPr>
          <w:rFonts w:ascii="Trebuchet MS" w:hAnsi="Trebuchet MS"/>
          <w:sz w:val="24"/>
          <w:szCs w:val="24"/>
          <w:lang w:val="ro-RO"/>
        </w:rPr>
      </w:pPr>
    </w:p>
    <w:p w14:paraId="44BC2C7C" w14:textId="7A135C28" w:rsidR="00F95085" w:rsidRPr="007563D0" w:rsidRDefault="00FF5245" w:rsidP="00D47A04">
      <w:pPr>
        <w:pStyle w:val="ListParagraph"/>
        <w:numPr>
          <w:ilvl w:val="0"/>
          <w:numId w:val="31"/>
        </w:numPr>
        <w:spacing w:line="276" w:lineRule="auto"/>
        <w:ind w:left="567" w:firstLine="0"/>
        <w:rPr>
          <w:rFonts w:ascii="Trebuchet MS" w:hAnsi="Trebuchet MS"/>
          <w:b/>
          <w:sz w:val="24"/>
          <w:szCs w:val="24"/>
          <w:lang w:val="ro-RO"/>
        </w:rPr>
      </w:pPr>
      <w:r w:rsidRPr="003E507E">
        <w:rPr>
          <w:rFonts w:ascii="Trebuchet MS" w:hAnsi="Trebuchet MS"/>
          <w:b/>
          <w:sz w:val="24"/>
          <w:szCs w:val="24"/>
          <w:lang w:val="ro-RO"/>
        </w:rPr>
        <w:t xml:space="preserve">Sistemul de iluminat public </w:t>
      </w:r>
    </w:p>
    <w:p w14:paraId="4C0C7902" w14:textId="2379048D" w:rsidR="00066BE4" w:rsidRPr="00066BE4" w:rsidRDefault="00066BE4" w:rsidP="00066BE4">
      <w:pPr>
        <w:spacing w:line="276" w:lineRule="auto"/>
        <w:ind w:firstLine="720"/>
        <w:jc w:val="both"/>
        <w:rPr>
          <w:rFonts w:ascii="Trebuchet MS" w:hAnsi="Trebuchet MS"/>
          <w:bCs/>
          <w:sz w:val="22"/>
          <w:szCs w:val="22"/>
          <w:lang w:val="ro-RO"/>
        </w:rPr>
      </w:pPr>
      <w:r w:rsidRPr="00066BE4">
        <w:rPr>
          <w:rFonts w:ascii="Trebuchet MS" w:hAnsi="Trebuchet MS"/>
          <w:bCs/>
          <w:sz w:val="22"/>
          <w:szCs w:val="22"/>
          <w:lang w:val="ro-RO"/>
        </w:rPr>
        <w:t xml:space="preserve">Coordonate geografice: </w:t>
      </w:r>
      <w:r w:rsidR="00A9381B" w:rsidRPr="00A9381B">
        <w:rPr>
          <w:rFonts w:ascii="Trebuchet MS" w:hAnsi="Trebuchet MS"/>
          <w:bCs/>
          <w:sz w:val="22"/>
          <w:szCs w:val="22"/>
          <w:lang w:val="ro-RO"/>
        </w:rPr>
        <w:t>46°55′49″N 27°40′13″E</w:t>
      </w:r>
    </w:p>
    <w:p w14:paraId="13DD78D9" w14:textId="754915C8" w:rsidR="00A9381B" w:rsidRPr="00A9381B"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Tăcuta este o comună în județul Vaslui, Moldova, România, formată din satele Cujba, Dumasca, Focșeasca, Mircești, Protopopești, Sofieni și Tăcuta (reședința).</w:t>
      </w:r>
    </w:p>
    <w:p w14:paraId="57C97E21" w14:textId="77777777" w:rsidR="00A9381B"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Atestată documentar de pe vremea lui Ștefan cel Mare, Tăcuta este cea mai nordică comună din județ, învecinandu-se la N, la E si la V cu localitati din județul Iasi.</w:t>
      </w:r>
      <w:r w:rsidRPr="00A9381B">
        <w:rPr>
          <w:rFonts w:ascii="Trebuchet MS" w:hAnsi="Trebuchet MS"/>
          <w:bCs/>
          <w:sz w:val="22"/>
          <w:szCs w:val="22"/>
          <w:lang w:val="ro-RO"/>
        </w:rPr>
        <w:tab/>
      </w:r>
    </w:p>
    <w:p w14:paraId="7CB9F97D" w14:textId="562B5785" w:rsidR="00ED16A3" w:rsidRPr="00ED16A3" w:rsidRDefault="00ED16A3" w:rsidP="00A9381B">
      <w:pPr>
        <w:spacing w:line="276" w:lineRule="auto"/>
        <w:ind w:firstLine="720"/>
        <w:jc w:val="both"/>
        <w:rPr>
          <w:rFonts w:ascii="Trebuchet MS" w:hAnsi="Trebuchet MS"/>
          <w:bCs/>
          <w:sz w:val="22"/>
          <w:szCs w:val="22"/>
          <w:lang w:val="ro-RO"/>
        </w:rPr>
      </w:pPr>
      <w:r w:rsidRPr="00ED16A3">
        <w:rPr>
          <w:rFonts w:ascii="Trebuchet MS" w:hAnsi="Trebuchet MS"/>
          <w:bCs/>
          <w:sz w:val="22"/>
          <w:szCs w:val="22"/>
          <w:lang w:val="ro-RO"/>
        </w:rPr>
        <w:t xml:space="preserve">Teritoriu administrativ al Comunei </w:t>
      </w:r>
      <w:r w:rsidR="00A9381B">
        <w:rPr>
          <w:rFonts w:ascii="Trebuchet MS" w:hAnsi="Trebuchet MS"/>
          <w:bCs/>
          <w:sz w:val="22"/>
          <w:szCs w:val="22"/>
          <w:lang w:val="ro-RO"/>
        </w:rPr>
        <w:t>Tăcuta</w:t>
      </w:r>
      <w:r w:rsidRPr="00ED16A3">
        <w:rPr>
          <w:rFonts w:ascii="Trebuchet MS" w:hAnsi="Trebuchet MS"/>
          <w:bCs/>
          <w:sz w:val="22"/>
          <w:szCs w:val="22"/>
          <w:lang w:val="ro-RO"/>
        </w:rPr>
        <w:t xml:space="preserve"> se învecinează cu:</w:t>
      </w:r>
    </w:p>
    <w:p w14:paraId="6C74E18E" w14:textId="77777777" w:rsidR="00A9381B" w:rsidRPr="00A9381B"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 la Nord- comuna Grajduri, județul Iași;</w:t>
      </w:r>
    </w:p>
    <w:p w14:paraId="5AFDEA1D" w14:textId="77777777" w:rsidR="00A9381B" w:rsidRPr="00A9381B"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 la Est    - comuna Dobrovăț judetul Iași;</w:t>
      </w:r>
    </w:p>
    <w:p w14:paraId="5A0B392B" w14:textId="77777777" w:rsidR="00A9381B" w:rsidRPr="00A9381B"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 la Sud-Est   - comuna Codaești judetul Vaslui;</w:t>
      </w:r>
    </w:p>
    <w:p w14:paraId="7B9D1044" w14:textId="77777777" w:rsidR="00A9381B" w:rsidRPr="00A9381B"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 la Sud- comuna Dănești județul Vaslui.</w:t>
      </w:r>
    </w:p>
    <w:p w14:paraId="647C7C6C" w14:textId="57844E87" w:rsidR="00ED16A3" w:rsidRDefault="00A9381B" w:rsidP="00A9381B">
      <w:pPr>
        <w:spacing w:line="276" w:lineRule="auto"/>
        <w:ind w:firstLine="720"/>
        <w:jc w:val="both"/>
        <w:rPr>
          <w:rFonts w:ascii="Trebuchet MS" w:hAnsi="Trebuchet MS"/>
          <w:bCs/>
          <w:sz w:val="22"/>
          <w:szCs w:val="22"/>
          <w:lang w:val="ro-RO"/>
        </w:rPr>
      </w:pPr>
      <w:r w:rsidRPr="00A9381B">
        <w:rPr>
          <w:rFonts w:ascii="Trebuchet MS" w:hAnsi="Trebuchet MS"/>
          <w:bCs/>
          <w:sz w:val="22"/>
          <w:szCs w:val="22"/>
          <w:lang w:val="ro-RO"/>
        </w:rPr>
        <w:t>- la Vest  - comuna Scânteia judetul Iași</w:t>
      </w:r>
    </w:p>
    <w:p w14:paraId="09C56890" w14:textId="77777777" w:rsidR="00A9381B" w:rsidRDefault="00A9381B" w:rsidP="00A9381B">
      <w:pPr>
        <w:spacing w:line="276" w:lineRule="auto"/>
        <w:ind w:firstLine="720"/>
        <w:jc w:val="both"/>
        <w:rPr>
          <w:rFonts w:ascii="Trebuchet MS" w:hAnsi="Trebuchet MS"/>
          <w:bCs/>
          <w:sz w:val="22"/>
          <w:szCs w:val="22"/>
          <w:lang w:val="ro-RO"/>
        </w:rPr>
      </w:pPr>
    </w:p>
    <w:p w14:paraId="2E373D37" w14:textId="0ED07DE7" w:rsidR="004319C9" w:rsidRDefault="004319C9" w:rsidP="00B33AD6">
      <w:pPr>
        <w:spacing w:line="276" w:lineRule="auto"/>
        <w:ind w:firstLine="720"/>
        <w:jc w:val="both"/>
        <w:rPr>
          <w:rFonts w:ascii="Trebuchet MS" w:hAnsi="Trebuchet MS"/>
          <w:b/>
          <w:i/>
          <w:iCs/>
          <w:sz w:val="22"/>
          <w:szCs w:val="22"/>
          <w:lang w:val="ro-RO"/>
        </w:rPr>
      </w:pPr>
      <w:r w:rsidRPr="00F95085">
        <w:rPr>
          <w:rFonts w:ascii="Trebuchet MS" w:hAnsi="Trebuchet MS"/>
          <w:b/>
          <w:i/>
          <w:iCs/>
          <w:sz w:val="22"/>
          <w:szCs w:val="22"/>
          <w:lang w:val="ro-RO"/>
        </w:rPr>
        <w:t>Prezentul studiu are ca obiect fundamentarea modalităţii adecvate de gestiune (directă sau delegată) a serviciului de iluminat.</w:t>
      </w:r>
    </w:p>
    <w:p w14:paraId="7DC3830F" w14:textId="77777777" w:rsidR="00761D98" w:rsidRDefault="00761D98" w:rsidP="00D47A04">
      <w:pPr>
        <w:spacing w:line="276" w:lineRule="auto"/>
        <w:ind w:firstLine="720"/>
        <w:jc w:val="both"/>
        <w:rPr>
          <w:rFonts w:ascii="Trebuchet MS" w:hAnsi="Trebuchet MS"/>
          <w:b/>
          <w:i/>
          <w:iCs/>
          <w:sz w:val="22"/>
          <w:szCs w:val="22"/>
          <w:lang w:val="ro-RO"/>
        </w:rPr>
      </w:pPr>
    </w:p>
    <w:p w14:paraId="3736D311" w14:textId="6E3C6EF1" w:rsidR="00761D98" w:rsidRPr="009669F4" w:rsidRDefault="00761D98" w:rsidP="009669F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Serviciile de iluminat public cuprind totalitatea acțiunilor și activităților desfășurate la nivelul unit</w:t>
      </w:r>
      <w:r>
        <w:rPr>
          <w:rFonts w:ascii="Trebuchet MS" w:hAnsi="Trebuchet MS"/>
          <w:bCs/>
          <w:sz w:val="22"/>
          <w:szCs w:val="22"/>
          <w:lang w:val="ro-RO"/>
        </w:rPr>
        <w:t>ăț</w:t>
      </w:r>
      <w:r w:rsidRPr="00F93060">
        <w:rPr>
          <w:rFonts w:ascii="Trebuchet MS" w:hAnsi="Trebuchet MS"/>
          <w:bCs/>
          <w:sz w:val="22"/>
          <w:szCs w:val="22"/>
          <w:lang w:val="ro-RO"/>
        </w:rPr>
        <w:t>ilor administrativ-teritoriale sub autoritatea administrației publice locale, în scopul asigurării iluminatului public al localităților urbane și rurale.</w:t>
      </w:r>
    </w:p>
    <w:p w14:paraId="4B54B729" w14:textId="3D925CDD" w:rsidR="00761D98" w:rsidRDefault="00761D98" w:rsidP="00D47A04">
      <w:pPr>
        <w:spacing w:line="276" w:lineRule="auto"/>
        <w:ind w:firstLine="720"/>
        <w:jc w:val="both"/>
        <w:rPr>
          <w:rFonts w:ascii="Trebuchet MS" w:hAnsi="Trebuchet MS"/>
          <w:b/>
          <w:i/>
          <w:iCs/>
          <w:sz w:val="22"/>
          <w:szCs w:val="22"/>
          <w:lang w:val="ro-RO"/>
        </w:rPr>
      </w:pPr>
      <w:r w:rsidRPr="00F93060">
        <w:rPr>
          <w:rFonts w:ascii="Trebuchet MS" w:hAnsi="Trebuchet MS"/>
          <w:bCs/>
          <w:sz w:val="22"/>
          <w:szCs w:val="22"/>
          <w:lang w:val="ro-RO"/>
        </w:rPr>
        <w:t xml:space="preserve">Serviciile de iluminat public se realizează prin intermediul unei infrastructuri tehnico-edilitare specifice, denumită </w:t>
      </w:r>
      <w:r w:rsidRPr="00761D98">
        <w:rPr>
          <w:rFonts w:ascii="Trebuchet MS" w:hAnsi="Trebuchet MS"/>
          <w:b/>
          <w:i/>
          <w:iCs/>
          <w:sz w:val="22"/>
          <w:szCs w:val="22"/>
          <w:lang w:val="ro-RO"/>
        </w:rPr>
        <w:t>“sistem de iluminat public”.</w:t>
      </w:r>
    </w:p>
    <w:p w14:paraId="33014DDF" w14:textId="77777777" w:rsidR="00761D98" w:rsidRDefault="00761D98" w:rsidP="00D47A04">
      <w:pPr>
        <w:spacing w:line="276" w:lineRule="auto"/>
        <w:ind w:firstLine="720"/>
        <w:jc w:val="both"/>
        <w:rPr>
          <w:rFonts w:ascii="Trebuchet MS" w:hAnsi="Trebuchet MS"/>
          <w:b/>
          <w:i/>
          <w:iCs/>
          <w:sz w:val="22"/>
          <w:szCs w:val="22"/>
          <w:lang w:val="ro-RO"/>
        </w:rPr>
      </w:pPr>
    </w:p>
    <w:p w14:paraId="74775557" w14:textId="541537B5" w:rsidR="00761D98" w:rsidRDefault="00761D98"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Înființarea, organizarea, coordonarea și controlul funcționarii serviciului public de iluminat la nivelul unităților administrativ-teritoriale, precum și înfiițarea, dezvoltarea și modernizarea sistemelor de iluminat public constituie dreptul exclusiv al autorităților administrației publice locale.</w:t>
      </w:r>
    </w:p>
    <w:p w14:paraId="4D06F079" w14:textId="77777777" w:rsidR="00761D98" w:rsidRDefault="00761D98" w:rsidP="00D47A04">
      <w:pPr>
        <w:spacing w:line="276" w:lineRule="auto"/>
        <w:ind w:firstLine="720"/>
        <w:jc w:val="both"/>
        <w:rPr>
          <w:rFonts w:ascii="Trebuchet MS" w:hAnsi="Trebuchet MS"/>
          <w:bCs/>
          <w:sz w:val="22"/>
          <w:szCs w:val="22"/>
          <w:lang w:val="ro-RO"/>
        </w:rPr>
      </w:pPr>
    </w:p>
    <w:p w14:paraId="135BA33F" w14:textId="77777777" w:rsidR="00761D98" w:rsidRPr="00F93060" w:rsidRDefault="00761D98"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Sistemele de iluminat public aparțin proprietății publice a unităților administrativ-teritoriale, cu excepțiile prevăzute de lege. Sistemele de iluminat public se amplasează, de regulă, pe terenuri care aparțin domeniului public și/sau privat al unităților administrativ-teritoriale.</w:t>
      </w:r>
    </w:p>
    <w:p w14:paraId="0703A94A" w14:textId="77777777" w:rsidR="00F95085" w:rsidRPr="00F93060" w:rsidRDefault="00F95085" w:rsidP="00D47A04">
      <w:pPr>
        <w:spacing w:line="276" w:lineRule="auto"/>
        <w:ind w:firstLine="720"/>
        <w:jc w:val="both"/>
        <w:rPr>
          <w:rFonts w:ascii="Trebuchet MS" w:hAnsi="Trebuchet MS"/>
          <w:bCs/>
          <w:sz w:val="22"/>
          <w:szCs w:val="22"/>
          <w:lang w:val="ro-RO"/>
        </w:rPr>
      </w:pPr>
    </w:p>
    <w:p w14:paraId="7CB4C81E" w14:textId="020373CE" w:rsidR="00A67B99" w:rsidRPr="00F95085" w:rsidRDefault="004319C9" w:rsidP="00D47A04">
      <w:pPr>
        <w:spacing w:line="276" w:lineRule="auto"/>
        <w:ind w:firstLine="720"/>
        <w:jc w:val="both"/>
        <w:rPr>
          <w:rFonts w:ascii="Trebuchet MS" w:hAnsi="Trebuchet MS"/>
          <w:b/>
          <w:i/>
          <w:iCs/>
          <w:sz w:val="22"/>
          <w:szCs w:val="22"/>
          <w:lang w:val="ro-RO"/>
        </w:rPr>
      </w:pPr>
      <w:r w:rsidRPr="00F95085">
        <w:rPr>
          <w:rFonts w:ascii="Trebuchet MS" w:hAnsi="Trebuchet MS"/>
          <w:b/>
          <w:i/>
          <w:iCs/>
          <w:sz w:val="22"/>
          <w:szCs w:val="22"/>
          <w:lang w:val="ro-RO"/>
        </w:rPr>
        <w:t xml:space="preserve">Solicitarea beneficiarului este ca </w:t>
      </w:r>
      <w:r w:rsidR="00391490" w:rsidRPr="00F95085">
        <w:rPr>
          <w:rFonts w:ascii="Trebuchet MS" w:hAnsi="Trebuchet MS"/>
          <w:b/>
          <w:i/>
          <w:iCs/>
          <w:sz w:val="22"/>
          <w:szCs w:val="22"/>
          <w:lang w:val="ro-RO"/>
        </w:rPr>
        <w:t>î</w:t>
      </w:r>
      <w:r w:rsidRPr="00F95085">
        <w:rPr>
          <w:rFonts w:ascii="Trebuchet MS" w:hAnsi="Trebuchet MS"/>
          <w:b/>
          <w:i/>
          <w:iCs/>
          <w:sz w:val="22"/>
          <w:szCs w:val="22"/>
          <w:lang w:val="ro-RO"/>
        </w:rPr>
        <w:t>n cadrul serviciului de iluminat public s</w:t>
      </w:r>
      <w:r w:rsidR="00391490" w:rsidRPr="00F95085">
        <w:rPr>
          <w:rFonts w:ascii="Trebuchet MS" w:hAnsi="Trebuchet MS"/>
          <w:b/>
          <w:i/>
          <w:iCs/>
          <w:sz w:val="22"/>
          <w:szCs w:val="22"/>
          <w:lang w:val="ro-RO"/>
        </w:rPr>
        <w:t>ă</w:t>
      </w:r>
      <w:r w:rsidRPr="00F95085">
        <w:rPr>
          <w:rFonts w:ascii="Trebuchet MS" w:hAnsi="Trebuchet MS"/>
          <w:b/>
          <w:i/>
          <w:iCs/>
          <w:sz w:val="22"/>
          <w:szCs w:val="22"/>
          <w:lang w:val="ro-RO"/>
        </w:rPr>
        <w:t xml:space="preserve"> se realizeze activit</w:t>
      </w:r>
      <w:r w:rsidR="00391490" w:rsidRPr="00F95085">
        <w:rPr>
          <w:rFonts w:ascii="Trebuchet MS" w:hAnsi="Trebuchet MS"/>
          <w:b/>
          <w:i/>
          <w:iCs/>
          <w:sz w:val="22"/>
          <w:szCs w:val="22"/>
          <w:lang w:val="ro-RO"/>
        </w:rPr>
        <w:t>ăț</w:t>
      </w:r>
      <w:r w:rsidRPr="00F95085">
        <w:rPr>
          <w:rFonts w:ascii="Trebuchet MS" w:hAnsi="Trebuchet MS"/>
          <w:b/>
          <w:i/>
          <w:iCs/>
          <w:sz w:val="22"/>
          <w:szCs w:val="22"/>
          <w:lang w:val="ro-RO"/>
        </w:rPr>
        <w:t xml:space="preserve">ile de </w:t>
      </w:r>
      <w:r w:rsidR="00391490" w:rsidRPr="00F95085">
        <w:rPr>
          <w:rFonts w:ascii="Trebuchet MS" w:hAnsi="Trebuchet MS"/>
          <w:b/>
          <w:i/>
          <w:iCs/>
          <w:sz w:val="22"/>
          <w:szCs w:val="22"/>
          <w:lang w:val="ro-RO"/>
        </w:rPr>
        <w:t>î</w:t>
      </w:r>
      <w:r w:rsidRPr="00F95085">
        <w:rPr>
          <w:rFonts w:ascii="Trebuchet MS" w:hAnsi="Trebuchet MS"/>
          <w:b/>
          <w:i/>
          <w:iCs/>
          <w:sz w:val="22"/>
          <w:szCs w:val="22"/>
          <w:lang w:val="ro-RO"/>
        </w:rPr>
        <w:t>ntre</w:t>
      </w:r>
      <w:r w:rsidR="00391490" w:rsidRPr="00F95085">
        <w:rPr>
          <w:rFonts w:ascii="Trebuchet MS" w:hAnsi="Trebuchet MS"/>
          <w:b/>
          <w:i/>
          <w:iCs/>
          <w:sz w:val="22"/>
          <w:szCs w:val="22"/>
          <w:lang w:val="ro-RO"/>
        </w:rPr>
        <w:t>ț</w:t>
      </w:r>
      <w:r w:rsidRPr="00F95085">
        <w:rPr>
          <w:rFonts w:ascii="Trebuchet MS" w:hAnsi="Trebuchet MS"/>
          <w:b/>
          <w:i/>
          <w:iCs/>
          <w:sz w:val="22"/>
          <w:szCs w:val="22"/>
          <w:lang w:val="ro-RO"/>
        </w:rPr>
        <w:t>inere</w:t>
      </w:r>
      <w:r w:rsidR="00876B47" w:rsidRPr="00F95085">
        <w:rPr>
          <w:rFonts w:ascii="Trebuchet MS" w:hAnsi="Trebuchet MS"/>
          <w:b/>
          <w:i/>
          <w:iCs/>
          <w:sz w:val="22"/>
          <w:szCs w:val="22"/>
          <w:lang w:val="ro-RO"/>
        </w:rPr>
        <w:t xml:space="preserve"> și</w:t>
      </w:r>
      <w:r w:rsidRPr="00F95085">
        <w:rPr>
          <w:rFonts w:ascii="Trebuchet MS" w:hAnsi="Trebuchet MS"/>
          <w:b/>
          <w:i/>
          <w:iCs/>
          <w:sz w:val="22"/>
          <w:szCs w:val="22"/>
          <w:lang w:val="ro-RO"/>
        </w:rPr>
        <w:t xml:space="preserve"> menţinere a sistemului de iluminat public, montare </w:t>
      </w:r>
      <w:r w:rsidR="00391490" w:rsidRPr="00F95085">
        <w:rPr>
          <w:rFonts w:ascii="Trebuchet MS" w:hAnsi="Trebuchet MS"/>
          <w:b/>
          <w:i/>
          <w:iCs/>
          <w:sz w:val="22"/>
          <w:szCs w:val="22"/>
          <w:lang w:val="ro-RO"/>
        </w:rPr>
        <w:t>ș</w:t>
      </w:r>
      <w:r w:rsidRPr="00F95085">
        <w:rPr>
          <w:rFonts w:ascii="Trebuchet MS" w:hAnsi="Trebuchet MS"/>
          <w:b/>
          <w:i/>
          <w:iCs/>
          <w:sz w:val="22"/>
          <w:szCs w:val="22"/>
          <w:lang w:val="ro-RO"/>
        </w:rPr>
        <w:t xml:space="preserve">i demontare instalaţii de iluminat ornamental festiv aflate </w:t>
      </w:r>
      <w:r w:rsidR="00E262C0" w:rsidRPr="00F95085">
        <w:rPr>
          <w:rFonts w:ascii="Trebuchet MS" w:hAnsi="Trebuchet MS"/>
          <w:b/>
          <w:i/>
          <w:iCs/>
          <w:sz w:val="22"/>
          <w:szCs w:val="22"/>
          <w:lang w:val="ro-RO"/>
        </w:rPr>
        <w:t>î</w:t>
      </w:r>
      <w:r w:rsidRPr="00F95085">
        <w:rPr>
          <w:rFonts w:ascii="Trebuchet MS" w:hAnsi="Trebuchet MS"/>
          <w:b/>
          <w:i/>
          <w:iCs/>
          <w:sz w:val="22"/>
          <w:szCs w:val="22"/>
          <w:lang w:val="ro-RO"/>
        </w:rPr>
        <w:t xml:space="preserve">n proprietatea beneficiarului </w:t>
      </w:r>
      <w:r w:rsidR="00E262C0" w:rsidRPr="00F95085">
        <w:rPr>
          <w:rFonts w:ascii="Trebuchet MS" w:hAnsi="Trebuchet MS"/>
          <w:b/>
          <w:i/>
          <w:iCs/>
          <w:sz w:val="22"/>
          <w:szCs w:val="22"/>
          <w:lang w:val="ro-RO"/>
        </w:rPr>
        <w:t>ș</w:t>
      </w:r>
      <w:r w:rsidRPr="00F95085">
        <w:rPr>
          <w:rFonts w:ascii="Trebuchet MS" w:hAnsi="Trebuchet MS"/>
          <w:b/>
          <w:i/>
          <w:iCs/>
          <w:sz w:val="22"/>
          <w:szCs w:val="22"/>
          <w:lang w:val="ro-RO"/>
        </w:rPr>
        <w:t xml:space="preserve">i eventuale extinderi </w:t>
      </w:r>
      <w:r w:rsidR="00E262C0" w:rsidRPr="00F95085">
        <w:rPr>
          <w:rFonts w:ascii="Trebuchet MS" w:hAnsi="Trebuchet MS"/>
          <w:b/>
          <w:i/>
          <w:iCs/>
          <w:sz w:val="22"/>
          <w:szCs w:val="22"/>
          <w:lang w:val="ro-RO"/>
        </w:rPr>
        <w:t>ș</w:t>
      </w:r>
      <w:r w:rsidRPr="00F95085">
        <w:rPr>
          <w:rFonts w:ascii="Trebuchet MS" w:hAnsi="Trebuchet MS"/>
          <w:b/>
          <w:i/>
          <w:iCs/>
          <w:sz w:val="22"/>
          <w:szCs w:val="22"/>
          <w:lang w:val="ro-RO"/>
        </w:rPr>
        <w:t>i modernizări solicitate de către beneficiar, care s</w:t>
      </w:r>
      <w:r w:rsidR="00E262C0" w:rsidRPr="00F95085">
        <w:rPr>
          <w:rFonts w:ascii="Trebuchet MS" w:hAnsi="Trebuchet MS"/>
          <w:b/>
          <w:i/>
          <w:iCs/>
          <w:sz w:val="22"/>
          <w:szCs w:val="22"/>
          <w:lang w:val="ro-RO"/>
        </w:rPr>
        <w:t>ă</w:t>
      </w:r>
      <w:r w:rsidRPr="00F95085">
        <w:rPr>
          <w:rFonts w:ascii="Trebuchet MS" w:hAnsi="Trebuchet MS"/>
          <w:b/>
          <w:i/>
          <w:iCs/>
          <w:sz w:val="22"/>
          <w:szCs w:val="22"/>
          <w:lang w:val="ro-RO"/>
        </w:rPr>
        <w:t xml:space="preserve"> duc</w:t>
      </w:r>
      <w:r w:rsidR="00E262C0" w:rsidRPr="00F95085">
        <w:rPr>
          <w:rFonts w:ascii="Trebuchet MS" w:hAnsi="Trebuchet MS"/>
          <w:b/>
          <w:i/>
          <w:iCs/>
          <w:sz w:val="22"/>
          <w:szCs w:val="22"/>
          <w:lang w:val="ro-RO"/>
        </w:rPr>
        <w:t>ă</w:t>
      </w:r>
      <w:r w:rsidRPr="00F95085">
        <w:rPr>
          <w:rFonts w:ascii="Trebuchet MS" w:hAnsi="Trebuchet MS"/>
          <w:b/>
          <w:i/>
          <w:iCs/>
          <w:sz w:val="22"/>
          <w:szCs w:val="22"/>
          <w:lang w:val="ro-RO"/>
        </w:rPr>
        <w:t xml:space="preserve"> la eficientizarea </w:t>
      </w:r>
      <w:r w:rsidR="003F3626" w:rsidRPr="00F95085">
        <w:rPr>
          <w:rFonts w:ascii="Trebuchet MS" w:hAnsi="Trebuchet MS"/>
          <w:b/>
          <w:i/>
          <w:iCs/>
          <w:sz w:val="22"/>
          <w:szCs w:val="22"/>
          <w:lang w:val="ro-RO"/>
        </w:rPr>
        <w:t>sistemului de iluminat public</w:t>
      </w:r>
      <w:r w:rsidRPr="00F95085">
        <w:rPr>
          <w:rFonts w:ascii="Trebuchet MS" w:hAnsi="Trebuchet MS"/>
          <w:b/>
          <w:i/>
          <w:iCs/>
          <w:sz w:val="22"/>
          <w:szCs w:val="22"/>
          <w:lang w:val="ro-RO"/>
        </w:rPr>
        <w:t xml:space="preserve"> f</w:t>
      </w:r>
      <w:r w:rsidR="00E262C0" w:rsidRPr="00F95085">
        <w:rPr>
          <w:rFonts w:ascii="Trebuchet MS" w:hAnsi="Trebuchet MS"/>
          <w:b/>
          <w:i/>
          <w:iCs/>
          <w:sz w:val="22"/>
          <w:szCs w:val="22"/>
          <w:lang w:val="ro-RO"/>
        </w:rPr>
        <w:t>ă</w:t>
      </w:r>
      <w:r w:rsidRPr="00F95085">
        <w:rPr>
          <w:rFonts w:ascii="Trebuchet MS" w:hAnsi="Trebuchet MS"/>
          <w:b/>
          <w:i/>
          <w:iCs/>
          <w:sz w:val="22"/>
          <w:szCs w:val="22"/>
          <w:lang w:val="ro-RO"/>
        </w:rPr>
        <w:t>r</w:t>
      </w:r>
      <w:r w:rsidR="00E262C0" w:rsidRPr="00F95085">
        <w:rPr>
          <w:rFonts w:ascii="Trebuchet MS" w:hAnsi="Trebuchet MS"/>
          <w:b/>
          <w:i/>
          <w:iCs/>
          <w:sz w:val="22"/>
          <w:szCs w:val="22"/>
          <w:lang w:val="ro-RO"/>
        </w:rPr>
        <w:t>ă</w:t>
      </w:r>
      <w:r w:rsidRPr="00F95085">
        <w:rPr>
          <w:rFonts w:ascii="Trebuchet MS" w:hAnsi="Trebuchet MS"/>
          <w:b/>
          <w:i/>
          <w:iCs/>
          <w:sz w:val="22"/>
          <w:szCs w:val="22"/>
          <w:lang w:val="ro-RO"/>
        </w:rPr>
        <w:t xml:space="preserve"> investiţii major</w:t>
      </w:r>
      <w:r w:rsidR="00E262C0" w:rsidRPr="00F95085">
        <w:rPr>
          <w:rFonts w:ascii="Trebuchet MS" w:hAnsi="Trebuchet MS"/>
          <w:b/>
          <w:i/>
          <w:iCs/>
          <w:sz w:val="22"/>
          <w:szCs w:val="22"/>
          <w:lang w:val="ro-RO"/>
        </w:rPr>
        <w:t>e.</w:t>
      </w:r>
    </w:p>
    <w:p w14:paraId="597E68BF" w14:textId="77777777" w:rsidR="00F95085" w:rsidRPr="00F93060" w:rsidRDefault="00F95085" w:rsidP="00D47A04">
      <w:pPr>
        <w:spacing w:line="276" w:lineRule="auto"/>
        <w:ind w:firstLine="720"/>
        <w:jc w:val="both"/>
        <w:rPr>
          <w:rFonts w:ascii="Trebuchet MS" w:hAnsi="Trebuchet MS"/>
          <w:bCs/>
          <w:sz w:val="22"/>
          <w:szCs w:val="22"/>
          <w:lang w:val="ro-RO"/>
        </w:rPr>
      </w:pPr>
    </w:p>
    <w:p w14:paraId="37E7289E" w14:textId="1725940E" w:rsidR="00233188" w:rsidRDefault="00A67B99" w:rsidP="00F237F0">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 xml:space="preserve">Iluminatul public, are o arie largă de acțiune cu un impact direct asupra membrilor unei comunități locale, efectul său asupra gradului de confort și al siguranței este unul </w:t>
      </w:r>
      <w:r w:rsidRPr="00F93060">
        <w:rPr>
          <w:rFonts w:ascii="Trebuchet MS" w:hAnsi="Trebuchet MS"/>
          <w:bCs/>
          <w:sz w:val="22"/>
          <w:szCs w:val="22"/>
          <w:lang w:val="ro-RO"/>
        </w:rPr>
        <w:lastRenderedPageBreak/>
        <w:t>important și reprezintă unul din criteriile de calitate ale civilizației moderne, având rolul de a asigura atât orientarea și circulația în siguranță a pietonilor și a vehiculelor pe timp de noapte, cât și crearea unui ambient corespunzător în orele fără lumină naturală.</w:t>
      </w:r>
    </w:p>
    <w:p w14:paraId="17ADA64B" w14:textId="505F1C9B" w:rsidR="00DD5AD9" w:rsidRDefault="00DD5AD9" w:rsidP="00F237F0">
      <w:pPr>
        <w:spacing w:line="276" w:lineRule="auto"/>
        <w:ind w:firstLine="720"/>
        <w:jc w:val="both"/>
        <w:rPr>
          <w:rFonts w:ascii="Trebuchet MS" w:hAnsi="Trebuchet MS"/>
          <w:bCs/>
          <w:sz w:val="22"/>
          <w:szCs w:val="22"/>
          <w:lang w:val="ro-RO"/>
        </w:rPr>
      </w:pPr>
    </w:p>
    <w:p w14:paraId="6BD95221" w14:textId="0B30A471" w:rsidR="00B33AD6" w:rsidRDefault="00B33AD6" w:rsidP="00F237F0">
      <w:pPr>
        <w:spacing w:line="276" w:lineRule="auto"/>
        <w:ind w:firstLine="720"/>
        <w:jc w:val="both"/>
        <w:rPr>
          <w:rFonts w:ascii="Trebuchet MS" w:hAnsi="Trebuchet MS"/>
          <w:bCs/>
          <w:sz w:val="22"/>
          <w:szCs w:val="22"/>
          <w:lang w:val="ro-RO"/>
        </w:rPr>
      </w:pPr>
    </w:p>
    <w:p w14:paraId="449CFFC4" w14:textId="77777777" w:rsidR="00B33AD6" w:rsidRPr="00F93060" w:rsidRDefault="00B33AD6" w:rsidP="00F237F0">
      <w:pPr>
        <w:spacing w:line="276" w:lineRule="auto"/>
        <w:ind w:firstLine="720"/>
        <w:jc w:val="both"/>
        <w:rPr>
          <w:rFonts w:ascii="Trebuchet MS" w:hAnsi="Trebuchet MS"/>
          <w:bCs/>
          <w:sz w:val="22"/>
          <w:szCs w:val="22"/>
          <w:lang w:val="ro-RO"/>
        </w:rPr>
      </w:pPr>
    </w:p>
    <w:p w14:paraId="53935707" w14:textId="3D7D48DD" w:rsidR="002A5621" w:rsidRPr="00F95085" w:rsidRDefault="002A5621" w:rsidP="00D47A04">
      <w:pPr>
        <w:spacing w:line="276" w:lineRule="auto"/>
        <w:ind w:firstLine="709"/>
        <w:jc w:val="both"/>
        <w:rPr>
          <w:rFonts w:ascii="Trebuchet MS" w:hAnsi="Trebuchet MS"/>
          <w:b/>
          <w:i/>
          <w:iCs/>
          <w:sz w:val="22"/>
          <w:szCs w:val="22"/>
          <w:lang w:val="ro-RO"/>
        </w:rPr>
      </w:pPr>
      <w:r w:rsidRPr="00F95085">
        <w:rPr>
          <w:rFonts w:ascii="Trebuchet MS" w:hAnsi="Trebuchet MS"/>
          <w:b/>
          <w:i/>
          <w:iCs/>
          <w:sz w:val="22"/>
          <w:szCs w:val="22"/>
          <w:lang w:val="ro-RO"/>
        </w:rPr>
        <w:t>Iluminatul public trebuie să îndeplinească condițiile prevăzute de normele luminotehnice, fiziologice, de siguranță a circulației, și de estetică arhitectonică, în următoarele condiții:</w:t>
      </w:r>
    </w:p>
    <w:p w14:paraId="567E8DE5" w14:textId="24F5BC65" w:rsidR="002A5621" w:rsidRPr="00F93060" w:rsidRDefault="002A5621" w:rsidP="00D47A04">
      <w:pPr>
        <w:spacing w:line="276" w:lineRule="auto"/>
        <w:ind w:firstLine="360"/>
        <w:jc w:val="both"/>
        <w:rPr>
          <w:rFonts w:ascii="Trebuchet MS" w:hAnsi="Trebuchet MS"/>
          <w:bCs/>
          <w:sz w:val="22"/>
          <w:szCs w:val="22"/>
          <w:lang w:val="ro-RO"/>
        </w:rPr>
      </w:pPr>
      <w:r w:rsidRPr="00F93060">
        <w:rPr>
          <w:rFonts w:ascii="Trebuchet MS" w:hAnsi="Trebuchet MS"/>
          <w:bCs/>
          <w:sz w:val="22"/>
          <w:szCs w:val="22"/>
          <w:lang w:val="ro-RO"/>
        </w:rPr>
        <w:t>1.</w:t>
      </w:r>
      <w:r w:rsidR="001B5C9E" w:rsidRPr="00F93060">
        <w:rPr>
          <w:rFonts w:ascii="Trebuchet MS" w:hAnsi="Trebuchet MS"/>
          <w:bCs/>
          <w:sz w:val="22"/>
          <w:szCs w:val="22"/>
          <w:lang w:val="ro-RO"/>
        </w:rPr>
        <w:t xml:space="preserve"> </w:t>
      </w:r>
      <w:r w:rsidRPr="00F93060">
        <w:rPr>
          <w:rFonts w:ascii="Trebuchet MS" w:hAnsi="Trebuchet MS"/>
          <w:bCs/>
          <w:sz w:val="22"/>
          <w:szCs w:val="22"/>
          <w:lang w:val="ro-RO"/>
        </w:rPr>
        <w:t>utilizarea ra</w:t>
      </w:r>
      <w:r w:rsidR="001B5C9E" w:rsidRPr="00F93060">
        <w:rPr>
          <w:rFonts w:ascii="Trebuchet MS" w:hAnsi="Trebuchet MS"/>
          <w:bCs/>
          <w:sz w:val="22"/>
          <w:szCs w:val="22"/>
          <w:lang w:val="ro-RO"/>
        </w:rPr>
        <w:t>ț</w:t>
      </w:r>
      <w:r w:rsidRPr="00F93060">
        <w:rPr>
          <w:rFonts w:ascii="Trebuchet MS" w:hAnsi="Trebuchet MS"/>
          <w:bCs/>
          <w:sz w:val="22"/>
          <w:szCs w:val="22"/>
          <w:lang w:val="ro-RO"/>
        </w:rPr>
        <w:t>ional</w:t>
      </w:r>
      <w:r w:rsidR="001B5C9E" w:rsidRPr="00F93060">
        <w:rPr>
          <w:rFonts w:ascii="Trebuchet MS" w:hAnsi="Trebuchet MS"/>
          <w:bCs/>
          <w:sz w:val="22"/>
          <w:szCs w:val="22"/>
          <w:lang w:val="ro-RO"/>
        </w:rPr>
        <w:t>ă</w:t>
      </w:r>
      <w:r w:rsidRPr="00F93060">
        <w:rPr>
          <w:rFonts w:ascii="Trebuchet MS" w:hAnsi="Trebuchet MS"/>
          <w:bCs/>
          <w:sz w:val="22"/>
          <w:szCs w:val="22"/>
          <w:lang w:val="ro-RO"/>
        </w:rPr>
        <w:t xml:space="preserve"> a energiei electrice;</w:t>
      </w:r>
    </w:p>
    <w:p w14:paraId="501668AD" w14:textId="7B7BA43A" w:rsidR="002A5621" w:rsidRPr="00F93060" w:rsidRDefault="002A5621" w:rsidP="00D47A04">
      <w:pPr>
        <w:spacing w:line="276" w:lineRule="auto"/>
        <w:ind w:firstLine="360"/>
        <w:jc w:val="both"/>
        <w:rPr>
          <w:rFonts w:ascii="Trebuchet MS" w:hAnsi="Trebuchet MS"/>
          <w:bCs/>
          <w:sz w:val="22"/>
          <w:szCs w:val="22"/>
          <w:lang w:val="ro-RO"/>
        </w:rPr>
      </w:pPr>
      <w:r w:rsidRPr="00F93060">
        <w:rPr>
          <w:rFonts w:ascii="Trebuchet MS" w:hAnsi="Trebuchet MS"/>
          <w:bCs/>
          <w:sz w:val="22"/>
          <w:szCs w:val="22"/>
          <w:lang w:val="ro-RO"/>
        </w:rPr>
        <w:t>2.</w:t>
      </w:r>
      <w:r w:rsidR="001B5C9E" w:rsidRPr="00F93060">
        <w:rPr>
          <w:rFonts w:ascii="Trebuchet MS" w:hAnsi="Trebuchet MS"/>
          <w:bCs/>
          <w:sz w:val="22"/>
          <w:szCs w:val="22"/>
          <w:lang w:val="ro-RO"/>
        </w:rPr>
        <w:t xml:space="preserve"> </w:t>
      </w:r>
      <w:r w:rsidRPr="00F93060">
        <w:rPr>
          <w:rFonts w:ascii="Trebuchet MS" w:hAnsi="Trebuchet MS"/>
          <w:bCs/>
          <w:sz w:val="22"/>
          <w:szCs w:val="22"/>
          <w:lang w:val="ro-RO"/>
        </w:rPr>
        <w:t>recuperarea costului investi</w:t>
      </w:r>
      <w:r w:rsidR="001B5C9E" w:rsidRPr="00F93060">
        <w:rPr>
          <w:rFonts w:ascii="Trebuchet MS" w:hAnsi="Trebuchet MS"/>
          <w:bCs/>
          <w:sz w:val="22"/>
          <w:szCs w:val="22"/>
          <w:lang w:val="ro-RO"/>
        </w:rPr>
        <w:t>ț</w:t>
      </w:r>
      <w:r w:rsidRPr="00F93060">
        <w:rPr>
          <w:rFonts w:ascii="Trebuchet MS" w:hAnsi="Trebuchet MS"/>
          <w:bCs/>
          <w:sz w:val="22"/>
          <w:szCs w:val="22"/>
          <w:lang w:val="ro-RO"/>
        </w:rPr>
        <w:t xml:space="preserve">iilor </w:t>
      </w:r>
      <w:r w:rsidR="001B5C9E" w:rsidRPr="00F93060">
        <w:rPr>
          <w:rFonts w:ascii="Trebuchet MS" w:hAnsi="Trebuchet MS"/>
          <w:bCs/>
          <w:sz w:val="22"/>
          <w:szCs w:val="22"/>
          <w:lang w:val="ro-RO"/>
        </w:rPr>
        <w:t>î</w:t>
      </w:r>
      <w:r w:rsidRPr="00F93060">
        <w:rPr>
          <w:rFonts w:ascii="Trebuchet MS" w:hAnsi="Trebuchet MS"/>
          <w:bCs/>
          <w:sz w:val="22"/>
          <w:szCs w:val="22"/>
          <w:lang w:val="ro-RO"/>
        </w:rPr>
        <w:t>ntr-o perioad</w:t>
      </w:r>
      <w:r w:rsidR="001B5C9E" w:rsidRPr="00F93060">
        <w:rPr>
          <w:rFonts w:ascii="Trebuchet MS" w:hAnsi="Trebuchet MS"/>
          <w:bCs/>
          <w:sz w:val="22"/>
          <w:szCs w:val="22"/>
          <w:lang w:val="ro-RO"/>
        </w:rPr>
        <w:t>ă</w:t>
      </w:r>
      <w:r w:rsidRPr="00F93060">
        <w:rPr>
          <w:rFonts w:ascii="Trebuchet MS" w:hAnsi="Trebuchet MS"/>
          <w:bCs/>
          <w:sz w:val="22"/>
          <w:szCs w:val="22"/>
          <w:lang w:val="ro-RO"/>
        </w:rPr>
        <w:t xml:space="preserve"> considerat</w:t>
      </w:r>
      <w:r w:rsidR="001B5C9E" w:rsidRPr="00F93060">
        <w:rPr>
          <w:rFonts w:ascii="Trebuchet MS" w:hAnsi="Trebuchet MS"/>
          <w:bCs/>
          <w:sz w:val="22"/>
          <w:szCs w:val="22"/>
          <w:lang w:val="ro-RO"/>
        </w:rPr>
        <w:t>ă</w:t>
      </w:r>
      <w:r w:rsidRPr="00F93060">
        <w:rPr>
          <w:rFonts w:ascii="Trebuchet MS" w:hAnsi="Trebuchet MS"/>
          <w:bCs/>
          <w:sz w:val="22"/>
          <w:szCs w:val="22"/>
          <w:lang w:val="ro-RO"/>
        </w:rPr>
        <w:t xml:space="preserve"> c</w:t>
      </w:r>
      <w:r w:rsidR="001B5C9E" w:rsidRPr="00F93060">
        <w:rPr>
          <w:rFonts w:ascii="Trebuchet MS" w:hAnsi="Trebuchet MS"/>
          <w:bCs/>
          <w:sz w:val="22"/>
          <w:szCs w:val="22"/>
          <w:lang w:val="ro-RO"/>
        </w:rPr>
        <w:t>â</w:t>
      </w:r>
      <w:r w:rsidRPr="00F93060">
        <w:rPr>
          <w:rFonts w:ascii="Trebuchet MS" w:hAnsi="Trebuchet MS"/>
          <w:bCs/>
          <w:sz w:val="22"/>
          <w:szCs w:val="22"/>
          <w:lang w:val="ro-RO"/>
        </w:rPr>
        <w:t>t mai mic</w:t>
      </w:r>
      <w:r w:rsidR="001B5C9E" w:rsidRPr="00F93060">
        <w:rPr>
          <w:rFonts w:ascii="Trebuchet MS" w:hAnsi="Trebuchet MS"/>
          <w:bCs/>
          <w:sz w:val="22"/>
          <w:szCs w:val="22"/>
          <w:lang w:val="ro-RO"/>
        </w:rPr>
        <w:t>ă</w:t>
      </w:r>
      <w:r w:rsidRPr="00F93060">
        <w:rPr>
          <w:rFonts w:ascii="Trebuchet MS" w:hAnsi="Trebuchet MS"/>
          <w:bCs/>
          <w:sz w:val="22"/>
          <w:szCs w:val="22"/>
          <w:lang w:val="ro-RO"/>
        </w:rPr>
        <w:t>;</w:t>
      </w:r>
    </w:p>
    <w:p w14:paraId="53CFC961" w14:textId="53367C3B" w:rsidR="001B5C9E" w:rsidRDefault="002A5621" w:rsidP="00D47A04">
      <w:pPr>
        <w:spacing w:line="276" w:lineRule="auto"/>
        <w:ind w:firstLine="360"/>
        <w:jc w:val="both"/>
        <w:rPr>
          <w:rFonts w:ascii="Trebuchet MS" w:hAnsi="Trebuchet MS"/>
          <w:bCs/>
          <w:sz w:val="22"/>
          <w:szCs w:val="22"/>
          <w:lang w:val="ro-RO"/>
        </w:rPr>
      </w:pPr>
      <w:r w:rsidRPr="00F93060">
        <w:rPr>
          <w:rFonts w:ascii="Trebuchet MS" w:hAnsi="Trebuchet MS"/>
          <w:bCs/>
          <w:sz w:val="22"/>
          <w:szCs w:val="22"/>
          <w:lang w:val="ro-RO"/>
        </w:rPr>
        <w:t>3.</w:t>
      </w:r>
      <w:r w:rsidR="00556B35">
        <w:rPr>
          <w:rFonts w:ascii="Trebuchet MS" w:hAnsi="Trebuchet MS"/>
          <w:bCs/>
          <w:sz w:val="22"/>
          <w:szCs w:val="22"/>
          <w:lang w:val="ro-RO"/>
        </w:rPr>
        <w:t xml:space="preserve"> </w:t>
      </w:r>
      <w:r w:rsidRPr="00F93060">
        <w:rPr>
          <w:rFonts w:ascii="Trebuchet MS" w:hAnsi="Trebuchet MS"/>
          <w:bCs/>
          <w:sz w:val="22"/>
          <w:szCs w:val="22"/>
          <w:lang w:val="ro-RO"/>
        </w:rPr>
        <w:t>reducerea cheltuielilor anuale de exploatare a elementelor componente</w:t>
      </w:r>
      <w:r w:rsidR="001B5C9E" w:rsidRPr="00F93060">
        <w:rPr>
          <w:rFonts w:ascii="Trebuchet MS" w:hAnsi="Trebuchet MS"/>
          <w:bCs/>
          <w:sz w:val="22"/>
          <w:szCs w:val="22"/>
          <w:lang w:val="ro-RO"/>
        </w:rPr>
        <w:t xml:space="preserve"> ale</w:t>
      </w:r>
      <w:r w:rsidRPr="00F93060">
        <w:rPr>
          <w:rFonts w:ascii="Trebuchet MS" w:hAnsi="Trebuchet MS"/>
          <w:bCs/>
          <w:sz w:val="22"/>
          <w:szCs w:val="22"/>
          <w:lang w:val="ro-RO"/>
        </w:rPr>
        <w:t xml:space="preserve"> instala</w:t>
      </w:r>
      <w:r w:rsidR="001B5C9E" w:rsidRPr="00F93060">
        <w:rPr>
          <w:rFonts w:ascii="Trebuchet MS" w:hAnsi="Trebuchet MS"/>
          <w:bCs/>
          <w:sz w:val="22"/>
          <w:szCs w:val="22"/>
          <w:lang w:val="ro-RO"/>
        </w:rPr>
        <w:t>ț</w:t>
      </w:r>
      <w:r w:rsidRPr="00F93060">
        <w:rPr>
          <w:rFonts w:ascii="Trebuchet MS" w:hAnsi="Trebuchet MS"/>
          <w:bCs/>
          <w:sz w:val="22"/>
          <w:szCs w:val="22"/>
          <w:lang w:val="ro-RO"/>
        </w:rPr>
        <w:t>iilor electrice de iluminat.</w:t>
      </w:r>
    </w:p>
    <w:p w14:paraId="2D478C6B" w14:textId="3C19690B" w:rsidR="001B5C9E" w:rsidRPr="00761D98" w:rsidRDefault="002A5621" w:rsidP="00D47A04">
      <w:pPr>
        <w:spacing w:line="276" w:lineRule="auto"/>
        <w:ind w:firstLine="709"/>
        <w:jc w:val="both"/>
        <w:rPr>
          <w:rFonts w:ascii="Trebuchet MS" w:hAnsi="Trebuchet MS"/>
          <w:b/>
          <w:i/>
          <w:iCs/>
          <w:sz w:val="22"/>
          <w:szCs w:val="22"/>
          <w:lang w:val="ro-RO"/>
        </w:rPr>
      </w:pPr>
      <w:r w:rsidRPr="00761D98">
        <w:rPr>
          <w:rFonts w:ascii="Trebuchet MS" w:hAnsi="Trebuchet MS"/>
          <w:b/>
          <w:i/>
          <w:iCs/>
          <w:sz w:val="22"/>
          <w:szCs w:val="22"/>
          <w:lang w:val="ro-RO"/>
        </w:rPr>
        <w:t>Realizarea unui iluminat corespunzator determin</w:t>
      </w:r>
      <w:r w:rsidR="001B5C9E" w:rsidRPr="00761D98">
        <w:rPr>
          <w:rFonts w:ascii="Trebuchet MS" w:hAnsi="Trebuchet MS"/>
          <w:b/>
          <w:i/>
          <w:iCs/>
          <w:sz w:val="22"/>
          <w:szCs w:val="22"/>
          <w:lang w:val="ro-RO"/>
        </w:rPr>
        <w:t>ă</w:t>
      </w:r>
      <w:r w:rsidRPr="00761D98">
        <w:rPr>
          <w:rFonts w:ascii="Trebuchet MS" w:hAnsi="Trebuchet MS"/>
          <w:b/>
          <w:i/>
          <w:iCs/>
          <w:sz w:val="22"/>
          <w:szCs w:val="22"/>
          <w:lang w:val="ro-RO"/>
        </w:rPr>
        <w:t xml:space="preserve"> </w:t>
      </w:r>
      <w:r w:rsidR="001B5C9E" w:rsidRPr="00761D98">
        <w:rPr>
          <w:rFonts w:ascii="Trebuchet MS" w:hAnsi="Trebuchet MS"/>
          <w:b/>
          <w:i/>
          <w:iCs/>
          <w:sz w:val="22"/>
          <w:szCs w:val="22"/>
          <w:lang w:val="ro-RO"/>
        </w:rPr>
        <w:t>î</w:t>
      </w:r>
      <w:r w:rsidRPr="00761D98">
        <w:rPr>
          <w:rFonts w:ascii="Trebuchet MS" w:hAnsi="Trebuchet MS"/>
          <w:b/>
          <w:i/>
          <w:iCs/>
          <w:sz w:val="22"/>
          <w:szCs w:val="22"/>
          <w:lang w:val="ro-RO"/>
        </w:rPr>
        <w:t>n special, reducerea riscului de accidente rutiere, reducerea num</w:t>
      </w:r>
      <w:r w:rsidR="001B5C9E" w:rsidRPr="00761D98">
        <w:rPr>
          <w:rFonts w:ascii="Trebuchet MS" w:hAnsi="Trebuchet MS"/>
          <w:b/>
          <w:i/>
          <w:iCs/>
          <w:sz w:val="22"/>
          <w:szCs w:val="22"/>
          <w:lang w:val="ro-RO"/>
        </w:rPr>
        <w:t>ă</w:t>
      </w:r>
      <w:r w:rsidRPr="00761D98">
        <w:rPr>
          <w:rFonts w:ascii="Trebuchet MS" w:hAnsi="Trebuchet MS"/>
          <w:b/>
          <w:i/>
          <w:iCs/>
          <w:sz w:val="22"/>
          <w:szCs w:val="22"/>
          <w:lang w:val="ro-RO"/>
        </w:rPr>
        <w:t xml:space="preserve">rului de agresiuni contra persoanelor, </w:t>
      </w:r>
      <w:r w:rsidR="001B5C9E" w:rsidRPr="00761D98">
        <w:rPr>
          <w:rFonts w:ascii="Trebuchet MS" w:hAnsi="Trebuchet MS"/>
          <w:b/>
          <w:i/>
          <w:iCs/>
          <w:sz w:val="22"/>
          <w:szCs w:val="22"/>
          <w:lang w:val="ro-RO"/>
        </w:rPr>
        <w:t>î</w:t>
      </w:r>
      <w:r w:rsidRPr="00761D98">
        <w:rPr>
          <w:rFonts w:ascii="Trebuchet MS" w:hAnsi="Trebuchet MS"/>
          <w:b/>
          <w:i/>
          <w:iCs/>
          <w:sz w:val="22"/>
          <w:szCs w:val="22"/>
          <w:lang w:val="ro-RO"/>
        </w:rPr>
        <w:t>mbun</w:t>
      </w:r>
      <w:r w:rsidR="001B5C9E" w:rsidRPr="00761D98">
        <w:rPr>
          <w:rFonts w:ascii="Trebuchet MS" w:hAnsi="Trebuchet MS"/>
          <w:b/>
          <w:i/>
          <w:iCs/>
          <w:sz w:val="22"/>
          <w:szCs w:val="22"/>
          <w:lang w:val="ro-RO"/>
        </w:rPr>
        <w:t>ătăț</w:t>
      </w:r>
      <w:r w:rsidRPr="00761D98">
        <w:rPr>
          <w:rFonts w:ascii="Trebuchet MS" w:hAnsi="Trebuchet MS"/>
          <w:b/>
          <w:i/>
          <w:iCs/>
          <w:sz w:val="22"/>
          <w:szCs w:val="22"/>
          <w:lang w:val="ro-RO"/>
        </w:rPr>
        <w:t>irea orient</w:t>
      </w:r>
      <w:r w:rsidR="001B5C9E" w:rsidRPr="00761D98">
        <w:rPr>
          <w:rFonts w:ascii="Trebuchet MS" w:hAnsi="Trebuchet MS"/>
          <w:b/>
          <w:i/>
          <w:iCs/>
          <w:sz w:val="22"/>
          <w:szCs w:val="22"/>
          <w:lang w:val="ro-RO"/>
        </w:rPr>
        <w:t>ă</w:t>
      </w:r>
      <w:r w:rsidRPr="00761D98">
        <w:rPr>
          <w:rFonts w:ascii="Trebuchet MS" w:hAnsi="Trebuchet MS"/>
          <w:b/>
          <w:i/>
          <w:iCs/>
          <w:sz w:val="22"/>
          <w:szCs w:val="22"/>
          <w:lang w:val="ro-RO"/>
        </w:rPr>
        <w:t xml:space="preserve">rii </w:t>
      </w:r>
      <w:r w:rsidR="001B5C9E" w:rsidRPr="00761D98">
        <w:rPr>
          <w:rFonts w:ascii="Trebuchet MS" w:hAnsi="Trebuchet MS"/>
          <w:b/>
          <w:i/>
          <w:iCs/>
          <w:sz w:val="22"/>
          <w:szCs w:val="22"/>
          <w:lang w:val="ro-RO"/>
        </w:rPr>
        <w:t>î</w:t>
      </w:r>
      <w:r w:rsidRPr="00761D98">
        <w:rPr>
          <w:rFonts w:ascii="Trebuchet MS" w:hAnsi="Trebuchet MS"/>
          <w:b/>
          <w:i/>
          <w:iCs/>
          <w:sz w:val="22"/>
          <w:szCs w:val="22"/>
          <w:lang w:val="ro-RO"/>
        </w:rPr>
        <w:t xml:space="preserve">n trafic, </w:t>
      </w:r>
      <w:r w:rsidR="001B5C9E" w:rsidRPr="00761D98">
        <w:rPr>
          <w:rFonts w:ascii="Trebuchet MS" w:hAnsi="Trebuchet MS"/>
          <w:b/>
          <w:i/>
          <w:iCs/>
          <w:sz w:val="22"/>
          <w:szCs w:val="22"/>
          <w:lang w:val="ro-RO"/>
        </w:rPr>
        <w:t>î</w:t>
      </w:r>
      <w:r w:rsidRPr="00761D98">
        <w:rPr>
          <w:rFonts w:ascii="Trebuchet MS" w:hAnsi="Trebuchet MS"/>
          <w:b/>
          <w:i/>
          <w:iCs/>
          <w:sz w:val="22"/>
          <w:szCs w:val="22"/>
          <w:lang w:val="ro-RO"/>
        </w:rPr>
        <w:t>mbun</w:t>
      </w:r>
      <w:r w:rsidR="001B5C9E" w:rsidRPr="00761D98">
        <w:rPr>
          <w:rFonts w:ascii="Trebuchet MS" w:hAnsi="Trebuchet MS"/>
          <w:b/>
          <w:i/>
          <w:iCs/>
          <w:sz w:val="22"/>
          <w:szCs w:val="22"/>
          <w:lang w:val="ro-RO"/>
        </w:rPr>
        <w:t>ă</w:t>
      </w:r>
      <w:r w:rsidRPr="00761D98">
        <w:rPr>
          <w:rFonts w:ascii="Trebuchet MS" w:hAnsi="Trebuchet MS"/>
          <w:b/>
          <w:i/>
          <w:iCs/>
          <w:sz w:val="22"/>
          <w:szCs w:val="22"/>
          <w:lang w:val="ro-RO"/>
        </w:rPr>
        <w:t>t</w:t>
      </w:r>
      <w:r w:rsidR="001B5C9E" w:rsidRPr="00761D98">
        <w:rPr>
          <w:rFonts w:ascii="Trebuchet MS" w:hAnsi="Trebuchet MS"/>
          <w:b/>
          <w:i/>
          <w:iCs/>
          <w:sz w:val="22"/>
          <w:szCs w:val="22"/>
          <w:lang w:val="ro-RO"/>
        </w:rPr>
        <w:t>ăț</w:t>
      </w:r>
      <w:r w:rsidRPr="00761D98">
        <w:rPr>
          <w:rFonts w:ascii="Trebuchet MS" w:hAnsi="Trebuchet MS"/>
          <w:b/>
          <w:i/>
          <w:iCs/>
          <w:sz w:val="22"/>
          <w:szCs w:val="22"/>
          <w:lang w:val="ro-RO"/>
        </w:rPr>
        <w:t xml:space="preserve">irea climatului social </w:t>
      </w:r>
      <w:r w:rsidR="001B5C9E" w:rsidRPr="00761D98">
        <w:rPr>
          <w:rFonts w:ascii="Trebuchet MS" w:hAnsi="Trebuchet MS"/>
          <w:b/>
          <w:i/>
          <w:iCs/>
          <w:sz w:val="22"/>
          <w:szCs w:val="22"/>
          <w:lang w:val="ro-RO"/>
        </w:rPr>
        <w:t>ș</w:t>
      </w:r>
      <w:r w:rsidRPr="00761D98">
        <w:rPr>
          <w:rFonts w:ascii="Trebuchet MS" w:hAnsi="Trebuchet MS"/>
          <w:b/>
          <w:i/>
          <w:iCs/>
          <w:sz w:val="22"/>
          <w:szCs w:val="22"/>
          <w:lang w:val="ro-RO"/>
        </w:rPr>
        <w:t>i cultural prin cre</w:t>
      </w:r>
      <w:r w:rsidR="001B5C9E" w:rsidRPr="00761D98">
        <w:rPr>
          <w:rFonts w:ascii="Trebuchet MS" w:hAnsi="Trebuchet MS"/>
          <w:b/>
          <w:i/>
          <w:iCs/>
          <w:sz w:val="22"/>
          <w:szCs w:val="22"/>
          <w:lang w:val="ro-RO"/>
        </w:rPr>
        <w:t>ș</w:t>
      </w:r>
      <w:r w:rsidRPr="00761D98">
        <w:rPr>
          <w:rFonts w:ascii="Trebuchet MS" w:hAnsi="Trebuchet MS"/>
          <w:b/>
          <w:i/>
          <w:iCs/>
          <w:sz w:val="22"/>
          <w:szCs w:val="22"/>
          <w:lang w:val="ro-RO"/>
        </w:rPr>
        <w:t>terea siguran</w:t>
      </w:r>
      <w:r w:rsidR="001B5C9E" w:rsidRPr="00761D98">
        <w:rPr>
          <w:rFonts w:ascii="Trebuchet MS" w:hAnsi="Trebuchet MS"/>
          <w:b/>
          <w:i/>
          <w:iCs/>
          <w:sz w:val="22"/>
          <w:szCs w:val="22"/>
          <w:lang w:val="ro-RO"/>
        </w:rPr>
        <w:t>ț</w:t>
      </w:r>
      <w:r w:rsidRPr="00761D98">
        <w:rPr>
          <w:rFonts w:ascii="Trebuchet MS" w:hAnsi="Trebuchet MS"/>
          <w:b/>
          <w:i/>
          <w:iCs/>
          <w:sz w:val="22"/>
          <w:szCs w:val="22"/>
          <w:lang w:val="ro-RO"/>
        </w:rPr>
        <w:t>ei activit</w:t>
      </w:r>
      <w:r w:rsidR="001B5C9E" w:rsidRPr="00761D98">
        <w:rPr>
          <w:rFonts w:ascii="Trebuchet MS" w:hAnsi="Trebuchet MS"/>
          <w:b/>
          <w:i/>
          <w:iCs/>
          <w:sz w:val="22"/>
          <w:szCs w:val="22"/>
          <w:lang w:val="ro-RO"/>
        </w:rPr>
        <w:t>ăț</w:t>
      </w:r>
      <w:r w:rsidRPr="00761D98">
        <w:rPr>
          <w:rFonts w:ascii="Trebuchet MS" w:hAnsi="Trebuchet MS"/>
          <w:b/>
          <w:i/>
          <w:iCs/>
          <w:sz w:val="22"/>
          <w:szCs w:val="22"/>
          <w:lang w:val="ro-RO"/>
        </w:rPr>
        <w:t>ilor pe durata nop</w:t>
      </w:r>
      <w:r w:rsidR="001B5C9E" w:rsidRPr="00761D98">
        <w:rPr>
          <w:rFonts w:ascii="Trebuchet MS" w:hAnsi="Trebuchet MS"/>
          <w:b/>
          <w:i/>
          <w:iCs/>
          <w:sz w:val="22"/>
          <w:szCs w:val="22"/>
          <w:lang w:val="ro-RO"/>
        </w:rPr>
        <w:t>ț</w:t>
      </w:r>
      <w:r w:rsidRPr="00761D98">
        <w:rPr>
          <w:rFonts w:ascii="Trebuchet MS" w:hAnsi="Trebuchet MS"/>
          <w:b/>
          <w:i/>
          <w:iCs/>
          <w:sz w:val="22"/>
          <w:szCs w:val="22"/>
          <w:lang w:val="ro-RO"/>
        </w:rPr>
        <w:t>ii.</w:t>
      </w:r>
    </w:p>
    <w:p w14:paraId="0AABE26E" w14:textId="77777777" w:rsidR="007563D0" w:rsidRPr="00F93060" w:rsidRDefault="007563D0" w:rsidP="0099020F">
      <w:pPr>
        <w:spacing w:line="276" w:lineRule="auto"/>
        <w:jc w:val="both"/>
        <w:rPr>
          <w:rFonts w:ascii="Trebuchet MS" w:hAnsi="Trebuchet MS"/>
          <w:bCs/>
          <w:sz w:val="22"/>
          <w:szCs w:val="22"/>
          <w:lang w:val="ro-RO"/>
        </w:rPr>
      </w:pPr>
    </w:p>
    <w:p w14:paraId="1EA10D11" w14:textId="16EEDA74" w:rsidR="00825AF7" w:rsidRDefault="00825AF7" w:rsidP="00D47A04">
      <w:pPr>
        <w:spacing w:line="276" w:lineRule="auto"/>
        <w:ind w:firstLine="720"/>
        <w:jc w:val="both"/>
        <w:rPr>
          <w:rFonts w:ascii="Trebuchet MS" w:hAnsi="Trebuchet MS"/>
          <w:b/>
          <w:i/>
          <w:iCs/>
          <w:sz w:val="22"/>
          <w:szCs w:val="22"/>
          <w:lang w:val="ro-RO"/>
        </w:rPr>
      </w:pPr>
      <w:r w:rsidRPr="00F93060">
        <w:rPr>
          <w:rFonts w:ascii="Trebuchet MS" w:hAnsi="Trebuchet MS"/>
          <w:bCs/>
          <w:sz w:val="22"/>
          <w:szCs w:val="22"/>
          <w:lang w:val="ro-RO"/>
        </w:rPr>
        <w:t xml:space="preserve">În acord cu dispozițiile art. 4 din Legea nr. 230/2006 a serviciului de iluminat public, </w:t>
      </w:r>
      <w:r w:rsidRPr="00F95085">
        <w:rPr>
          <w:rFonts w:ascii="Trebuchet MS" w:hAnsi="Trebuchet MS"/>
          <w:b/>
          <w:i/>
          <w:iCs/>
          <w:sz w:val="22"/>
          <w:szCs w:val="22"/>
          <w:lang w:val="ro-RO"/>
        </w:rPr>
        <w:t>sistemul</w:t>
      </w:r>
      <w:r w:rsidR="00F95085" w:rsidRPr="00F95085">
        <w:rPr>
          <w:rFonts w:ascii="Trebuchet MS" w:hAnsi="Trebuchet MS"/>
          <w:b/>
          <w:i/>
          <w:iCs/>
          <w:sz w:val="22"/>
          <w:szCs w:val="22"/>
          <w:lang w:val="ro-RO"/>
        </w:rPr>
        <w:t xml:space="preserve"> </w:t>
      </w:r>
      <w:r w:rsidRPr="00F95085">
        <w:rPr>
          <w:rFonts w:ascii="Trebuchet MS" w:hAnsi="Trebuchet MS"/>
          <w:b/>
          <w:i/>
          <w:iCs/>
          <w:sz w:val="22"/>
          <w:szCs w:val="22"/>
          <w:lang w:val="ro-RO"/>
        </w:rPr>
        <w:t>reprezintă o componentă a infrastructurii tehnico-edilitare a fiecărei unități administrativ-teritoriale</w:t>
      </w:r>
      <w:r w:rsidRPr="00F93060">
        <w:rPr>
          <w:rFonts w:ascii="Trebuchet MS" w:hAnsi="Trebuchet MS"/>
          <w:bCs/>
          <w:sz w:val="22"/>
          <w:szCs w:val="22"/>
          <w:lang w:val="ro-RO"/>
        </w:rPr>
        <w:t xml:space="preserve">, care în conformitate cu Legea serviciilor comunitare de utilități public nr. 51/2006, publicată în Monitorul Oficial al României, Partea I, nr. 254 din 12 martie 2006, </w:t>
      </w:r>
      <w:r w:rsidRPr="00F95085">
        <w:rPr>
          <w:rFonts w:ascii="Trebuchet MS" w:hAnsi="Trebuchet MS"/>
          <w:b/>
          <w:i/>
          <w:iCs/>
          <w:sz w:val="22"/>
          <w:szCs w:val="22"/>
          <w:lang w:val="ro-RO"/>
        </w:rPr>
        <w:t>aparţine proprietăţii publice a acesteia.</w:t>
      </w:r>
    </w:p>
    <w:p w14:paraId="643F53E7" w14:textId="77777777" w:rsidR="00F95085" w:rsidRPr="00F95085" w:rsidRDefault="00F95085" w:rsidP="00D47A04">
      <w:pPr>
        <w:spacing w:line="276" w:lineRule="auto"/>
        <w:ind w:firstLine="720"/>
        <w:jc w:val="both"/>
        <w:rPr>
          <w:rFonts w:ascii="Trebuchet MS" w:hAnsi="Trebuchet MS"/>
          <w:b/>
          <w:i/>
          <w:iCs/>
          <w:sz w:val="22"/>
          <w:szCs w:val="22"/>
          <w:lang w:val="ro-RO"/>
        </w:rPr>
      </w:pPr>
    </w:p>
    <w:p w14:paraId="4EC552C0" w14:textId="6C82B4DC" w:rsidR="002334E3" w:rsidRPr="00F95085" w:rsidRDefault="002334E3" w:rsidP="00D47A04">
      <w:pPr>
        <w:spacing w:line="276" w:lineRule="auto"/>
        <w:ind w:firstLine="720"/>
        <w:jc w:val="both"/>
        <w:rPr>
          <w:rFonts w:ascii="Trebuchet MS" w:hAnsi="Trebuchet MS"/>
          <w:b/>
          <w:i/>
          <w:iCs/>
          <w:sz w:val="22"/>
          <w:szCs w:val="22"/>
          <w:lang w:val="ro-RO"/>
        </w:rPr>
      </w:pPr>
      <w:r w:rsidRPr="00F95085">
        <w:rPr>
          <w:rFonts w:ascii="Trebuchet MS" w:hAnsi="Trebuchet MS"/>
          <w:b/>
          <w:i/>
          <w:iCs/>
          <w:sz w:val="22"/>
          <w:szCs w:val="22"/>
          <w:lang w:val="ro-RO"/>
        </w:rPr>
        <w:t>Conform legii iluminatului public, fiecare primărie trebuie să aibă înființat un serviciu de iluminat public care să deservească sistemul de iluminat public așa cum este definit prin lege. Serviciile de iluminat public, așa cum au fost definite prin lege, fac parte din sfera serviciilor publice de gospodărie.</w:t>
      </w:r>
    </w:p>
    <w:p w14:paraId="7352435E" w14:textId="77777777" w:rsidR="00761D98" w:rsidRPr="00F93060" w:rsidRDefault="00761D98" w:rsidP="00D47A04">
      <w:pPr>
        <w:spacing w:line="276" w:lineRule="auto"/>
        <w:jc w:val="both"/>
        <w:rPr>
          <w:rFonts w:ascii="Trebuchet MS" w:hAnsi="Trebuchet MS"/>
          <w:bCs/>
          <w:sz w:val="22"/>
          <w:szCs w:val="22"/>
          <w:lang w:val="ro-RO"/>
        </w:rPr>
      </w:pPr>
    </w:p>
    <w:p w14:paraId="1CF41462" w14:textId="00EE660B" w:rsidR="00B66624" w:rsidRPr="00761D98" w:rsidRDefault="00B66624" w:rsidP="00D47A04">
      <w:pPr>
        <w:spacing w:line="276" w:lineRule="auto"/>
        <w:ind w:firstLine="720"/>
        <w:jc w:val="both"/>
        <w:rPr>
          <w:rFonts w:ascii="Trebuchet MS" w:hAnsi="Trebuchet MS"/>
          <w:b/>
          <w:i/>
          <w:iCs/>
          <w:sz w:val="22"/>
          <w:szCs w:val="22"/>
          <w:lang w:val="ro-RO"/>
        </w:rPr>
      </w:pPr>
      <w:r w:rsidRPr="00761D98">
        <w:rPr>
          <w:rFonts w:ascii="Trebuchet MS" w:hAnsi="Trebuchet MS"/>
          <w:b/>
          <w:i/>
          <w:iCs/>
          <w:sz w:val="22"/>
          <w:szCs w:val="22"/>
          <w:lang w:val="ro-RO"/>
        </w:rPr>
        <w:t>Organizarea și desfășurarea serviciului de iluminat public trebuie să asigure satisfacerea unor cerințe și nevoi de utilitate publică ale comunității locale, după cum urmează:</w:t>
      </w:r>
    </w:p>
    <w:p w14:paraId="02D26CC0" w14:textId="286C6F05" w:rsidR="00B66624"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 xml:space="preserve">îmbunătăţirea calităţii iluminatului public din comuna </w:t>
      </w:r>
      <w:r w:rsidR="00A9381B">
        <w:rPr>
          <w:rFonts w:ascii="Trebuchet MS" w:hAnsi="Trebuchet MS"/>
          <w:bCs/>
          <w:sz w:val="22"/>
          <w:szCs w:val="22"/>
          <w:lang w:val="ro-RO"/>
        </w:rPr>
        <w:t>Tăcuta</w:t>
      </w:r>
      <w:r w:rsidRPr="00F93060">
        <w:rPr>
          <w:rFonts w:ascii="Trebuchet MS" w:hAnsi="Trebuchet MS"/>
          <w:bCs/>
          <w:sz w:val="22"/>
          <w:szCs w:val="22"/>
          <w:lang w:val="ro-RO"/>
        </w:rPr>
        <w:t>;</w:t>
      </w:r>
    </w:p>
    <w:p w14:paraId="1AFAD00C" w14:textId="77777777" w:rsidR="00B66624"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optimizarea consumului de energie;</w:t>
      </w:r>
    </w:p>
    <w:p w14:paraId="3744A87C" w14:textId="77777777" w:rsidR="00B66624"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garantarea permanenţei în funcţionarea iluminatului public;</w:t>
      </w:r>
    </w:p>
    <w:p w14:paraId="2FBED0AA"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realizarea unui raport optim calitate/cost pentru perioada de derulare a</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contractului de cooperare şi un echilibru între riscurile şi beneficiile asumate</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prin contract (structura şi nivelul tarifelor practicate vor reflecta costul efectiv</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al prestaţiei şi vor fi în conformitate cu prevederile legale);</w:t>
      </w:r>
    </w:p>
    <w:p w14:paraId="34D35865"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administrarea corectă și eficientă a bunurilor din proprietatea publică și a</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banilor publici;</w:t>
      </w:r>
    </w:p>
    <w:p w14:paraId="53A96326"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ridicarea gradului de civilizație, a confortului și a calității vieții;</w:t>
      </w:r>
    </w:p>
    <w:p w14:paraId="2F347BF1"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creșterea gradului de securitate individuală și colectivă în cadrul comunităților</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locale, precum și a gradului de siguranță a circulației rutiere și pietonale;</w:t>
      </w:r>
    </w:p>
    <w:p w14:paraId="767B360B"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lastRenderedPageBreak/>
        <w:t>susținerea și stimularea dezvoltării economico-sociale a localităților;</w:t>
      </w:r>
    </w:p>
    <w:p w14:paraId="05E899AF" w14:textId="329AC4C3" w:rsidR="00B66624"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punerea în valoare, printr-un iluminat adecvat, a elementelor arhitectonice și</w:t>
      </w:r>
    </w:p>
    <w:p w14:paraId="65F9A541" w14:textId="3A0E19CE" w:rsidR="00A10C0B"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peisagistice ale localităților, precum și marcarea evenimentelor festive, a</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sărbătorilor</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legale sau religioase;</w:t>
      </w:r>
    </w:p>
    <w:p w14:paraId="4A00B699" w14:textId="03D112D9" w:rsidR="00233188" w:rsidRDefault="00233188" w:rsidP="00233188">
      <w:pPr>
        <w:pStyle w:val="ListParagraph"/>
        <w:spacing w:line="276" w:lineRule="auto"/>
        <w:ind w:left="709"/>
        <w:contextualSpacing w:val="0"/>
        <w:jc w:val="both"/>
        <w:rPr>
          <w:rFonts w:ascii="Trebuchet MS" w:hAnsi="Trebuchet MS"/>
          <w:bCs/>
          <w:sz w:val="22"/>
          <w:szCs w:val="22"/>
          <w:lang w:val="ro-RO"/>
        </w:rPr>
      </w:pPr>
    </w:p>
    <w:p w14:paraId="06CCCF80" w14:textId="77777777" w:rsidR="0099020F" w:rsidRPr="00F93060" w:rsidRDefault="0099020F" w:rsidP="00233188">
      <w:pPr>
        <w:pStyle w:val="ListParagraph"/>
        <w:spacing w:line="276" w:lineRule="auto"/>
        <w:ind w:left="709"/>
        <w:contextualSpacing w:val="0"/>
        <w:jc w:val="both"/>
        <w:rPr>
          <w:rFonts w:ascii="Trebuchet MS" w:hAnsi="Trebuchet MS"/>
          <w:bCs/>
          <w:sz w:val="22"/>
          <w:szCs w:val="22"/>
          <w:lang w:val="ro-RO"/>
        </w:rPr>
      </w:pPr>
    </w:p>
    <w:p w14:paraId="0625B19D"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funcţionarea şi exploatarea în condiţii de siguranţă, rentabilitate şi eficienţă</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economică a infrastructurii aferente serviciului;</w:t>
      </w:r>
    </w:p>
    <w:p w14:paraId="021F8A30"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nediscriminarea și egalitatea tuturor consumatorilor prin asigurarea unui</w:t>
      </w:r>
      <w:r w:rsidR="00A10C0B" w:rsidRPr="00F93060">
        <w:rPr>
          <w:rFonts w:ascii="Trebuchet MS" w:hAnsi="Trebuchet MS"/>
          <w:bCs/>
          <w:sz w:val="22"/>
          <w:szCs w:val="22"/>
          <w:lang w:val="ro-RO"/>
        </w:rPr>
        <w:t xml:space="preserve"> </w:t>
      </w:r>
      <w:r w:rsidRPr="00F93060">
        <w:rPr>
          <w:rFonts w:ascii="Trebuchet MS" w:hAnsi="Trebuchet MS"/>
          <w:bCs/>
          <w:sz w:val="22"/>
          <w:szCs w:val="22"/>
          <w:lang w:val="ro-RO"/>
        </w:rPr>
        <w:t>standard unitar calitativ și uniform răspândit teritorial în comunitate;</w:t>
      </w:r>
    </w:p>
    <w:p w14:paraId="29BCDFD2"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dezvoltarea durabilă a sistemului de iluminat public;</w:t>
      </w:r>
    </w:p>
    <w:p w14:paraId="6916EFBE" w14:textId="77777777" w:rsidR="00A10C0B" w:rsidRPr="00F93060"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liberul acces la informații privind aceste servicii publice</w:t>
      </w:r>
      <w:r w:rsidR="00A10C0B" w:rsidRPr="000C1755">
        <w:rPr>
          <w:rFonts w:ascii="Trebuchet MS" w:hAnsi="Trebuchet MS"/>
          <w:bCs/>
          <w:sz w:val="22"/>
          <w:szCs w:val="22"/>
          <w:lang w:val="ro-RO"/>
        </w:rPr>
        <w:t>;</w:t>
      </w:r>
    </w:p>
    <w:p w14:paraId="239948D7" w14:textId="33824F18" w:rsidR="00D6078F" w:rsidRDefault="00B66624"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F93060">
        <w:rPr>
          <w:rFonts w:ascii="Trebuchet MS" w:hAnsi="Trebuchet MS"/>
          <w:bCs/>
          <w:sz w:val="22"/>
          <w:szCs w:val="22"/>
          <w:lang w:val="ro-RO"/>
        </w:rPr>
        <w:t>transparență, consultarea și antrenarea în decizii a cetățenilor.</w:t>
      </w:r>
    </w:p>
    <w:p w14:paraId="29212CD4" w14:textId="77777777" w:rsidR="000C1755" w:rsidRPr="00F93060" w:rsidRDefault="000C1755" w:rsidP="00D47A04">
      <w:pPr>
        <w:pStyle w:val="ListParagraph"/>
        <w:spacing w:line="276" w:lineRule="auto"/>
        <w:ind w:left="709"/>
        <w:contextualSpacing w:val="0"/>
        <w:jc w:val="both"/>
        <w:rPr>
          <w:rFonts w:ascii="Trebuchet MS" w:hAnsi="Trebuchet MS"/>
          <w:bCs/>
          <w:sz w:val="22"/>
          <w:szCs w:val="22"/>
          <w:lang w:val="ro-RO"/>
        </w:rPr>
      </w:pPr>
    </w:p>
    <w:p w14:paraId="7105941C" w14:textId="0DF03D35" w:rsidR="00D02D12" w:rsidRPr="006A30B1" w:rsidRDefault="00896A53" w:rsidP="00D47A04">
      <w:pPr>
        <w:widowControl/>
        <w:spacing w:line="276" w:lineRule="auto"/>
        <w:ind w:firstLine="720"/>
        <w:jc w:val="both"/>
        <w:rPr>
          <w:rFonts w:ascii="Trebuchet MS" w:hAnsi="Trebuchet MS"/>
          <w:b/>
          <w:i/>
          <w:iCs/>
          <w:sz w:val="22"/>
          <w:szCs w:val="22"/>
          <w:lang w:val="ro-RO"/>
        </w:rPr>
      </w:pPr>
      <w:r w:rsidRPr="006A30B1">
        <w:rPr>
          <w:rFonts w:ascii="Trebuchet MS" w:hAnsi="Trebuchet MS"/>
          <w:b/>
          <w:i/>
          <w:iCs/>
          <w:sz w:val="22"/>
          <w:szCs w:val="22"/>
          <w:lang w:val="ro-RO"/>
        </w:rPr>
        <w:t>Eficiența serviciului de iluminat public influențează în mod direct mediul</w:t>
      </w:r>
      <w:r w:rsidR="00D02D12" w:rsidRPr="006A30B1">
        <w:rPr>
          <w:rFonts w:ascii="Trebuchet MS" w:hAnsi="Trebuchet MS"/>
          <w:b/>
          <w:i/>
          <w:iCs/>
          <w:sz w:val="22"/>
          <w:szCs w:val="22"/>
          <w:lang w:val="ro-RO"/>
        </w:rPr>
        <w:t xml:space="preserve"> </w:t>
      </w:r>
      <w:r w:rsidRPr="006A30B1">
        <w:rPr>
          <w:rFonts w:ascii="Trebuchet MS" w:hAnsi="Trebuchet MS"/>
          <w:b/>
          <w:i/>
          <w:iCs/>
          <w:sz w:val="22"/>
          <w:szCs w:val="22"/>
          <w:lang w:val="ro-RO"/>
        </w:rPr>
        <w:t>economic și social al unității administrativ-teritoriale. Calitatea iluminatului ca și</w:t>
      </w:r>
      <w:r w:rsidR="00D02D12" w:rsidRPr="006A30B1">
        <w:rPr>
          <w:rFonts w:ascii="Trebuchet MS" w:hAnsi="Trebuchet MS"/>
          <w:b/>
          <w:i/>
          <w:iCs/>
          <w:sz w:val="22"/>
          <w:szCs w:val="22"/>
          <w:lang w:val="ro-RO"/>
        </w:rPr>
        <w:t xml:space="preserve"> </w:t>
      </w:r>
      <w:r w:rsidRPr="006A30B1">
        <w:rPr>
          <w:rFonts w:ascii="Trebuchet MS" w:hAnsi="Trebuchet MS"/>
          <w:b/>
          <w:i/>
          <w:iCs/>
          <w:sz w:val="22"/>
          <w:szCs w:val="22"/>
          <w:lang w:val="ro-RO"/>
        </w:rPr>
        <w:t>serviciu comunitar poate determina în mod cert creșterea nivelului de siguranță la</w:t>
      </w:r>
      <w:r w:rsidR="00D02D12" w:rsidRPr="006A30B1">
        <w:rPr>
          <w:rFonts w:ascii="Trebuchet MS" w:hAnsi="Trebuchet MS"/>
          <w:b/>
          <w:i/>
          <w:iCs/>
          <w:sz w:val="22"/>
          <w:szCs w:val="22"/>
          <w:lang w:val="ro-RO"/>
        </w:rPr>
        <w:t xml:space="preserve"> </w:t>
      </w:r>
      <w:r w:rsidR="00684B00" w:rsidRPr="006A30B1">
        <w:rPr>
          <w:rFonts w:ascii="Trebuchet MS" w:hAnsi="Trebuchet MS"/>
          <w:b/>
          <w:i/>
          <w:iCs/>
          <w:sz w:val="22"/>
          <w:szCs w:val="22"/>
          <w:lang w:val="ro-RO"/>
        </w:rPr>
        <w:t>nivel local, descurajând săvârșirea de infracțiuni și contravenții în spațiul public.</w:t>
      </w:r>
    </w:p>
    <w:p w14:paraId="5468CD81" w14:textId="77777777" w:rsidR="00543B88" w:rsidRPr="00F93060" w:rsidRDefault="00543B88" w:rsidP="00D47A04">
      <w:pPr>
        <w:widowControl/>
        <w:spacing w:line="276" w:lineRule="auto"/>
        <w:ind w:firstLine="720"/>
        <w:jc w:val="both"/>
        <w:rPr>
          <w:rFonts w:ascii="Trebuchet MS" w:hAnsi="Trebuchet MS"/>
          <w:bCs/>
          <w:sz w:val="22"/>
          <w:szCs w:val="22"/>
          <w:lang w:val="ro-RO"/>
        </w:rPr>
      </w:pPr>
    </w:p>
    <w:p w14:paraId="73348174" w14:textId="5218A730" w:rsidR="00D02D12" w:rsidRDefault="00684B0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 xml:space="preserve"> La</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nivelul întregii țări s-a manifestat în ultimii ani o preocupare deosebită în privința</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optimizării acestui serviciu, fiind verificate constant opțiunile autorităților locale pentru</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implementarea unor sisteme complexe de gestiune a iluminatului public.</w:t>
      </w:r>
    </w:p>
    <w:p w14:paraId="3FEC6A67" w14:textId="77777777" w:rsidR="006A30B1" w:rsidRPr="00F93060" w:rsidRDefault="006A30B1" w:rsidP="00D47A04">
      <w:pPr>
        <w:widowControl/>
        <w:spacing w:line="276" w:lineRule="auto"/>
        <w:ind w:firstLine="720"/>
        <w:jc w:val="both"/>
        <w:rPr>
          <w:rFonts w:ascii="Trebuchet MS" w:hAnsi="Trebuchet MS"/>
          <w:bCs/>
          <w:sz w:val="22"/>
          <w:szCs w:val="22"/>
          <w:lang w:val="ro-RO"/>
        </w:rPr>
      </w:pPr>
    </w:p>
    <w:p w14:paraId="797EA45A" w14:textId="74316C7A" w:rsidR="006A30B1" w:rsidRPr="00F93060" w:rsidRDefault="00684B0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În acord cu cele expuse, un sistem de iluminat public deficitar impietează</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elementelor de securitate ce activează zilnic în comunitate (poliție, jandarmerie,</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agenți</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de securitate ai companiilor private)</w:t>
      </w:r>
      <w:r w:rsidR="00C32518">
        <w:rPr>
          <w:rFonts w:ascii="Trebuchet MS" w:hAnsi="Trebuchet MS"/>
          <w:bCs/>
          <w:sz w:val="22"/>
          <w:szCs w:val="22"/>
          <w:lang w:val="ro-RO"/>
        </w:rPr>
        <w:t>.</w:t>
      </w:r>
    </w:p>
    <w:p w14:paraId="4C94F020" w14:textId="27D848EF" w:rsidR="00C32518" w:rsidRDefault="00684B0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Din perspectiva securității comunității, efectul imediat al unui</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iluminat public ineficient este suprasolicitarea personalul</w:t>
      </w:r>
      <w:r w:rsidR="00C32518">
        <w:rPr>
          <w:rFonts w:ascii="Trebuchet MS" w:hAnsi="Trebuchet MS"/>
          <w:bCs/>
          <w:sz w:val="22"/>
          <w:szCs w:val="22"/>
          <w:lang w:val="ro-RO"/>
        </w:rPr>
        <w:t>ui</w:t>
      </w:r>
      <w:r w:rsidRPr="00F93060">
        <w:rPr>
          <w:rFonts w:ascii="Trebuchet MS" w:hAnsi="Trebuchet MS"/>
          <w:bCs/>
          <w:sz w:val="22"/>
          <w:szCs w:val="22"/>
          <w:lang w:val="ro-RO"/>
        </w:rPr>
        <w:t xml:space="preserve"> disponibil însărcinat cu</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activitatea de prevenție a faptelor antisociale, fie ele infracționale sau</w:t>
      </w:r>
      <w:r w:rsidR="00D02D12" w:rsidRPr="00F93060">
        <w:rPr>
          <w:rFonts w:ascii="Trebuchet MS" w:hAnsi="Trebuchet MS"/>
          <w:bCs/>
          <w:sz w:val="22"/>
          <w:szCs w:val="22"/>
          <w:lang w:val="ro-RO"/>
        </w:rPr>
        <w:t xml:space="preserve"> </w:t>
      </w:r>
      <w:r w:rsidRPr="00F93060">
        <w:rPr>
          <w:rFonts w:ascii="Trebuchet MS" w:hAnsi="Trebuchet MS"/>
          <w:bCs/>
          <w:sz w:val="22"/>
          <w:szCs w:val="22"/>
          <w:lang w:val="ro-RO"/>
        </w:rPr>
        <w:t xml:space="preserve">contravenționale. </w:t>
      </w:r>
    </w:p>
    <w:p w14:paraId="2F72AE66" w14:textId="77777777" w:rsidR="00D47A04" w:rsidRDefault="00D47A04" w:rsidP="00D47A04">
      <w:pPr>
        <w:widowControl/>
        <w:spacing w:line="276" w:lineRule="auto"/>
        <w:ind w:firstLine="720"/>
        <w:jc w:val="both"/>
        <w:rPr>
          <w:rFonts w:ascii="Trebuchet MS" w:hAnsi="Trebuchet MS"/>
          <w:bCs/>
          <w:sz w:val="22"/>
          <w:szCs w:val="22"/>
          <w:lang w:val="ro-RO"/>
        </w:rPr>
      </w:pPr>
    </w:p>
    <w:p w14:paraId="58BA5296" w14:textId="7D4C53A2" w:rsidR="006105CA" w:rsidRPr="00F93060" w:rsidRDefault="00684B0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Iluminatul public poate conduce așadar la creșterea gradului de</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monitorizare activă sau pasivă a spațiilor publice din cadrul comunității, ajutând la</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prevenirea și combaterea infracțiunilor si criminalității, sporind eficiența intervențiilor</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operative în cazul unor amenințări la adresa integrității persoanelor sau a bunurilor</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proprietate publică sau privată.</w:t>
      </w:r>
    </w:p>
    <w:p w14:paraId="1A543D96" w14:textId="35E268E2" w:rsidR="00C32518" w:rsidRDefault="00684B0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Numărul de infracțiuni de furt, de tâlhărie, de distrugere, de loviri și alte violențe</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crește în cadrul acelor comunități care nu beneficiază de un iluminat corespunzător pe</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 xml:space="preserve">timpul nopții. </w:t>
      </w:r>
    </w:p>
    <w:p w14:paraId="49DE7C45" w14:textId="77777777" w:rsidR="00C32518" w:rsidRDefault="00C32518" w:rsidP="00D47A04">
      <w:pPr>
        <w:widowControl/>
        <w:spacing w:line="276" w:lineRule="auto"/>
        <w:ind w:firstLine="720"/>
        <w:jc w:val="both"/>
        <w:rPr>
          <w:rFonts w:ascii="Trebuchet MS" w:hAnsi="Trebuchet MS"/>
          <w:bCs/>
          <w:sz w:val="22"/>
          <w:szCs w:val="22"/>
          <w:lang w:val="ro-RO"/>
        </w:rPr>
      </w:pPr>
    </w:p>
    <w:p w14:paraId="6FDF6AF9" w14:textId="2CCB67E7" w:rsidR="00C37819" w:rsidRDefault="00684B00" w:rsidP="00D47A04">
      <w:pPr>
        <w:widowControl/>
        <w:spacing w:line="276" w:lineRule="auto"/>
        <w:ind w:firstLine="720"/>
        <w:jc w:val="both"/>
        <w:rPr>
          <w:rFonts w:ascii="Trebuchet MS" w:hAnsi="Trebuchet MS"/>
          <w:b/>
          <w:i/>
          <w:iCs/>
          <w:sz w:val="22"/>
          <w:szCs w:val="22"/>
          <w:lang w:val="ro-RO"/>
        </w:rPr>
      </w:pPr>
      <w:r w:rsidRPr="00C32518">
        <w:rPr>
          <w:rFonts w:ascii="Trebuchet MS" w:hAnsi="Trebuchet MS"/>
          <w:b/>
          <w:i/>
          <w:iCs/>
          <w:sz w:val="22"/>
          <w:szCs w:val="22"/>
          <w:lang w:val="ro-RO"/>
        </w:rPr>
        <w:t>Legea nr. 230/2006 privind iluminatul public stabilește în cuprinsul art. 8 alin.</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(1) o competență exclusivă a autorităților administrației publice locale în privința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înființării, organizării, coordonării, monitorizării și controlului funcționării serviciului de</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iluminat public de la nivelul unităților administrativ-teritoriale.</w:t>
      </w:r>
    </w:p>
    <w:p w14:paraId="125DDC8B" w14:textId="77777777" w:rsidR="00C32518" w:rsidRPr="00C32518" w:rsidRDefault="00C32518" w:rsidP="00D47A04">
      <w:pPr>
        <w:widowControl/>
        <w:spacing w:line="276" w:lineRule="auto"/>
        <w:ind w:firstLine="720"/>
        <w:jc w:val="both"/>
        <w:rPr>
          <w:rFonts w:ascii="Trebuchet MS" w:hAnsi="Trebuchet MS"/>
          <w:b/>
          <w:i/>
          <w:iCs/>
          <w:sz w:val="22"/>
          <w:szCs w:val="22"/>
          <w:lang w:val="ro-RO"/>
        </w:rPr>
      </w:pPr>
    </w:p>
    <w:p w14:paraId="2D1AA44E" w14:textId="7752388E" w:rsidR="00C37819" w:rsidRPr="00C32518" w:rsidRDefault="00684B00" w:rsidP="00D47A04">
      <w:pPr>
        <w:widowControl/>
        <w:spacing w:line="276" w:lineRule="auto"/>
        <w:ind w:firstLine="720"/>
        <w:jc w:val="both"/>
        <w:rPr>
          <w:rFonts w:ascii="Trebuchet MS" w:hAnsi="Trebuchet MS"/>
          <w:b/>
          <w:i/>
          <w:iCs/>
          <w:sz w:val="22"/>
          <w:szCs w:val="22"/>
          <w:lang w:val="ro-RO"/>
        </w:rPr>
      </w:pPr>
      <w:r w:rsidRPr="00C32518">
        <w:rPr>
          <w:rFonts w:ascii="Trebuchet MS" w:hAnsi="Trebuchet MS"/>
          <w:b/>
          <w:i/>
          <w:iCs/>
          <w:sz w:val="22"/>
          <w:szCs w:val="22"/>
          <w:lang w:val="ro-RO"/>
        </w:rPr>
        <w:lastRenderedPageBreak/>
        <w:t>Totodată, în sarcina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autorităților publice locale legea impune și atributul dezvoltării, modernizării,</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administrării și exploatării serviciului de iluminat public astfel încât parametrii reali ai</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acestui serviciu să fie în acord cu principiile enunțate în art. 9 și art. 10 din cuprinsul</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Ordinului nr. 86 din 20/03/2007 al Autorității Naționale de Reglementare pentru</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Serviciile Publice de Gospodărire Comunală.</w:t>
      </w:r>
    </w:p>
    <w:p w14:paraId="2850A975" w14:textId="1869DF5B" w:rsidR="00C32518" w:rsidRDefault="00C32518" w:rsidP="00D47A04">
      <w:pPr>
        <w:widowControl/>
        <w:spacing w:line="276" w:lineRule="auto"/>
        <w:ind w:firstLine="720"/>
        <w:jc w:val="both"/>
        <w:rPr>
          <w:rFonts w:ascii="Trebuchet MS" w:hAnsi="Trebuchet MS"/>
          <w:bCs/>
          <w:sz w:val="22"/>
          <w:szCs w:val="22"/>
          <w:lang w:val="ro-RO"/>
        </w:rPr>
      </w:pPr>
    </w:p>
    <w:p w14:paraId="30AA5C62" w14:textId="77777777" w:rsidR="00233188" w:rsidRPr="00F93060" w:rsidRDefault="00233188" w:rsidP="00D47A04">
      <w:pPr>
        <w:widowControl/>
        <w:spacing w:line="276" w:lineRule="auto"/>
        <w:ind w:firstLine="720"/>
        <w:jc w:val="both"/>
        <w:rPr>
          <w:rFonts w:ascii="Trebuchet MS" w:hAnsi="Trebuchet MS"/>
          <w:bCs/>
          <w:sz w:val="22"/>
          <w:szCs w:val="22"/>
          <w:lang w:val="ro-RO"/>
        </w:rPr>
      </w:pPr>
    </w:p>
    <w:p w14:paraId="4E8EC997" w14:textId="14B2EAFC" w:rsidR="00D47A04" w:rsidRDefault="00684B00" w:rsidP="00233188">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Autorităţile administraţiei publice locale sunt obligate așadar ope legis să</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asigure gestiunea serviciului de iluminat public pe criterii de competitivitate şi eficienţă</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economică şi managerială, având ca obiectiv atingerea şi respectarea indicatorilor de</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performanţă a serviciului, stabiliţi prin contractul de delegare a gestiunii, respectiv prin</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hotărârea de dare în administrare, în cazul gestiunii directe și implicit prin legislația</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menționată anterior.</w:t>
      </w:r>
    </w:p>
    <w:p w14:paraId="2EED7E92" w14:textId="77777777" w:rsidR="00233188" w:rsidRPr="00F93060" w:rsidRDefault="00233188" w:rsidP="00233188">
      <w:pPr>
        <w:widowControl/>
        <w:spacing w:line="276" w:lineRule="auto"/>
        <w:ind w:firstLine="720"/>
        <w:jc w:val="both"/>
        <w:rPr>
          <w:rFonts w:ascii="Trebuchet MS" w:hAnsi="Trebuchet MS"/>
          <w:bCs/>
          <w:sz w:val="22"/>
          <w:szCs w:val="22"/>
          <w:lang w:val="ro-RO"/>
        </w:rPr>
      </w:pPr>
    </w:p>
    <w:p w14:paraId="1BD6B79D" w14:textId="462BF1F1" w:rsidR="00C37819" w:rsidRDefault="00684B00" w:rsidP="00D47A04">
      <w:pPr>
        <w:widowControl/>
        <w:spacing w:line="276" w:lineRule="auto"/>
        <w:ind w:firstLine="720"/>
        <w:jc w:val="both"/>
        <w:rPr>
          <w:rFonts w:ascii="Trebuchet MS" w:hAnsi="Trebuchet MS"/>
          <w:b/>
          <w:i/>
          <w:iCs/>
          <w:sz w:val="22"/>
          <w:szCs w:val="22"/>
          <w:lang w:val="ro-RO"/>
        </w:rPr>
      </w:pPr>
      <w:r w:rsidRPr="00F93060">
        <w:rPr>
          <w:rFonts w:ascii="Trebuchet MS" w:hAnsi="Trebuchet MS"/>
          <w:bCs/>
          <w:sz w:val="22"/>
          <w:szCs w:val="22"/>
          <w:lang w:val="ro-RO"/>
        </w:rPr>
        <w:t>Aceeași competență exclusivă în domeniul iluminatului public este stabilită și</w:t>
      </w:r>
      <w:r w:rsidR="00C32518">
        <w:rPr>
          <w:rFonts w:ascii="Trebuchet MS" w:hAnsi="Trebuchet MS"/>
          <w:bCs/>
          <w:sz w:val="22"/>
          <w:szCs w:val="22"/>
          <w:lang w:val="ro-RO"/>
        </w:rPr>
        <w:t xml:space="preserve"> </w:t>
      </w:r>
      <w:r w:rsidRPr="00F93060">
        <w:rPr>
          <w:rFonts w:ascii="Trebuchet MS" w:hAnsi="Trebuchet MS"/>
          <w:bCs/>
          <w:sz w:val="22"/>
          <w:szCs w:val="22"/>
          <w:lang w:val="ro-RO"/>
        </w:rPr>
        <w:t>prin prevederile Regulamentului cadru al Serviciului de iluminat public din Ordinul nr.</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86 din 20/03/2007 al Autorității Naționale de Reglementare pentru Serviciile Publice</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 xml:space="preserve">de Gospodărire Comunală, respectiv, în art. 4 alin. (1): </w:t>
      </w:r>
      <w:r w:rsidRPr="00C32518">
        <w:rPr>
          <w:rFonts w:ascii="Trebuchet MS" w:hAnsi="Trebuchet MS"/>
          <w:b/>
          <w:i/>
          <w:iCs/>
          <w:sz w:val="22"/>
          <w:szCs w:val="22"/>
          <w:lang w:val="ro-RO"/>
        </w:rPr>
        <w:t>“înfiinţarea, organizarea,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coordonarea, monitorizarea şi controlul funcţionării serviciului de iluminat public la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nivelul unităţilor administrativ-teritoriale, precum şi înfiinţarea, dezvoltarea,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modernizarea, administrarea şi exploatarea sistemelor de iluminat public intră în</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competenţa exclusivă a autorităţilor administraţiei publice locale”.</w:t>
      </w:r>
    </w:p>
    <w:p w14:paraId="1EED96E6" w14:textId="77777777" w:rsidR="00C32518" w:rsidRPr="00C32518" w:rsidRDefault="00C32518" w:rsidP="00D47A04">
      <w:pPr>
        <w:widowControl/>
        <w:spacing w:line="276" w:lineRule="auto"/>
        <w:ind w:firstLine="720"/>
        <w:jc w:val="both"/>
        <w:rPr>
          <w:rFonts w:ascii="Trebuchet MS" w:hAnsi="Trebuchet MS"/>
          <w:b/>
          <w:i/>
          <w:iCs/>
          <w:sz w:val="22"/>
          <w:szCs w:val="22"/>
          <w:lang w:val="ro-RO"/>
        </w:rPr>
      </w:pPr>
    </w:p>
    <w:p w14:paraId="199B7E63" w14:textId="271B83A0" w:rsidR="00C32518" w:rsidRDefault="00684B0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În conformitate cu prevederile art. 10, lit. d din Legea 230/2006 a serviciului de</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 xml:space="preserve">iluminat public, în sarcina autorităților administrației publice locale </w:t>
      </w:r>
      <w:r w:rsidRPr="00C32518">
        <w:rPr>
          <w:rFonts w:ascii="Trebuchet MS" w:hAnsi="Trebuchet MS"/>
          <w:b/>
          <w:i/>
          <w:iCs/>
          <w:sz w:val="22"/>
          <w:szCs w:val="22"/>
          <w:lang w:val="ro-RO"/>
        </w:rPr>
        <w:t>intră</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adoptarea/emiterea hotărârilor/dispozițiilor privind darea în administrare sau delegarea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gestiunii serviciului de iluminat public, precum și încredințarea exploatării bunurilor</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aparținând patrimoniului public sau privat al localităților, aferente serviciului, conform</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prevederilor legale in vigoare.</w:t>
      </w:r>
      <w:r w:rsidRPr="00F93060">
        <w:rPr>
          <w:rFonts w:ascii="Trebuchet MS" w:hAnsi="Trebuchet MS"/>
          <w:bCs/>
          <w:sz w:val="22"/>
          <w:szCs w:val="22"/>
          <w:lang w:val="ro-RO"/>
        </w:rPr>
        <w:t xml:space="preserve"> </w:t>
      </w:r>
    </w:p>
    <w:p w14:paraId="65955BFA" w14:textId="77777777" w:rsidR="00C32518" w:rsidRDefault="00C32518" w:rsidP="00D47A04">
      <w:pPr>
        <w:widowControl/>
        <w:spacing w:line="276" w:lineRule="auto"/>
        <w:ind w:firstLine="720"/>
        <w:jc w:val="both"/>
        <w:rPr>
          <w:rFonts w:ascii="Trebuchet MS" w:hAnsi="Trebuchet MS"/>
          <w:bCs/>
          <w:sz w:val="22"/>
          <w:szCs w:val="22"/>
          <w:lang w:val="ro-RO"/>
        </w:rPr>
      </w:pPr>
    </w:p>
    <w:p w14:paraId="5EF7E773" w14:textId="681D6347" w:rsidR="00CF7051" w:rsidRDefault="00684B00" w:rsidP="00D47A04">
      <w:pPr>
        <w:widowControl/>
        <w:spacing w:line="276" w:lineRule="auto"/>
        <w:ind w:firstLine="720"/>
        <w:jc w:val="both"/>
        <w:rPr>
          <w:rFonts w:ascii="Trebuchet MS" w:hAnsi="Trebuchet MS"/>
          <w:b/>
          <w:i/>
          <w:iCs/>
          <w:sz w:val="22"/>
          <w:szCs w:val="22"/>
          <w:lang w:val="ro-RO"/>
        </w:rPr>
      </w:pPr>
      <w:r w:rsidRPr="00F93060">
        <w:rPr>
          <w:rFonts w:ascii="Trebuchet MS" w:hAnsi="Trebuchet MS"/>
          <w:bCs/>
          <w:sz w:val="22"/>
          <w:szCs w:val="22"/>
          <w:lang w:val="ro-RO"/>
        </w:rPr>
        <w:t>Dispozițiile art. 10 lit. d) din Lege sunt prevăzute în mod</w:t>
      </w:r>
      <w:r w:rsidR="00C37819" w:rsidRPr="00F93060">
        <w:rPr>
          <w:rFonts w:ascii="Trebuchet MS" w:hAnsi="Trebuchet MS"/>
          <w:bCs/>
          <w:sz w:val="22"/>
          <w:szCs w:val="22"/>
          <w:lang w:val="ro-RO"/>
        </w:rPr>
        <w:t xml:space="preserve"> </w:t>
      </w:r>
      <w:r w:rsidRPr="00F93060">
        <w:rPr>
          <w:rFonts w:ascii="Trebuchet MS" w:hAnsi="Trebuchet MS"/>
          <w:bCs/>
          <w:sz w:val="22"/>
          <w:szCs w:val="22"/>
          <w:lang w:val="ro-RO"/>
        </w:rPr>
        <w:t xml:space="preserve">complementar celor de la lit. h) a aceluiași articol, unde </w:t>
      </w:r>
      <w:r w:rsidRPr="00C32518">
        <w:rPr>
          <w:rFonts w:ascii="Trebuchet MS" w:hAnsi="Trebuchet MS"/>
          <w:b/>
          <w:i/>
          <w:iCs/>
          <w:sz w:val="22"/>
          <w:szCs w:val="22"/>
          <w:lang w:val="ro-RO"/>
        </w:rPr>
        <w:t>se prevede o responsabilitate</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a autorității publice locale în privința gestionării contractului de delegare a gestiunii</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serviciului, astfel încât în ipoteza nerespectării obiectivelor stabilite prin convenția în</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cauză, prin regulament, caiet de sarcini sau chiar lege, autoritatea să aibă posibilitatea</w:t>
      </w:r>
      <w:r w:rsidR="00C37819" w:rsidRPr="00C32518">
        <w:rPr>
          <w:rFonts w:ascii="Trebuchet MS" w:hAnsi="Trebuchet MS"/>
          <w:b/>
          <w:i/>
          <w:iCs/>
          <w:sz w:val="22"/>
          <w:szCs w:val="22"/>
          <w:lang w:val="ro-RO"/>
        </w:rPr>
        <w:t xml:space="preserve"> </w:t>
      </w:r>
      <w:r w:rsidRPr="00C32518">
        <w:rPr>
          <w:rFonts w:ascii="Trebuchet MS" w:hAnsi="Trebuchet MS"/>
          <w:b/>
          <w:i/>
          <w:iCs/>
          <w:sz w:val="22"/>
          <w:szCs w:val="22"/>
          <w:lang w:val="ro-RO"/>
        </w:rPr>
        <w:t>denunțării unilaterale.</w:t>
      </w:r>
    </w:p>
    <w:p w14:paraId="4A769C7E" w14:textId="77777777" w:rsidR="00233188" w:rsidRPr="000C23E5" w:rsidRDefault="00233188" w:rsidP="00D47A04">
      <w:pPr>
        <w:widowControl/>
        <w:spacing w:line="276" w:lineRule="auto"/>
        <w:ind w:firstLine="720"/>
        <w:jc w:val="both"/>
        <w:rPr>
          <w:rFonts w:ascii="Trebuchet MS" w:hAnsi="Trebuchet MS"/>
          <w:b/>
          <w:i/>
          <w:iCs/>
          <w:sz w:val="22"/>
          <w:szCs w:val="22"/>
          <w:lang w:val="ro-RO"/>
        </w:rPr>
      </w:pPr>
    </w:p>
    <w:p w14:paraId="1E46DC8E" w14:textId="41A2329C" w:rsidR="00CF7051" w:rsidRPr="00F93060" w:rsidRDefault="0037337A" w:rsidP="00D47A04">
      <w:pPr>
        <w:pStyle w:val="ListParagraph"/>
        <w:numPr>
          <w:ilvl w:val="1"/>
          <w:numId w:val="39"/>
        </w:numPr>
        <w:spacing w:line="276" w:lineRule="auto"/>
        <w:jc w:val="both"/>
        <w:rPr>
          <w:rFonts w:ascii="Trebuchet MS" w:hAnsi="Trebuchet MS"/>
          <w:b/>
          <w:color w:val="000000" w:themeColor="text1"/>
          <w:sz w:val="22"/>
          <w:szCs w:val="22"/>
          <w:lang w:val="ro-RO"/>
        </w:rPr>
      </w:pPr>
      <w:r w:rsidRPr="00F93060">
        <w:rPr>
          <w:rFonts w:ascii="Trebuchet MS" w:hAnsi="Trebuchet MS"/>
          <w:b/>
          <w:color w:val="000000" w:themeColor="text1"/>
          <w:sz w:val="22"/>
          <w:szCs w:val="22"/>
          <w:lang w:val="ro-RO"/>
        </w:rPr>
        <w:t>Scopul studiului de oportunitate</w:t>
      </w:r>
    </w:p>
    <w:p w14:paraId="7A615BFA" w14:textId="0AF7B35A" w:rsidR="0037337A" w:rsidRPr="00F93060" w:rsidRDefault="0037337A" w:rsidP="00D47A04">
      <w:pPr>
        <w:spacing w:line="276" w:lineRule="auto"/>
        <w:ind w:firstLine="720"/>
        <w:jc w:val="both"/>
        <w:rPr>
          <w:rFonts w:ascii="Trebuchet MS" w:hAnsi="Trebuchet MS"/>
          <w:bCs/>
          <w:color w:val="000000" w:themeColor="text1"/>
          <w:sz w:val="22"/>
          <w:szCs w:val="22"/>
          <w:lang w:val="ro-RO"/>
        </w:rPr>
      </w:pPr>
      <w:r w:rsidRPr="00F93060">
        <w:rPr>
          <w:rFonts w:ascii="Trebuchet MS" w:hAnsi="Trebuchet MS"/>
          <w:bCs/>
          <w:color w:val="000000" w:themeColor="text1"/>
          <w:sz w:val="22"/>
          <w:szCs w:val="22"/>
          <w:lang w:val="ro-RO"/>
        </w:rPr>
        <w:t>Studiul</w:t>
      </w:r>
      <w:r w:rsidR="00CF7051" w:rsidRPr="00F93060">
        <w:rPr>
          <w:rFonts w:ascii="Trebuchet MS" w:hAnsi="Trebuchet MS"/>
          <w:bCs/>
          <w:color w:val="000000" w:themeColor="text1"/>
          <w:sz w:val="22"/>
          <w:szCs w:val="22"/>
          <w:lang w:val="ro-RO"/>
        </w:rPr>
        <w:t xml:space="preserve"> de oportunitate</w:t>
      </w:r>
      <w:r w:rsidRPr="00F93060">
        <w:rPr>
          <w:rFonts w:ascii="Trebuchet MS" w:hAnsi="Trebuchet MS"/>
          <w:bCs/>
          <w:color w:val="000000" w:themeColor="text1"/>
          <w:sz w:val="22"/>
          <w:szCs w:val="22"/>
          <w:lang w:val="ro-RO"/>
        </w:rPr>
        <w:t xml:space="preserve"> are ca scop identificarea și aplicarea soluțiilor de organizare a serviciului de iluminat public din comuna </w:t>
      </w:r>
      <w:r w:rsidR="00A9381B">
        <w:rPr>
          <w:rFonts w:ascii="Trebuchet MS" w:hAnsi="Trebuchet MS"/>
          <w:bCs/>
          <w:color w:val="000000" w:themeColor="text1"/>
          <w:sz w:val="22"/>
          <w:szCs w:val="22"/>
          <w:lang w:val="ro-RO"/>
        </w:rPr>
        <w:t>TĂCUTA</w:t>
      </w:r>
      <w:r w:rsidRPr="00F93060">
        <w:rPr>
          <w:rFonts w:ascii="Trebuchet MS" w:hAnsi="Trebuchet MS"/>
          <w:bCs/>
          <w:color w:val="000000" w:themeColor="text1"/>
          <w:sz w:val="22"/>
          <w:szCs w:val="22"/>
          <w:lang w:val="ro-RO"/>
        </w:rPr>
        <w:t xml:space="preserve">, județul </w:t>
      </w:r>
      <w:r w:rsidR="009669F4">
        <w:rPr>
          <w:rFonts w:ascii="Trebuchet MS" w:hAnsi="Trebuchet MS"/>
          <w:bCs/>
          <w:color w:val="000000" w:themeColor="text1"/>
          <w:sz w:val="22"/>
          <w:szCs w:val="22"/>
          <w:lang w:val="ro-RO"/>
        </w:rPr>
        <w:t>Vaslui</w:t>
      </w:r>
      <w:r w:rsidRPr="00F93060">
        <w:rPr>
          <w:rFonts w:ascii="Trebuchet MS" w:hAnsi="Trebuchet MS"/>
          <w:bCs/>
          <w:color w:val="000000" w:themeColor="text1"/>
          <w:sz w:val="22"/>
          <w:szCs w:val="22"/>
          <w:lang w:val="ro-RO"/>
        </w:rPr>
        <w:t>.</w:t>
      </w:r>
    </w:p>
    <w:p w14:paraId="0D7406AE" w14:textId="610C3245" w:rsidR="008B0BD4" w:rsidRDefault="0037337A" w:rsidP="00D47A04">
      <w:pPr>
        <w:spacing w:line="276" w:lineRule="auto"/>
        <w:ind w:firstLine="720"/>
        <w:jc w:val="both"/>
        <w:rPr>
          <w:rFonts w:ascii="Trebuchet MS" w:hAnsi="Trebuchet MS"/>
          <w:bCs/>
          <w:color w:val="000000" w:themeColor="text1"/>
          <w:sz w:val="22"/>
          <w:szCs w:val="22"/>
          <w:lang w:val="ro-RO"/>
        </w:rPr>
      </w:pPr>
      <w:r w:rsidRPr="00F93060">
        <w:rPr>
          <w:rFonts w:ascii="Trebuchet MS" w:hAnsi="Trebuchet MS"/>
          <w:bCs/>
          <w:color w:val="000000" w:themeColor="text1"/>
          <w:sz w:val="22"/>
          <w:szCs w:val="22"/>
          <w:lang w:val="ro-RO"/>
        </w:rPr>
        <w:t>Autoritățile administrației publice locale trebuie să asigure gestiunea serviciului de iluminat public pe criterii de competitivitate și eficientță economică și managerială, având ca obiectiv atingerea și respectarea indicatorilor de performanță a serviciului.</w:t>
      </w:r>
    </w:p>
    <w:p w14:paraId="2BF16ACB" w14:textId="77777777" w:rsidR="00E76F53" w:rsidRPr="00F93060" w:rsidRDefault="00E76F53" w:rsidP="00D47A04">
      <w:pPr>
        <w:spacing w:line="276" w:lineRule="auto"/>
        <w:ind w:firstLine="720"/>
        <w:jc w:val="both"/>
        <w:rPr>
          <w:rFonts w:ascii="Trebuchet MS" w:hAnsi="Trebuchet MS"/>
          <w:bCs/>
          <w:color w:val="000000" w:themeColor="text1"/>
          <w:sz w:val="22"/>
          <w:szCs w:val="22"/>
          <w:lang w:val="ro-RO"/>
        </w:rPr>
      </w:pPr>
    </w:p>
    <w:p w14:paraId="2260B3E8" w14:textId="5F92E211" w:rsidR="008B0BD4" w:rsidRPr="00E76F53" w:rsidRDefault="0002168A" w:rsidP="00D47A04">
      <w:pPr>
        <w:spacing w:line="276" w:lineRule="auto"/>
        <w:ind w:firstLine="720"/>
        <w:jc w:val="both"/>
        <w:rPr>
          <w:rFonts w:ascii="Trebuchet MS" w:hAnsi="Trebuchet MS"/>
          <w:b/>
          <w:i/>
          <w:iCs/>
          <w:color w:val="000000" w:themeColor="text1"/>
          <w:sz w:val="22"/>
          <w:szCs w:val="22"/>
          <w:lang w:val="ro-RO"/>
        </w:rPr>
      </w:pPr>
      <w:r w:rsidRPr="00E76F53">
        <w:rPr>
          <w:rFonts w:ascii="Trebuchet MS" w:hAnsi="Trebuchet MS"/>
          <w:b/>
          <w:i/>
          <w:iCs/>
          <w:color w:val="000000" w:themeColor="text1"/>
          <w:sz w:val="22"/>
          <w:szCs w:val="22"/>
          <w:lang w:val="ro-RO"/>
        </w:rPr>
        <w:t xml:space="preserve">Unitatea administrativ teritorială </w:t>
      </w:r>
      <w:r w:rsidR="00A9381B">
        <w:rPr>
          <w:rFonts w:ascii="Trebuchet MS" w:hAnsi="Trebuchet MS"/>
          <w:b/>
          <w:i/>
          <w:iCs/>
          <w:color w:val="000000" w:themeColor="text1"/>
          <w:sz w:val="22"/>
          <w:szCs w:val="22"/>
          <w:lang w:val="ro-RO"/>
        </w:rPr>
        <w:t>Tăcuta</w:t>
      </w:r>
      <w:r w:rsidR="0037337A" w:rsidRPr="00E76F53">
        <w:rPr>
          <w:rFonts w:ascii="Trebuchet MS" w:hAnsi="Trebuchet MS"/>
          <w:b/>
          <w:i/>
          <w:iCs/>
          <w:color w:val="000000" w:themeColor="text1"/>
          <w:sz w:val="22"/>
          <w:szCs w:val="22"/>
          <w:lang w:val="ro-RO"/>
        </w:rPr>
        <w:t xml:space="preserve"> </w:t>
      </w:r>
      <w:r w:rsidRPr="00E76F53">
        <w:rPr>
          <w:rFonts w:ascii="Trebuchet MS" w:hAnsi="Trebuchet MS"/>
          <w:b/>
          <w:i/>
          <w:iCs/>
          <w:color w:val="000000" w:themeColor="text1"/>
          <w:sz w:val="22"/>
          <w:szCs w:val="22"/>
          <w:lang w:val="ro-RO"/>
        </w:rPr>
        <w:t>va</w:t>
      </w:r>
      <w:r w:rsidR="0037337A" w:rsidRPr="00E76F53">
        <w:rPr>
          <w:rFonts w:ascii="Trebuchet MS" w:hAnsi="Trebuchet MS"/>
          <w:b/>
          <w:i/>
          <w:iCs/>
          <w:color w:val="000000" w:themeColor="text1"/>
          <w:sz w:val="22"/>
          <w:szCs w:val="22"/>
          <w:lang w:val="ro-RO"/>
        </w:rPr>
        <w:t xml:space="preserve"> urm</w:t>
      </w:r>
      <w:r w:rsidR="008B0BD4" w:rsidRPr="00E76F53">
        <w:rPr>
          <w:rFonts w:ascii="Trebuchet MS" w:hAnsi="Trebuchet MS"/>
          <w:b/>
          <w:i/>
          <w:iCs/>
          <w:color w:val="000000" w:themeColor="text1"/>
          <w:sz w:val="22"/>
          <w:szCs w:val="22"/>
          <w:lang w:val="ro-RO"/>
        </w:rPr>
        <w:t>ă</w:t>
      </w:r>
      <w:r w:rsidR="0037337A" w:rsidRPr="00E76F53">
        <w:rPr>
          <w:rFonts w:ascii="Trebuchet MS" w:hAnsi="Trebuchet MS"/>
          <w:b/>
          <w:i/>
          <w:iCs/>
          <w:color w:val="000000" w:themeColor="text1"/>
          <w:sz w:val="22"/>
          <w:szCs w:val="22"/>
          <w:lang w:val="ro-RO"/>
        </w:rPr>
        <w:t>ri ob</w:t>
      </w:r>
      <w:r w:rsidR="008B0BD4" w:rsidRPr="00E76F53">
        <w:rPr>
          <w:rFonts w:ascii="Trebuchet MS" w:hAnsi="Trebuchet MS"/>
          <w:b/>
          <w:i/>
          <w:iCs/>
          <w:color w:val="000000" w:themeColor="text1"/>
          <w:sz w:val="22"/>
          <w:szCs w:val="22"/>
          <w:lang w:val="ro-RO"/>
        </w:rPr>
        <w:t>ț</w:t>
      </w:r>
      <w:r w:rsidR="0037337A" w:rsidRPr="00E76F53">
        <w:rPr>
          <w:rFonts w:ascii="Trebuchet MS" w:hAnsi="Trebuchet MS"/>
          <w:b/>
          <w:i/>
          <w:iCs/>
          <w:color w:val="000000" w:themeColor="text1"/>
          <w:sz w:val="22"/>
          <w:szCs w:val="22"/>
          <w:lang w:val="ro-RO"/>
        </w:rPr>
        <w:t xml:space="preserve">inerea unui serviciu de iluminat public corespunzator interesului general al </w:t>
      </w:r>
      <w:r w:rsidRPr="00E76F53">
        <w:rPr>
          <w:rFonts w:ascii="Trebuchet MS" w:hAnsi="Trebuchet MS"/>
          <w:b/>
          <w:i/>
          <w:iCs/>
          <w:color w:val="000000" w:themeColor="text1"/>
          <w:sz w:val="22"/>
          <w:szCs w:val="22"/>
          <w:lang w:val="ro-RO"/>
        </w:rPr>
        <w:t>comunității</w:t>
      </w:r>
      <w:r w:rsidR="0037337A" w:rsidRPr="00E76F53">
        <w:rPr>
          <w:rFonts w:ascii="Trebuchet MS" w:hAnsi="Trebuchet MS"/>
          <w:b/>
          <w:i/>
          <w:iCs/>
          <w:color w:val="000000" w:themeColor="text1"/>
          <w:sz w:val="22"/>
          <w:szCs w:val="22"/>
          <w:lang w:val="ro-RO"/>
        </w:rPr>
        <w:t xml:space="preserve"> locale pe care </w:t>
      </w:r>
      <w:r w:rsidRPr="00E76F53">
        <w:rPr>
          <w:rFonts w:ascii="Trebuchet MS" w:hAnsi="Trebuchet MS"/>
          <w:b/>
          <w:i/>
          <w:iCs/>
          <w:color w:val="000000" w:themeColor="text1"/>
          <w:sz w:val="22"/>
          <w:szCs w:val="22"/>
          <w:lang w:val="ro-RO"/>
        </w:rPr>
        <w:t>o</w:t>
      </w:r>
      <w:r w:rsidR="0037337A" w:rsidRPr="00E76F53">
        <w:rPr>
          <w:rFonts w:ascii="Trebuchet MS" w:hAnsi="Trebuchet MS"/>
          <w:b/>
          <w:i/>
          <w:iCs/>
          <w:color w:val="000000" w:themeColor="text1"/>
          <w:sz w:val="22"/>
          <w:szCs w:val="22"/>
          <w:lang w:val="ro-RO"/>
        </w:rPr>
        <w:t xml:space="preserve"> reprezint</w:t>
      </w:r>
      <w:r w:rsidR="008B0BD4" w:rsidRPr="00E76F53">
        <w:rPr>
          <w:rFonts w:ascii="Trebuchet MS" w:hAnsi="Trebuchet MS"/>
          <w:b/>
          <w:i/>
          <w:iCs/>
          <w:color w:val="000000" w:themeColor="text1"/>
          <w:sz w:val="22"/>
          <w:szCs w:val="22"/>
          <w:lang w:val="ro-RO"/>
        </w:rPr>
        <w:t>ă</w:t>
      </w:r>
      <w:r w:rsidR="0037337A" w:rsidRPr="00E76F53">
        <w:rPr>
          <w:rFonts w:ascii="Trebuchet MS" w:hAnsi="Trebuchet MS"/>
          <w:b/>
          <w:i/>
          <w:iCs/>
          <w:color w:val="000000" w:themeColor="text1"/>
          <w:sz w:val="22"/>
          <w:szCs w:val="22"/>
          <w:lang w:val="ro-RO"/>
        </w:rPr>
        <w:t xml:space="preserve">, </w:t>
      </w:r>
      <w:r w:rsidR="008B0BD4" w:rsidRPr="00E76F53">
        <w:rPr>
          <w:rFonts w:ascii="Trebuchet MS" w:hAnsi="Trebuchet MS"/>
          <w:b/>
          <w:i/>
          <w:iCs/>
          <w:color w:val="000000" w:themeColor="text1"/>
          <w:sz w:val="22"/>
          <w:szCs w:val="22"/>
          <w:lang w:val="ro-RO"/>
        </w:rPr>
        <w:t>î</w:t>
      </w:r>
      <w:r w:rsidR="0037337A" w:rsidRPr="00E76F53">
        <w:rPr>
          <w:rFonts w:ascii="Trebuchet MS" w:hAnsi="Trebuchet MS"/>
          <w:b/>
          <w:i/>
          <w:iCs/>
          <w:color w:val="000000" w:themeColor="text1"/>
          <w:sz w:val="22"/>
          <w:szCs w:val="22"/>
          <w:lang w:val="ro-RO"/>
        </w:rPr>
        <w:t>n conformitate cu legisla</w:t>
      </w:r>
      <w:r w:rsidR="008B0BD4" w:rsidRPr="00E76F53">
        <w:rPr>
          <w:rFonts w:ascii="Trebuchet MS" w:hAnsi="Trebuchet MS"/>
          <w:b/>
          <w:i/>
          <w:iCs/>
          <w:color w:val="000000" w:themeColor="text1"/>
          <w:sz w:val="22"/>
          <w:szCs w:val="22"/>
          <w:lang w:val="ro-RO"/>
        </w:rPr>
        <w:t>ț</w:t>
      </w:r>
      <w:r w:rsidR="0037337A" w:rsidRPr="00E76F53">
        <w:rPr>
          <w:rFonts w:ascii="Trebuchet MS" w:hAnsi="Trebuchet MS"/>
          <w:b/>
          <w:i/>
          <w:iCs/>
          <w:color w:val="000000" w:themeColor="text1"/>
          <w:sz w:val="22"/>
          <w:szCs w:val="22"/>
          <w:lang w:val="ro-RO"/>
        </w:rPr>
        <w:t xml:space="preserve">ia </w:t>
      </w:r>
      <w:r w:rsidR="008B0BD4" w:rsidRPr="00E76F53">
        <w:rPr>
          <w:rFonts w:ascii="Trebuchet MS" w:hAnsi="Trebuchet MS"/>
          <w:b/>
          <w:i/>
          <w:iCs/>
          <w:color w:val="000000" w:themeColor="text1"/>
          <w:sz w:val="22"/>
          <w:szCs w:val="22"/>
          <w:lang w:val="ro-RO"/>
        </w:rPr>
        <w:t>î</w:t>
      </w:r>
      <w:r w:rsidR="0037337A" w:rsidRPr="00E76F53">
        <w:rPr>
          <w:rFonts w:ascii="Trebuchet MS" w:hAnsi="Trebuchet MS"/>
          <w:b/>
          <w:i/>
          <w:iCs/>
          <w:color w:val="000000" w:themeColor="text1"/>
          <w:sz w:val="22"/>
          <w:szCs w:val="22"/>
          <w:lang w:val="ro-RO"/>
        </w:rPr>
        <w:t xml:space="preserve">n vigoare </w:t>
      </w:r>
      <w:r w:rsidR="008B0BD4" w:rsidRPr="00E76F53">
        <w:rPr>
          <w:rFonts w:ascii="Trebuchet MS" w:hAnsi="Trebuchet MS"/>
          <w:b/>
          <w:i/>
          <w:iCs/>
          <w:color w:val="000000" w:themeColor="text1"/>
          <w:sz w:val="22"/>
          <w:szCs w:val="22"/>
          <w:lang w:val="ro-RO"/>
        </w:rPr>
        <w:t>ș</w:t>
      </w:r>
      <w:r w:rsidR="0037337A" w:rsidRPr="00E76F53">
        <w:rPr>
          <w:rFonts w:ascii="Trebuchet MS" w:hAnsi="Trebuchet MS"/>
          <w:b/>
          <w:i/>
          <w:iCs/>
          <w:color w:val="000000" w:themeColor="text1"/>
          <w:sz w:val="22"/>
          <w:szCs w:val="22"/>
          <w:lang w:val="ro-RO"/>
        </w:rPr>
        <w:t>i cu reglementarile C.I.E.</w:t>
      </w:r>
    </w:p>
    <w:p w14:paraId="33D9E5DA" w14:textId="77777777" w:rsidR="00E76F53" w:rsidRPr="00F93060" w:rsidRDefault="00E76F53" w:rsidP="00D47A04">
      <w:pPr>
        <w:spacing w:line="276" w:lineRule="auto"/>
        <w:ind w:firstLine="720"/>
        <w:jc w:val="both"/>
        <w:rPr>
          <w:rFonts w:ascii="Trebuchet MS" w:hAnsi="Trebuchet MS"/>
          <w:bCs/>
          <w:color w:val="000000" w:themeColor="text1"/>
          <w:sz w:val="22"/>
          <w:szCs w:val="22"/>
          <w:lang w:val="ro-RO"/>
        </w:rPr>
      </w:pPr>
    </w:p>
    <w:p w14:paraId="6D651392" w14:textId="56CAF384" w:rsidR="00B877B9" w:rsidRPr="00E76F53" w:rsidRDefault="0037337A" w:rsidP="00D47A04">
      <w:pPr>
        <w:spacing w:line="276" w:lineRule="auto"/>
        <w:ind w:firstLine="720"/>
        <w:jc w:val="both"/>
        <w:rPr>
          <w:rFonts w:ascii="Trebuchet MS" w:hAnsi="Trebuchet MS"/>
          <w:b/>
          <w:i/>
          <w:iCs/>
          <w:color w:val="000000" w:themeColor="text1"/>
          <w:sz w:val="22"/>
          <w:szCs w:val="22"/>
          <w:lang w:val="ro-RO"/>
        </w:rPr>
      </w:pPr>
      <w:r w:rsidRPr="00E76F53">
        <w:rPr>
          <w:rFonts w:ascii="Trebuchet MS" w:hAnsi="Trebuchet MS"/>
          <w:b/>
          <w:i/>
          <w:iCs/>
          <w:color w:val="000000" w:themeColor="text1"/>
          <w:sz w:val="22"/>
          <w:szCs w:val="22"/>
          <w:lang w:val="ro-RO"/>
        </w:rPr>
        <w:t xml:space="preserve">Studiul de oportunitate s-a întocmit la solicitarea </w:t>
      </w:r>
      <w:r w:rsidR="00B877B9" w:rsidRPr="00E76F53">
        <w:rPr>
          <w:rFonts w:ascii="Trebuchet MS" w:hAnsi="Trebuchet MS"/>
          <w:b/>
          <w:i/>
          <w:iCs/>
          <w:color w:val="000000" w:themeColor="text1"/>
          <w:sz w:val="22"/>
          <w:szCs w:val="22"/>
          <w:lang w:val="ro-RO"/>
        </w:rPr>
        <w:t xml:space="preserve">primăriei </w:t>
      </w:r>
      <w:r w:rsidR="00A9381B">
        <w:rPr>
          <w:rFonts w:ascii="Trebuchet MS" w:hAnsi="Trebuchet MS"/>
          <w:b/>
          <w:i/>
          <w:iCs/>
          <w:color w:val="000000" w:themeColor="text1"/>
          <w:sz w:val="22"/>
          <w:szCs w:val="22"/>
          <w:lang w:val="ro-RO"/>
        </w:rPr>
        <w:t>Tăcuta</w:t>
      </w:r>
      <w:r w:rsidRPr="00E76F53">
        <w:rPr>
          <w:rFonts w:ascii="Trebuchet MS" w:hAnsi="Trebuchet MS"/>
          <w:b/>
          <w:i/>
          <w:iCs/>
          <w:color w:val="000000" w:themeColor="text1"/>
          <w:sz w:val="22"/>
          <w:szCs w:val="22"/>
          <w:lang w:val="ro-RO"/>
        </w:rPr>
        <w:t xml:space="preserve"> care are </w:t>
      </w:r>
      <w:r w:rsidR="00A505A7" w:rsidRPr="00E76F53">
        <w:rPr>
          <w:rFonts w:ascii="Trebuchet MS" w:hAnsi="Trebuchet MS"/>
          <w:b/>
          <w:i/>
          <w:iCs/>
          <w:color w:val="000000" w:themeColor="text1"/>
          <w:sz w:val="22"/>
          <w:szCs w:val="22"/>
          <w:lang w:val="ro-RO"/>
        </w:rPr>
        <w:t>datoria</w:t>
      </w:r>
      <w:r w:rsidRPr="00E76F53">
        <w:rPr>
          <w:rFonts w:ascii="Trebuchet MS" w:hAnsi="Trebuchet MS"/>
          <w:b/>
          <w:i/>
          <w:iCs/>
          <w:color w:val="000000" w:themeColor="text1"/>
          <w:sz w:val="22"/>
          <w:szCs w:val="22"/>
          <w:lang w:val="ro-RO"/>
        </w:rPr>
        <w:t xml:space="preserve"> de a </w:t>
      </w:r>
      <w:r w:rsidR="00A505A7" w:rsidRPr="00E76F53">
        <w:rPr>
          <w:rFonts w:ascii="Trebuchet MS" w:hAnsi="Trebuchet MS"/>
          <w:b/>
          <w:i/>
          <w:iCs/>
          <w:color w:val="000000" w:themeColor="text1"/>
          <w:sz w:val="22"/>
          <w:szCs w:val="22"/>
          <w:lang w:val="ro-RO"/>
        </w:rPr>
        <w:t>alege</w:t>
      </w:r>
      <w:r w:rsidRPr="00E76F53">
        <w:rPr>
          <w:rFonts w:ascii="Trebuchet MS" w:hAnsi="Trebuchet MS"/>
          <w:b/>
          <w:i/>
          <w:iCs/>
          <w:color w:val="000000" w:themeColor="text1"/>
          <w:sz w:val="22"/>
          <w:szCs w:val="22"/>
          <w:lang w:val="ro-RO"/>
        </w:rPr>
        <w:t xml:space="preserve"> modul de gestiune</w:t>
      </w:r>
      <w:r w:rsidR="00A505A7" w:rsidRPr="00E76F53">
        <w:rPr>
          <w:rFonts w:ascii="Trebuchet MS" w:hAnsi="Trebuchet MS"/>
          <w:b/>
          <w:i/>
          <w:iCs/>
          <w:color w:val="000000" w:themeColor="text1"/>
          <w:sz w:val="22"/>
          <w:szCs w:val="22"/>
          <w:lang w:val="ro-RO"/>
        </w:rPr>
        <w:t xml:space="preserve"> pretabil nevoilor comunei,</w:t>
      </w:r>
      <w:r w:rsidRPr="00E76F53">
        <w:rPr>
          <w:rFonts w:ascii="Trebuchet MS" w:hAnsi="Trebuchet MS"/>
          <w:b/>
          <w:i/>
          <w:iCs/>
          <w:color w:val="000000" w:themeColor="text1"/>
          <w:sz w:val="22"/>
          <w:szCs w:val="22"/>
          <w:lang w:val="ro-RO"/>
        </w:rPr>
        <w:t xml:space="preserve"> </w:t>
      </w:r>
      <w:r w:rsidR="00A505A7" w:rsidRPr="00E76F53">
        <w:rPr>
          <w:rFonts w:ascii="Trebuchet MS" w:hAnsi="Trebuchet MS"/>
          <w:b/>
          <w:i/>
          <w:iCs/>
          <w:color w:val="000000" w:themeColor="text1"/>
          <w:sz w:val="22"/>
          <w:szCs w:val="22"/>
          <w:lang w:val="ro-RO"/>
        </w:rPr>
        <w:t xml:space="preserve">prin parcurgerea tuturor </w:t>
      </w:r>
      <w:r w:rsidRPr="00E76F53">
        <w:rPr>
          <w:rFonts w:ascii="Trebuchet MS" w:hAnsi="Trebuchet MS"/>
          <w:b/>
          <w:i/>
          <w:iCs/>
          <w:color w:val="000000" w:themeColor="text1"/>
          <w:sz w:val="22"/>
          <w:szCs w:val="22"/>
          <w:lang w:val="ro-RO"/>
        </w:rPr>
        <w:t xml:space="preserve"> </w:t>
      </w:r>
      <w:r w:rsidR="00A505A7" w:rsidRPr="00E76F53">
        <w:rPr>
          <w:rFonts w:ascii="Trebuchet MS" w:hAnsi="Trebuchet MS"/>
          <w:b/>
          <w:i/>
          <w:iCs/>
          <w:color w:val="000000" w:themeColor="text1"/>
          <w:sz w:val="22"/>
          <w:szCs w:val="22"/>
          <w:lang w:val="ro-RO"/>
        </w:rPr>
        <w:t>etapelor și reglementărilor legale.</w:t>
      </w:r>
    </w:p>
    <w:p w14:paraId="2A253855" w14:textId="435E77B9" w:rsidR="00E76F53" w:rsidRDefault="00E76F53" w:rsidP="00D47A04">
      <w:pPr>
        <w:spacing w:line="276" w:lineRule="auto"/>
        <w:ind w:firstLine="720"/>
        <w:jc w:val="both"/>
        <w:rPr>
          <w:rFonts w:ascii="Trebuchet MS" w:hAnsi="Trebuchet MS"/>
          <w:bCs/>
          <w:color w:val="000000" w:themeColor="text1"/>
          <w:sz w:val="22"/>
          <w:szCs w:val="22"/>
          <w:lang w:val="ro-RO"/>
        </w:rPr>
      </w:pPr>
    </w:p>
    <w:p w14:paraId="1A23C7E8" w14:textId="69B8BEA2" w:rsidR="00233188" w:rsidRDefault="00233188" w:rsidP="00D47A04">
      <w:pPr>
        <w:spacing w:line="276" w:lineRule="auto"/>
        <w:ind w:firstLine="720"/>
        <w:jc w:val="both"/>
        <w:rPr>
          <w:rFonts w:ascii="Trebuchet MS" w:hAnsi="Trebuchet MS"/>
          <w:bCs/>
          <w:color w:val="000000" w:themeColor="text1"/>
          <w:sz w:val="22"/>
          <w:szCs w:val="22"/>
          <w:lang w:val="ro-RO"/>
        </w:rPr>
      </w:pPr>
    </w:p>
    <w:p w14:paraId="6F764542" w14:textId="77777777" w:rsidR="00233188" w:rsidRPr="00F93060" w:rsidRDefault="00233188" w:rsidP="00D47A04">
      <w:pPr>
        <w:spacing w:line="276" w:lineRule="auto"/>
        <w:ind w:firstLine="720"/>
        <w:jc w:val="both"/>
        <w:rPr>
          <w:rFonts w:ascii="Trebuchet MS" w:hAnsi="Trebuchet MS"/>
          <w:bCs/>
          <w:color w:val="000000" w:themeColor="text1"/>
          <w:sz w:val="22"/>
          <w:szCs w:val="22"/>
          <w:lang w:val="ro-RO"/>
        </w:rPr>
      </w:pPr>
    </w:p>
    <w:p w14:paraId="17F889A6" w14:textId="148092DF" w:rsidR="00E76F53" w:rsidRPr="00E76F53" w:rsidRDefault="0037337A" w:rsidP="00D47A04">
      <w:pPr>
        <w:spacing w:line="276" w:lineRule="auto"/>
        <w:ind w:firstLine="720"/>
        <w:jc w:val="both"/>
        <w:rPr>
          <w:rFonts w:ascii="Trebuchet MS" w:hAnsi="Trebuchet MS"/>
          <w:b/>
          <w:i/>
          <w:iCs/>
          <w:color w:val="000000" w:themeColor="text1"/>
          <w:sz w:val="22"/>
          <w:szCs w:val="22"/>
          <w:lang w:val="ro-RO"/>
        </w:rPr>
      </w:pPr>
      <w:r w:rsidRPr="00E76F53">
        <w:rPr>
          <w:rFonts w:ascii="Trebuchet MS" w:hAnsi="Trebuchet MS"/>
          <w:b/>
          <w:i/>
          <w:iCs/>
          <w:color w:val="000000" w:themeColor="text1"/>
          <w:sz w:val="22"/>
          <w:szCs w:val="22"/>
          <w:lang w:val="ro-RO"/>
        </w:rPr>
        <w:t xml:space="preserve">Studiul de oportunitate </w:t>
      </w:r>
      <w:r w:rsidR="00A63628" w:rsidRPr="00E76F53">
        <w:rPr>
          <w:rFonts w:ascii="Trebuchet MS" w:hAnsi="Trebuchet MS"/>
          <w:b/>
          <w:i/>
          <w:iCs/>
          <w:color w:val="000000" w:themeColor="text1"/>
          <w:sz w:val="22"/>
          <w:szCs w:val="22"/>
          <w:lang w:val="ro-RO"/>
        </w:rPr>
        <w:t>ș</w:t>
      </w:r>
      <w:r w:rsidRPr="00E76F53">
        <w:rPr>
          <w:rFonts w:ascii="Trebuchet MS" w:hAnsi="Trebuchet MS"/>
          <w:b/>
          <w:i/>
          <w:iCs/>
          <w:color w:val="000000" w:themeColor="text1"/>
          <w:sz w:val="22"/>
          <w:szCs w:val="22"/>
          <w:lang w:val="ro-RO"/>
        </w:rPr>
        <w:t>i caietele de sarcini se</w:t>
      </w:r>
      <w:r w:rsidR="00A63628" w:rsidRPr="00E76F53">
        <w:rPr>
          <w:rFonts w:ascii="Trebuchet MS" w:hAnsi="Trebuchet MS"/>
          <w:b/>
          <w:i/>
          <w:iCs/>
          <w:color w:val="000000" w:themeColor="text1"/>
          <w:sz w:val="22"/>
          <w:szCs w:val="22"/>
          <w:lang w:val="ro-RO"/>
        </w:rPr>
        <w:t xml:space="preserve"> vor</w:t>
      </w:r>
      <w:r w:rsidRPr="00E76F53">
        <w:rPr>
          <w:rFonts w:ascii="Trebuchet MS" w:hAnsi="Trebuchet MS"/>
          <w:b/>
          <w:i/>
          <w:iCs/>
          <w:color w:val="000000" w:themeColor="text1"/>
          <w:sz w:val="22"/>
          <w:szCs w:val="22"/>
          <w:lang w:val="ro-RO"/>
        </w:rPr>
        <w:t xml:space="preserve"> aprob</w:t>
      </w:r>
      <w:r w:rsidR="00A63628" w:rsidRPr="00E76F53">
        <w:rPr>
          <w:rFonts w:ascii="Trebuchet MS" w:hAnsi="Trebuchet MS"/>
          <w:b/>
          <w:i/>
          <w:iCs/>
          <w:color w:val="000000" w:themeColor="text1"/>
          <w:sz w:val="22"/>
          <w:szCs w:val="22"/>
          <w:lang w:val="ro-RO"/>
        </w:rPr>
        <w:t>a</w:t>
      </w:r>
      <w:r w:rsidRPr="00E76F53">
        <w:rPr>
          <w:rFonts w:ascii="Trebuchet MS" w:hAnsi="Trebuchet MS"/>
          <w:b/>
          <w:i/>
          <w:iCs/>
          <w:color w:val="000000" w:themeColor="text1"/>
          <w:sz w:val="22"/>
          <w:szCs w:val="22"/>
          <w:lang w:val="ro-RO"/>
        </w:rPr>
        <w:t xml:space="preserve"> prin hotărâre </w:t>
      </w:r>
      <w:r w:rsidR="00A63628" w:rsidRPr="00E76F53">
        <w:rPr>
          <w:rFonts w:ascii="Trebuchet MS" w:hAnsi="Trebuchet MS"/>
          <w:b/>
          <w:i/>
          <w:iCs/>
          <w:color w:val="000000" w:themeColor="text1"/>
          <w:sz w:val="22"/>
          <w:szCs w:val="22"/>
          <w:lang w:val="ro-RO"/>
        </w:rPr>
        <w:t>de</w:t>
      </w:r>
      <w:r w:rsidRPr="00E76F53">
        <w:rPr>
          <w:rFonts w:ascii="Trebuchet MS" w:hAnsi="Trebuchet MS"/>
          <w:b/>
          <w:i/>
          <w:iCs/>
          <w:color w:val="000000" w:themeColor="text1"/>
          <w:sz w:val="22"/>
          <w:szCs w:val="22"/>
          <w:lang w:val="ro-RO"/>
        </w:rPr>
        <w:t xml:space="preserve"> Consiliului Local. Studiul de oportunitate face parte din documenta</w:t>
      </w:r>
      <w:r w:rsidR="00934F0B" w:rsidRPr="00E76F53">
        <w:rPr>
          <w:rFonts w:ascii="Trebuchet MS" w:hAnsi="Trebuchet MS"/>
          <w:b/>
          <w:i/>
          <w:iCs/>
          <w:color w:val="000000" w:themeColor="text1"/>
          <w:sz w:val="22"/>
          <w:szCs w:val="22"/>
          <w:lang w:val="ro-RO"/>
        </w:rPr>
        <w:t>ț</w:t>
      </w:r>
      <w:r w:rsidRPr="00E76F53">
        <w:rPr>
          <w:rFonts w:ascii="Trebuchet MS" w:hAnsi="Trebuchet MS"/>
          <w:b/>
          <w:i/>
          <w:iCs/>
          <w:color w:val="000000" w:themeColor="text1"/>
          <w:sz w:val="22"/>
          <w:szCs w:val="22"/>
          <w:lang w:val="ro-RO"/>
        </w:rPr>
        <w:t xml:space="preserve">ia de delegare a gestiunii serviciului de iluminat public din comuna </w:t>
      </w:r>
      <w:r w:rsidR="00A9381B">
        <w:rPr>
          <w:rFonts w:ascii="Trebuchet MS" w:hAnsi="Trebuchet MS"/>
          <w:b/>
          <w:i/>
          <w:iCs/>
          <w:color w:val="000000" w:themeColor="text1"/>
          <w:sz w:val="22"/>
          <w:szCs w:val="22"/>
          <w:lang w:val="ro-RO"/>
        </w:rPr>
        <w:t>Tăcuta</w:t>
      </w:r>
      <w:r w:rsidRPr="00E76F53">
        <w:rPr>
          <w:rFonts w:ascii="Trebuchet MS" w:hAnsi="Trebuchet MS"/>
          <w:b/>
          <w:i/>
          <w:iCs/>
          <w:color w:val="000000" w:themeColor="text1"/>
          <w:sz w:val="22"/>
          <w:szCs w:val="22"/>
          <w:lang w:val="ro-RO"/>
        </w:rPr>
        <w:t xml:space="preserve">. </w:t>
      </w:r>
    </w:p>
    <w:p w14:paraId="27867ECC" w14:textId="46FCCA7A" w:rsidR="00C16F88" w:rsidRPr="00E76F53" w:rsidRDefault="0037337A" w:rsidP="00D47A04">
      <w:pPr>
        <w:spacing w:line="276" w:lineRule="auto"/>
        <w:ind w:firstLine="720"/>
        <w:jc w:val="both"/>
        <w:rPr>
          <w:rFonts w:ascii="Trebuchet MS" w:hAnsi="Trebuchet MS"/>
          <w:b/>
          <w:i/>
          <w:iCs/>
          <w:color w:val="000000" w:themeColor="text1"/>
          <w:sz w:val="22"/>
          <w:szCs w:val="22"/>
          <w:lang w:val="ro-RO"/>
        </w:rPr>
      </w:pPr>
      <w:r w:rsidRPr="00E76F53">
        <w:rPr>
          <w:rFonts w:ascii="Trebuchet MS" w:hAnsi="Trebuchet MS"/>
          <w:b/>
          <w:i/>
          <w:iCs/>
          <w:color w:val="000000" w:themeColor="text1"/>
          <w:sz w:val="22"/>
          <w:szCs w:val="22"/>
          <w:lang w:val="ro-RO"/>
        </w:rPr>
        <w:t>Desfă</w:t>
      </w:r>
      <w:r w:rsidR="00934F0B" w:rsidRPr="00E76F53">
        <w:rPr>
          <w:rFonts w:ascii="Trebuchet MS" w:hAnsi="Trebuchet MS"/>
          <w:b/>
          <w:i/>
          <w:iCs/>
          <w:color w:val="000000" w:themeColor="text1"/>
          <w:sz w:val="22"/>
          <w:szCs w:val="22"/>
          <w:lang w:val="ro-RO"/>
        </w:rPr>
        <w:t>ș</w:t>
      </w:r>
      <w:r w:rsidRPr="00E76F53">
        <w:rPr>
          <w:rFonts w:ascii="Trebuchet MS" w:hAnsi="Trebuchet MS"/>
          <w:b/>
          <w:i/>
          <w:iCs/>
          <w:color w:val="000000" w:themeColor="text1"/>
          <w:sz w:val="22"/>
          <w:szCs w:val="22"/>
          <w:lang w:val="ro-RO"/>
        </w:rPr>
        <w:t xml:space="preserve">urarea activitătii de iluminat public în comuna </w:t>
      </w:r>
      <w:r w:rsidR="00A9381B">
        <w:rPr>
          <w:rFonts w:ascii="Trebuchet MS" w:hAnsi="Trebuchet MS"/>
          <w:b/>
          <w:i/>
          <w:iCs/>
          <w:color w:val="000000" w:themeColor="text1"/>
          <w:sz w:val="22"/>
          <w:szCs w:val="22"/>
          <w:lang w:val="ro-RO"/>
        </w:rPr>
        <w:t>Tăcuta</w:t>
      </w:r>
      <w:r w:rsidRPr="00E76F53">
        <w:rPr>
          <w:rFonts w:ascii="Trebuchet MS" w:hAnsi="Trebuchet MS"/>
          <w:b/>
          <w:i/>
          <w:iCs/>
          <w:color w:val="000000" w:themeColor="text1"/>
          <w:sz w:val="22"/>
          <w:szCs w:val="22"/>
          <w:lang w:val="ro-RO"/>
        </w:rPr>
        <w:t xml:space="preserve"> se poate efectua prin două modalită</w:t>
      </w:r>
      <w:r w:rsidR="00934F0B" w:rsidRPr="00E76F53">
        <w:rPr>
          <w:rFonts w:ascii="Trebuchet MS" w:hAnsi="Trebuchet MS"/>
          <w:b/>
          <w:i/>
          <w:iCs/>
          <w:color w:val="000000" w:themeColor="text1"/>
          <w:sz w:val="22"/>
          <w:szCs w:val="22"/>
          <w:lang w:val="ro-RO"/>
        </w:rPr>
        <w:t>ț</w:t>
      </w:r>
      <w:r w:rsidRPr="00E76F53">
        <w:rPr>
          <w:rFonts w:ascii="Trebuchet MS" w:hAnsi="Trebuchet MS"/>
          <w:b/>
          <w:i/>
          <w:iCs/>
          <w:color w:val="000000" w:themeColor="text1"/>
          <w:sz w:val="22"/>
          <w:szCs w:val="22"/>
          <w:lang w:val="ro-RO"/>
        </w:rPr>
        <w:t xml:space="preserve">i, respectiv prin gestiune directă </w:t>
      </w:r>
      <w:r w:rsidR="00934F0B" w:rsidRPr="00E76F53">
        <w:rPr>
          <w:rFonts w:ascii="Trebuchet MS" w:hAnsi="Trebuchet MS"/>
          <w:b/>
          <w:i/>
          <w:iCs/>
          <w:color w:val="000000" w:themeColor="text1"/>
          <w:sz w:val="22"/>
          <w:szCs w:val="22"/>
          <w:lang w:val="ro-RO"/>
        </w:rPr>
        <w:t>ș</w:t>
      </w:r>
      <w:r w:rsidRPr="00E76F53">
        <w:rPr>
          <w:rFonts w:ascii="Trebuchet MS" w:hAnsi="Trebuchet MS"/>
          <w:b/>
          <w:i/>
          <w:iCs/>
          <w:color w:val="000000" w:themeColor="text1"/>
          <w:sz w:val="22"/>
          <w:szCs w:val="22"/>
          <w:lang w:val="ro-RO"/>
        </w:rPr>
        <w:t>i prin gestiune delegată.</w:t>
      </w:r>
    </w:p>
    <w:p w14:paraId="2A8F5D39" w14:textId="77777777" w:rsidR="00D37306" w:rsidRPr="00F93060" w:rsidRDefault="00D37306" w:rsidP="00D47A04">
      <w:pPr>
        <w:spacing w:line="276" w:lineRule="auto"/>
        <w:jc w:val="both"/>
        <w:rPr>
          <w:rFonts w:ascii="Trebuchet MS" w:hAnsi="Trebuchet MS"/>
          <w:bCs/>
          <w:color w:val="632423" w:themeColor="accent2" w:themeShade="80"/>
          <w:sz w:val="22"/>
          <w:szCs w:val="22"/>
          <w:lang w:val="ro-RO"/>
        </w:rPr>
      </w:pPr>
    </w:p>
    <w:p w14:paraId="3A0E8C78" w14:textId="58F66594" w:rsidR="003C15DA" w:rsidRPr="00F93060" w:rsidRDefault="003C15DA" w:rsidP="00D47A04">
      <w:pPr>
        <w:pStyle w:val="ListParagraph"/>
        <w:numPr>
          <w:ilvl w:val="1"/>
          <w:numId w:val="39"/>
        </w:numPr>
        <w:spacing w:line="276" w:lineRule="auto"/>
        <w:jc w:val="both"/>
        <w:rPr>
          <w:rFonts w:ascii="Trebuchet MS" w:hAnsi="Trebuchet MS"/>
          <w:b/>
          <w:color w:val="000000" w:themeColor="text1"/>
          <w:sz w:val="22"/>
          <w:szCs w:val="22"/>
          <w:lang w:val="ro-RO"/>
        </w:rPr>
      </w:pPr>
      <w:r w:rsidRPr="00F93060">
        <w:rPr>
          <w:rFonts w:ascii="Trebuchet MS" w:hAnsi="Trebuchet MS"/>
          <w:b/>
          <w:color w:val="000000" w:themeColor="text1"/>
          <w:sz w:val="22"/>
          <w:szCs w:val="22"/>
          <w:lang w:val="ro-RO"/>
        </w:rPr>
        <w:t>Obiectul delegării</w:t>
      </w:r>
    </w:p>
    <w:p w14:paraId="1A53A1BE" w14:textId="789D06DC" w:rsidR="003C15DA" w:rsidRPr="00F93060" w:rsidRDefault="003C15DA" w:rsidP="00D47A04">
      <w:pPr>
        <w:spacing w:line="276" w:lineRule="auto"/>
        <w:ind w:firstLine="720"/>
        <w:jc w:val="both"/>
        <w:rPr>
          <w:rFonts w:ascii="Trebuchet MS" w:hAnsi="Trebuchet MS"/>
          <w:b/>
          <w:color w:val="000000" w:themeColor="text1"/>
          <w:sz w:val="22"/>
          <w:szCs w:val="22"/>
          <w:lang w:val="ro-RO"/>
        </w:rPr>
      </w:pPr>
      <w:r w:rsidRPr="00F93060">
        <w:rPr>
          <w:rFonts w:ascii="Trebuchet MS" w:hAnsi="Trebuchet MS"/>
          <w:b/>
          <w:color w:val="000000" w:themeColor="text1"/>
          <w:sz w:val="22"/>
          <w:szCs w:val="22"/>
          <w:lang w:val="ro-RO"/>
        </w:rPr>
        <w:t>Organizarea și desfășurarea serviciului de iluminat public trebuie să asigure</w:t>
      </w:r>
      <w:r w:rsidR="0018577C" w:rsidRPr="00F93060">
        <w:rPr>
          <w:rFonts w:ascii="Trebuchet MS" w:hAnsi="Trebuchet MS"/>
          <w:b/>
          <w:color w:val="000000" w:themeColor="text1"/>
          <w:sz w:val="22"/>
          <w:szCs w:val="22"/>
          <w:lang w:val="ro-RO"/>
        </w:rPr>
        <w:t xml:space="preserve"> </w:t>
      </w:r>
      <w:r w:rsidRPr="00F93060">
        <w:rPr>
          <w:rFonts w:ascii="Trebuchet MS" w:hAnsi="Trebuchet MS"/>
          <w:b/>
          <w:color w:val="000000" w:themeColor="text1"/>
          <w:sz w:val="22"/>
          <w:szCs w:val="22"/>
          <w:lang w:val="ro-RO"/>
        </w:rPr>
        <w:t>satisfacerea unor cerințe și nevoi de utilitate publică ale comunității locale, după cum</w:t>
      </w:r>
      <w:r w:rsidR="0018577C" w:rsidRPr="00F93060">
        <w:rPr>
          <w:rFonts w:ascii="Trebuchet MS" w:hAnsi="Trebuchet MS"/>
          <w:b/>
          <w:color w:val="000000" w:themeColor="text1"/>
          <w:sz w:val="22"/>
          <w:szCs w:val="22"/>
          <w:lang w:val="ro-RO"/>
        </w:rPr>
        <w:t xml:space="preserve"> </w:t>
      </w:r>
      <w:r w:rsidRPr="00F93060">
        <w:rPr>
          <w:rFonts w:ascii="Trebuchet MS" w:hAnsi="Trebuchet MS"/>
          <w:b/>
          <w:color w:val="000000" w:themeColor="text1"/>
          <w:sz w:val="22"/>
          <w:szCs w:val="22"/>
          <w:lang w:val="ro-RO"/>
        </w:rPr>
        <w:t>urmează:</w:t>
      </w:r>
    </w:p>
    <w:p w14:paraId="23BCAD61" w14:textId="4411F4AE" w:rsidR="0018577C"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 xml:space="preserve">garantarea permanenţei în funcţionare a iluminatului public prin </w:t>
      </w:r>
      <w:r w:rsidR="00CE10BF" w:rsidRPr="005536B6">
        <w:rPr>
          <w:rFonts w:ascii="Trebuchet MS" w:hAnsi="Trebuchet MS"/>
          <w:bCs/>
          <w:sz w:val="22"/>
          <w:szCs w:val="22"/>
          <w:lang w:val="ro-RO"/>
        </w:rPr>
        <w:t>respectarea</w:t>
      </w:r>
      <w:r w:rsidR="0018577C" w:rsidRPr="005536B6">
        <w:rPr>
          <w:rFonts w:ascii="Trebuchet MS" w:hAnsi="Trebuchet MS"/>
          <w:bCs/>
          <w:sz w:val="22"/>
          <w:szCs w:val="22"/>
          <w:lang w:val="ro-RO"/>
        </w:rPr>
        <w:t xml:space="preserve"> </w:t>
      </w:r>
      <w:r w:rsidRPr="005536B6">
        <w:rPr>
          <w:rFonts w:ascii="Trebuchet MS" w:hAnsi="Trebuchet MS"/>
          <w:bCs/>
          <w:sz w:val="22"/>
          <w:szCs w:val="22"/>
          <w:lang w:val="ro-RO"/>
        </w:rPr>
        <w:t xml:space="preserve">parametrilor </w:t>
      </w:r>
      <w:r w:rsidR="00CE10BF" w:rsidRPr="005536B6">
        <w:rPr>
          <w:rFonts w:ascii="Trebuchet MS" w:hAnsi="Trebuchet MS"/>
          <w:bCs/>
          <w:sz w:val="22"/>
          <w:szCs w:val="22"/>
          <w:lang w:val="ro-RO"/>
        </w:rPr>
        <w:t>specifici sistemului de iluminat caracteristici claselor de drum aşa cum sunt definiţi în standardele SR EN 13201</w:t>
      </w:r>
      <w:r w:rsidRPr="005536B6">
        <w:rPr>
          <w:rFonts w:ascii="Trebuchet MS" w:hAnsi="Trebuchet MS"/>
          <w:bCs/>
          <w:sz w:val="22"/>
          <w:szCs w:val="22"/>
          <w:lang w:val="ro-RO"/>
        </w:rPr>
        <w:t>și menținerea lor în standardele în vigoare;</w:t>
      </w:r>
    </w:p>
    <w:p w14:paraId="08DB6F7F" w14:textId="77777777" w:rsidR="0018577C"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asigurarea siguranței circulatiei rutiere și pietonale;</w:t>
      </w:r>
    </w:p>
    <w:p w14:paraId="090C2F26" w14:textId="77777777" w:rsidR="0018577C"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creșterea gradului de securitate individuală și colectivă în cadrul</w:t>
      </w:r>
      <w:r w:rsidR="0018577C" w:rsidRPr="005536B6">
        <w:rPr>
          <w:rFonts w:ascii="Trebuchet MS" w:hAnsi="Trebuchet MS"/>
          <w:bCs/>
          <w:sz w:val="22"/>
          <w:szCs w:val="22"/>
          <w:lang w:val="ro-RO"/>
        </w:rPr>
        <w:t xml:space="preserve"> </w:t>
      </w:r>
      <w:r w:rsidRPr="005536B6">
        <w:rPr>
          <w:rFonts w:ascii="Trebuchet MS" w:hAnsi="Trebuchet MS"/>
          <w:bCs/>
          <w:sz w:val="22"/>
          <w:szCs w:val="22"/>
          <w:lang w:val="ro-RO"/>
        </w:rPr>
        <w:t>comunităților locale;</w:t>
      </w:r>
    </w:p>
    <w:p w14:paraId="27F91987" w14:textId="77777777" w:rsidR="0018577C"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punerea în valoare, printr-un iluminat adecvat, a elementelor arhitectonice și</w:t>
      </w:r>
      <w:r w:rsidR="0018577C" w:rsidRPr="005536B6">
        <w:rPr>
          <w:rFonts w:ascii="Trebuchet MS" w:hAnsi="Trebuchet MS"/>
          <w:bCs/>
          <w:sz w:val="22"/>
          <w:szCs w:val="22"/>
          <w:lang w:val="ro-RO"/>
        </w:rPr>
        <w:t xml:space="preserve"> </w:t>
      </w:r>
      <w:r w:rsidRPr="005536B6">
        <w:rPr>
          <w:rFonts w:ascii="Trebuchet MS" w:hAnsi="Trebuchet MS"/>
          <w:bCs/>
          <w:sz w:val="22"/>
          <w:szCs w:val="22"/>
          <w:lang w:val="ro-RO"/>
        </w:rPr>
        <w:t>peisagistice ale localităților, precum și marcarea evenimentelor festive și a</w:t>
      </w:r>
      <w:r w:rsidR="0018577C" w:rsidRPr="005536B6">
        <w:rPr>
          <w:rFonts w:ascii="Trebuchet MS" w:hAnsi="Trebuchet MS"/>
          <w:bCs/>
          <w:sz w:val="22"/>
          <w:szCs w:val="22"/>
          <w:lang w:val="ro-RO"/>
        </w:rPr>
        <w:t xml:space="preserve"> </w:t>
      </w:r>
      <w:r w:rsidRPr="005536B6">
        <w:rPr>
          <w:rFonts w:ascii="Trebuchet MS" w:hAnsi="Trebuchet MS"/>
          <w:bCs/>
          <w:sz w:val="22"/>
          <w:szCs w:val="22"/>
          <w:lang w:val="ro-RO"/>
        </w:rPr>
        <w:t>sărbătorilor</w:t>
      </w:r>
      <w:r w:rsidR="0018577C" w:rsidRPr="005536B6">
        <w:rPr>
          <w:rFonts w:ascii="Trebuchet MS" w:hAnsi="Trebuchet MS"/>
          <w:bCs/>
          <w:sz w:val="22"/>
          <w:szCs w:val="22"/>
          <w:lang w:val="ro-RO"/>
        </w:rPr>
        <w:t xml:space="preserve"> </w:t>
      </w:r>
      <w:r w:rsidRPr="005536B6">
        <w:rPr>
          <w:rFonts w:ascii="Trebuchet MS" w:hAnsi="Trebuchet MS"/>
          <w:bCs/>
          <w:sz w:val="22"/>
          <w:szCs w:val="22"/>
          <w:lang w:val="ro-RO"/>
        </w:rPr>
        <w:t>legale sau religioase;</w:t>
      </w:r>
      <w:r w:rsidR="0018577C" w:rsidRPr="005536B6">
        <w:rPr>
          <w:rFonts w:ascii="Trebuchet MS" w:hAnsi="Trebuchet MS"/>
          <w:bCs/>
          <w:sz w:val="22"/>
          <w:szCs w:val="22"/>
          <w:lang w:val="ro-RO"/>
        </w:rPr>
        <w:t xml:space="preserve"> </w:t>
      </w:r>
    </w:p>
    <w:p w14:paraId="35282B95" w14:textId="09EA9881" w:rsidR="0018577C"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optimizarea consumului de energie în paralel cu îmbunătăţirea calităţii</w:t>
      </w:r>
      <w:r w:rsidR="0018577C" w:rsidRPr="005536B6">
        <w:rPr>
          <w:rFonts w:ascii="Trebuchet MS" w:hAnsi="Trebuchet MS"/>
          <w:bCs/>
          <w:sz w:val="22"/>
          <w:szCs w:val="22"/>
          <w:lang w:val="ro-RO"/>
        </w:rPr>
        <w:t xml:space="preserve"> </w:t>
      </w:r>
      <w:r w:rsidRPr="005536B6">
        <w:rPr>
          <w:rFonts w:ascii="Trebuchet MS" w:hAnsi="Trebuchet MS"/>
          <w:bCs/>
          <w:sz w:val="22"/>
          <w:szCs w:val="22"/>
          <w:lang w:val="ro-RO"/>
        </w:rPr>
        <w:t xml:space="preserve">iluminatului public din </w:t>
      </w:r>
      <w:r w:rsidR="00CE10BF" w:rsidRPr="005536B6">
        <w:rPr>
          <w:rFonts w:ascii="Trebuchet MS" w:hAnsi="Trebuchet MS"/>
          <w:bCs/>
          <w:sz w:val="22"/>
          <w:szCs w:val="22"/>
          <w:lang w:val="ro-RO"/>
        </w:rPr>
        <w:t>comună</w:t>
      </w:r>
      <w:r w:rsidRPr="005536B6">
        <w:rPr>
          <w:rFonts w:ascii="Trebuchet MS" w:hAnsi="Trebuchet MS"/>
          <w:bCs/>
          <w:sz w:val="22"/>
          <w:szCs w:val="22"/>
          <w:lang w:val="ro-RO"/>
        </w:rPr>
        <w:t>;</w:t>
      </w:r>
    </w:p>
    <w:p w14:paraId="75103175" w14:textId="77777777"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realizarea unui raport optim calitate/cost şi a unui echilibru între riscurile şi</w:t>
      </w:r>
      <w:r w:rsidR="00CE10BF" w:rsidRPr="005536B6">
        <w:rPr>
          <w:rFonts w:ascii="Trebuchet MS" w:hAnsi="Trebuchet MS"/>
          <w:bCs/>
          <w:sz w:val="22"/>
          <w:szCs w:val="22"/>
          <w:lang w:val="ro-RO"/>
        </w:rPr>
        <w:t xml:space="preserve"> </w:t>
      </w:r>
      <w:r w:rsidRPr="005536B6">
        <w:rPr>
          <w:rFonts w:ascii="Trebuchet MS" w:hAnsi="Trebuchet MS"/>
          <w:bCs/>
          <w:sz w:val="22"/>
          <w:szCs w:val="22"/>
          <w:lang w:val="ro-RO"/>
        </w:rPr>
        <w:t>beneficiile asumate prin contract; structura şi nivelul tarifelor practicate vor</w:t>
      </w:r>
      <w:r w:rsidR="00CE10BF" w:rsidRPr="005536B6">
        <w:rPr>
          <w:rFonts w:ascii="Trebuchet MS" w:hAnsi="Trebuchet MS"/>
          <w:bCs/>
          <w:sz w:val="22"/>
          <w:szCs w:val="22"/>
          <w:lang w:val="ro-RO"/>
        </w:rPr>
        <w:t xml:space="preserve"> </w:t>
      </w:r>
      <w:r w:rsidRPr="005536B6">
        <w:rPr>
          <w:rFonts w:ascii="Trebuchet MS" w:hAnsi="Trebuchet MS"/>
          <w:bCs/>
          <w:sz w:val="22"/>
          <w:szCs w:val="22"/>
          <w:lang w:val="ro-RO"/>
        </w:rPr>
        <w:t>reflecta costul efectiv al prestaţiei şi vor fi în conformitate cu prevederile</w:t>
      </w:r>
      <w:r w:rsidR="00CE10BF" w:rsidRPr="005536B6">
        <w:rPr>
          <w:rFonts w:ascii="Trebuchet MS" w:hAnsi="Trebuchet MS"/>
          <w:bCs/>
          <w:sz w:val="22"/>
          <w:szCs w:val="22"/>
          <w:lang w:val="ro-RO"/>
        </w:rPr>
        <w:t xml:space="preserve"> </w:t>
      </w:r>
      <w:r w:rsidRPr="005536B6">
        <w:rPr>
          <w:rFonts w:ascii="Trebuchet MS" w:hAnsi="Trebuchet MS"/>
          <w:bCs/>
          <w:sz w:val="22"/>
          <w:szCs w:val="22"/>
          <w:lang w:val="ro-RO"/>
        </w:rPr>
        <w:t>legale;</w:t>
      </w:r>
    </w:p>
    <w:p w14:paraId="48A2FE70" w14:textId="2997684F"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administrarea corect</w:t>
      </w:r>
      <w:r w:rsidR="00CE10BF" w:rsidRPr="005536B6">
        <w:rPr>
          <w:rFonts w:ascii="Trebuchet MS" w:hAnsi="Trebuchet MS"/>
          <w:bCs/>
          <w:sz w:val="22"/>
          <w:szCs w:val="22"/>
          <w:lang w:val="ro-RO"/>
        </w:rPr>
        <w:t>ă</w:t>
      </w:r>
      <w:r w:rsidRPr="005536B6">
        <w:rPr>
          <w:rFonts w:ascii="Trebuchet MS" w:hAnsi="Trebuchet MS"/>
          <w:bCs/>
          <w:sz w:val="22"/>
          <w:szCs w:val="22"/>
          <w:lang w:val="ro-RO"/>
        </w:rPr>
        <w:t xml:space="preserve"> </w:t>
      </w:r>
      <w:r w:rsidR="00CE10BF" w:rsidRPr="005536B6">
        <w:rPr>
          <w:rFonts w:ascii="Trebuchet MS" w:hAnsi="Trebuchet MS"/>
          <w:bCs/>
          <w:sz w:val="22"/>
          <w:szCs w:val="22"/>
          <w:lang w:val="ro-RO"/>
        </w:rPr>
        <w:t>ș</w:t>
      </w:r>
      <w:r w:rsidRPr="005536B6">
        <w:rPr>
          <w:rFonts w:ascii="Trebuchet MS" w:hAnsi="Trebuchet MS"/>
          <w:bCs/>
          <w:sz w:val="22"/>
          <w:szCs w:val="22"/>
          <w:lang w:val="ro-RO"/>
        </w:rPr>
        <w:t>i eficient</w:t>
      </w:r>
      <w:r w:rsidR="00CE10BF" w:rsidRPr="005536B6">
        <w:rPr>
          <w:rFonts w:ascii="Trebuchet MS" w:hAnsi="Trebuchet MS"/>
          <w:bCs/>
          <w:sz w:val="22"/>
          <w:szCs w:val="22"/>
          <w:lang w:val="ro-RO"/>
        </w:rPr>
        <w:t>ă</w:t>
      </w:r>
      <w:r w:rsidRPr="005536B6">
        <w:rPr>
          <w:rFonts w:ascii="Trebuchet MS" w:hAnsi="Trebuchet MS"/>
          <w:bCs/>
          <w:sz w:val="22"/>
          <w:szCs w:val="22"/>
          <w:lang w:val="ro-RO"/>
        </w:rPr>
        <w:t xml:space="preserve"> a bunurilor din proprietatea publică și a</w:t>
      </w:r>
      <w:r w:rsidR="00CE10BF" w:rsidRPr="005536B6">
        <w:rPr>
          <w:rFonts w:ascii="Trebuchet MS" w:hAnsi="Trebuchet MS"/>
          <w:bCs/>
          <w:sz w:val="22"/>
          <w:szCs w:val="22"/>
          <w:lang w:val="ro-RO"/>
        </w:rPr>
        <w:t xml:space="preserve"> </w:t>
      </w:r>
      <w:r w:rsidRPr="005536B6">
        <w:rPr>
          <w:rFonts w:ascii="Trebuchet MS" w:hAnsi="Trebuchet MS"/>
          <w:bCs/>
          <w:sz w:val="22"/>
          <w:szCs w:val="22"/>
          <w:lang w:val="ro-RO"/>
        </w:rPr>
        <w:t>banilor publici;</w:t>
      </w:r>
    </w:p>
    <w:p w14:paraId="43C52F51" w14:textId="77777777"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ridicarea gradului de civilizație, a confortului și a calității vieții;</w:t>
      </w:r>
    </w:p>
    <w:p w14:paraId="14EFFFC9" w14:textId="77777777"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susținerea și stimularea dezvoltării economico-sociale a localităților;</w:t>
      </w:r>
    </w:p>
    <w:p w14:paraId="0FD51593" w14:textId="77777777"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nediscriminarea și egalitatea tuturor consumatorilor;</w:t>
      </w:r>
    </w:p>
    <w:p w14:paraId="38BBCDA6" w14:textId="77777777"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dezvoltarea durabilă a sistemului de iluminat public</w:t>
      </w:r>
    </w:p>
    <w:p w14:paraId="32098625" w14:textId="77777777" w:rsidR="00CE10BF"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liberul acces la informații privind aceste servicii publice;</w:t>
      </w:r>
    </w:p>
    <w:p w14:paraId="16EFE1DB" w14:textId="04D12655" w:rsidR="003217FD"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transparența, consultarea și antrenarea în decizii a cetățenilor.</w:t>
      </w:r>
    </w:p>
    <w:p w14:paraId="66B830A4" w14:textId="77777777" w:rsidR="00D47A04" w:rsidRPr="00D47A04" w:rsidRDefault="00D47A04" w:rsidP="00D47A04">
      <w:pPr>
        <w:pStyle w:val="ListParagraph"/>
        <w:spacing w:line="276" w:lineRule="auto"/>
        <w:ind w:left="709"/>
        <w:contextualSpacing w:val="0"/>
        <w:jc w:val="both"/>
        <w:rPr>
          <w:rFonts w:ascii="Trebuchet MS" w:hAnsi="Trebuchet MS"/>
          <w:bCs/>
          <w:sz w:val="22"/>
          <w:szCs w:val="22"/>
          <w:lang w:val="ro-RO"/>
        </w:rPr>
      </w:pPr>
    </w:p>
    <w:p w14:paraId="7F3DA22C" w14:textId="328D2C10" w:rsidR="003C15DA" w:rsidRPr="00F93060" w:rsidRDefault="003C15DA" w:rsidP="00D47A04">
      <w:pPr>
        <w:spacing w:line="276" w:lineRule="auto"/>
        <w:ind w:firstLine="720"/>
        <w:jc w:val="both"/>
        <w:rPr>
          <w:rFonts w:ascii="Trebuchet MS" w:hAnsi="Trebuchet MS"/>
          <w:b/>
          <w:color w:val="000000" w:themeColor="text1"/>
          <w:sz w:val="22"/>
          <w:szCs w:val="22"/>
          <w:lang w:val="ro-RO"/>
        </w:rPr>
      </w:pPr>
      <w:r w:rsidRPr="00F93060">
        <w:rPr>
          <w:rFonts w:ascii="Trebuchet MS" w:hAnsi="Trebuchet MS"/>
          <w:b/>
          <w:color w:val="000000" w:themeColor="text1"/>
          <w:sz w:val="22"/>
          <w:szCs w:val="22"/>
          <w:lang w:val="ro-RO"/>
        </w:rPr>
        <w:t>Operatorul serviciu</w:t>
      </w:r>
      <w:r w:rsidR="00D77511" w:rsidRPr="00F93060">
        <w:rPr>
          <w:rFonts w:ascii="Trebuchet MS" w:hAnsi="Trebuchet MS"/>
          <w:b/>
          <w:color w:val="000000" w:themeColor="text1"/>
          <w:sz w:val="22"/>
          <w:szCs w:val="22"/>
          <w:lang w:val="ro-RO"/>
        </w:rPr>
        <w:t>lui</w:t>
      </w:r>
      <w:r w:rsidRPr="00F93060">
        <w:rPr>
          <w:rFonts w:ascii="Trebuchet MS" w:hAnsi="Trebuchet MS"/>
          <w:b/>
          <w:color w:val="000000" w:themeColor="text1"/>
          <w:sz w:val="22"/>
          <w:szCs w:val="22"/>
          <w:lang w:val="ro-RO"/>
        </w:rPr>
        <w:t xml:space="preserve"> de iluminat public trebuie să asigure:</w:t>
      </w:r>
    </w:p>
    <w:p w14:paraId="05440F14"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respectarea legislaţiei, normelor, prescripţiilor şi regulamentelor privind</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igiena şi protecţia muncii, protecţia mediului, urmărirea comportării în timp a</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sistemului de iluminat public, prevenirea şi combaterea incendiilor;</w:t>
      </w:r>
    </w:p>
    <w:p w14:paraId="1B55615D"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lastRenderedPageBreak/>
        <w:t>exploatarea, întreţinerea şi reparaţia instalaţiilor cu personal autorizat, în</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funcţie de complexitatea instalaţiei şi specificul locului de muncă;</w:t>
      </w:r>
    </w:p>
    <w:p w14:paraId="4C6CF9EF" w14:textId="6540E391" w:rsidR="00FA26DD"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respectarea indicatorilor de performanţă şi calitate stabiliţi prin contractul de</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delegare a gestiunii, sau prin hotărârea de dare în administrare a serviciului</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şi precizaţi în regulamentul serviciului de iluminat public;</w:t>
      </w:r>
    </w:p>
    <w:p w14:paraId="0567206C" w14:textId="77777777" w:rsidR="00CB1FB9" w:rsidRPr="005536B6" w:rsidRDefault="00CB1FB9" w:rsidP="00CB1FB9">
      <w:pPr>
        <w:pStyle w:val="ListParagraph"/>
        <w:spacing w:line="276" w:lineRule="auto"/>
        <w:ind w:left="709"/>
        <w:contextualSpacing w:val="0"/>
        <w:jc w:val="both"/>
        <w:rPr>
          <w:rFonts w:ascii="Trebuchet MS" w:hAnsi="Trebuchet MS"/>
          <w:bCs/>
          <w:sz w:val="22"/>
          <w:szCs w:val="22"/>
          <w:lang w:val="ro-RO"/>
        </w:rPr>
      </w:pPr>
    </w:p>
    <w:p w14:paraId="566C23D9"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întreţinerea şi menţinerea în stare de permanentă funcţionare a sistemelor</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de iluminat public;</w:t>
      </w:r>
    </w:p>
    <w:p w14:paraId="61BBDF8A" w14:textId="3A8C87B3" w:rsidR="00D47A04" w:rsidRPr="00233188" w:rsidRDefault="003C15DA" w:rsidP="00233188">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furnizarea autorităţii administraţiei publice locale, respectiv A.N.R.S.C., a</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informaţiilor solicitate şi accesul la documentaţiile pe baza cărora prestează</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serviciul de iluminat public, în condiţiile legii</w:t>
      </w:r>
      <w:r w:rsidR="00FA26DD" w:rsidRPr="005536B6">
        <w:rPr>
          <w:rFonts w:ascii="Trebuchet MS" w:hAnsi="Trebuchet MS"/>
          <w:bCs/>
          <w:sz w:val="22"/>
          <w:szCs w:val="22"/>
          <w:lang w:val="ro-RO"/>
        </w:rPr>
        <w:t>;</w:t>
      </w:r>
    </w:p>
    <w:p w14:paraId="5F478707"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creşterea eficienţei sistemului de iluminat în scopul reducerii tarifelor, prin</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reducerea costurilor de producţie, a consumurilor specifice de materiale şi</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materii, energie electrică;</w:t>
      </w:r>
    </w:p>
    <w:p w14:paraId="10A90926"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prestarea serviciului de iluminat public la toţi utilizatorii din raza unităţii</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administrativ-teritoriale pentru care are hotărâre de dare în administrare sau</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contract de delegare a gestiunii;</w:t>
      </w:r>
      <w:r w:rsidR="00FA26DD" w:rsidRPr="005536B6">
        <w:rPr>
          <w:rFonts w:ascii="Trebuchet MS" w:hAnsi="Trebuchet MS"/>
          <w:bCs/>
          <w:sz w:val="22"/>
          <w:szCs w:val="22"/>
          <w:lang w:val="ro-RO"/>
        </w:rPr>
        <w:t xml:space="preserve"> </w:t>
      </w:r>
    </w:p>
    <w:p w14:paraId="47C10D14"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personal de intervenţie operativă;</w:t>
      </w:r>
    </w:p>
    <w:p w14:paraId="364F76BF" w14:textId="77777777" w:rsidR="00FA26DD"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conducerea operativă prin dispecer;</w:t>
      </w:r>
    </w:p>
    <w:p w14:paraId="1117EEA7" w14:textId="7CCF4322"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înregistrarea datelor de exploatare şi evidenţa lor;</w:t>
      </w:r>
    </w:p>
    <w:p w14:paraId="3B165F47" w14:textId="1EC35C92"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analiza modului în care se respectă realizarea normelor de consum</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şi stabilirea operativă a măsurilor ce se impun pentru eliminarea abaterilor,</w:t>
      </w:r>
    </w:p>
    <w:p w14:paraId="6451ED39" w14:textId="77777777"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încadrarea în norme şi evitarea oricărei forme de risipă;</w:t>
      </w:r>
    </w:p>
    <w:p w14:paraId="364F8463" w14:textId="43CC9926"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elaborarea programelor de măsuri pentru încadrarea în normele de consum</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de energie electrică şi pentru raţionalizarea acestor consumuri;</w:t>
      </w:r>
    </w:p>
    <w:p w14:paraId="660E1C62" w14:textId="5D08F756"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realizarea condiţiilor pentru prelucrarea automată a datelor referitoare la</w:t>
      </w:r>
      <w:r w:rsidR="00FA26DD" w:rsidRPr="005536B6">
        <w:rPr>
          <w:rFonts w:ascii="Trebuchet MS" w:hAnsi="Trebuchet MS"/>
          <w:bCs/>
          <w:sz w:val="22"/>
          <w:szCs w:val="22"/>
          <w:lang w:val="ro-RO"/>
        </w:rPr>
        <w:t xml:space="preserve"> </w:t>
      </w:r>
      <w:r w:rsidRPr="005536B6">
        <w:rPr>
          <w:rFonts w:ascii="Trebuchet MS" w:hAnsi="Trebuchet MS"/>
          <w:bCs/>
          <w:sz w:val="22"/>
          <w:szCs w:val="22"/>
          <w:lang w:val="ro-RO"/>
        </w:rPr>
        <w:t>funcţionarea economică a instalaţiilor de iluminat public;</w:t>
      </w:r>
    </w:p>
    <w:p w14:paraId="4663D237" w14:textId="3A945B84"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statistica incidentelor, avariilor şi analiza acestora;</w:t>
      </w:r>
    </w:p>
    <w:p w14:paraId="667B5CBE" w14:textId="5342ED11"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 xml:space="preserve">instituirea </w:t>
      </w:r>
      <w:r w:rsidR="00FA26DD" w:rsidRPr="005536B6">
        <w:rPr>
          <w:rFonts w:ascii="Trebuchet MS" w:hAnsi="Trebuchet MS"/>
          <w:bCs/>
          <w:sz w:val="22"/>
          <w:szCs w:val="22"/>
          <w:lang w:val="ro-RO"/>
        </w:rPr>
        <w:t>ș</w:t>
      </w:r>
      <w:r w:rsidRPr="005536B6">
        <w:rPr>
          <w:rFonts w:ascii="Trebuchet MS" w:hAnsi="Trebuchet MS"/>
          <w:bCs/>
          <w:sz w:val="22"/>
          <w:szCs w:val="22"/>
          <w:lang w:val="ro-RO"/>
        </w:rPr>
        <w:t>i gestionarea unui sistem de înregistrare, investigare, soluţionare</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şi raportare privind reclamaţiile făcute de beneficiari în legătură cu calitatea</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serviciilor;</w:t>
      </w:r>
    </w:p>
    <w:p w14:paraId="25A1D485" w14:textId="53A4F5C1"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soluționarea operativă a incidentelor;</w:t>
      </w:r>
    </w:p>
    <w:p w14:paraId="4C62B095" w14:textId="6EE15AB6"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funcţionarea normală a tuturor componentelor sistemului de iluminat public;</w:t>
      </w:r>
    </w:p>
    <w:p w14:paraId="54C02884" w14:textId="0B69D80C"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evidenţa orelor de funcţionare a componentelor sistemului de iluminat</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public;</w:t>
      </w:r>
    </w:p>
    <w:p w14:paraId="7CA7F4AD" w14:textId="7500327A"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aplicarea de metode performante de management care să conducă la</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funcţionarea cât mai bună a instalaţiilor de iluminat şi reducerea costurilor</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de operare;</w:t>
      </w:r>
    </w:p>
    <w:p w14:paraId="291EA029" w14:textId="48F351B7"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elaborarea planurilor anuale de revizii şi reparaţii executate cu forţe proprii</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şi cu terţi şi aprobarea acestora de către administraţia publică locală;</w:t>
      </w:r>
    </w:p>
    <w:p w14:paraId="0500A5BA" w14:textId="04CD9FCB"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executarea în bune condiţii şi la termenele prevăzute a lucrărilor de reparaţii</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care vizează funcţionarea economică şi siguranţa în exploatare;</w:t>
      </w:r>
    </w:p>
    <w:p w14:paraId="41B276E0" w14:textId="59951E84"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 xml:space="preserve">iniţierea şi avizarea lucrărilor de </w:t>
      </w:r>
      <w:r w:rsidR="00E76F82" w:rsidRPr="005536B6">
        <w:rPr>
          <w:rFonts w:ascii="Trebuchet MS" w:hAnsi="Trebuchet MS"/>
          <w:bCs/>
          <w:sz w:val="22"/>
          <w:szCs w:val="22"/>
          <w:lang w:val="ro-RO"/>
        </w:rPr>
        <w:t xml:space="preserve">reabilitare </w:t>
      </w:r>
      <w:r w:rsidRPr="005536B6">
        <w:rPr>
          <w:rFonts w:ascii="Trebuchet MS" w:hAnsi="Trebuchet MS"/>
          <w:bCs/>
          <w:sz w:val="22"/>
          <w:szCs w:val="22"/>
          <w:lang w:val="ro-RO"/>
        </w:rPr>
        <w:t>şi de introducere a tehnicii noi</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pentru îmbunătăţirea performanţelor tehnico-economice ale sistemului de</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iluminat public;</w:t>
      </w:r>
    </w:p>
    <w:p w14:paraId="371A3630" w14:textId="607CC7B9"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lastRenderedPageBreak/>
        <w:t>dotare proprie cu instalaţii şi echipamente specifice necesare pentru</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prestarea activităţilor asumate prin contract sau prin hotărârea de dare</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în administrare;</w:t>
      </w:r>
    </w:p>
    <w:p w14:paraId="49DE3108" w14:textId="56D8865D" w:rsidR="003217FD"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alte condiţii specifice stabilite de autoritatea administraţiei publice locale</w:t>
      </w:r>
      <w:r w:rsidR="005536B6">
        <w:rPr>
          <w:rFonts w:ascii="Trebuchet MS" w:hAnsi="Trebuchet MS"/>
          <w:bCs/>
          <w:sz w:val="22"/>
          <w:szCs w:val="22"/>
          <w:lang w:val="ro-RO"/>
        </w:rPr>
        <w:t>.</w:t>
      </w:r>
    </w:p>
    <w:p w14:paraId="4BA775D3" w14:textId="3C3EAC1A" w:rsidR="00D47A04" w:rsidRDefault="00D47A04" w:rsidP="00D47A04">
      <w:pPr>
        <w:pStyle w:val="ListParagraph"/>
        <w:spacing w:line="276" w:lineRule="auto"/>
        <w:ind w:left="709"/>
        <w:contextualSpacing w:val="0"/>
        <w:jc w:val="both"/>
        <w:rPr>
          <w:rFonts w:ascii="Trebuchet MS" w:hAnsi="Trebuchet MS"/>
          <w:bCs/>
          <w:sz w:val="22"/>
          <w:szCs w:val="22"/>
          <w:lang w:val="ro-RO"/>
        </w:rPr>
      </w:pPr>
    </w:p>
    <w:p w14:paraId="4B5D45A0" w14:textId="5444DF58" w:rsidR="00233188" w:rsidRDefault="00233188" w:rsidP="00D47A04">
      <w:pPr>
        <w:pStyle w:val="ListParagraph"/>
        <w:spacing w:line="276" w:lineRule="auto"/>
        <w:ind w:left="709"/>
        <w:contextualSpacing w:val="0"/>
        <w:jc w:val="both"/>
        <w:rPr>
          <w:rFonts w:ascii="Trebuchet MS" w:hAnsi="Trebuchet MS"/>
          <w:bCs/>
          <w:sz w:val="22"/>
          <w:szCs w:val="22"/>
          <w:lang w:val="ro-RO"/>
        </w:rPr>
      </w:pPr>
    </w:p>
    <w:p w14:paraId="71391319" w14:textId="359EA802" w:rsidR="00233188" w:rsidRDefault="00233188" w:rsidP="00D47A04">
      <w:pPr>
        <w:pStyle w:val="ListParagraph"/>
        <w:spacing w:line="276" w:lineRule="auto"/>
        <w:ind w:left="709"/>
        <w:contextualSpacing w:val="0"/>
        <w:jc w:val="both"/>
        <w:rPr>
          <w:rFonts w:ascii="Trebuchet MS" w:hAnsi="Trebuchet MS"/>
          <w:bCs/>
          <w:sz w:val="22"/>
          <w:szCs w:val="22"/>
          <w:lang w:val="ro-RO"/>
        </w:rPr>
      </w:pPr>
    </w:p>
    <w:p w14:paraId="76C28B78" w14:textId="77777777" w:rsidR="00233188" w:rsidRPr="00CB1FB9" w:rsidRDefault="00233188" w:rsidP="00CB1FB9">
      <w:pPr>
        <w:spacing w:line="276" w:lineRule="auto"/>
        <w:jc w:val="both"/>
        <w:rPr>
          <w:rFonts w:ascii="Trebuchet MS" w:hAnsi="Trebuchet MS"/>
          <w:bCs/>
          <w:sz w:val="22"/>
          <w:szCs w:val="22"/>
          <w:lang w:val="ro-RO"/>
        </w:rPr>
      </w:pPr>
    </w:p>
    <w:p w14:paraId="0E8C24C6" w14:textId="3A1788BD" w:rsidR="003C15DA" w:rsidRPr="00F93060" w:rsidRDefault="003C15DA" w:rsidP="00D47A04">
      <w:pPr>
        <w:spacing w:line="276" w:lineRule="auto"/>
        <w:ind w:firstLine="720"/>
        <w:jc w:val="both"/>
        <w:rPr>
          <w:rFonts w:ascii="Trebuchet MS" w:hAnsi="Trebuchet MS"/>
          <w:b/>
          <w:color w:val="000000" w:themeColor="text1"/>
          <w:sz w:val="22"/>
          <w:szCs w:val="22"/>
          <w:lang w:val="ro-RO"/>
        </w:rPr>
      </w:pPr>
      <w:r w:rsidRPr="00F93060">
        <w:rPr>
          <w:rFonts w:ascii="Trebuchet MS" w:hAnsi="Trebuchet MS"/>
          <w:b/>
          <w:color w:val="000000" w:themeColor="text1"/>
          <w:sz w:val="22"/>
          <w:szCs w:val="22"/>
          <w:lang w:val="ro-RO"/>
        </w:rPr>
        <w:t>Operatorul are obligatia să îndeplinească și gestionarea consumului de energie</w:t>
      </w:r>
      <w:r w:rsidR="00E76F82" w:rsidRPr="00F93060">
        <w:rPr>
          <w:rFonts w:ascii="Trebuchet MS" w:hAnsi="Trebuchet MS"/>
          <w:b/>
          <w:color w:val="000000" w:themeColor="text1"/>
          <w:sz w:val="22"/>
          <w:szCs w:val="22"/>
          <w:lang w:val="ro-RO"/>
        </w:rPr>
        <w:t xml:space="preserve"> </w:t>
      </w:r>
      <w:r w:rsidRPr="00F93060">
        <w:rPr>
          <w:rFonts w:ascii="Trebuchet MS" w:hAnsi="Trebuchet MS"/>
          <w:b/>
          <w:color w:val="000000" w:themeColor="text1"/>
          <w:sz w:val="22"/>
          <w:szCs w:val="22"/>
          <w:lang w:val="ro-RO"/>
        </w:rPr>
        <w:t>pentru sistemul de iluminat public ce implică asumarea următoarelor atributii:</w:t>
      </w:r>
    </w:p>
    <w:p w14:paraId="316B7761" w14:textId="0934078A"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monitorizarea și raportarea consumului de energie;</w:t>
      </w:r>
    </w:p>
    <w:p w14:paraId="6E91DDBC" w14:textId="5F86E39A" w:rsidR="003C15DA" w:rsidRPr="005536B6"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optimizarea și reducerea cheltuielilor de întreținere și mentenanță, ca și</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costuri de operare aferente sistemului de iluminat public;</w:t>
      </w:r>
    </w:p>
    <w:p w14:paraId="6968AC1F" w14:textId="6D19AF64" w:rsidR="00D47A04" w:rsidRPr="00D47A04" w:rsidRDefault="003C15D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aplicarea măsurilor de eficiență energetică conform legislației și</w:t>
      </w:r>
      <w:r w:rsidR="00E76F82" w:rsidRPr="005536B6">
        <w:rPr>
          <w:rFonts w:ascii="Trebuchet MS" w:hAnsi="Trebuchet MS"/>
          <w:bCs/>
          <w:sz w:val="22"/>
          <w:szCs w:val="22"/>
          <w:lang w:val="ro-RO"/>
        </w:rPr>
        <w:t xml:space="preserve"> </w:t>
      </w:r>
      <w:r w:rsidRPr="005536B6">
        <w:rPr>
          <w:rFonts w:ascii="Trebuchet MS" w:hAnsi="Trebuchet MS"/>
          <w:bCs/>
          <w:sz w:val="22"/>
          <w:szCs w:val="22"/>
          <w:lang w:val="ro-RO"/>
        </w:rPr>
        <w:t xml:space="preserve">reglementărilor în vigoare aplicabile elementelor infrastructurii </w:t>
      </w:r>
      <w:r w:rsidR="00E76F82" w:rsidRPr="005536B6">
        <w:rPr>
          <w:rFonts w:ascii="Trebuchet MS" w:hAnsi="Trebuchet MS"/>
          <w:bCs/>
          <w:sz w:val="22"/>
          <w:szCs w:val="22"/>
          <w:lang w:val="ro-RO"/>
        </w:rPr>
        <w:t>sistemului de iluminat public</w:t>
      </w:r>
      <w:r w:rsidRPr="005536B6">
        <w:rPr>
          <w:rFonts w:ascii="Trebuchet MS" w:hAnsi="Trebuchet MS"/>
          <w:bCs/>
          <w:sz w:val="22"/>
          <w:szCs w:val="22"/>
          <w:lang w:val="ro-RO"/>
        </w:rPr>
        <w:t>.</w:t>
      </w:r>
    </w:p>
    <w:p w14:paraId="0856F7B7" w14:textId="6C0BEDF9" w:rsidR="005A2AEC" w:rsidRDefault="006738C1" w:rsidP="00D47A04">
      <w:pPr>
        <w:widowControl/>
        <w:spacing w:line="276" w:lineRule="auto"/>
        <w:ind w:firstLine="720"/>
        <w:jc w:val="both"/>
        <w:rPr>
          <w:rFonts w:ascii="Trebuchet MS" w:eastAsia="Calibri" w:hAnsi="Trebuchet MS" w:cs="Arial"/>
          <w:sz w:val="22"/>
          <w:szCs w:val="22"/>
        </w:rPr>
      </w:pPr>
      <w:r w:rsidRPr="00F93060">
        <w:rPr>
          <w:rFonts w:ascii="Trebuchet MS" w:eastAsia="Calibri" w:hAnsi="Trebuchet MS" w:cs="Arial"/>
          <w:sz w:val="22"/>
          <w:szCs w:val="22"/>
        </w:rPr>
        <w:t>Obligațiile operatorului sunt înscrise în cuprinsul contractului de delegare a</w:t>
      </w:r>
      <w:r w:rsidR="005A2AEC" w:rsidRPr="00F93060">
        <w:rPr>
          <w:rFonts w:ascii="Trebuchet MS" w:eastAsia="Calibri" w:hAnsi="Trebuchet MS" w:cs="Arial"/>
          <w:sz w:val="22"/>
          <w:szCs w:val="22"/>
        </w:rPr>
        <w:t xml:space="preserve"> </w:t>
      </w:r>
      <w:r w:rsidRPr="00F93060">
        <w:rPr>
          <w:rFonts w:ascii="Trebuchet MS" w:eastAsia="Calibri" w:hAnsi="Trebuchet MS" w:cs="Arial"/>
          <w:sz w:val="22"/>
          <w:szCs w:val="22"/>
        </w:rPr>
        <w:t>gestiunii serviciului de iluminat public</w:t>
      </w:r>
      <w:r w:rsidR="001A4321" w:rsidRPr="00F93060">
        <w:rPr>
          <w:rFonts w:ascii="Trebuchet MS" w:eastAsia="Calibri" w:hAnsi="Trebuchet MS" w:cs="Arial"/>
          <w:sz w:val="22"/>
          <w:szCs w:val="22"/>
        </w:rPr>
        <w:t>.</w:t>
      </w:r>
    </w:p>
    <w:p w14:paraId="20B56325" w14:textId="77777777" w:rsidR="003217FD" w:rsidRPr="00F93060" w:rsidRDefault="003217FD" w:rsidP="00D47A04">
      <w:pPr>
        <w:widowControl/>
        <w:spacing w:line="276" w:lineRule="auto"/>
        <w:ind w:firstLine="720"/>
        <w:jc w:val="both"/>
        <w:rPr>
          <w:rFonts w:ascii="Trebuchet MS" w:eastAsiaTheme="minorHAnsi" w:hAnsi="Trebuchet MS" w:cs="CalibriLight"/>
          <w:bCs/>
          <w:sz w:val="22"/>
          <w:szCs w:val="22"/>
        </w:rPr>
      </w:pPr>
    </w:p>
    <w:p w14:paraId="3B62F9F4" w14:textId="3134E203" w:rsidR="005A2AEC" w:rsidRPr="005536B6" w:rsidRDefault="006738C1" w:rsidP="00D47A04">
      <w:pPr>
        <w:widowControl/>
        <w:spacing w:line="276" w:lineRule="auto"/>
        <w:ind w:firstLine="720"/>
        <w:jc w:val="both"/>
        <w:rPr>
          <w:rFonts w:ascii="Trebuchet MS" w:eastAsiaTheme="minorHAnsi" w:hAnsi="Trebuchet MS" w:cs="CalibriLight"/>
          <w:b/>
          <w:i/>
          <w:iCs/>
          <w:sz w:val="22"/>
          <w:szCs w:val="22"/>
        </w:rPr>
      </w:pPr>
      <w:r w:rsidRPr="005536B6">
        <w:rPr>
          <w:rFonts w:ascii="Trebuchet MS" w:eastAsiaTheme="minorHAnsi" w:hAnsi="Trebuchet MS" w:cs="CalibriLight"/>
          <w:b/>
          <w:i/>
          <w:iCs/>
          <w:sz w:val="22"/>
          <w:szCs w:val="22"/>
        </w:rPr>
        <w:t>Cuprinsul prevederilor din</w:t>
      </w:r>
      <w:r w:rsidR="005A2AEC" w:rsidRPr="005536B6">
        <w:rPr>
          <w:rFonts w:ascii="Trebuchet MS" w:eastAsia="Calibri" w:hAnsi="Trebuchet MS" w:cs="Arial"/>
          <w:b/>
          <w:i/>
          <w:iCs/>
          <w:sz w:val="22"/>
          <w:szCs w:val="22"/>
        </w:rPr>
        <w:t xml:space="preserve"> procedura de delegare a gestiunii </w:t>
      </w:r>
      <w:r w:rsidRPr="005536B6">
        <w:rPr>
          <w:rFonts w:ascii="Trebuchet MS" w:eastAsiaTheme="minorHAnsi" w:hAnsi="Trebuchet MS" w:cs="CalibriLight"/>
          <w:b/>
          <w:i/>
          <w:iCs/>
          <w:sz w:val="22"/>
          <w:szCs w:val="22"/>
        </w:rPr>
        <w:t>trebuie să fie în acord cu legislația incidentă, respectiv, cu</w:t>
      </w:r>
      <w:r w:rsidR="005A2AEC" w:rsidRPr="005536B6">
        <w:rPr>
          <w:rFonts w:ascii="Trebuchet MS" w:eastAsia="Calibri" w:hAnsi="Trebuchet MS" w:cs="Arial"/>
          <w:b/>
          <w:i/>
          <w:iCs/>
          <w:sz w:val="22"/>
          <w:szCs w:val="22"/>
        </w:rPr>
        <w:t xml:space="preserve"> </w:t>
      </w:r>
      <w:r w:rsidRPr="005536B6">
        <w:rPr>
          <w:rFonts w:ascii="Trebuchet MS" w:eastAsiaTheme="minorHAnsi" w:hAnsi="Trebuchet MS" w:cs="CalibriLight"/>
          <w:b/>
          <w:i/>
          <w:iCs/>
          <w:sz w:val="22"/>
          <w:szCs w:val="22"/>
        </w:rPr>
        <w:t>regulamentul cadru adoptat de ANRSC prin Ordinul nr. 86/2007, precum și</w:t>
      </w:r>
      <w:r w:rsidR="005A2AEC" w:rsidRPr="005536B6">
        <w:rPr>
          <w:rFonts w:ascii="Trebuchet MS" w:eastAsia="Calibri" w:hAnsi="Trebuchet MS" w:cs="Arial"/>
          <w:b/>
          <w:i/>
          <w:iCs/>
          <w:sz w:val="22"/>
          <w:szCs w:val="22"/>
        </w:rPr>
        <w:t xml:space="preserve"> </w:t>
      </w:r>
      <w:r w:rsidRPr="005536B6">
        <w:rPr>
          <w:rFonts w:ascii="Trebuchet MS" w:eastAsiaTheme="minorHAnsi" w:hAnsi="Trebuchet MS" w:cs="CalibriLight"/>
          <w:b/>
          <w:i/>
          <w:iCs/>
          <w:sz w:val="22"/>
          <w:szCs w:val="22"/>
        </w:rPr>
        <w:t>regulamentul autorității publice locale privind iluminatul public.</w:t>
      </w:r>
    </w:p>
    <w:p w14:paraId="54CF4B0E" w14:textId="77777777" w:rsidR="005536B6" w:rsidRPr="005536B6" w:rsidRDefault="005536B6" w:rsidP="00D47A04">
      <w:pPr>
        <w:widowControl/>
        <w:spacing w:line="276" w:lineRule="auto"/>
        <w:ind w:firstLine="720"/>
        <w:jc w:val="both"/>
        <w:rPr>
          <w:rFonts w:ascii="Trebuchet MS" w:eastAsia="Calibri" w:hAnsi="Trebuchet MS" w:cs="Arial"/>
          <w:b/>
          <w:i/>
          <w:iCs/>
          <w:sz w:val="22"/>
          <w:szCs w:val="22"/>
        </w:rPr>
      </w:pPr>
    </w:p>
    <w:p w14:paraId="569A2109" w14:textId="2F7F3A3E" w:rsidR="001A4321" w:rsidRPr="005536B6" w:rsidRDefault="005A2AEC" w:rsidP="00D47A04">
      <w:pPr>
        <w:widowControl/>
        <w:spacing w:line="276" w:lineRule="auto"/>
        <w:ind w:firstLine="720"/>
        <w:jc w:val="both"/>
        <w:rPr>
          <w:rFonts w:ascii="Trebuchet MS" w:eastAsiaTheme="minorHAnsi" w:hAnsi="Trebuchet MS" w:cs="CalibriLight"/>
          <w:b/>
          <w:i/>
          <w:iCs/>
          <w:sz w:val="22"/>
          <w:szCs w:val="22"/>
        </w:rPr>
      </w:pPr>
      <w:r w:rsidRPr="005536B6">
        <w:rPr>
          <w:rFonts w:ascii="Trebuchet MS" w:eastAsiaTheme="minorHAnsi" w:hAnsi="Trebuchet MS" w:cs="CalibriLight"/>
          <w:b/>
          <w:i/>
          <w:iCs/>
          <w:sz w:val="22"/>
          <w:szCs w:val="22"/>
        </w:rPr>
        <w:t>Responsabilitățile</w:t>
      </w:r>
      <w:r w:rsidR="006738C1" w:rsidRPr="005536B6">
        <w:rPr>
          <w:rFonts w:ascii="Trebuchet MS" w:eastAsiaTheme="minorHAnsi" w:hAnsi="Trebuchet MS" w:cs="CalibriLight"/>
          <w:b/>
          <w:i/>
          <w:iCs/>
          <w:sz w:val="22"/>
          <w:szCs w:val="22"/>
        </w:rPr>
        <w:t xml:space="preserve"> personalului operativ al operatorului sunt</w:t>
      </w:r>
      <w:r w:rsidRPr="005536B6">
        <w:rPr>
          <w:rFonts w:ascii="Trebuchet MS" w:eastAsia="Calibri" w:hAnsi="Trebuchet MS" w:cs="Arial"/>
          <w:b/>
          <w:i/>
          <w:iCs/>
          <w:sz w:val="22"/>
          <w:szCs w:val="22"/>
        </w:rPr>
        <w:t xml:space="preserve"> </w:t>
      </w:r>
      <w:r w:rsidR="006738C1" w:rsidRPr="005536B6">
        <w:rPr>
          <w:rFonts w:ascii="Trebuchet MS" w:eastAsiaTheme="minorHAnsi" w:hAnsi="Trebuchet MS" w:cs="CalibriLight"/>
          <w:b/>
          <w:i/>
          <w:iCs/>
          <w:sz w:val="22"/>
          <w:szCs w:val="22"/>
        </w:rPr>
        <w:t xml:space="preserve">cuprinse în regulamentul </w:t>
      </w:r>
      <w:r w:rsidRPr="005536B6">
        <w:rPr>
          <w:rFonts w:ascii="Trebuchet MS" w:eastAsiaTheme="minorHAnsi" w:hAnsi="Trebuchet MS" w:cs="CalibriLight"/>
          <w:b/>
          <w:i/>
          <w:iCs/>
          <w:sz w:val="22"/>
          <w:szCs w:val="22"/>
        </w:rPr>
        <w:t>de organizare și funcționare a serviciului de iluminat public</w:t>
      </w:r>
      <w:r w:rsidR="006738C1" w:rsidRPr="005536B6">
        <w:rPr>
          <w:rFonts w:ascii="Trebuchet MS" w:eastAsiaTheme="minorHAnsi" w:hAnsi="Trebuchet MS" w:cs="CalibriLight"/>
          <w:b/>
          <w:i/>
          <w:iCs/>
          <w:sz w:val="22"/>
          <w:szCs w:val="22"/>
        </w:rPr>
        <w:t xml:space="preserve"> (regulamentul de serviciu se întocmeşte pe baza</w:t>
      </w:r>
      <w:r w:rsidRPr="005536B6">
        <w:rPr>
          <w:rFonts w:ascii="Trebuchet MS" w:eastAsia="Calibri" w:hAnsi="Trebuchet MS" w:cs="Arial"/>
          <w:b/>
          <w:i/>
          <w:iCs/>
          <w:sz w:val="22"/>
          <w:szCs w:val="22"/>
        </w:rPr>
        <w:t xml:space="preserve"> </w:t>
      </w:r>
      <w:r w:rsidR="006738C1" w:rsidRPr="005536B6">
        <w:rPr>
          <w:rFonts w:ascii="Trebuchet MS" w:eastAsiaTheme="minorHAnsi" w:hAnsi="Trebuchet MS" w:cs="CalibriLight"/>
          <w:b/>
          <w:i/>
          <w:iCs/>
          <w:sz w:val="22"/>
          <w:szCs w:val="22"/>
        </w:rPr>
        <w:t xml:space="preserve">regulamentului-cadru al serviciului de iluminat public). </w:t>
      </w:r>
    </w:p>
    <w:p w14:paraId="3EEA346A" w14:textId="77777777" w:rsidR="005536B6" w:rsidRPr="005536B6" w:rsidRDefault="005536B6" w:rsidP="00D47A04">
      <w:pPr>
        <w:widowControl/>
        <w:spacing w:line="276" w:lineRule="auto"/>
        <w:ind w:firstLine="720"/>
        <w:jc w:val="both"/>
        <w:rPr>
          <w:rFonts w:ascii="Trebuchet MS" w:eastAsiaTheme="minorHAnsi" w:hAnsi="Trebuchet MS" w:cs="CalibriLight"/>
          <w:b/>
          <w:i/>
          <w:iCs/>
          <w:sz w:val="22"/>
          <w:szCs w:val="22"/>
        </w:rPr>
      </w:pPr>
    </w:p>
    <w:p w14:paraId="2B0A62F3" w14:textId="385FDC3C" w:rsidR="001A4321" w:rsidRPr="005536B6" w:rsidRDefault="006738C1" w:rsidP="00D47A04">
      <w:pPr>
        <w:widowControl/>
        <w:spacing w:line="276" w:lineRule="auto"/>
        <w:ind w:firstLine="720"/>
        <w:jc w:val="both"/>
        <w:rPr>
          <w:rFonts w:ascii="Trebuchet MS" w:eastAsiaTheme="minorHAnsi" w:hAnsi="Trebuchet MS" w:cs="CalibriLight"/>
          <w:b/>
          <w:i/>
          <w:iCs/>
          <w:sz w:val="22"/>
          <w:szCs w:val="22"/>
        </w:rPr>
      </w:pPr>
      <w:r w:rsidRPr="005536B6">
        <w:rPr>
          <w:rFonts w:ascii="Trebuchet MS" w:eastAsiaTheme="minorHAnsi" w:hAnsi="Trebuchet MS" w:cs="CalibriLight"/>
          <w:b/>
          <w:i/>
          <w:iCs/>
          <w:sz w:val="22"/>
          <w:szCs w:val="22"/>
        </w:rPr>
        <w:t xml:space="preserve">În caietele de sarcini </w:t>
      </w:r>
      <w:r w:rsidR="00A73DA2" w:rsidRPr="005536B6">
        <w:rPr>
          <w:rFonts w:ascii="Trebuchet MS" w:eastAsiaTheme="minorHAnsi" w:hAnsi="Trebuchet MS" w:cs="CalibriLight"/>
          <w:b/>
          <w:i/>
          <w:iCs/>
          <w:sz w:val="22"/>
          <w:szCs w:val="22"/>
        </w:rPr>
        <w:t>sunt</w:t>
      </w:r>
      <w:r w:rsidR="005A2AEC" w:rsidRPr="005536B6">
        <w:rPr>
          <w:rFonts w:ascii="Trebuchet MS" w:eastAsia="Calibri" w:hAnsi="Trebuchet MS" w:cs="Arial"/>
          <w:b/>
          <w:i/>
          <w:iCs/>
          <w:sz w:val="22"/>
          <w:szCs w:val="22"/>
        </w:rPr>
        <w:t xml:space="preserve"> </w:t>
      </w:r>
      <w:r w:rsidRPr="005536B6">
        <w:rPr>
          <w:rFonts w:ascii="Trebuchet MS" w:eastAsiaTheme="minorHAnsi" w:hAnsi="Trebuchet MS" w:cs="CalibriLight"/>
          <w:b/>
          <w:i/>
          <w:iCs/>
          <w:sz w:val="22"/>
          <w:szCs w:val="22"/>
        </w:rPr>
        <w:t>preciza</w:t>
      </w:r>
      <w:r w:rsidR="00A73DA2" w:rsidRPr="005536B6">
        <w:rPr>
          <w:rFonts w:ascii="Trebuchet MS" w:eastAsiaTheme="minorHAnsi" w:hAnsi="Trebuchet MS" w:cs="CalibriLight"/>
          <w:b/>
          <w:i/>
          <w:iCs/>
          <w:sz w:val="22"/>
          <w:szCs w:val="22"/>
        </w:rPr>
        <w:t>te</w:t>
      </w:r>
      <w:r w:rsidRPr="005536B6">
        <w:rPr>
          <w:rFonts w:ascii="Trebuchet MS" w:eastAsiaTheme="minorHAnsi" w:hAnsi="Trebuchet MS" w:cs="CalibriLight"/>
          <w:b/>
          <w:i/>
          <w:iCs/>
          <w:sz w:val="22"/>
          <w:szCs w:val="22"/>
        </w:rPr>
        <w:t xml:space="preserve"> condiţiile de realizare a reparaţiilor (curente şi capitale), a investiţiilor precum</w:t>
      </w:r>
      <w:r w:rsidR="005A2AEC" w:rsidRPr="005536B6">
        <w:rPr>
          <w:rFonts w:ascii="Trebuchet MS" w:eastAsia="Calibri" w:hAnsi="Trebuchet MS" w:cs="Arial"/>
          <w:b/>
          <w:i/>
          <w:iCs/>
          <w:sz w:val="22"/>
          <w:szCs w:val="22"/>
        </w:rPr>
        <w:t xml:space="preserve"> </w:t>
      </w:r>
      <w:r w:rsidRPr="005536B6">
        <w:rPr>
          <w:rFonts w:ascii="Trebuchet MS" w:eastAsiaTheme="minorHAnsi" w:hAnsi="Trebuchet MS" w:cs="CalibriLight"/>
          <w:b/>
          <w:i/>
          <w:iCs/>
          <w:sz w:val="22"/>
          <w:szCs w:val="22"/>
        </w:rPr>
        <w:t>şi a altor cheltuieli pe care le va face operatorul, specificându-se modul de aprobare şi</w:t>
      </w:r>
      <w:r w:rsidR="005A2AEC" w:rsidRPr="005536B6">
        <w:rPr>
          <w:rFonts w:ascii="Trebuchet MS" w:eastAsia="Calibri" w:hAnsi="Trebuchet MS" w:cs="Arial"/>
          <w:b/>
          <w:i/>
          <w:iCs/>
          <w:sz w:val="22"/>
          <w:szCs w:val="22"/>
        </w:rPr>
        <w:t xml:space="preserve"> </w:t>
      </w:r>
      <w:r w:rsidRPr="005536B6">
        <w:rPr>
          <w:rFonts w:ascii="Trebuchet MS" w:eastAsiaTheme="minorHAnsi" w:hAnsi="Trebuchet MS" w:cs="CalibriLight"/>
          <w:b/>
          <w:i/>
          <w:iCs/>
          <w:sz w:val="22"/>
          <w:szCs w:val="22"/>
        </w:rPr>
        <w:t>decontare a acestora în cadrul relaţiilor contractuale dintre autoritatea administraţiei</w:t>
      </w:r>
      <w:r w:rsidR="005A2AEC" w:rsidRPr="005536B6">
        <w:rPr>
          <w:rFonts w:ascii="Trebuchet MS" w:eastAsia="Calibri" w:hAnsi="Trebuchet MS" w:cs="Arial"/>
          <w:b/>
          <w:i/>
          <w:iCs/>
          <w:sz w:val="22"/>
          <w:szCs w:val="22"/>
        </w:rPr>
        <w:t xml:space="preserve"> </w:t>
      </w:r>
      <w:r w:rsidRPr="005536B6">
        <w:rPr>
          <w:rFonts w:ascii="Trebuchet MS" w:eastAsiaTheme="minorHAnsi" w:hAnsi="Trebuchet MS" w:cs="CalibriLight"/>
          <w:b/>
          <w:i/>
          <w:iCs/>
          <w:sz w:val="22"/>
          <w:szCs w:val="22"/>
        </w:rPr>
        <w:t>publice locale şi operator.</w:t>
      </w:r>
    </w:p>
    <w:p w14:paraId="5A85825C" w14:textId="58F82561" w:rsidR="005536B6" w:rsidRDefault="005536B6" w:rsidP="0039705D">
      <w:pPr>
        <w:widowControl/>
        <w:spacing w:line="276" w:lineRule="auto"/>
        <w:jc w:val="both"/>
        <w:rPr>
          <w:rFonts w:ascii="Trebuchet MS" w:eastAsia="Calibri" w:hAnsi="Trebuchet MS" w:cs="Arial"/>
          <w:sz w:val="22"/>
          <w:szCs w:val="22"/>
        </w:rPr>
      </w:pPr>
    </w:p>
    <w:p w14:paraId="16C403B4" w14:textId="61F7F05D" w:rsidR="00F76C79" w:rsidRPr="007563D0" w:rsidRDefault="005536B6" w:rsidP="00D47A04">
      <w:pPr>
        <w:pStyle w:val="ListParagraph"/>
        <w:numPr>
          <w:ilvl w:val="0"/>
          <w:numId w:val="31"/>
        </w:numPr>
        <w:spacing w:line="276" w:lineRule="auto"/>
        <w:jc w:val="both"/>
        <w:rPr>
          <w:rFonts w:ascii="Trebuchet MS" w:hAnsi="Trebuchet MS"/>
          <w:b/>
          <w:color w:val="000000" w:themeColor="text1"/>
          <w:sz w:val="24"/>
          <w:lang w:val="ro-RO"/>
        </w:rPr>
      </w:pPr>
      <w:r w:rsidRPr="002902C7">
        <w:rPr>
          <w:rFonts w:ascii="Trebuchet MS" w:hAnsi="Trebuchet MS"/>
          <w:b/>
          <w:color w:val="000000" w:themeColor="text1"/>
          <w:sz w:val="24"/>
          <w:lang w:val="ro-RO"/>
        </w:rPr>
        <w:t>Serviciul de iluminat public – situa</w:t>
      </w:r>
      <w:r w:rsidR="002902C7">
        <w:rPr>
          <w:rFonts w:ascii="Trebuchet MS" w:hAnsi="Trebuchet MS"/>
          <w:b/>
          <w:color w:val="000000" w:themeColor="text1"/>
          <w:sz w:val="24"/>
          <w:lang w:val="ro-RO"/>
        </w:rPr>
        <w:t>ț</w:t>
      </w:r>
      <w:r w:rsidRPr="002902C7">
        <w:rPr>
          <w:rFonts w:ascii="Trebuchet MS" w:hAnsi="Trebuchet MS"/>
          <w:b/>
          <w:color w:val="000000" w:themeColor="text1"/>
          <w:sz w:val="24"/>
          <w:lang w:val="ro-RO"/>
        </w:rPr>
        <w:t>ia actual</w:t>
      </w:r>
      <w:r w:rsidR="002902C7">
        <w:rPr>
          <w:rFonts w:ascii="Trebuchet MS" w:hAnsi="Trebuchet MS"/>
          <w:b/>
          <w:color w:val="000000" w:themeColor="text1"/>
          <w:sz w:val="24"/>
          <w:lang w:val="ro-RO"/>
        </w:rPr>
        <w:t>ă</w:t>
      </w:r>
    </w:p>
    <w:p w14:paraId="40A62CE3" w14:textId="29135EAC" w:rsidR="0014100F"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Până în acest moment, comuna </w:t>
      </w:r>
      <w:r w:rsidR="00A9381B">
        <w:rPr>
          <w:rFonts w:ascii="Trebuchet MS" w:hAnsi="Trebuchet MS"/>
          <w:sz w:val="22"/>
          <w:szCs w:val="22"/>
          <w:lang w:val="ro-RO"/>
        </w:rPr>
        <w:t>Tăcuta</w:t>
      </w:r>
      <w:r w:rsidRPr="00F93060">
        <w:rPr>
          <w:rFonts w:ascii="Trebuchet MS" w:hAnsi="Trebuchet MS"/>
          <w:sz w:val="22"/>
          <w:szCs w:val="22"/>
          <w:lang w:val="ro-RO"/>
        </w:rPr>
        <w:t xml:space="preserve"> nu a beneficiat de un sistem de gestiune a serviciului de iluminat public.</w:t>
      </w:r>
    </w:p>
    <w:p w14:paraId="4214DEA6" w14:textId="77777777" w:rsidR="0014100F"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Primăria a realizat o serie de investiții care au ridicat gradul de fiabilitate a sistemului de iluminat si a înlaturat o serie de probleme care apăreau în funcționarea optimă a acestuia.</w:t>
      </w:r>
    </w:p>
    <w:p w14:paraId="35AE6C82" w14:textId="5D5D6ACC" w:rsidR="0014100F"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Comuna </w:t>
      </w:r>
      <w:r w:rsidR="00A9381B">
        <w:rPr>
          <w:rFonts w:ascii="Trebuchet MS" w:hAnsi="Trebuchet MS"/>
          <w:sz w:val="22"/>
          <w:szCs w:val="22"/>
          <w:lang w:val="ro-RO"/>
        </w:rPr>
        <w:t>Tăcuta</w:t>
      </w:r>
      <w:r w:rsidRPr="00F93060">
        <w:rPr>
          <w:rFonts w:ascii="Trebuchet MS" w:hAnsi="Trebuchet MS"/>
          <w:sz w:val="22"/>
          <w:szCs w:val="22"/>
          <w:lang w:val="ro-RO"/>
        </w:rPr>
        <w:t xml:space="preserve"> asigură mentenanța și întreținerea sistemului de iluminat public prin executarea de lucrări care execută intervențiile curente, fără însă să existe un plan de acțiune pentru următorii 5 ani.</w:t>
      </w:r>
    </w:p>
    <w:p w14:paraId="759718FA" w14:textId="77777777" w:rsidR="0014100F" w:rsidRPr="00F93060" w:rsidRDefault="0014100F" w:rsidP="00D47A04">
      <w:pPr>
        <w:spacing w:line="276" w:lineRule="auto"/>
        <w:ind w:firstLine="720"/>
        <w:jc w:val="both"/>
        <w:rPr>
          <w:rFonts w:ascii="Trebuchet MS" w:hAnsi="Trebuchet MS"/>
          <w:bCs/>
          <w:sz w:val="22"/>
          <w:szCs w:val="22"/>
          <w:lang w:val="ro-RO"/>
        </w:rPr>
      </w:pPr>
    </w:p>
    <w:p w14:paraId="4004BA63" w14:textId="63027E1C" w:rsidR="00FD7171"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Serviciul de iluminat public se realizează prin intermediul unui ansamblu tehnologic şi funcţional, alcătuit din construcţii, instalaţii şi echipamente specifice, denumit în continuare sistem de iluminat public.</w:t>
      </w:r>
    </w:p>
    <w:p w14:paraId="71ACD0F6" w14:textId="5F50709F" w:rsidR="005536B6" w:rsidRDefault="005536B6" w:rsidP="00D47A04">
      <w:pPr>
        <w:spacing w:line="276" w:lineRule="auto"/>
        <w:ind w:firstLine="720"/>
        <w:jc w:val="both"/>
        <w:rPr>
          <w:rFonts w:ascii="Trebuchet MS" w:hAnsi="Trebuchet MS"/>
          <w:bCs/>
          <w:sz w:val="22"/>
          <w:szCs w:val="22"/>
          <w:lang w:val="ro-RO"/>
        </w:rPr>
      </w:pPr>
    </w:p>
    <w:p w14:paraId="2BFD7B59" w14:textId="3671DB47" w:rsidR="0039705D" w:rsidRDefault="0039705D" w:rsidP="00D47A04">
      <w:pPr>
        <w:spacing w:line="276" w:lineRule="auto"/>
        <w:ind w:firstLine="720"/>
        <w:jc w:val="both"/>
        <w:rPr>
          <w:rFonts w:ascii="Trebuchet MS" w:hAnsi="Trebuchet MS"/>
          <w:bCs/>
          <w:sz w:val="22"/>
          <w:szCs w:val="22"/>
          <w:lang w:val="ro-RO"/>
        </w:rPr>
      </w:pPr>
    </w:p>
    <w:p w14:paraId="48F5F362" w14:textId="1E86C01C" w:rsidR="0039705D" w:rsidRDefault="0039705D" w:rsidP="00D47A04">
      <w:pPr>
        <w:spacing w:line="276" w:lineRule="auto"/>
        <w:ind w:firstLine="720"/>
        <w:jc w:val="both"/>
        <w:rPr>
          <w:rFonts w:ascii="Trebuchet MS" w:hAnsi="Trebuchet MS"/>
          <w:bCs/>
          <w:sz w:val="22"/>
          <w:szCs w:val="22"/>
          <w:lang w:val="ro-RO"/>
        </w:rPr>
      </w:pPr>
    </w:p>
    <w:p w14:paraId="3284ACEB" w14:textId="26EA766F" w:rsidR="0039705D" w:rsidRDefault="0039705D" w:rsidP="00D47A04">
      <w:pPr>
        <w:spacing w:line="276" w:lineRule="auto"/>
        <w:ind w:firstLine="720"/>
        <w:jc w:val="both"/>
        <w:rPr>
          <w:rFonts w:ascii="Trebuchet MS" w:hAnsi="Trebuchet MS"/>
          <w:bCs/>
          <w:sz w:val="22"/>
          <w:szCs w:val="22"/>
          <w:lang w:val="ro-RO"/>
        </w:rPr>
      </w:pPr>
    </w:p>
    <w:p w14:paraId="0BCE499C" w14:textId="03EA8B84" w:rsidR="0039705D" w:rsidRDefault="0039705D" w:rsidP="00D47A04">
      <w:pPr>
        <w:spacing w:line="276" w:lineRule="auto"/>
        <w:ind w:firstLine="720"/>
        <w:jc w:val="both"/>
        <w:rPr>
          <w:rFonts w:ascii="Trebuchet MS" w:hAnsi="Trebuchet MS"/>
          <w:bCs/>
          <w:sz w:val="22"/>
          <w:szCs w:val="22"/>
          <w:lang w:val="ro-RO"/>
        </w:rPr>
      </w:pPr>
    </w:p>
    <w:p w14:paraId="57F6F003" w14:textId="3762919C" w:rsidR="0039705D" w:rsidRDefault="0039705D" w:rsidP="00D47A04">
      <w:pPr>
        <w:spacing w:line="276" w:lineRule="auto"/>
        <w:ind w:firstLine="720"/>
        <w:jc w:val="both"/>
        <w:rPr>
          <w:rFonts w:ascii="Trebuchet MS" w:hAnsi="Trebuchet MS"/>
          <w:bCs/>
          <w:sz w:val="22"/>
          <w:szCs w:val="22"/>
          <w:lang w:val="ro-RO"/>
        </w:rPr>
      </w:pPr>
    </w:p>
    <w:p w14:paraId="5B78E470" w14:textId="77777777" w:rsidR="0039705D" w:rsidRDefault="0039705D" w:rsidP="00D47A04">
      <w:pPr>
        <w:spacing w:line="276" w:lineRule="auto"/>
        <w:ind w:firstLine="720"/>
        <w:jc w:val="both"/>
        <w:rPr>
          <w:rFonts w:ascii="Trebuchet MS" w:hAnsi="Trebuchet MS"/>
          <w:bCs/>
          <w:sz w:val="22"/>
          <w:szCs w:val="22"/>
          <w:lang w:val="ro-RO"/>
        </w:rPr>
      </w:pPr>
    </w:p>
    <w:p w14:paraId="25C52C23" w14:textId="043D2319" w:rsidR="008A5CDA" w:rsidRPr="007563D0" w:rsidRDefault="008A5CDA" w:rsidP="00D47A04">
      <w:pPr>
        <w:pStyle w:val="ListParagraph"/>
        <w:spacing w:line="276" w:lineRule="auto"/>
        <w:ind w:hanging="436"/>
        <w:jc w:val="both"/>
        <w:rPr>
          <w:rFonts w:ascii="Trebuchet MS" w:hAnsi="Trebuchet MS"/>
          <w:b/>
          <w:color w:val="000000" w:themeColor="text1"/>
          <w:sz w:val="24"/>
          <w:lang w:val="ro-RO"/>
        </w:rPr>
      </w:pPr>
      <w:r w:rsidRPr="00DD031E">
        <w:rPr>
          <w:rFonts w:ascii="Trebuchet MS" w:hAnsi="Trebuchet MS"/>
          <w:b/>
          <w:color w:val="000000" w:themeColor="text1"/>
          <w:sz w:val="24"/>
          <w:lang w:val="ro-RO"/>
        </w:rPr>
        <w:t xml:space="preserve">3.1 </w:t>
      </w:r>
      <w:r w:rsidR="005536B6" w:rsidRPr="00DD031E">
        <w:rPr>
          <w:rFonts w:ascii="Trebuchet MS" w:hAnsi="Trebuchet MS"/>
          <w:b/>
          <w:color w:val="000000" w:themeColor="text1"/>
          <w:sz w:val="24"/>
          <w:lang w:val="ro-RO"/>
        </w:rPr>
        <w:t>Organizarea actuală a serviciului de iluminat public</w:t>
      </w:r>
    </w:p>
    <w:p w14:paraId="106F3B70" w14:textId="77777777" w:rsidR="00FD7171" w:rsidRPr="00F93060" w:rsidRDefault="00FD7171" w:rsidP="00D47A04">
      <w:pPr>
        <w:spacing w:line="276" w:lineRule="auto"/>
        <w:ind w:firstLine="720"/>
        <w:jc w:val="both"/>
        <w:rPr>
          <w:rFonts w:ascii="Trebuchet MS" w:hAnsi="Trebuchet MS"/>
          <w:b/>
          <w:sz w:val="22"/>
          <w:szCs w:val="22"/>
          <w:lang w:val="ro-RO"/>
        </w:rPr>
      </w:pPr>
      <w:r w:rsidRPr="00F93060">
        <w:rPr>
          <w:rFonts w:ascii="Trebuchet MS" w:hAnsi="Trebuchet MS"/>
          <w:b/>
          <w:sz w:val="22"/>
          <w:szCs w:val="22"/>
          <w:lang w:val="ro-RO"/>
        </w:rPr>
        <w:t xml:space="preserve">Sistemul de iluminat public este compus din: </w:t>
      </w:r>
    </w:p>
    <w:p w14:paraId="1647F881" w14:textId="77777777" w:rsidR="00FD7171" w:rsidRPr="00F93060" w:rsidRDefault="00FD7171" w:rsidP="00D47A04">
      <w:pPr>
        <w:pStyle w:val="ListParagraph"/>
        <w:numPr>
          <w:ilvl w:val="0"/>
          <w:numId w:val="33"/>
        </w:numPr>
        <w:spacing w:line="276" w:lineRule="auto"/>
        <w:ind w:left="0" w:firstLine="360"/>
        <w:jc w:val="both"/>
        <w:rPr>
          <w:rFonts w:ascii="Trebuchet MS" w:hAnsi="Trebuchet MS"/>
          <w:bCs/>
          <w:sz w:val="22"/>
          <w:szCs w:val="22"/>
          <w:lang w:val="ro-RO"/>
        </w:rPr>
      </w:pPr>
      <w:r w:rsidRPr="00F93060">
        <w:rPr>
          <w:rFonts w:ascii="Trebuchet MS" w:hAnsi="Trebuchet MS"/>
          <w:bCs/>
          <w:sz w:val="22"/>
          <w:szCs w:val="22"/>
          <w:lang w:val="ro-RO"/>
        </w:rPr>
        <w:t xml:space="preserve">puncte de aprindere şi cutii de distribuţie – din care se comandă şi se alimentează cu energie electrică sistemul de iluminatul public; </w:t>
      </w:r>
    </w:p>
    <w:p w14:paraId="621524E8" w14:textId="77777777" w:rsidR="00FD7171" w:rsidRPr="00F93060" w:rsidRDefault="00FD7171" w:rsidP="00D47A04">
      <w:pPr>
        <w:pStyle w:val="ListParagraph"/>
        <w:numPr>
          <w:ilvl w:val="0"/>
          <w:numId w:val="33"/>
        </w:numPr>
        <w:spacing w:line="276" w:lineRule="auto"/>
        <w:ind w:left="0" w:firstLine="360"/>
        <w:jc w:val="both"/>
        <w:rPr>
          <w:rFonts w:ascii="Trebuchet MS" w:hAnsi="Trebuchet MS"/>
          <w:bCs/>
          <w:sz w:val="22"/>
          <w:szCs w:val="22"/>
          <w:lang w:val="ro-RO"/>
        </w:rPr>
      </w:pPr>
      <w:r w:rsidRPr="00F93060">
        <w:rPr>
          <w:rFonts w:ascii="Trebuchet MS" w:hAnsi="Trebuchet MS"/>
          <w:bCs/>
          <w:sz w:val="22"/>
          <w:szCs w:val="22"/>
          <w:lang w:val="ro-RO"/>
        </w:rPr>
        <w:t>reţeaua de distribuție cu energie electrică (aeriană) LEA JT – care asigură transportul energiei electrice de la punctele de aprindere şi de la cutiile de distribuţie la aparatele de iluminat;</w:t>
      </w:r>
    </w:p>
    <w:p w14:paraId="6035D363" w14:textId="77777777" w:rsidR="00FD7171" w:rsidRPr="00F93060" w:rsidRDefault="00FD7171" w:rsidP="00D47A04">
      <w:pPr>
        <w:pStyle w:val="ListParagraph"/>
        <w:numPr>
          <w:ilvl w:val="0"/>
          <w:numId w:val="33"/>
        </w:numPr>
        <w:spacing w:line="276" w:lineRule="auto"/>
        <w:ind w:left="0" w:firstLine="360"/>
        <w:jc w:val="both"/>
        <w:rPr>
          <w:rFonts w:ascii="Trebuchet MS" w:hAnsi="Trebuchet MS"/>
          <w:bCs/>
          <w:sz w:val="22"/>
          <w:szCs w:val="22"/>
          <w:lang w:val="ro-RO"/>
        </w:rPr>
      </w:pPr>
      <w:r w:rsidRPr="00F93060">
        <w:rPr>
          <w:rFonts w:ascii="Trebuchet MS" w:hAnsi="Trebuchet MS"/>
          <w:bCs/>
          <w:sz w:val="22"/>
          <w:szCs w:val="22"/>
          <w:lang w:val="ro-RO"/>
        </w:rPr>
        <w:t xml:space="preserve">stâlpii de iluminat public; </w:t>
      </w:r>
    </w:p>
    <w:p w14:paraId="0BFB6784" w14:textId="77777777" w:rsidR="00FD7171" w:rsidRPr="00F93060" w:rsidRDefault="00FD7171" w:rsidP="00D47A04">
      <w:pPr>
        <w:pStyle w:val="ListParagraph"/>
        <w:numPr>
          <w:ilvl w:val="0"/>
          <w:numId w:val="33"/>
        </w:numPr>
        <w:spacing w:line="276" w:lineRule="auto"/>
        <w:ind w:left="0" w:firstLine="360"/>
        <w:jc w:val="both"/>
        <w:rPr>
          <w:rFonts w:ascii="Trebuchet MS" w:hAnsi="Trebuchet MS"/>
          <w:bCs/>
          <w:sz w:val="22"/>
          <w:szCs w:val="22"/>
          <w:lang w:val="ro-RO"/>
        </w:rPr>
      </w:pPr>
      <w:r w:rsidRPr="00F93060">
        <w:rPr>
          <w:rFonts w:ascii="Trebuchet MS" w:hAnsi="Trebuchet MS"/>
          <w:bCs/>
          <w:sz w:val="22"/>
          <w:szCs w:val="22"/>
          <w:lang w:val="ro-RO"/>
        </w:rPr>
        <w:t xml:space="preserve">prelungiri (console) metalice – care asigură prinderea pe stalp şi orientarea aparatelor de iluminat faţă de carosabil; </w:t>
      </w:r>
    </w:p>
    <w:p w14:paraId="46BEF1AB" w14:textId="77777777" w:rsidR="00FD7171" w:rsidRPr="00F93060" w:rsidRDefault="00FD7171" w:rsidP="00D47A04">
      <w:pPr>
        <w:pStyle w:val="ListParagraph"/>
        <w:numPr>
          <w:ilvl w:val="0"/>
          <w:numId w:val="33"/>
        </w:numPr>
        <w:spacing w:line="276" w:lineRule="auto"/>
        <w:ind w:left="0" w:firstLine="360"/>
        <w:jc w:val="both"/>
        <w:rPr>
          <w:rFonts w:ascii="Trebuchet MS" w:hAnsi="Trebuchet MS"/>
          <w:bCs/>
          <w:sz w:val="22"/>
          <w:szCs w:val="22"/>
          <w:lang w:val="ro-RO"/>
        </w:rPr>
      </w:pPr>
      <w:r w:rsidRPr="00F93060">
        <w:rPr>
          <w:rFonts w:ascii="Trebuchet MS" w:hAnsi="Trebuchet MS"/>
          <w:bCs/>
          <w:sz w:val="22"/>
          <w:szCs w:val="22"/>
          <w:lang w:val="ro-RO"/>
        </w:rPr>
        <w:t xml:space="preserve">aparate de iluminat. </w:t>
      </w:r>
    </w:p>
    <w:p w14:paraId="264A083C" w14:textId="77777777" w:rsidR="00FD7171" w:rsidRPr="00F93060"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Pentru comanda centralizată a aprinderii/ stingerii iluminatului public, sistemul de iluminat public cuprinde mai multe puncte de aprindere.</w:t>
      </w:r>
    </w:p>
    <w:p w14:paraId="012ABAD8" w14:textId="77777777" w:rsidR="00FD7171" w:rsidRPr="00F93060"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Reţele electrice din localitate sunt dispuse în general pe stâlpi de beton cu înălţimea utilă între 9 şi 10m.</w:t>
      </w:r>
    </w:p>
    <w:p w14:paraId="5F4EAA29" w14:textId="77777777" w:rsidR="00FD7171" w:rsidRPr="00F93060"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Aparatele / corpurile de iluminat sunt amplasate la înălţimi cuprinse între 7 şi 8 m, iar circuitele electrice sunt realizate din linii electrice aeriene izolate sau neizolate.</w:t>
      </w:r>
    </w:p>
    <w:p w14:paraId="05FF5046" w14:textId="0D6A8ABD" w:rsidR="00FD7171"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Delimitarea instalaţiei de iluminat public de instalaţiile furnizorului de energie electrica se stabileşte la punctul de racord al cablurilor de plecare din tablourile şi cutiile de distribuţie.</w:t>
      </w:r>
    </w:p>
    <w:p w14:paraId="4B592E6E" w14:textId="77777777" w:rsidR="00D47A04" w:rsidRPr="00F93060" w:rsidRDefault="00D47A04" w:rsidP="00D47A04">
      <w:pPr>
        <w:spacing w:line="276" w:lineRule="auto"/>
        <w:jc w:val="both"/>
        <w:rPr>
          <w:rFonts w:ascii="Trebuchet MS" w:hAnsi="Trebuchet MS"/>
          <w:bCs/>
          <w:sz w:val="22"/>
          <w:szCs w:val="22"/>
          <w:lang w:val="ro-RO"/>
        </w:rPr>
      </w:pPr>
    </w:p>
    <w:p w14:paraId="26416D24" w14:textId="474B16C2" w:rsidR="00FD7171" w:rsidRPr="00F93060" w:rsidRDefault="00FD7171" w:rsidP="00D47A04">
      <w:pPr>
        <w:spacing w:line="276" w:lineRule="auto"/>
        <w:ind w:firstLine="720"/>
        <w:jc w:val="both"/>
        <w:rPr>
          <w:rFonts w:ascii="Trebuchet MS" w:hAnsi="Trebuchet MS"/>
          <w:bCs/>
          <w:sz w:val="22"/>
          <w:szCs w:val="22"/>
        </w:rPr>
      </w:pPr>
      <w:r w:rsidRPr="00F93060">
        <w:rPr>
          <w:rFonts w:ascii="Trebuchet MS" w:hAnsi="Trebuchet MS"/>
          <w:bCs/>
          <w:sz w:val="22"/>
          <w:szCs w:val="22"/>
          <w:lang w:val="ro-RO"/>
        </w:rPr>
        <w:t xml:space="preserve">Serviciul de iluminat public, care constituie subiectul oportunităţii de delegare a gestiunii are ca obiect de activitate următoarele instalaţii de iluminat ale comunei </w:t>
      </w:r>
      <w:r w:rsidR="00A9381B">
        <w:rPr>
          <w:rFonts w:ascii="Trebuchet MS" w:hAnsi="Trebuchet MS"/>
          <w:bCs/>
          <w:sz w:val="22"/>
          <w:szCs w:val="22"/>
          <w:lang w:val="ro-RO"/>
        </w:rPr>
        <w:t>Tăcuta</w:t>
      </w:r>
      <w:r w:rsidRPr="00F93060">
        <w:rPr>
          <w:rFonts w:ascii="Trebuchet MS" w:hAnsi="Trebuchet MS"/>
          <w:bCs/>
          <w:sz w:val="22"/>
          <w:szCs w:val="22"/>
        </w:rPr>
        <w:t>:</w:t>
      </w:r>
    </w:p>
    <w:p w14:paraId="3704CE7A" w14:textId="77777777" w:rsidR="00FD7171" w:rsidRPr="00F93060" w:rsidRDefault="00FD7171" w:rsidP="00D47A04">
      <w:pPr>
        <w:pStyle w:val="ListParagraph"/>
        <w:numPr>
          <w:ilvl w:val="0"/>
          <w:numId w:val="32"/>
        </w:numPr>
        <w:spacing w:line="276" w:lineRule="auto"/>
        <w:jc w:val="both"/>
        <w:rPr>
          <w:rFonts w:ascii="Trebuchet MS" w:hAnsi="Trebuchet MS"/>
          <w:bCs/>
          <w:sz w:val="22"/>
          <w:szCs w:val="22"/>
          <w:lang w:val="ro-RO"/>
        </w:rPr>
      </w:pPr>
      <w:r w:rsidRPr="00F93060">
        <w:rPr>
          <w:rFonts w:ascii="Trebuchet MS" w:hAnsi="Trebuchet MS"/>
          <w:bCs/>
          <w:sz w:val="22"/>
          <w:szCs w:val="22"/>
          <w:lang w:val="ro-RO"/>
        </w:rPr>
        <w:t>instalațiile de iluminat a căilor rutiere;</w:t>
      </w:r>
    </w:p>
    <w:p w14:paraId="4E71F456" w14:textId="77777777" w:rsidR="00FD7171" w:rsidRPr="00F93060" w:rsidRDefault="00FD7171" w:rsidP="00D47A04">
      <w:pPr>
        <w:pStyle w:val="ListParagraph"/>
        <w:numPr>
          <w:ilvl w:val="0"/>
          <w:numId w:val="32"/>
        </w:numPr>
        <w:spacing w:line="276" w:lineRule="auto"/>
        <w:jc w:val="both"/>
        <w:rPr>
          <w:rFonts w:ascii="Trebuchet MS" w:hAnsi="Trebuchet MS"/>
          <w:bCs/>
          <w:sz w:val="22"/>
          <w:szCs w:val="22"/>
          <w:lang w:val="ro-RO"/>
        </w:rPr>
      </w:pPr>
      <w:r w:rsidRPr="00F93060">
        <w:rPr>
          <w:rFonts w:ascii="Trebuchet MS" w:hAnsi="Trebuchet MS"/>
          <w:bCs/>
          <w:sz w:val="22"/>
          <w:szCs w:val="22"/>
          <w:lang w:val="ro-RO"/>
        </w:rPr>
        <w:t>instalațiile de iluminat a  zonelor rezidențiale;</w:t>
      </w:r>
    </w:p>
    <w:p w14:paraId="04B7752A" w14:textId="77777777" w:rsidR="00FD7171" w:rsidRPr="00F93060" w:rsidRDefault="00FD7171" w:rsidP="00D47A04">
      <w:pPr>
        <w:pStyle w:val="ListParagraph"/>
        <w:numPr>
          <w:ilvl w:val="0"/>
          <w:numId w:val="32"/>
        </w:numPr>
        <w:spacing w:line="276" w:lineRule="auto"/>
        <w:jc w:val="both"/>
        <w:rPr>
          <w:rFonts w:ascii="Trebuchet MS" w:hAnsi="Trebuchet MS"/>
          <w:bCs/>
          <w:sz w:val="22"/>
          <w:szCs w:val="22"/>
          <w:lang w:val="ro-RO"/>
        </w:rPr>
      </w:pPr>
      <w:r w:rsidRPr="00F93060">
        <w:rPr>
          <w:rFonts w:ascii="Trebuchet MS" w:hAnsi="Trebuchet MS"/>
          <w:bCs/>
          <w:sz w:val="22"/>
          <w:szCs w:val="22"/>
          <w:lang w:val="ro-RO"/>
        </w:rPr>
        <w:t>instalațiile de iluminat a zonelor comerciale;</w:t>
      </w:r>
    </w:p>
    <w:p w14:paraId="0D1691A5" w14:textId="77777777" w:rsidR="00FD7171" w:rsidRPr="00F93060" w:rsidRDefault="00FD7171" w:rsidP="00D47A04">
      <w:pPr>
        <w:pStyle w:val="ListParagraph"/>
        <w:numPr>
          <w:ilvl w:val="0"/>
          <w:numId w:val="32"/>
        </w:numPr>
        <w:spacing w:line="276" w:lineRule="auto"/>
        <w:jc w:val="both"/>
        <w:rPr>
          <w:rFonts w:ascii="Trebuchet MS" w:hAnsi="Trebuchet MS"/>
          <w:bCs/>
          <w:sz w:val="22"/>
          <w:szCs w:val="22"/>
          <w:lang w:val="ro-RO"/>
        </w:rPr>
      </w:pPr>
      <w:r w:rsidRPr="00F93060">
        <w:rPr>
          <w:rFonts w:ascii="Trebuchet MS" w:hAnsi="Trebuchet MS"/>
          <w:bCs/>
          <w:sz w:val="22"/>
          <w:szCs w:val="22"/>
          <w:lang w:val="ro-RO"/>
        </w:rPr>
        <w:t>instalațiile de iluminat a zonelor de promenadă;</w:t>
      </w:r>
    </w:p>
    <w:p w14:paraId="35DE2210" w14:textId="77777777" w:rsidR="00FD7171" w:rsidRPr="00F93060" w:rsidRDefault="00FD7171" w:rsidP="00D47A04">
      <w:pPr>
        <w:pStyle w:val="ListParagraph"/>
        <w:numPr>
          <w:ilvl w:val="0"/>
          <w:numId w:val="32"/>
        </w:numPr>
        <w:spacing w:line="276" w:lineRule="auto"/>
        <w:jc w:val="both"/>
        <w:rPr>
          <w:rFonts w:ascii="Trebuchet MS" w:hAnsi="Trebuchet MS"/>
          <w:bCs/>
          <w:sz w:val="22"/>
          <w:szCs w:val="22"/>
          <w:lang w:val="ro-RO"/>
        </w:rPr>
      </w:pPr>
      <w:r w:rsidRPr="00F93060">
        <w:rPr>
          <w:rFonts w:ascii="Trebuchet MS" w:hAnsi="Trebuchet MS"/>
          <w:bCs/>
          <w:sz w:val="22"/>
          <w:szCs w:val="22"/>
          <w:lang w:val="ro-RO"/>
        </w:rPr>
        <w:t>instalațiile de iluminat a parcurilor și grădinilor;</w:t>
      </w:r>
    </w:p>
    <w:p w14:paraId="25CD7F5B" w14:textId="37570D86" w:rsidR="00FD7171" w:rsidRDefault="00FD7171" w:rsidP="00D47A04">
      <w:pPr>
        <w:pStyle w:val="ListParagraph"/>
        <w:numPr>
          <w:ilvl w:val="0"/>
          <w:numId w:val="32"/>
        </w:numPr>
        <w:spacing w:line="276" w:lineRule="auto"/>
        <w:jc w:val="both"/>
        <w:rPr>
          <w:rFonts w:ascii="Trebuchet MS" w:hAnsi="Trebuchet MS"/>
          <w:bCs/>
          <w:sz w:val="22"/>
          <w:szCs w:val="22"/>
          <w:lang w:val="ro-RO"/>
        </w:rPr>
      </w:pPr>
      <w:r w:rsidRPr="00F93060">
        <w:rPr>
          <w:rFonts w:ascii="Trebuchet MS" w:hAnsi="Trebuchet MS"/>
          <w:bCs/>
          <w:sz w:val="22"/>
          <w:szCs w:val="22"/>
          <w:lang w:val="ro-RO"/>
        </w:rPr>
        <w:t>instalațiile de iluminat a clădirilor și monumentelor.</w:t>
      </w:r>
    </w:p>
    <w:p w14:paraId="0DEAD345" w14:textId="77777777" w:rsidR="00D47A04" w:rsidRPr="0039705D" w:rsidRDefault="00D47A04" w:rsidP="0039705D">
      <w:pPr>
        <w:spacing w:line="276" w:lineRule="auto"/>
        <w:ind w:left="360"/>
        <w:jc w:val="both"/>
        <w:rPr>
          <w:rFonts w:ascii="Trebuchet MS" w:hAnsi="Trebuchet MS"/>
          <w:bCs/>
          <w:sz w:val="22"/>
          <w:szCs w:val="22"/>
          <w:lang w:val="ro-RO"/>
        </w:rPr>
      </w:pPr>
    </w:p>
    <w:p w14:paraId="579B7ABB" w14:textId="6DCFD3D0" w:rsidR="00FD7171"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Totodată fac obiectul contractelor de delegare a gestiunii activităţile de operare propriu - zisă, gestionare, administrare, exploatare, întreţinere a infrastructurii aferente serviciului de iluminat public.</w:t>
      </w:r>
    </w:p>
    <w:p w14:paraId="5D9EAB13" w14:textId="77777777" w:rsidR="00DD031E" w:rsidRPr="00F93060" w:rsidRDefault="00DD031E" w:rsidP="00D47A04">
      <w:pPr>
        <w:spacing w:line="276" w:lineRule="auto"/>
        <w:ind w:firstLine="720"/>
        <w:jc w:val="both"/>
        <w:rPr>
          <w:rFonts w:ascii="Trebuchet MS" w:hAnsi="Trebuchet MS"/>
          <w:bCs/>
          <w:sz w:val="22"/>
          <w:szCs w:val="22"/>
          <w:lang w:val="ro-RO"/>
        </w:rPr>
      </w:pPr>
    </w:p>
    <w:p w14:paraId="2E3DE366" w14:textId="7F8587C5" w:rsidR="00433F1B" w:rsidRPr="00F93060" w:rsidRDefault="00FD7171" w:rsidP="00D47A04">
      <w:pPr>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Serviciul de iluminat public, care constituie subiectul oportunităţii de delegare a gestiunii, nu are ca obiect de activitate eventualele lucrări şi proiecte de investiţii realizate prin diverse fonduri nerambursabile.</w:t>
      </w:r>
    </w:p>
    <w:p w14:paraId="3B5F66BF" w14:textId="15F68AF7" w:rsidR="00433F1B" w:rsidRPr="00F93060" w:rsidRDefault="00433F1B" w:rsidP="00D47A04">
      <w:pPr>
        <w:spacing w:line="276" w:lineRule="auto"/>
        <w:jc w:val="both"/>
        <w:rPr>
          <w:rFonts w:ascii="Trebuchet MS" w:eastAsiaTheme="minorHAnsi" w:hAnsi="Trebuchet MS" w:cs="CalibriLight"/>
          <w:bCs/>
          <w:sz w:val="22"/>
          <w:szCs w:val="22"/>
        </w:rPr>
      </w:pPr>
      <w:r w:rsidRPr="00F93060">
        <w:rPr>
          <w:rFonts w:ascii="Trebuchet MS" w:eastAsiaTheme="minorHAnsi" w:hAnsi="Trebuchet MS" w:cs="CalibriLight"/>
          <w:bCs/>
          <w:sz w:val="22"/>
          <w:szCs w:val="22"/>
        </w:rPr>
        <w:lastRenderedPageBreak/>
        <w:t>Inventarul corpurilor de iluminat</w:t>
      </w:r>
    </w:p>
    <w:p w14:paraId="3FF0DA61" w14:textId="77777777" w:rsidR="00433F1B" w:rsidRPr="00F93060" w:rsidRDefault="00433F1B" w:rsidP="00D47A04">
      <w:pPr>
        <w:spacing w:line="276" w:lineRule="auto"/>
        <w:jc w:val="both"/>
        <w:rPr>
          <w:rFonts w:ascii="Trebuchet MS" w:eastAsiaTheme="minorHAnsi" w:hAnsi="Trebuchet MS" w:cs="CalibriLight"/>
          <w:bCs/>
          <w:sz w:val="22"/>
          <w:szCs w:val="22"/>
        </w:rPr>
      </w:pPr>
    </w:p>
    <w:p w14:paraId="3950A76D" w14:textId="43FA1415" w:rsidR="0039705D" w:rsidRDefault="0039705D" w:rsidP="0039705D">
      <w:pPr>
        <w:spacing w:line="276" w:lineRule="auto"/>
        <w:ind w:firstLine="720"/>
        <w:jc w:val="both"/>
        <w:rPr>
          <w:rFonts w:ascii="Trebuchet MS" w:eastAsiaTheme="minorHAnsi" w:hAnsi="Trebuchet MS" w:cs="CalibriLight"/>
          <w:bCs/>
          <w:sz w:val="22"/>
          <w:szCs w:val="22"/>
        </w:rPr>
      </w:pPr>
      <w:r w:rsidRPr="0039705D">
        <w:rPr>
          <w:rFonts w:ascii="Trebuchet MS" w:eastAsiaTheme="minorHAnsi" w:hAnsi="Trebuchet MS" w:cs="CalibriLight"/>
          <w:bCs/>
          <w:sz w:val="22"/>
          <w:szCs w:val="22"/>
        </w:rPr>
        <w:t>Componentele Sistemului de iluminat public</w:t>
      </w:r>
      <w:r>
        <w:rPr>
          <w:rFonts w:ascii="Trebuchet MS" w:eastAsiaTheme="minorHAnsi" w:hAnsi="Trebuchet MS" w:cs="CalibriLight"/>
          <w:bCs/>
          <w:sz w:val="22"/>
          <w:szCs w:val="22"/>
        </w:rPr>
        <w:t xml:space="preserve">, </w:t>
      </w:r>
      <w:r w:rsidRPr="0039705D">
        <w:rPr>
          <w:rFonts w:ascii="Trebuchet MS" w:eastAsiaTheme="minorHAnsi" w:hAnsi="Trebuchet MS" w:cs="CalibriLight"/>
          <w:bCs/>
          <w:sz w:val="22"/>
          <w:szCs w:val="22"/>
        </w:rPr>
        <w:t xml:space="preserve"> descrierea instalaţiilor, starea fizică şi gradul de automatizare a acestora sunt prezentate în anexa nr.1.</w:t>
      </w:r>
    </w:p>
    <w:p w14:paraId="6BE133E1" w14:textId="39903F2B" w:rsidR="0039705D" w:rsidRDefault="0039705D" w:rsidP="0039705D">
      <w:pPr>
        <w:spacing w:line="276" w:lineRule="auto"/>
        <w:ind w:firstLine="720"/>
        <w:jc w:val="both"/>
        <w:rPr>
          <w:rFonts w:ascii="Trebuchet MS" w:eastAsiaTheme="minorHAnsi" w:hAnsi="Trebuchet MS" w:cs="CalibriLight"/>
          <w:bCs/>
          <w:sz w:val="22"/>
          <w:szCs w:val="22"/>
        </w:rPr>
      </w:pPr>
    </w:p>
    <w:p w14:paraId="6DD414FB" w14:textId="2BD98092" w:rsidR="0039705D" w:rsidRDefault="0039705D" w:rsidP="0039705D">
      <w:pPr>
        <w:spacing w:line="276" w:lineRule="auto"/>
        <w:ind w:firstLine="720"/>
        <w:jc w:val="both"/>
        <w:rPr>
          <w:rFonts w:ascii="Trebuchet MS" w:eastAsiaTheme="minorHAnsi" w:hAnsi="Trebuchet MS" w:cs="CalibriLight"/>
          <w:bCs/>
          <w:sz w:val="22"/>
          <w:szCs w:val="22"/>
        </w:rPr>
      </w:pPr>
    </w:p>
    <w:p w14:paraId="5226339C" w14:textId="77777777" w:rsidR="00E40B78" w:rsidRDefault="00E40B78" w:rsidP="0039705D">
      <w:pPr>
        <w:spacing w:line="276" w:lineRule="auto"/>
        <w:ind w:firstLine="720"/>
        <w:jc w:val="both"/>
        <w:rPr>
          <w:rFonts w:ascii="Trebuchet MS" w:eastAsiaTheme="minorHAnsi" w:hAnsi="Trebuchet MS" w:cs="CalibriLight"/>
          <w:bCs/>
          <w:sz w:val="22"/>
          <w:szCs w:val="22"/>
        </w:rPr>
      </w:pPr>
    </w:p>
    <w:p w14:paraId="51F1613A" w14:textId="77777777" w:rsidR="0039705D" w:rsidRPr="0039705D" w:rsidRDefault="0039705D" w:rsidP="0099020F">
      <w:pPr>
        <w:spacing w:line="276" w:lineRule="auto"/>
        <w:jc w:val="both"/>
        <w:rPr>
          <w:rFonts w:ascii="Trebuchet MS" w:eastAsiaTheme="minorHAnsi" w:hAnsi="Trebuchet MS" w:cs="CalibriLight"/>
          <w:bCs/>
          <w:sz w:val="22"/>
          <w:szCs w:val="22"/>
        </w:rPr>
      </w:pPr>
    </w:p>
    <w:p w14:paraId="76DC9D1D" w14:textId="4F7A28B1" w:rsidR="0046488B" w:rsidRDefault="00DD031E" w:rsidP="00D47A04">
      <w:pPr>
        <w:pStyle w:val="ListParagraph"/>
        <w:spacing w:line="276" w:lineRule="auto"/>
        <w:ind w:hanging="436"/>
        <w:jc w:val="both"/>
        <w:rPr>
          <w:rFonts w:ascii="Trebuchet MS" w:eastAsiaTheme="minorHAnsi" w:hAnsi="Trebuchet MS" w:cs="CalibriLight"/>
          <w:b/>
          <w:sz w:val="22"/>
          <w:szCs w:val="22"/>
        </w:rPr>
      </w:pPr>
      <w:r>
        <w:rPr>
          <w:rFonts w:ascii="Trebuchet MS" w:eastAsiaTheme="minorHAnsi" w:hAnsi="Trebuchet MS" w:cs="CalibriLight"/>
          <w:b/>
          <w:sz w:val="22"/>
          <w:szCs w:val="22"/>
        </w:rPr>
        <w:t>3</w:t>
      </w:r>
      <w:r w:rsidR="0046488B" w:rsidRPr="0046488B">
        <w:rPr>
          <w:rFonts w:ascii="Trebuchet MS" w:eastAsiaTheme="minorHAnsi" w:hAnsi="Trebuchet MS" w:cs="CalibriLight"/>
          <w:b/>
          <w:sz w:val="22"/>
          <w:szCs w:val="22"/>
        </w:rPr>
        <w:t>.</w:t>
      </w:r>
      <w:r>
        <w:rPr>
          <w:rFonts w:ascii="Trebuchet MS" w:eastAsiaTheme="minorHAnsi" w:hAnsi="Trebuchet MS" w:cs="CalibriLight"/>
          <w:b/>
          <w:sz w:val="22"/>
          <w:szCs w:val="22"/>
        </w:rPr>
        <w:t>2</w:t>
      </w:r>
      <w:r w:rsidR="0046488B" w:rsidRPr="0046488B">
        <w:rPr>
          <w:rFonts w:ascii="Trebuchet MS" w:eastAsiaTheme="minorHAnsi" w:hAnsi="Trebuchet MS" w:cs="CalibriLight"/>
          <w:b/>
          <w:sz w:val="22"/>
          <w:szCs w:val="22"/>
        </w:rPr>
        <w:t>.</w:t>
      </w:r>
      <w:r w:rsidR="0046488B" w:rsidRPr="0046488B">
        <w:rPr>
          <w:rFonts w:ascii="Trebuchet MS" w:eastAsiaTheme="minorHAnsi" w:hAnsi="Trebuchet MS" w:cs="CalibriLight"/>
          <w:b/>
          <w:sz w:val="22"/>
          <w:szCs w:val="22"/>
        </w:rPr>
        <w:tab/>
        <w:t>Obiectul serviciului de iluminat public</w:t>
      </w:r>
    </w:p>
    <w:p w14:paraId="00129834" w14:textId="70B8A69C" w:rsidR="0046488B" w:rsidRPr="00F93060" w:rsidRDefault="0046488B" w:rsidP="00D47A04">
      <w:pPr>
        <w:widowControl/>
        <w:spacing w:line="276" w:lineRule="auto"/>
        <w:ind w:firstLine="720"/>
        <w:jc w:val="both"/>
        <w:rPr>
          <w:rFonts w:ascii="Trebuchet MS" w:eastAsia="Calibri" w:hAnsi="Trebuchet MS" w:cs="Arial"/>
          <w:b/>
          <w:sz w:val="22"/>
          <w:szCs w:val="22"/>
        </w:rPr>
      </w:pPr>
      <w:r w:rsidRPr="00F93060">
        <w:rPr>
          <w:rFonts w:ascii="Trebuchet MS" w:eastAsiaTheme="minorHAnsi" w:hAnsi="Trebuchet MS" w:cs="CalibriLight"/>
          <w:b/>
          <w:sz w:val="22"/>
          <w:szCs w:val="22"/>
        </w:rPr>
        <w:t>Gestionarea și administrarea serviciului de iluminat public se va executa</w:t>
      </w:r>
      <w:r w:rsidRPr="00F93060">
        <w:rPr>
          <w:rFonts w:ascii="Trebuchet MS" w:eastAsia="Calibri" w:hAnsi="Trebuchet MS" w:cs="Arial"/>
          <w:b/>
          <w:sz w:val="22"/>
          <w:szCs w:val="22"/>
        </w:rPr>
        <w:t xml:space="preserve"> </w:t>
      </w:r>
      <w:r w:rsidRPr="00F93060">
        <w:rPr>
          <w:rFonts w:ascii="Trebuchet MS" w:eastAsiaTheme="minorHAnsi" w:hAnsi="Trebuchet MS" w:cs="CalibriLight"/>
          <w:b/>
          <w:sz w:val="22"/>
          <w:szCs w:val="22"/>
        </w:rPr>
        <w:t>astfel încât să se realizeze:</w:t>
      </w:r>
    </w:p>
    <w:p w14:paraId="6465C473"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verificarea şi supravegherea continuă a funcţionării reţelelor electrice de joasă tensiune, posturilor de transformare, cutiilor de distribuţie şi a corpurilor de iluminat;</w:t>
      </w:r>
    </w:p>
    <w:p w14:paraId="2F2E6D82"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corectarea şi adaptarea regimului de exploatare la cerinţele utilizatorului;</w:t>
      </w:r>
    </w:p>
    <w:p w14:paraId="232BF3C3"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controlul calităţii serviciului asigurat;</w:t>
      </w:r>
    </w:p>
    <w:p w14:paraId="68334A04"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întreţinerea tuturor componentelor sistemului de iluminat public;</w:t>
      </w:r>
    </w:p>
    <w:p w14:paraId="12AB74EA"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menţinerea în stare de funcţionare la parametrii proiectaţi a sistemului de iluminat public;</w:t>
      </w:r>
    </w:p>
    <w:p w14:paraId="56B0F957"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măsurile necesare pentru prevenirea deteriorării componentelor sistemului de iluminat public;</w:t>
      </w:r>
    </w:p>
    <w:p w14:paraId="5E5A719E"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întocmirea sau reactualizarea, după caz, a documentaţiei tehnice necesare realizării unei exploatări economice şi în condiţii de siguranţă;</w:t>
      </w:r>
    </w:p>
    <w:p w14:paraId="4EC5B3A2"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respectarea instrucţiunilor furnizorilor de echipamente;</w:t>
      </w:r>
    </w:p>
    <w:p w14:paraId="118923A6"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funcţionarea instalaţiilor de iluminat, în conformitate cu programele aprobate;</w:t>
      </w:r>
    </w:p>
    <w:p w14:paraId="552949F5"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respectarea instrucţiunilor/procedurilor interne şi actualizarea documentaţiei;</w:t>
      </w:r>
    </w:p>
    <w:p w14:paraId="2C070DC1"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respectarea regulamentului de serviciu aprobat de autoritatea administraţiei publice locale, în condiţiile legii;</w:t>
      </w:r>
    </w:p>
    <w:p w14:paraId="25A75F1C"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funcţionarea pe baza principiilor de eficiență economică, având ca obiectiv reducerea costurilor specifice pentru realizare a serviciului de iluminat public;</w:t>
      </w:r>
    </w:p>
    <w:p w14:paraId="20F87F47"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menţinerea capacităţilor de realizare a serviciului şi exploatarea eficientă a acestora, prin urmărirea sistematică a comportării reţelelor electrice, echipamentelor, întreţinerea acestora, planificarea reparaţiilor capitale, realizarea operativă şi cu costuri minime a reviziilor/reparaţiilor curente;</w:t>
      </w:r>
    </w:p>
    <w:p w14:paraId="783792EB"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îndeplinirea indicatorilor de performanță și calitate ai serviciului prestat, specificaţi în regulamentul serviciului;</w:t>
      </w:r>
    </w:p>
    <w:p w14:paraId="070C3032"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încheierea contractelor cu furnizorii de utilităţi, servicii, materiale şi piese de schimb, prin aplicarea procedurilor concurenţiale impuse de normele legale în vigoare privind achiziţiile de lucrări sau de bunuri;</w:t>
      </w:r>
    </w:p>
    <w:p w14:paraId="79A19426"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un sistem prin care sa poată primi informaţii sau să ofere consultanţă şi informaţii privind orice problemă sau incidente care afectează sau pot afecta siguranţa, disponibilitatea şi/sau alţi indicatori de performanță ai serviciilor de iluminat;</w:t>
      </w:r>
    </w:p>
    <w:p w14:paraId="46BD7987"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 xml:space="preserve">asigurarea, pe toată durata de executare a serviciului, de personal calificat şi în număr </w:t>
      </w:r>
      <w:r w:rsidRPr="005536B6">
        <w:rPr>
          <w:rFonts w:ascii="Trebuchet MS" w:hAnsi="Trebuchet MS"/>
          <w:bCs/>
          <w:sz w:val="22"/>
          <w:szCs w:val="22"/>
          <w:lang w:val="ro-RO"/>
        </w:rPr>
        <w:lastRenderedPageBreak/>
        <w:t xml:space="preserve">suficient pentru îndeplinirea activităţilor ce fac obiectul serviciului de iluminat public; </w:t>
      </w:r>
    </w:p>
    <w:p w14:paraId="6DEC1678" w14:textId="04B7C58D" w:rsidR="0046488B"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urmărirea şi înregistrarea indicatorilor de performanta aprobaţi pentru serviciul de iluminat public se va face de către operator pe baza unei proceduri specifice;</w:t>
      </w:r>
    </w:p>
    <w:p w14:paraId="192270A4" w14:textId="3EA4FD47" w:rsidR="00D47A04" w:rsidRDefault="00D47A04" w:rsidP="00D47A04">
      <w:pPr>
        <w:spacing w:line="276" w:lineRule="auto"/>
        <w:jc w:val="both"/>
        <w:rPr>
          <w:rFonts w:ascii="Trebuchet MS" w:hAnsi="Trebuchet MS"/>
          <w:bCs/>
          <w:sz w:val="22"/>
          <w:szCs w:val="22"/>
          <w:lang w:val="ro-RO"/>
        </w:rPr>
      </w:pPr>
    </w:p>
    <w:p w14:paraId="5A9560DC" w14:textId="2FB1D07C" w:rsidR="00D47A04" w:rsidRDefault="00D47A04" w:rsidP="00D47A04">
      <w:pPr>
        <w:spacing w:line="276" w:lineRule="auto"/>
        <w:jc w:val="both"/>
        <w:rPr>
          <w:rFonts w:ascii="Trebuchet MS" w:hAnsi="Trebuchet MS"/>
          <w:bCs/>
          <w:sz w:val="22"/>
          <w:szCs w:val="22"/>
          <w:lang w:val="ro-RO"/>
        </w:rPr>
      </w:pPr>
    </w:p>
    <w:p w14:paraId="5397E27D" w14:textId="04D8AD28" w:rsidR="00D47A04" w:rsidRDefault="00D47A04" w:rsidP="00D47A04">
      <w:pPr>
        <w:spacing w:line="276" w:lineRule="auto"/>
        <w:jc w:val="both"/>
        <w:rPr>
          <w:rFonts w:ascii="Trebuchet MS" w:hAnsi="Trebuchet MS"/>
          <w:bCs/>
          <w:sz w:val="22"/>
          <w:szCs w:val="22"/>
          <w:lang w:val="ro-RO"/>
        </w:rPr>
      </w:pPr>
    </w:p>
    <w:p w14:paraId="07777F8C" w14:textId="77777777" w:rsidR="00D47A04" w:rsidRPr="00D47A04" w:rsidRDefault="00D47A04" w:rsidP="00D47A04">
      <w:pPr>
        <w:spacing w:line="276" w:lineRule="auto"/>
        <w:jc w:val="both"/>
        <w:rPr>
          <w:rFonts w:ascii="Trebuchet MS" w:hAnsi="Trebuchet MS"/>
          <w:bCs/>
          <w:sz w:val="22"/>
          <w:szCs w:val="22"/>
          <w:lang w:val="ro-RO"/>
        </w:rPr>
      </w:pPr>
    </w:p>
    <w:p w14:paraId="1526DF0D"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instituirea şi aplicarea unui sistem de comunicare cu beneficiarii cu privire la reglementările noi ce privesc serviciul de iluminat public şi modificările survenite la actele normative din domeniu. În termen de 60 de zile calendaristice de la data încredinţării serviciului de iluminat public va prezenta autorităţii administraţiei publice locale modul de organizare a acestui sistem;</w:t>
      </w:r>
    </w:p>
    <w:p w14:paraId="0F47A71B" w14:textId="77777777" w:rsidR="0046488B" w:rsidRPr="005536B6" w:rsidRDefault="0046488B"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5536B6">
        <w:rPr>
          <w:rFonts w:ascii="Trebuchet MS" w:hAnsi="Trebuchet MS"/>
          <w:bCs/>
          <w:sz w:val="22"/>
          <w:szCs w:val="22"/>
          <w:lang w:val="ro-RO"/>
        </w:rPr>
        <w:t>informarea utilizatorului şi a beneficiarilor despre planificarea anuală a reparaţiilor/reviziilor ce se vor efectua la sistemul de iluminat public.</w:t>
      </w:r>
    </w:p>
    <w:p w14:paraId="720A6D7D" w14:textId="77777777" w:rsidR="007563D0" w:rsidRDefault="007563D0" w:rsidP="00D47A04">
      <w:pPr>
        <w:spacing w:line="276" w:lineRule="auto"/>
        <w:jc w:val="both"/>
        <w:rPr>
          <w:rFonts w:ascii="Trebuchet MS" w:hAnsi="Trebuchet MS"/>
          <w:b/>
          <w:bCs/>
          <w:sz w:val="22"/>
          <w:szCs w:val="22"/>
          <w:lang w:val="ro-RO"/>
        </w:rPr>
      </w:pPr>
    </w:p>
    <w:p w14:paraId="25D52581" w14:textId="16816363" w:rsidR="00531E06" w:rsidRPr="007563D0" w:rsidRDefault="0033235B" w:rsidP="00D47A04">
      <w:pPr>
        <w:pStyle w:val="ListParagraph"/>
        <w:numPr>
          <w:ilvl w:val="0"/>
          <w:numId w:val="31"/>
        </w:numPr>
        <w:spacing w:line="276" w:lineRule="auto"/>
        <w:jc w:val="both"/>
        <w:rPr>
          <w:rFonts w:ascii="Trebuchet MS" w:hAnsi="Trebuchet MS"/>
          <w:b/>
          <w:color w:val="000000" w:themeColor="text1"/>
          <w:sz w:val="24"/>
          <w:lang w:val="ro-RO"/>
        </w:rPr>
      </w:pPr>
      <w:r w:rsidRPr="007563D0">
        <w:rPr>
          <w:rFonts w:ascii="Trebuchet MS" w:hAnsi="Trebuchet MS"/>
          <w:b/>
          <w:color w:val="000000" w:themeColor="text1"/>
          <w:sz w:val="24"/>
          <w:lang w:val="ro-RO"/>
        </w:rPr>
        <w:t>Analiza soluţiilor pentru funcţionarea serviciului de iluminat public</w:t>
      </w:r>
    </w:p>
    <w:p w14:paraId="5F31C903" w14:textId="607815BB" w:rsidR="00531E06"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Aspecte generale privind gestiunea serviciului de iluminat public</w:t>
      </w:r>
    </w:p>
    <w:p w14:paraId="022D8904" w14:textId="77777777" w:rsidR="008E2EFB"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Legea nr. 230/2006 stabilește la art. 18 alin. (1) modalitatea în care autoritatea</w:t>
      </w:r>
      <w:r w:rsidR="008E2EFB" w:rsidRPr="00F93060">
        <w:rPr>
          <w:rFonts w:ascii="Trebuchet MS" w:hAnsi="Trebuchet MS"/>
          <w:sz w:val="22"/>
          <w:szCs w:val="22"/>
          <w:lang w:val="ro-RO"/>
        </w:rPr>
        <w:t xml:space="preserve"> </w:t>
      </w:r>
      <w:r w:rsidRPr="00F93060">
        <w:rPr>
          <w:rFonts w:ascii="Trebuchet MS" w:hAnsi="Trebuchet MS"/>
          <w:sz w:val="22"/>
          <w:szCs w:val="22"/>
          <w:lang w:val="ro-RO"/>
        </w:rPr>
        <w:t>publică locală competentă poate realiza gestiunea serviciului de iluminat public,</w:t>
      </w:r>
      <w:r w:rsidR="008E2EFB" w:rsidRPr="00F93060">
        <w:rPr>
          <w:rFonts w:ascii="Trebuchet MS" w:hAnsi="Trebuchet MS"/>
          <w:sz w:val="22"/>
          <w:szCs w:val="22"/>
          <w:lang w:val="ro-RO"/>
        </w:rPr>
        <w:t xml:space="preserve"> </w:t>
      </w:r>
      <w:r w:rsidRPr="00F93060">
        <w:rPr>
          <w:rFonts w:ascii="Trebuchet MS" w:hAnsi="Trebuchet MS"/>
          <w:sz w:val="22"/>
          <w:szCs w:val="22"/>
          <w:lang w:val="ro-RO"/>
        </w:rPr>
        <w:t>indicând punctual liniile directoare de către trebuie să se țină cont în acțiunile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 xml:space="preserve">desfășurare în acest domeniu: </w:t>
      </w:r>
    </w:p>
    <w:p w14:paraId="07645DF9" w14:textId="77777777" w:rsidR="008E2EFB"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“a) mărimea, gradul de dezvoltare și particularitățile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 xml:space="preserve">economico-sociale ale localităților; </w:t>
      </w:r>
    </w:p>
    <w:p w14:paraId="349C8378" w14:textId="77777777" w:rsidR="008E2EFB"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b) starea sistemului de iluminat public existent; </w:t>
      </w:r>
    </w:p>
    <w:p w14:paraId="7BB5A34C" w14:textId="69C175A8" w:rsidR="008E2EFB"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c)</w:t>
      </w:r>
      <w:r w:rsidR="008E2EFB" w:rsidRPr="00F93060">
        <w:rPr>
          <w:rFonts w:ascii="Trebuchet MS" w:hAnsi="Trebuchet MS"/>
          <w:sz w:val="22"/>
          <w:szCs w:val="22"/>
          <w:lang w:val="ro-RO"/>
        </w:rPr>
        <w:t xml:space="preserve"> </w:t>
      </w:r>
      <w:r w:rsidRPr="00F93060">
        <w:rPr>
          <w:rFonts w:ascii="Trebuchet MS" w:hAnsi="Trebuchet MS"/>
          <w:sz w:val="22"/>
          <w:szCs w:val="22"/>
          <w:lang w:val="ro-RO"/>
        </w:rPr>
        <w:t>posibilitățile locale de finanțare a exploatării, întreținerii și dezvoltării serviciului și a</w:t>
      </w:r>
      <w:r w:rsidR="008E2EFB" w:rsidRPr="00F93060">
        <w:rPr>
          <w:rFonts w:ascii="Trebuchet MS" w:hAnsi="Trebuchet MS"/>
          <w:sz w:val="22"/>
          <w:szCs w:val="22"/>
          <w:lang w:val="ro-RO"/>
        </w:rPr>
        <w:t xml:space="preserve"> </w:t>
      </w:r>
      <w:r w:rsidRPr="00F93060">
        <w:rPr>
          <w:rFonts w:ascii="Trebuchet MS" w:hAnsi="Trebuchet MS"/>
          <w:sz w:val="22"/>
          <w:szCs w:val="22"/>
          <w:lang w:val="ro-RO"/>
        </w:rPr>
        <w:t xml:space="preserve">structurii tehnico-edilitare aferente”. </w:t>
      </w:r>
    </w:p>
    <w:p w14:paraId="3DCB967B" w14:textId="77777777" w:rsidR="00531E06" w:rsidRPr="00F93060" w:rsidRDefault="00531E06" w:rsidP="00D47A04">
      <w:pPr>
        <w:spacing w:line="276" w:lineRule="auto"/>
        <w:ind w:firstLine="720"/>
        <w:jc w:val="both"/>
        <w:rPr>
          <w:rFonts w:ascii="Trebuchet MS" w:hAnsi="Trebuchet MS"/>
          <w:sz w:val="22"/>
          <w:szCs w:val="22"/>
          <w:lang w:val="ro-RO"/>
        </w:rPr>
      </w:pPr>
    </w:p>
    <w:p w14:paraId="57F586A4" w14:textId="44859095" w:rsidR="00531E06"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Pe baza informațiilor rezultate în conformitate c</w:t>
      </w:r>
      <w:r w:rsidR="008E2EFB" w:rsidRPr="00F93060">
        <w:rPr>
          <w:rFonts w:ascii="Trebuchet MS" w:hAnsi="Trebuchet MS"/>
          <w:sz w:val="22"/>
          <w:szCs w:val="22"/>
          <w:lang w:val="ro-RO"/>
        </w:rPr>
        <w:t xml:space="preserve">u </w:t>
      </w:r>
      <w:r w:rsidRPr="00F93060">
        <w:rPr>
          <w:rFonts w:ascii="Trebuchet MS" w:hAnsi="Trebuchet MS"/>
          <w:sz w:val="22"/>
          <w:szCs w:val="22"/>
          <w:lang w:val="ro-RO"/>
        </w:rPr>
        <w:t>elementele enunțate anterior autoritatea publică locală va elabora indicatorii de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performanță care trebuie îndepliniți de serviciul de iluminat public, stabilindu-i prin</w:t>
      </w:r>
      <w:r w:rsidR="008E2EFB" w:rsidRPr="00F93060">
        <w:rPr>
          <w:rFonts w:ascii="Trebuchet MS" w:hAnsi="Trebuchet MS"/>
          <w:sz w:val="22"/>
          <w:szCs w:val="22"/>
          <w:lang w:val="ro-RO"/>
        </w:rPr>
        <w:t xml:space="preserve"> </w:t>
      </w:r>
      <w:r w:rsidRPr="00F93060">
        <w:rPr>
          <w:rFonts w:ascii="Trebuchet MS" w:hAnsi="Trebuchet MS"/>
          <w:sz w:val="22"/>
          <w:szCs w:val="22"/>
          <w:lang w:val="ro-RO"/>
        </w:rPr>
        <w:t>hotărâre de consiliu local, cu respectarea prevederilor regulamentului-cadrul al</w:t>
      </w:r>
      <w:r w:rsidR="008E2EFB" w:rsidRPr="00F93060">
        <w:rPr>
          <w:rFonts w:ascii="Trebuchet MS" w:hAnsi="Trebuchet MS"/>
          <w:sz w:val="22"/>
          <w:szCs w:val="22"/>
          <w:lang w:val="ro-RO"/>
        </w:rPr>
        <w:t xml:space="preserve"> </w:t>
      </w:r>
      <w:r w:rsidRPr="00F93060">
        <w:rPr>
          <w:rFonts w:ascii="Trebuchet MS" w:hAnsi="Trebuchet MS"/>
          <w:sz w:val="22"/>
          <w:szCs w:val="22"/>
          <w:lang w:val="ro-RO"/>
        </w:rPr>
        <w:t>serviciului (Anexă la Ordinul nr. 86/2006 al ANRSC).</w:t>
      </w:r>
    </w:p>
    <w:p w14:paraId="5308865C" w14:textId="77777777" w:rsidR="007563D0" w:rsidRDefault="007563D0" w:rsidP="00D47A04">
      <w:pPr>
        <w:spacing w:line="276" w:lineRule="auto"/>
        <w:ind w:firstLine="720"/>
        <w:jc w:val="both"/>
        <w:rPr>
          <w:rFonts w:ascii="Trebuchet MS" w:hAnsi="Trebuchet MS"/>
          <w:sz w:val="22"/>
          <w:szCs w:val="22"/>
          <w:lang w:val="ro-RO"/>
        </w:rPr>
      </w:pPr>
    </w:p>
    <w:p w14:paraId="68AE6F9B" w14:textId="4658CE77" w:rsidR="008E2EFB" w:rsidRPr="00F93060"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 În art. 7 alin. (2) din Legea nr.</w:t>
      </w:r>
      <w:r w:rsidR="008E2EFB" w:rsidRPr="00F93060">
        <w:rPr>
          <w:rFonts w:ascii="Trebuchet MS" w:hAnsi="Trebuchet MS"/>
          <w:sz w:val="22"/>
          <w:szCs w:val="22"/>
          <w:lang w:val="ro-RO"/>
        </w:rPr>
        <w:t xml:space="preserve"> </w:t>
      </w:r>
      <w:r w:rsidRPr="00F93060">
        <w:rPr>
          <w:rFonts w:ascii="Trebuchet MS" w:hAnsi="Trebuchet MS"/>
          <w:sz w:val="22"/>
          <w:szCs w:val="22"/>
          <w:lang w:val="ro-RO"/>
        </w:rPr>
        <w:t>230/2006 se menționează expres faptul că indicatorii de performanță care vor</w:t>
      </w:r>
      <w:r w:rsidR="008E2EFB" w:rsidRPr="00F93060">
        <w:rPr>
          <w:rFonts w:ascii="Trebuchet MS" w:hAnsi="Trebuchet MS"/>
          <w:sz w:val="22"/>
          <w:szCs w:val="22"/>
          <w:lang w:val="ro-RO"/>
        </w:rPr>
        <w:t xml:space="preserve"> </w:t>
      </w:r>
      <w:r w:rsidRPr="00F93060">
        <w:rPr>
          <w:rFonts w:ascii="Trebuchet MS" w:hAnsi="Trebuchet MS"/>
          <w:sz w:val="22"/>
          <w:szCs w:val="22"/>
          <w:lang w:val="ro-RO"/>
        </w:rPr>
        <w:t>influența evaluarea și opțiunea gestiunii serviciului trebuie să se supună cu prioritare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necesităților reale ale comunităților locale, să țină cont de starea tehnică precum și de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 xml:space="preserve">eficiența sistemului de iluminat public existent. </w:t>
      </w:r>
    </w:p>
    <w:p w14:paraId="570D01B6" w14:textId="77777777" w:rsidR="00531E06" w:rsidRDefault="00531E06" w:rsidP="00D47A04">
      <w:pPr>
        <w:spacing w:line="276" w:lineRule="auto"/>
        <w:ind w:firstLine="720"/>
        <w:jc w:val="both"/>
        <w:rPr>
          <w:rFonts w:ascii="Trebuchet MS" w:hAnsi="Trebuchet MS"/>
          <w:sz w:val="22"/>
          <w:szCs w:val="22"/>
          <w:lang w:val="ro-RO"/>
        </w:rPr>
      </w:pPr>
    </w:p>
    <w:p w14:paraId="09348E46" w14:textId="29077936" w:rsidR="0014100F"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Propunerea și adoptarea acestor</w:t>
      </w:r>
      <w:r w:rsidR="008E2EFB" w:rsidRPr="00F93060">
        <w:rPr>
          <w:rFonts w:ascii="Trebuchet MS" w:hAnsi="Trebuchet MS"/>
          <w:sz w:val="22"/>
          <w:szCs w:val="22"/>
          <w:lang w:val="ro-RO"/>
        </w:rPr>
        <w:t xml:space="preserve"> </w:t>
      </w:r>
      <w:r w:rsidRPr="00F93060">
        <w:rPr>
          <w:rFonts w:ascii="Trebuchet MS" w:hAnsi="Trebuchet MS"/>
          <w:sz w:val="22"/>
          <w:szCs w:val="22"/>
          <w:lang w:val="ro-RO"/>
        </w:rPr>
        <w:t>parametrii de evaluare a serviciului de iluminat public trebuie conform legii să se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realizeze în urma unor consultări și dezbateri publice (art. 18 alin. 2 din Legea nr.</w:t>
      </w:r>
      <w:r w:rsidR="008E2EFB" w:rsidRPr="00F93060">
        <w:rPr>
          <w:rFonts w:ascii="Trebuchet MS" w:hAnsi="Trebuchet MS"/>
          <w:sz w:val="22"/>
          <w:szCs w:val="22"/>
          <w:lang w:val="ro-RO"/>
        </w:rPr>
        <w:t xml:space="preserve"> </w:t>
      </w:r>
      <w:r w:rsidRPr="00F93060">
        <w:rPr>
          <w:rFonts w:ascii="Trebuchet MS" w:hAnsi="Trebuchet MS"/>
          <w:sz w:val="22"/>
          <w:szCs w:val="22"/>
          <w:lang w:val="ro-RO"/>
        </w:rPr>
        <w:t>230/2006).</w:t>
      </w:r>
    </w:p>
    <w:p w14:paraId="1EC1E69C" w14:textId="77777777" w:rsidR="00531E06" w:rsidRPr="00F93060" w:rsidRDefault="00531E06" w:rsidP="00D47A04">
      <w:pPr>
        <w:spacing w:line="276" w:lineRule="auto"/>
        <w:ind w:firstLine="720"/>
        <w:jc w:val="both"/>
        <w:rPr>
          <w:rFonts w:ascii="Trebuchet MS" w:hAnsi="Trebuchet MS"/>
          <w:sz w:val="22"/>
          <w:szCs w:val="22"/>
          <w:lang w:val="ro-RO"/>
        </w:rPr>
      </w:pPr>
    </w:p>
    <w:p w14:paraId="70C2A03C" w14:textId="40216A46" w:rsidR="008E2EFB" w:rsidRDefault="0014100F"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O evaluare corectă a modalității de gestiune a serviciului de iluminat public se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supune astfel cum am subliniat anterior atât legii – care stabilește criterii generale de</w:t>
      </w:r>
      <w:r w:rsidR="008E2EFB" w:rsidRPr="00F93060">
        <w:rPr>
          <w:rFonts w:ascii="Trebuchet MS" w:hAnsi="Trebuchet MS"/>
          <w:sz w:val="22"/>
          <w:szCs w:val="22"/>
          <w:lang w:val="ro-RO"/>
        </w:rPr>
        <w:t xml:space="preserve"> </w:t>
      </w:r>
      <w:r w:rsidRPr="00F93060">
        <w:rPr>
          <w:rFonts w:ascii="Trebuchet MS" w:hAnsi="Trebuchet MS"/>
          <w:sz w:val="22"/>
          <w:szCs w:val="22"/>
          <w:lang w:val="ro-RO"/>
        </w:rPr>
        <w:t>evaluare – însă mai ales regulamentului propriu local al servicului și eventual caietului</w:t>
      </w:r>
      <w:r w:rsidR="008E2EFB" w:rsidRPr="00F93060">
        <w:rPr>
          <w:rFonts w:ascii="Trebuchet MS" w:hAnsi="Trebuchet MS"/>
          <w:sz w:val="22"/>
          <w:szCs w:val="22"/>
          <w:lang w:val="ro-RO"/>
        </w:rPr>
        <w:t xml:space="preserve"> </w:t>
      </w:r>
      <w:r w:rsidRPr="00F93060">
        <w:rPr>
          <w:rFonts w:ascii="Trebuchet MS" w:hAnsi="Trebuchet MS"/>
          <w:sz w:val="22"/>
          <w:szCs w:val="22"/>
          <w:lang w:val="ro-RO"/>
        </w:rPr>
        <w:t xml:space="preserve">de sarcini aferent. </w:t>
      </w:r>
    </w:p>
    <w:p w14:paraId="5CF6D05A" w14:textId="0E64D130" w:rsidR="00531E06" w:rsidRDefault="00531E06" w:rsidP="00D47A04">
      <w:pPr>
        <w:spacing w:line="276" w:lineRule="auto"/>
        <w:ind w:firstLine="720"/>
        <w:jc w:val="both"/>
        <w:rPr>
          <w:rFonts w:ascii="Trebuchet MS" w:hAnsi="Trebuchet MS"/>
          <w:sz w:val="22"/>
          <w:szCs w:val="22"/>
          <w:lang w:val="ro-RO"/>
        </w:rPr>
      </w:pPr>
    </w:p>
    <w:p w14:paraId="4CB9E22C" w14:textId="1226939E" w:rsidR="00D47A04" w:rsidRDefault="00D47A04" w:rsidP="00D47A04">
      <w:pPr>
        <w:spacing w:line="276" w:lineRule="auto"/>
        <w:ind w:firstLine="720"/>
        <w:jc w:val="both"/>
        <w:rPr>
          <w:rFonts w:ascii="Trebuchet MS" w:hAnsi="Trebuchet MS"/>
          <w:sz w:val="22"/>
          <w:szCs w:val="22"/>
          <w:lang w:val="ro-RO"/>
        </w:rPr>
      </w:pPr>
    </w:p>
    <w:p w14:paraId="6CF9E1DF" w14:textId="495B212C" w:rsidR="00D47A04" w:rsidRDefault="00D47A04" w:rsidP="00D47A04">
      <w:pPr>
        <w:spacing w:line="276" w:lineRule="auto"/>
        <w:ind w:firstLine="720"/>
        <w:jc w:val="both"/>
        <w:rPr>
          <w:rFonts w:ascii="Trebuchet MS" w:hAnsi="Trebuchet MS"/>
          <w:sz w:val="22"/>
          <w:szCs w:val="22"/>
          <w:lang w:val="ro-RO"/>
        </w:rPr>
      </w:pPr>
    </w:p>
    <w:p w14:paraId="481463E2" w14:textId="5148B934" w:rsidR="00D47A04" w:rsidRDefault="00D47A04" w:rsidP="00D47A04">
      <w:pPr>
        <w:spacing w:line="276" w:lineRule="auto"/>
        <w:ind w:firstLine="720"/>
        <w:jc w:val="both"/>
        <w:rPr>
          <w:rFonts w:ascii="Trebuchet MS" w:hAnsi="Trebuchet MS"/>
          <w:sz w:val="22"/>
          <w:szCs w:val="22"/>
          <w:lang w:val="ro-RO"/>
        </w:rPr>
      </w:pPr>
    </w:p>
    <w:p w14:paraId="6DF5F381" w14:textId="0F8B801F" w:rsidR="00D47A04" w:rsidRDefault="00D47A04" w:rsidP="00D47A04">
      <w:pPr>
        <w:spacing w:line="276" w:lineRule="auto"/>
        <w:ind w:firstLine="720"/>
        <w:jc w:val="both"/>
        <w:rPr>
          <w:rFonts w:ascii="Trebuchet MS" w:hAnsi="Trebuchet MS"/>
          <w:sz w:val="22"/>
          <w:szCs w:val="22"/>
          <w:lang w:val="ro-RO"/>
        </w:rPr>
      </w:pPr>
    </w:p>
    <w:p w14:paraId="75BEDA3C" w14:textId="35C719BF" w:rsidR="00D47A04" w:rsidRDefault="00D47A04" w:rsidP="00D47A04">
      <w:pPr>
        <w:spacing w:line="276" w:lineRule="auto"/>
        <w:ind w:firstLine="720"/>
        <w:jc w:val="both"/>
        <w:rPr>
          <w:rFonts w:ascii="Trebuchet MS" w:hAnsi="Trebuchet MS"/>
          <w:sz w:val="22"/>
          <w:szCs w:val="22"/>
          <w:lang w:val="ro-RO"/>
        </w:rPr>
      </w:pPr>
    </w:p>
    <w:p w14:paraId="3233883C" w14:textId="7DFE2316" w:rsidR="00D47A04" w:rsidRDefault="00D47A04" w:rsidP="00D47A04">
      <w:pPr>
        <w:spacing w:line="276" w:lineRule="auto"/>
        <w:ind w:firstLine="720"/>
        <w:jc w:val="both"/>
        <w:rPr>
          <w:rFonts w:ascii="Trebuchet MS" w:hAnsi="Trebuchet MS"/>
          <w:sz w:val="22"/>
          <w:szCs w:val="22"/>
          <w:lang w:val="ro-RO"/>
        </w:rPr>
      </w:pPr>
    </w:p>
    <w:p w14:paraId="1994F32A" w14:textId="77777777" w:rsidR="00D47A04" w:rsidRPr="00F93060" w:rsidRDefault="00D47A04" w:rsidP="00D47A04">
      <w:pPr>
        <w:spacing w:line="276" w:lineRule="auto"/>
        <w:ind w:firstLine="720"/>
        <w:jc w:val="both"/>
        <w:rPr>
          <w:rFonts w:ascii="Trebuchet MS" w:hAnsi="Trebuchet MS"/>
          <w:sz w:val="22"/>
          <w:szCs w:val="22"/>
          <w:lang w:val="ro-RO"/>
        </w:rPr>
      </w:pPr>
    </w:p>
    <w:p w14:paraId="2D42FC99" w14:textId="256EC123" w:rsidR="0014100F" w:rsidRPr="00531E06" w:rsidRDefault="0014100F" w:rsidP="00D47A04">
      <w:pPr>
        <w:spacing w:line="276" w:lineRule="auto"/>
        <w:ind w:firstLine="720"/>
        <w:jc w:val="both"/>
        <w:rPr>
          <w:rFonts w:ascii="Trebuchet MS" w:hAnsi="Trebuchet MS"/>
          <w:b/>
          <w:bCs/>
          <w:i/>
          <w:iCs/>
          <w:sz w:val="22"/>
          <w:szCs w:val="22"/>
        </w:rPr>
      </w:pPr>
      <w:r w:rsidRPr="00531E06">
        <w:rPr>
          <w:rFonts w:ascii="Trebuchet MS" w:hAnsi="Trebuchet MS"/>
          <w:b/>
          <w:bCs/>
          <w:i/>
          <w:iCs/>
          <w:sz w:val="22"/>
          <w:szCs w:val="22"/>
          <w:lang w:val="ro-RO"/>
        </w:rPr>
        <w:t>Prevederile care trebuie avute în vedere trebuie să cuprindă</w:t>
      </w:r>
      <w:r w:rsidR="008E2EFB" w:rsidRPr="00531E06">
        <w:rPr>
          <w:rFonts w:ascii="Trebuchet MS" w:hAnsi="Trebuchet MS"/>
          <w:b/>
          <w:bCs/>
          <w:i/>
          <w:iCs/>
          <w:sz w:val="22"/>
          <w:szCs w:val="22"/>
          <w:lang w:val="ro-RO"/>
        </w:rPr>
        <w:t xml:space="preserve"> </w:t>
      </w:r>
      <w:r w:rsidRPr="00531E06">
        <w:rPr>
          <w:rFonts w:ascii="Trebuchet MS" w:hAnsi="Trebuchet MS"/>
          <w:b/>
          <w:bCs/>
          <w:i/>
          <w:iCs/>
          <w:sz w:val="22"/>
          <w:szCs w:val="22"/>
          <w:lang w:val="ro-RO"/>
        </w:rPr>
        <w:t>informații reale privitoare la</w:t>
      </w:r>
      <w:r w:rsidR="00531E06" w:rsidRPr="00531E06">
        <w:rPr>
          <w:rFonts w:ascii="Trebuchet MS" w:hAnsi="Trebuchet MS"/>
          <w:b/>
          <w:bCs/>
          <w:i/>
          <w:iCs/>
          <w:sz w:val="22"/>
          <w:szCs w:val="22"/>
        </w:rPr>
        <w:t>:</w:t>
      </w:r>
    </w:p>
    <w:p w14:paraId="7DE1391E" w14:textId="77777777" w:rsidR="0014100F" w:rsidRPr="00531E06" w:rsidRDefault="0014100F" w:rsidP="00D47A04">
      <w:pPr>
        <w:spacing w:line="276" w:lineRule="auto"/>
        <w:ind w:firstLine="720"/>
        <w:jc w:val="both"/>
        <w:rPr>
          <w:rFonts w:ascii="Trebuchet MS" w:hAnsi="Trebuchet MS"/>
          <w:sz w:val="22"/>
          <w:szCs w:val="22"/>
          <w:lang w:val="ro-RO"/>
        </w:rPr>
      </w:pPr>
      <w:r w:rsidRPr="00531E06">
        <w:rPr>
          <w:rFonts w:ascii="Trebuchet MS" w:hAnsi="Trebuchet MS"/>
          <w:sz w:val="22"/>
          <w:szCs w:val="22"/>
          <w:lang w:val="ro-RO"/>
        </w:rPr>
        <w:t>a) nivelurile de iluminat, pe zone caracteristice;</w:t>
      </w:r>
    </w:p>
    <w:p w14:paraId="4459354D" w14:textId="77777777" w:rsidR="0014100F" w:rsidRPr="00531E06" w:rsidRDefault="0014100F" w:rsidP="00D47A04">
      <w:pPr>
        <w:spacing w:line="276" w:lineRule="auto"/>
        <w:ind w:firstLine="720"/>
        <w:jc w:val="both"/>
        <w:rPr>
          <w:rFonts w:ascii="Trebuchet MS" w:hAnsi="Trebuchet MS"/>
          <w:sz w:val="22"/>
          <w:szCs w:val="22"/>
          <w:lang w:val="ro-RO"/>
        </w:rPr>
      </w:pPr>
      <w:r w:rsidRPr="00531E06">
        <w:rPr>
          <w:rFonts w:ascii="Trebuchet MS" w:hAnsi="Trebuchet MS"/>
          <w:sz w:val="22"/>
          <w:szCs w:val="22"/>
          <w:lang w:val="ro-RO"/>
        </w:rPr>
        <w:t>b) indicatorii de performanţă a serviciului;</w:t>
      </w:r>
    </w:p>
    <w:p w14:paraId="2D5E9920" w14:textId="77777777" w:rsidR="0014100F" w:rsidRPr="00531E06" w:rsidRDefault="0014100F" w:rsidP="00D47A04">
      <w:pPr>
        <w:spacing w:line="276" w:lineRule="auto"/>
        <w:ind w:firstLine="720"/>
        <w:jc w:val="both"/>
        <w:rPr>
          <w:rFonts w:ascii="Trebuchet MS" w:hAnsi="Trebuchet MS"/>
          <w:sz w:val="22"/>
          <w:szCs w:val="22"/>
          <w:lang w:val="ro-RO"/>
        </w:rPr>
      </w:pPr>
      <w:r w:rsidRPr="00531E06">
        <w:rPr>
          <w:rFonts w:ascii="Trebuchet MS" w:hAnsi="Trebuchet MS"/>
          <w:sz w:val="22"/>
          <w:szCs w:val="22"/>
          <w:lang w:val="ro-RO"/>
        </w:rPr>
        <w:t>c) condiţiile tehnice;</w:t>
      </w:r>
    </w:p>
    <w:p w14:paraId="21252569" w14:textId="77777777" w:rsidR="0014100F" w:rsidRPr="00531E06" w:rsidRDefault="0014100F" w:rsidP="00D47A04">
      <w:pPr>
        <w:spacing w:line="276" w:lineRule="auto"/>
        <w:ind w:firstLine="720"/>
        <w:jc w:val="both"/>
        <w:rPr>
          <w:rFonts w:ascii="Trebuchet MS" w:hAnsi="Trebuchet MS"/>
          <w:sz w:val="22"/>
          <w:szCs w:val="22"/>
          <w:lang w:val="ro-RO"/>
        </w:rPr>
      </w:pPr>
      <w:r w:rsidRPr="00531E06">
        <w:rPr>
          <w:rFonts w:ascii="Trebuchet MS" w:hAnsi="Trebuchet MS"/>
          <w:sz w:val="22"/>
          <w:szCs w:val="22"/>
          <w:lang w:val="ro-RO"/>
        </w:rPr>
        <w:t>d) infrastructura aferentă serviciului;</w:t>
      </w:r>
    </w:p>
    <w:p w14:paraId="1CC36569" w14:textId="02414297" w:rsidR="008E2EFB" w:rsidRPr="00F93060" w:rsidRDefault="0014100F" w:rsidP="00D47A04">
      <w:pPr>
        <w:spacing w:line="276" w:lineRule="auto"/>
        <w:ind w:firstLine="720"/>
        <w:jc w:val="both"/>
        <w:rPr>
          <w:rFonts w:ascii="Trebuchet MS" w:hAnsi="Trebuchet MS"/>
          <w:sz w:val="22"/>
          <w:szCs w:val="22"/>
          <w:lang w:val="ro-RO"/>
        </w:rPr>
      </w:pPr>
      <w:r w:rsidRPr="00531E06">
        <w:rPr>
          <w:rFonts w:ascii="Trebuchet MS" w:hAnsi="Trebuchet MS"/>
          <w:sz w:val="22"/>
          <w:szCs w:val="22"/>
          <w:lang w:val="ro-RO"/>
        </w:rPr>
        <w:t>e) raporturile operator-utilizator.</w:t>
      </w:r>
    </w:p>
    <w:p w14:paraId="6EE7E477" w14:textId="77777777" w:rsidR="008E2EFB" w:rsidRPr="00F93060" w:rsidRDefault="008E2EFB" w:rsidP="00D47A04">
      <w:pPr>
        <w:spacing w:line="276" w:lineRule="auto"/>
        <w:jc w:val="both"/>
        <w:rPr>
          <w:rFonts w:ascii="Trebuchet MS" w:hAnsi="Trebuchet MS"/>
          <w:sz w:val="22"/>
          <w:szCs w:val="22"/>
          <w:lang w:val="ro-RO"/>
        </w:rPr>
      </w:pPr>
    </w:p>
    <w:p w14:paraId="7272E937" w14:textId="2D9AA721" w:rsidR="00531E06" w:rsidRPr="007563D0" w:rsidRDefault="0033235B" w:rsidP="00D47A04">
      <w:pPr>
        <w:spacing w:line="276" w:lineRule="auto"/>
        <w:ind w:firstLine="720"/>
        <w:jc w:val="both"/>
        <w:rPr>
          <w:rFonts w:ascii="Trebuchet MS" w:hAnsi="Trebuchet MS"/>
          <w:b/>
          <w:bCs/>
          <w:sz w:val="22"/>
          <w:szCs w:val="22"/>
          <w:lang w:val="ro-RO"/>
        </w:rPr>
      </w:pPr>
      <w:r w:rsidRPr="0033235B">
        <w:rPr>
          <w:rFonts w:ascii="Trebuchet MS" w:hAnsi="Trebuchet MS"/>
          <w:b/>
          <w:bCs/>
          <w:sz w:val="22"/>
          <w:szCs w:val="22"/>
          <w:lang w:val="ro-RO"/>
        </w:rPr>
        <w:t>4.1.</w:t>
      </w:r>
      <w:r w:rsidRPr="0033235B">
        <w:rPr>
          <w:rFonts w:ascii="Trebuchet MS" w:hAnsi="Trebuchet MS"/>
          <w:b/>
          <w:bCs/>
          <w:sz w:val="22"/>
          <w:szCs w:val="22"/>
          <w:lang w:val="ro-RO"/>
        </w:rPr>
        <w:tab/>
        <w:t>Opţiuni pentru organizarea serviciului de iluminat public</w:t>
      </w:r>
    </w:p>
    <w:p w14:paraId="76F4C123" w14:textId="05CA6DA0" w:rsidR="00F26AED" w:rsidRPr="00531E06" w:rsidRDefault="00F26AED" w:rsidP="00D47A04">
      <w:pPr>
        <w:spacing w:line="276" w:lineRule="auto"/>
        <w:ind w:firstLine="720"/>
        <w:jc w:val="both"/>
        <w:rPr>
          <w:rFonts w:ascii="Trebuchet MS" w:hAnsi="Trebuchet MS"/>
          <w:b/>
          <w:bCs/>
          <w:i/>
          <w:iCs/>
          <w:sz w:val="22"/>
          <w:szCs w:val="22"/>
          <w:lang w:val="ro-RO"/>
        </w:rPr>
      </w:pPr>
      <w:r w:rsidRPr="00531E06">
        <w:rPr>
          <w:rFonts w:ascii="Trebuchet MS" w:hAnsi="Trebuchet MS"/>
          <w:b/>
          <w:bCs/>
          <w:i/>
          <w:iCs/>
          <w:sz w:val="22"/>
          <w:szCs w:val="22"/>
          <w:lang w:val="ro-RO"/>
        </w:rPr>
        <w:t>Legea nr. 230/2006 oferă autorității publice locale posibilitatea ca pe baza unei evaluări realizate conform celor menționate anterior să opteze pentru gestiunea directă serviciului de iluminat public sau pentru gestiunea delegată a acestui serviciu.</w:t>
      </w:r>
    </w:p>
    <w:p w14:paraId="41DC3E6F" w14:textId="77777777" w:rsidR="00F47C32" w:rsidRPr="00F93060" w:rsidRDefault="00F47C32" w:rsidP="00D47A04">
      <w:pPr>
        <w:spacing w:line="276" w:lineRule="auto"/>
        <w:ind w:firstLine="720"/>
        <w:jc w:val="both"/>
        <w:rPr>
          <w:rFonts w:ascii="Trebuchet MS" w:hAnsi="Trebuchet MS"/>
          <w:sz w:val="22"/>
          <w:szCs w:val="22"/>
          <w:lang w:val="ro-RO"/>
        </w:rPr>
      </w:pPr>
    </w:p>
    <w:p w14:paraId="284BB357" w14:textId="76F379C5" w:rsidR="00F26AED" w:rsidRPr="00F93060" w:rsidRDefault="00F26AED" w:rsidP="00D47A04">
      <w:pPr>
        <w:spacing w:line="276" w:lineRule="auto"/>
        <w:ind w:firstLine="720"/>
        <w:jc w:val="both"/>
        <w:rPr>
          <w:rFonts w:ascii="Trebuchet MS" w:hAnsi="Trebuchet MS"/>
          <w:b/>
          <w:bCs/>
          <w:sz w:val="22"/>
          <w:szCs w:val="22"/>
          <w:lang w:val="ro-RO"/>
        </w:rPr>
      </w:pPr>
      <w:r w:rsidRPr="00F93060">
        <w:rPr>
          <w:rFonts w:ascii="Trebuchet MS" w:hAnsi="Trebuchet MS"/>
          <w:b/>
          <w:bCs/>
          <w:sz w:val="22"/>
          <w:szCs w:val="22"/>
          <w:lang w:val="ro-RO"/>
        </w:rPr>
        <w:t xml:space="preserve">Gestiunea directă </w:t>
      </w:r>
    </w:p>
    <w:p w14:paraId="1A7F922C" w14:textId="578F2B07" w:rsidR="00F26AED" w:rsidRPr="00531E06" w:rsidRDefault="00F26AED" w:rsidP="00D47A04">
      <w:pPr>
        <w:spacing w:line="276" w:lineRule="auto"/>
        <w:ind w:firstLine="720"/>
        <w:jc w:val="both"/>
        <w:rPr>
          <w:rFonts w:ascii="Trebuchet MS" w:hAnsi="Trebuchet MS"/>
          <w:b/>
          <w:bCs/>
          <w:i/>
          <w:iCs/>
          <w:sz w:val="22"/>
          <w:szCs w:val="22"/>
          <w:lang w:val="ro-RO"/>
        </w:rPr>
      </w:pPr>
      <w:r w:rsidRPr="00531E06">
        <w:rPr>
          <w:rFonts w:ascii="Trebuchet MS" w:hAnsi="Trebuchet MS"/>
          <w:b/>
          <w:bCs/>
          <w:i/>
          <w:iCs/>
          <w:sz w:val="22"/>
          <w:szCs w:val="22"/>
          <w:lang w:val="ro-RO"/>
        </w:rPr>
        <w:t>Conform prevederilor art. 19 din Legea nr. 230/2006, în cazul ges</w:t>
      </w:r>
      <w:r w:rsidR="00531E06" w:rsidRPr="00531E06">
        <w:rPr>
          <w:rFonts w:ascii="Trebuchet MS" w:hAnsi="Trebuchet MS"/>
          <w:b/>
          <w:bCs/>
          <w:i/>
          <w:iCs/>
          <w:sz w:val="22"/>
          <w:szCs w:val="22"/>
          <w:lang w:val="ro-RO"/>
        </w:rPr>
        <w:t>t</w:t>
      </w:r>
      <w:r w:rsidRPr="00531E06">
        <w:rPr>
          <w:rFonts w:ascii="Trebuchet MS" w:hAnsi="Trebuchet MS"/>
          <w:b/>
          <w:bCs/>
          <w:i/>
          <w:iCs/>
          <w:sz w:val="22"/>
          <w:szCs w:val="22"/>
          <w:lang w:val="ro-RO"/>
        </w:rPr>
        <w:t>iunii directe “autorităţile administraţiei publice locale sau asociaţiile de dezvoltare comunitară, după caz, îşi asumă nemijlocit toate sarcinile şi responsabilităţile cu privire la înfiinţarea, organizarea, finanţarea, coordonarea, administrarea, gestionarea, exploatarea şi asigurarea funcţionării serviciului de iluminat public”.</w:t>
      </w:r>
    </w:p>
    <w:p w14:paraId="1F3536BE" w14:textId="77777777" w:rsidR="00531E06" w:rsidRPr="00F93060" w:rsidRDefault="00531E06" w:rsidP="00D47A04">
      <w:pPr>
        <w:spacing w:line="276" w:lineRule="auto"/>
        <w:ind w:firstLine="720"/>
        <w:jc w:val="both"/>
        <w:rPr>
          <w:rFonts w:ascii="Trebuchet MS" w:hAnsi="Trebuchet MS"/>
          <w:sz w:val="22"/>
          <w:szCs w:val="22"/>
          <w:lang w:val="ro-RO"/>
        </w:rPr>
      </w:pPr>
    </w:p>
    <w:p w14:paraId="08FF70E8" w14:textId="77777777" w:rsidR="00F26AED" w:rsidRPr="00F93060"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Gestiunea directă presupune totodată utilizarea unor operatori definiți și licențiați în conformitate cu dispozițiile Legii nr. 51/2006. </w:t>
      </w:r>
    </w:p>
    <w:p w14:paraId="19A958FF" w14:textId="0A61E503" w:rsidR="00F26AED"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În cazul acestei modalități de gestiune a serviciului de iluminat public, autoritatea publică locală emite o hotărâre de dare în</w:t>
      </w:r>
      <w:r w:rsidRPr="00F93060">
        <w:rPr>
          <w:rFonts w:ascii="Trebuchet MS" w:hAnsi="Trebuchet MS"/>
          <w:sz w:val="22"/>
          <w:szCs w:val="22"/>
        </w:rPr>
        <w:t xml:space="preserve"> </w:t>
      </w:r>
      <w:r w:rsidRPr="00F93060">
        <w:rPr>
          <w:rFonts w:ascii="Trebuchet MS" w:hAnsi="Trebuchet MS"/>
          <w:sz w:val="22"/>
          <w:szCs w:val="22"/>
          <w:lang w:val="ro-RO"/>
        </w:rPr>
        <w:t>administrare a infrastructurii tehnico-edilitare, pe baza licenței eliberată de către A.N.R.S.C.</w:t>
      </w:r>
      <w:r w:rsidR="00531E06">
        <w:rPr>
          <w:rFonts w:ascii="Trebuchet MS" w:hAnsi="Trebuchet MS"/>
          <w:sz w:val="22"/>
          <w:szCs w:val="22"/>
          <w:lang w:val="ro-RO"/>
        </w:rPr>
        <w:t>.</w:t>
      </w:r>
    </w:p>
    <w:p w14:paraId="689B668D" w14:textId="77777777" w:rsidR="00531E06" w:rsidRPr="00F93060" w:rsidRDefault="00531E06" w:rsidP="00D47A04">
      <w:pPr>
        <w:spacing w:line="276" w:lineRule="auto"/>
        <w:ind w:firstLine="720"/>
        <w:jc w:val="both"/>
        <w:rPr>
          <w:rFonts w:ascii="Trebuchet MS" w:hAnsi="Trebuchet MS"/>
          <w:sz w:val="22"/>
          <w:szCs w:val="22"/>
          <w:lang w:val="ro-RO"/>
        </w:rPr>
      </w:pPr>
    </w:p>
    <w:p w14:paraId="427C8890" w14:textId="2CBA0D7C" w:rsidR="00F26AED"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Legea nr. 230/2006 menționează așadar faptul că în cadrul acestei modalități de gestiune autoritatea publică locală emite doar un mandat de administrare către operatori specializați și acreditați a serviciului, astfel încât atribuțiile privitoare la finanțare, coordonare, administrare, exploatare și mentenanță revin acesteia.</w:t>
      </w:r>
    </w:p>
    <w:p w14:paraId="78A414DA" w14:textId="77777777" w:rsidR="00531E06" w:rsidRPr="00F93060" w:rsidRDefault="00531E06" w:rsidP="00D47A04">
      <w:pPr>
        <w:spacing w:line="276" w:lineRule="auto"/>
        <w:ind w:firstLine="720"/>
        <w:jc w:val="both"/>
        <w:rPr>
          <w:rFonts w:ascii="Trebuchet MS" w:hAnsi="Trebuchet MS"/>
          <w:sz w:val="22"/>
          <w:szCs w:val="22"/>
          <w:lang w:val="ro-RO"/>
        </w:rPr>
      </w:pPr>
    </w:p>
    <w:p w14:paraId="103CB181" w14:textId="49C0E1FC" w:rsidR="00F26AED"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Opțiunea manifestată de către autoritatea publică locală pentru gestiunea directă poate fi argumentată doar atunci când din evaluarea dimensiunii sistemului, a gradului de dezvoltare a acestuia, a particularităților economico-sociale ale localităților și implicit a posibilității autorității de finanțare ar rezulta un raport care să respecte în integralitate principiile de funcționare ale serviciului stabilite prin art. 9 și 10 din Regulamentul-cadru din 20 martie 2007 al serviciului de iluminat public, Anexă a Ordinului nr. 86/2007 emis de </w:t>
      </w:r>
      <w:r w:rsidRPr="00F93060">
        <w:rPr>
          <w:rFonts w:ascii="Trebuchet MS" w:hAnsi="Trebuchet MS"/>
          <w:sz w:val="22"/>
          <w:szCs w:val="22"/>
          <w:lang w:val="ro-RO"/>
        </w:rPr>
        <w:lastRenderedPageBreak/>
        <w:t>A.N.R.S.C.</w:t>
      </w:r>
    </w:p>
    <w:p w14:paraId="07AA64E1" w14:textId="77777777" w:rsidR="00531E06" w:rsidRPr="00F93060" w:rsidRDefault="00531E06" w:rsidP="00D47A04">
      <w:pPr>
        <w:spacing w:line="276" w:lineRule="auto"/>
        <w:ind w:firstLine="720"/>
        <w:jc w:val="both"/>
        <w:rPr>
          <w:rFonts w:ascii="Trebuchet MS" w:hAnsi="Trebuchet MS"/>
          <w:sz w:val="22"/>
          <w:szCs w:val="22"/>
          <w:lang w:val="ro-RO"/>
        </w:rPr>
      </w:pPr>
    </w:p>
    <w:p w14:paraId="661FEA72" w14:textId="2C92DA64" w:rsidR="00F26AED" w:rsidRPr="00F93060"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Legea nr. 51/2006 privind serviciile comunitare de utilități publice menționează în art. 28 alin.(2) faptul că pentru realizarea gestiunii directe este necesar ca la nivelul autorității administrației publice locale să poată exista structuri proprii (operatori de drept public sau privat) care să des</w:t>
      </w:r>
      <w:r w:rsidR="00C97899" w:rsidRPr="00F93060">
        <w:rPr>
          <w:rFonts w:ascii="Trebuchet MS" w:hAnsi="Trebuchet MS"/>
          <w:sz w:val="22"/>
          <w:szCs w:val="22"/>
          <w:lang w:val="ro-RO"/>
        </w:rPr>
        <w:t>f</w:t>
      </w:r>
      <w:r w:rsidRPr="00F93060">
        <w:rPr>
          <w:rFonts w:ascii="Trebuchet MS" w:hAnsi="Trebuchet MS"/>
          <w:sz w:val="22"/>
          <w:szCs w:val="22"/>
          <w:lang w:val="ro-RO"/>
        </w:rPr>
        <w:t>ășoare activitatea aferentă. Aceste structuri pot fi:</w:t>
      </w:r>
    </w:p>
    <w:p w14:paraId="145599FE" w14:textId="77777777" w:rsidR="00C97899" w:rsidRPr="00F93060"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a) servicii publice de interes local sau jude</w:t>
      </w:r>
      <w:r w:rsidR="00C97899" w:rsidRPr="00F93060">
        <w:rPr>
          <w:rFonts w:ascii="Trebuchet MS" w:hAnsi="Trebuchet MS"/>
          <w:sz w:val="22"/>
          <w:szCs w:val="22"/>
          <w:lang w:val="ro-RO"/>
        </w:rPr>
        <w:t>ț</w:t>
      </w:r>
      <w:r w:rsidRPr="00F93060">
        <w:rPr>
          <w:rFonts w:ascii="Trebuchet MS" w:hAnsi="Trebuchet MS"/>
          <w:sz w:val="22"/>
          <w:szCs w:val="22"/>
          <w:lang w:val="ro-RO"/>
        </w:rPr>
        <w:t xml:space="preserve">ean, specializate, cu personalitate juridică, </w:t>
      </w:r>
      <w:r w:rsidR="00C97899" w:rsidRPr="00F93060">
        <w:rPr>
          <w:rFonts w:ascii="Trebuchet MS" w:hAnsi="Trebuchet MS"/>
          <w:sz w:val="22"/>
          <w:szCs w:val="22"/>
          <w:lang w:val="ro-RO"/>
        </w:rPr>
        <w:t>î</w:t>
      </w:r>
      <w:r w:rsidRPr="00F93060">
        <w:rPr>
          <w:rFonts w:ascii="Trebuchet MS" w:hAnsi="Trebuchet MS"/>
          <w:sz w:val="22"/>
          <w:szCs w:val="22"/>
          <w:lang w:val="ro-RO"/>
        </w:rPr>
        <w:t>nfiin</w:t>
      </w:r>
      <w:r w:rsidR="00C97899" w:rsidRPr="00F93060">
        <w:rPr>
          <w:rFonts w:ascii="Trebuchet MS" w:hAnsi="Trebuchet MS"/>
          <w:sz w:val="22"/>
          <w:szCs w:val="22"/>
          <w:lang w:val="ro-RO"/>
        </w:rPr>
        <w:t>ț</w:t>
      </w:r>
      <w:r w:rsidRPr="00F93060">
        <w:rPr>
          <w:rFonts w:ascii="Trebuchet MS" w:hAnsi="Trebuchet MS"/>
          <w:sz w:val="22"/>
          <w:szCs w:val="22"/>
          <w:lang w:val="ro-RO"/>
        </w:rPr>
        <w:t xml:space="preserve">ate </w:t>
      </w:r>
      <w:r w:rsidR="00C97899" w:rsidRPr="00F93060">
        <w:rPr>
          <w:rFonts w:ascii="Trebuchet MS" w:hAnsi="Trebuchet MS"/>
          <w:sz w:val="22"/>
          <w:szCs w:val="22"/>
          <w:lang w:val="ro-RO"/>
        </w:rPr>
        <w:t>ș</w:t>
      </w:r>
      <w:r w:rsidRPr="00F93060">
        <w:rPr>
          <w:rFonts w:ascii="Trebuchet MS" w:hAnsi="Trebuchet MS"/>
          <w:sz w:val="22"/>
          <w:szCs w:val="22"/>
          <w:lang w:val="ro-RO"/>
        </w:rPr>
        <w:t>i organizate în subordinea consiliilor locale ori judeţene, dup</w:t>
      </w:r>
      <w:r w:rsidR="00C97899" w:rsidRPr="00F93060">
        <w:rPr>
          <w:rFonts w:ascii="Trebuchet MS" w:hAnsi="Trebuchet MS"/>
          <w:sz w:val="22"/>
          <w:szCs w:val="22"/>
          <w:lang w:val="ro-RO"/>
        </w:rPr>
        <w:t>ă</w:t>
      </w:r>
      <w:r w:rsidRPr="00F93060">
        <w:rPr>
          <w:rFonts w:ascii="Trebuchet MS" w:hAnsi="Trebuchet MS"/>
          <w:sz w:val="22"/>
          <w:szCs w:val="22"/>
          <w:lang w:val="ro-RO"/>
        </w:rPr>
        <w:t xml:space="preserve"> caz, prin hotărâri ale unităţilor administrativ-teritoriale; </w:t>
      </w:r>
    </w:p>
    <w:p w14:paraId="7D42739E" w14:textId="212D8E3C" w:rsidR="00F26AED" w:rsidRPr="00F93060" w:rsidRDefault="00F26AED"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b) societăţi reglementate de Legea nr.</w:t>
      </w:r>
      <w:r w:rsidR="00C97899" w:rsidRPr="00F93060">
        <w:rPr>
          <w:rFonts w:ascii="Trebuchet MS" w:hAnsi="Trebuchet MS"/>
          <w:sz w:val="22"/>
          <w:szCs w:val="22"/>
          <w:lang w:val="ro-RO"/>
        </w:rPr>
        <w:t xml:space="preserve"> </w:t>
      </w:r>
      <w:r w:rsidRPr="00F93060">
        <w:rPr>
          <w:rFonts w:ascii="Trebuchet MS" w:hAnsi="Trebuchet MS"/>
          <w:sz w:val="22"/>
          <w:szCs w:val="22"/>
          <w:lang w:val="ro-RO"/>
        </w:rPr>
        <w:t>31/1990, republicată, cu modificările şi completările ulterioare, cu capital social</w:t>
      </w:r>
      <w:r w:rsidR="00C97899" w:rsidRPr="00F93060">
        <w:rPr>
          <w:rFonts w:ascii="Trebuchet MS" w:hAnsi="Trebuchet MS"/>
          <w:sz w:val="22"/>
          <w:szCs w:val="22"/>
          <w:lang w:val="ro-RO"/>
        </w:rPr>
        <w:t xml:space="preserve"> </w:t>
      </w:r>
      <w:r w:rsidRPr="00F93060">
        <w:rPr>
          <w:rFonts w:ascii="Trebuchet MS" w:hAnsi="Trebuchet MS"/>
          <w:sz w:val="22"/>
          <w:szCs w:val="22"/>
          <w:lang w:val="ro-RO"/>
        </w:rPr>
        <w:t>integral al unităţilor administrativ-teritoriale, înfiinţate de autorităţile deliberative ale</w:t>
      </w:r>
      <w:r w:rsidR="00C97899" w:rsidRPr="00F93060">
        <w:rPr>
          <w:rFonts w:ascii="Trebuchet MS" w:hAnsi="Trebuchet MS"/>
          <w:sz w:val="22"/>
          <w:szCs w:val="22"/>
          <w:lang w:val="ro-RO"/>
        </w:rPr>
        <w:t xml:space="preserve"> </w:t>
      </w:r>
      <w:r w:rsidRPr="00F93060">
        <w:rPr>
          <w:rFonts w:ascii="Trebuchet MS" w:hAnsi="Trebuchet MS"/>
          <w:sz w:val="22"/>
          <w:szCs w:val="22"/>
          <w:lang w:val="ro-RO"/>
        </w:rPr>
        <w:t>unităţilor administrativ-teritoriale respective.În ipoteza în care la nivelul autorității</w:t>
      </w:r>
      <w:r w:rsidR="00C97899" w:rsidRPr="00F93060">
        <w:rPr>
          <w:rFonts w:ascii="Trebuchet MS" w:hAnsi="Trebuchet MS"/>
          <w:sz w:val="22"/>
          <w:szCs w:val="22"/>
          <w:lang w:val="ro-RO"/>
        </w:rPr>
        <w:t xml:space="preserve"> </w:t>
      </w:r>
      <w:r w:rsidRPr="00F93060">
        <w:rPr>
          <w:rFonts w:ascii="Trebuchet MS" w:hAnsi="Trebuchet MS"/>
          <w:sz w:val="22"/>
          <w:szCs w:val="22"/>
          <w:lang w:val="ro-RO"/>
        </w:rPr>
        <w:t>publice locale nu pot exista asemenea structuri care să beneficieze implicit și de</w:t>
      </w:r>
      <w:r w:rsidR="00C97899" w:rsidRPr="00F93060">
        <w:rPr>
          <w:rFonts w:ascii="Trebuchet MS" w:hAnsi="Trebuchet MS"/>
          <w:sz w:val="22"/>
          <w:szCs w:val="22"/>
          <w:lang w:val="ro-RO"/>
        </w:rPr>
        <w:t xml:space="preserve"> </w:t>
      </w:r>
      <w:r w:rsidRPr="00F93060">
        <w:rPr>
          <w:rFonts w:ascii="Trebuchet MS" w:hAnsi="Trebuchet MS"/>
          <w:sz w:val="22"/>
          <w:szCs w:val="22"/>
          <w:lang w:val="ro-RO"/>
        </w:rPr>
        <w:t>infrastructura aferentă unei bune desfășurări a activității incidente ipoteza realizării</w:t>
      </w:r>
      <w:r w:rsidR="00C97899" w:rsidRPr="00F93060">
        <w:rPr>
          <w:rFonts w:ascii="Trebuchet MS" w:hAnsi="Trebuchet MS"/>
          <w:sz w:val="22"/>
          <w:szCs w:val="22"/>
          <w:lang w:val="ro-RO"/>
        </w:rPr>
        <w:t xml:space="preserve"> </w:t>
      </w:r>
      <w:r w:rsidRPr="00F93060">
        <w:rPr>
          <w:rFonts w:ascii="Trebuchet MS" w:hAnsi="Trebuchet MS"/>
          <w:sz w:val="22"/>
          <w:szCs w:val="22"/>
          <w:lang w:val="ro-RO"/>
        </w:rPr>
        <w:t>serviciului prin gestiune directă nu se poate realiza. Evaluarea în sine a structurii</w:t>
      </w:r>
      <w:r w:rsidR="00C97899" w:rsidRPr="00F93060">
        <w:rPr>
          <w:rFonts w:ascii="Trebuchet MS" w:hAnsi="Trebuchet MS"/>
          <w:sz w:val="22"/>
          <w:szCs w:val="22"/>
          <w:lang w:val="ro-RO"/>
        </w:rPr>
        <w:t xml:space="preserve"> </w:t>
      </w:r>
      <w:r w:rsidRPr="00F93060">
        <w:rPr>
          <w:rFonts w:ascii="Trebuchet MS" w:hAnsi="Trebuchet MS"/>
          <w:sz w:val="22"/>
          <w:szCs w:val="22"/>
          <w:lang w:val="ro-RO"/>
        </w:rPr>
        <w:t>odată ce a fost identificată se realizează precum am menționat după criteriile specifice</w:t>
      </w:r>
      <w:r w:rsidR="00C97899" w:rsidRPr="00F93060">
        <w:rPr>
          <w:rFonts w:ascii="Trebuchet MS" w:hAnsi="Trebuchet MS"/>
          <w:sz w:val="22"/>
          <w:szCs w:val="22"/>
          <w:lang w:val="ro-RO"/>
        </w:rPr>
        <w:t xml:space="preserve"> </w:t>
      </w:r>
      <w:r w:rsidRPr="00F93060">
        <w:rPr>
          <w:rFonts w:ascii="Trebuchet MS" w:hAnsi="Trebuchet MS"/>
          <w:sz w:val="22"/>
          <w:szCs w:val="22"/>
          <w:lang w:val="ro-RO"/>
        </w:rPr>
        <w:t>serviciului, în cazul de față incidente fiind normele din cuprinsul Legii nr. 230/2006,</w:t>
      </w:r>
      <w:r w:rsidR="00C97899" w:rsidRPr="00F93060">
        <w:rPr>
          <w:rFonts w:ascii="Trebuchet MS" w:hAnsi="Trebuchet MS"/>
          <w:sz w:val="22"/>
          <w:szCs w:val="22"/>
          <w:lang w:val="ro-RO"/>
        </w:rPr>
        <w:t xml:space="preserve"> </w:t>
      </w:r>
      <w:r w:rsidRPr="00F93060">
        <w:rPr>
          <w:rFonts w:ascii="Trebuchet MS" w:hAnsi="Trebuchet MS"/>
          <w:sz w:val="22"/>
          <w:szCs w:val="22"/>
          <w:lang w:val="ro-RO"/>
        </w:rPr>
        <w:t>respectiv, cele din Regulamentul Cadru aprobat ca anexă la Ordinul nr. 86/2007 al</w:t>
      </w:r>
      <w:r w:rsidR="00C97899" w:rsidRPr="00F93060">
        <w:rPr>
          <w:rFonts w:ascii="Trebuchet MS" w:hAnsi="Trebuchet MS"/>
          <w:sz w:val="22"/>
          <w:szCs w:val="22"/>
          <w:lang w:val="ro-RO"/>
        </w:rPr>
        <w:t xml:space="preserve"> </w:t>
      </w:r>
      <w:r w:rsidRPr="00F93060">
        <w:rPr>
          <w:rFonts w:ascii="Trebuchet MS" w:hAnsi="Trebuchet MS"/>
          <w:sz w:val="22"/>
          <w:szCs w:val="22"/>
          <w:lang w:val="ro-RO"/>
        </w:rPr>
        <w:t>ANRSC.</w:t>
      </w:r>
    </w:p>
    <w:p w14:paraId="28C29D18" w14:textId="77777777" w:rsidR="007563D0" w:rsidRPr="00F93060" w:rsidRDefault="007563D0" w:rsidP="00D47A04">
      <w:pPr>
        <w:spacing w:line="276" w:lineRule="auto"/>
        <w:ind w:firstLine="720"/>
        <w:jc w:val="both"/>
        <w:rPr>
          <w:rFonts w:ascii="Trebuchet MS" w:hAnsi="Trebuchet MS"/>
          <w:sz w:val="22"/>
          <w:szCs w:val="22"/>
          <w:lang w:val="ro-RO"/>
        </w:rPr>
      </w:pPr>
    </w:p>
    <w:p w14:paraId="6FE152C9" w14:textId="15A58E3A" w:rsidR="000B048B" w:rsidRPr="00531E06" w:rsidRDefault="000B048B" w:rsidP="00D47A04">
      <w:pPr>
        <w:spacing w:line="276" w:lineRule="auto"/>
        <w:ind w:firstLine="720"/>
        <w:jc w:val="both"/>
        <w:rPr>
          <w:rFonts w:ascii="Trebuchet MS" w:hAnsi="Trebuchet MS"/>
          <w:b/>
          <w:bCs/>
          <w:sz w:val="22"/>
          <w:szCs w:val="22"/>
          <w:lang w:val="ro-RO"/>
        </w:rPr>
      </w:pPr>
      <w:r w:rsidRPr="00531E06">
        <w:rPr>
          <w:rFonts w:ascii="Trebuchet MS" w:hAnsi="Trebuchet MS"/>
          <w:b/>
          <w:bCs/>
          <w:sz w:val="22"/>
          <w:szCs w:val="22"/>
          <w:lang w:val="ro-RO"/>
        </w:rPr>
        <w:t>Gestiunea delegata</w:t>
      </w:r>
    </w:p>
    <w:p w14:paraId="5F8FF065" w14:textId="047333ED" w:rsidR="008C206E" w:rsidRDefault="000B048B" w:rsidP="00D47A04">
      <w:pPr>
        <w:widowControl/>
        <w:spacing w:line="276" w:lineRule="auto"/>
        <w:ind w:firstLine="720"/>
        <w:jc w:val="both"/>
        <w:rPr>
          <w:rFonts w:ascii="Trebuchet MS" w:eastAsia="Calibri" w:hAnsi="Trebuchet MS" w:cs="Arial"/>
          <w:b/>
          <w:bCs/>
          <w:i/>
          <w:iCs/>
          <w:sz w:val="22"/>
          <w:szCs w:val="22"/>
        </w:rPr>
      </w:pPr>
      <w:r w:rsidRPr="00531E06">
        <w:rPr>
          <w:rFonts w:ascii="Trebuchet MS" w:eastAsia="Calibri" w:hAnsi="Trebuchet MS" w:cs="Arial"/>
          <w:b/>
          <w:bCs/>
          <w:i/>
          <w:iCs/>
          <w:sz w:val="22"/>
          <w:szCs w:val="22"/>
        </w:rPr>
        <w:t>Aceast</w:t>
      </w:r>
      <w:r w:rsidR="008C206E" w:rsidRPr="00531E06">
        <w:rPr>
          <w:rFonts w:ascii="Trebuchet MS" w:eastAsia="Calibri" w:hAnsi="Trebuchet MS" w:cs="Arial"/>
          <w:b/>
          <w:bCs/>
          <w:i/>
          <w:iCs/>
          <w:sz w:val="22"/>
          <w:szCs w:val="22"/>
        </w:rPr>
        <w:t>ă</w:t>
      </w:r>
      <w:r w:rsidRPr="00531E06">
        <w:rPr>
          <w:rFonts w:ascii="Trebuchet MS" w:eastAsia="Calibri" w:hAnsi="Trebuchet MS" w:cs="Arial"/>
          <w:b/>
          <w:bCs/>
          <w:i/>
          <w:iCs/>
          <w:sz w:val="22"/>
          <w:szCs w:val="22"/>
        </w:rPr>
        <w:t xml:space="preserve"> modalitate de gestiune a serviciului de iluminat public presupune</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sz w:val="22"/>
          <w:szCs w:val="22"/>
        </w:rPr>
        <w:t>transferul printr-un contract a sarcinilor și responsabilităților instituite în acest domeniu</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sz w:val="22"/>
          <w:szCs w:val="22"/>
        </w:rPr>
        <w:t>din patrimoniul autorităților locale către un operator cu statut de societate comercială</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sz w:val="22"/>
          <w:szCs w:val="22"/>
        </w:rPr>
        <w:t xml:space="preserve">cu capital public, privat sau mixt. </w:t>
      </w:r>
    </w:p>
    <w:p w14:paraId="529BB62E" w14:textId="77777777" w:rsidR="00531E06" w:rsidRPr="00531E06" w:rsidRDefault="00531E06" w:rsidP="00D47A04">
      <w:pPr>
        <w:widowControl/>
        <w:spacing w:line="276" w:lineRule="auto"/>
        <w:ind w:firstLine="720"/>
        <w:jc w:val="both"/>
        <w:rPr>
          <w:rFonts w:ascii="Trebuchet MS" w:eastAsia="Calibri" w:hAnsi="Trebuchet MS" w:cs="Arial"/>
          <w:b/>
          <w:bCs/>
          <w:i/>
          <w:iCs/>
          <w:sz w:val="22"/>
          <w:szCs w:val="22"/>
        </w:rPr>
      </w:pPr>
    </w:p>
    <w:p w14:paraId="28767518" w14:textId="3AA8ED8F" w:rsidR="008C206E" w:rsidRDefault="000B048B" w:rsidP="00D47A04">
      <w:pPr>
        <w:widowControl/>
        <w:spacing w:line="276" w:lineRule="auto"/>
        <w:ind w:firstLine="720"/>
        <w:jc w:val="both"/>
        <w:rPr>
          <w:rFonts w:ascii="Trebuchet MS" w:eastAsia="Calibri" w:hAnsi="Trebuchet MS" w:cs="Arial"/>
          <w:sz w:val="22"/>
          <w:szCs w:val="22"/>
        </w:rPr>
      </w:pPr>
      <w:r w:rsidRPr="00F93060">
        <w:rPr>
          <w:rFonts w:ascii="Trebuchet MS" w:eastAsia="Calibri" w:hAnsi="Trebuchet MS" w:cs="Arial"/>
          <w:sz w:val="22"/>
          <w:szCs w:val="22"/>
        </w:rPr>
        <w:t>Odată cu delegarea sarcinilor și responsabilităților,</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autoritatea public</w:t>
      </w:r>
      <w:r w:rsidR="008C206E" w:rsidRPr="00F93060">
        <w:rPr>
          <w:rFonts w:ascii="Trebuchet MS" w:eastAsia="Calibri" w:hAnsi="Trebuchet MS" w:cs="Arial"/>
          <w:sz w:val="22"/>
          <w:szCs w:val="22"/>
        </w:rPr>
        <w:t>ă</w:t>
      </w:r>
      <w:r w:rsidRPr="00F93060">
        <w:rPr>
          <w:rFonts w:ascii="Trebuchet MS" w:eastAsia="Calibri" w:hAnsi="Trebuchet MS" w:cs="Arial"/>
          <w:sz w:val="22"/>
          <w:szCs w:val="22"/>
        </w:rPr>
        <w:t xml:space="preserve"> locală transferă și exploatarea și administrarea serviciului, astfel</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încât operatorul să poată acționa în mod independent și responsabil în vederea</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realizării obligațiilor contractuale, atingerii parametrilor de performanță, precum și a</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obiectivelor din lege.</w:t>
      </w:r>
    </w:p>
    <w:p w14:paraId="7DAE6189" w14:textId="77777777" w:rsidR="00531E06" w:rsidRPr="00F93060" w:rsidRDefault="00531E06" w:rsidP="00D47A04">
      <w:pPr>
        <w:widowControl/>
        <w:spacing w:line="276" w:lineRule="auto"/>
        <w:ind w:firstLine="720"/>
        <w:jc w:val="both"/>
        <w:rPr>
          <w:rFonts w:ascii="Trebuchet MS" w:eastAsia="Calibri" w:hAnsi="Trebuchet MS" w:cs="Arial"/>
          <w:sz w:val="22"/>
          <w:szCs w:val="22"/>
        </w:rPr>
      </w:pPr>
    </w:p>
    <w:p w14:paraId="3F747CB1" w14:textId="25E0B5C3" w:rsidR="000B048B" w:rsidRDefault="000B048B" w:rsidP="00D47A04">
      <w:pPr>
        <w:widowControl/>
        <w:spacing w:line="276" w:lineRule="auto"/>
        <w:ind w:firstLine="720"/>
        <w:jc w:val="both"/>
        <w:rPr>
          <w:rFonts w:ascii="Trebuchet MS" w:eastAsia="Calibri" w:hAnsi="Trebuchet MS" w:cs="Arial"/>
          <w:sz w:val="22"/>
          <w:szCs w:val="22"/>
        </w:rPr>
      </w:pPr>
      <w:r w:rsidRPr="00F93060">
        <w:rPr>
          <w:rFonts w:ascii="Trebuchet MS" w:eastAsia="Calibri" w:hAnsi="Trebuchet MS" w:cs="Arial"/>
          <w:sz w:val="22"/>
          <w:szCs w:val="22"/>
        </w:rPr>
        <w:t>Gestiunea delegată reprezintă o excepție legală de la responsabilitatea impusă</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autorității publice locale în privința gestionării serviciului de iluminat public, respectiv,</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de la obligația generală a acesteia de a satisface exigențele obiectivelor impuse de</w:t>
      </w:r>
      <w:r w:rsidR="008C206E" w:rsidRPr="00F93060">
        <w:rPr>
          <w:rFonts w:ascii="Trebuchet MS" w:eastAsia="Calibri" w:hAnsi="Trebuchet MS" w:cs="Arial"/>
          <w:sz w:val="22"/>
          <w:szCs w:val="22"/>
        </w:rPr>
        <w:t xml:space="preserve"> </w:t>
      </w:r>
      <w:r w:rsidRPr="00F93060">
        <w:rPr>
          <w:rFonts w:ascii="Trebuchet MS" w:eastAsia="Calibri" w:hAnsi="Trebuchet MS" w:cs="Arial"/>
          <w:sz w:val="22"/>
          <w:szCs w:val="22"/>
        </w:rPr>
        <w:t>lege în acest domeniu.</w:t>
      </w:r>
    </w:p>
    <w:p w14:paraId="38A9D062" w14:textId="77777777" w:rsidR="00531E06" w:rsidRPr="00531E06" w:rsidRDefault="00531E06" w:rsidP="00D47A04">
      <w:pPr>
        <w:widowControl/>
        <w:spacing w:line="276" w:lineRule="auto"/>
        <w:ind w:firstLine="720"/>
        <w:jc w:val="both"/>
        <w:rPr>
          <w:rFonts w:ascii="Trebuchet MS" w:eastAsia="Calibri" w:hAnsi="Trebuchet MS" w:cs="Arial"/>
          <w:b/>
          <w:bCs/>
          <w:i/>
          <w:iCs/>
          <w:sz w:val="22"/>
          <w:szCs w:val="22"/>
        </w:rPr>
      </w:pPr>
    </w:p>
    <w:p w14:paraId="467F16C1" w14:textId="65AC1192" w:rsidR="008C206E" w:rsidRPr="00531E06" w:rsidRDefault="000B048B" w:rsidP="00D47A04">
      <w:pPr>
        <w:widowControl/>
        <w:spacing w:line="276" w:lineRule="auto"/>
        <w:ind w:firstLine="720"/>
        <w:jc w:val="both"/>
        <w:rPr>
          <w:rFonts w:ascii="Trebuchet MS" w:eastAsia="Calibri" w:hAnsi="Trebuchet MS" w:cs="Arial"/>
          <w:b/>
          <w:bCs/>
          <w:i/>
          <w:iCs/>
          <w:color w:val="000000"/>
          <w:sz w:val="22"/>
          <w:szCs w:val="22"/>
        </w:rPr>
      </w:pPr>
      <w:r w:rsidRPr="00531E06">
        <w:rPr>
          <w:rFonts w:ascii="Trebuchet MS" w:eastAsia="Calibri" w:hAnsi="Trebuchet MS" w:cs="Arial"/>
          <w:b/>
          <w:bCs/>
          <w:i/>
          <w:iCs/>
          <w:sz w:val="22"/>
          <w:szCs w:val="22"/>
        </w:rPr>
        <w:t>Activitatea operatorilor care vor prelua gestiunea sistemului este reglementată</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sz w:val="22"/>
          <w:szCs w:val="22"/>
        </w:rPr>
        <w:t>de Legea nr.51/2006 a serviciilor comunitare de utilități publice care vor presta</w:t>
      </w:r>
      <w:r w:rsidRPr="00531E06">
        <w:rPr>
          <w:rFonts w:ascii="Trebuchet MS" w:hAnsi="Trebuchet MS"/>
          <w:b/>
          <w:bCs/>
          <w:i/>
          <w:iCs/>
          <w:sz w:val="22"/>
          <w:szCs w:val="22"/>
          <w:lang w:val="ro-RO"/>
        </w:rPr>
        <w:t xml:space="preserve">  </w:t>
      </w:r>
      <w:r w:rsidRPr="00531E06">
        <w:rPr>
          <w:rFonts w:ascii="Trebuchet MS" w:eastAsia="Calibri" w:hAnsi="Trebuchet MS" w:cs="Arial"/>
          <w:b/>
          <w:bCs/>
          <w:i/>
          <w:iCs/>
          <w:color w:val="000000"/>
          <w:sz w:val="22"/>
          <w:szCs w:val="22"/>
        </w:rPr>
        <w:t>serviciul de iluminat public în baza contractului de delegare a gestiunii, aprobat de</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autorităţile administraţiei publice locale şi în baza licenţei eliberate de autoritatea</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competentă [art. 20 alin. (3) din Legea nr. 230/2006]. Prevederile contractului prin care</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se realizează delegarea sunt stabilite de către Legea nr. 51/2006, iar cuprinsul său în</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ceea ce privește drepturile și obligațiile părților trebuie să se supună principiilor care</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derivă din Legea nr. 230/2006 privind iluminatul public, precum și din Regulamentul</w:t>
      </w:r>
      <w:r w:rsidR="008C206E" w:rsidRPr="00531E06">
        <w:rPr>
          <w:rFonts w:ascii="Trebuchet MS" w:eastAsia="Calibri" w:hAnsi="Trebuchet MS" w:cs="Arial"/>
          <w:b/>
          <w:bCs/>
          <w:i/>
          <w:iCs/>
          <w:color w:val="000000"/>
          <w:sz w:val="22"/>
          <w:szCs w:val="22"/>
        </w:rPr>
        <w:t xml:space="preserve"> </w:t>
      </w:r>
      <w:r w:rsidRPr="00531E06">
        <w:rPr>
          <w:rFonts w:ascii="Trebuchet MS" w:eastAsia="Calibri" w:hAnsi="Trebuchet MS" w:cs="Arial"/>
          <w:b/>
          <w:bCs/>
          <w:i/>
          <w:iCs/>
          <w:color w:val="000000"/>
          <w:sz w:val="22"/>
          <w:szCs w:val="22"/>
        </w:rPr>
        <w:t>cadru</w:t>
      </w:r>
      <w:r w:rsidR="008C206E"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aprobat ca anexă la Ordinul nr. 86/2007 al ANRSC.</w:t>
      </w:r>
    </w:p>
    <w:p w14:paraId="152B034E" w14:textId="77777777" w:rsidR="00531E06" w:rsidRPr="00F93060" w:rsidRDefault="00531E06" w:rsidP="00D47A04">
      <w:pPr>
        <w:widowControl/>
        <w:spacing w:line="276" w:lineRule="auto"/>
        <w:ind w:firstLine="720"/>
        <w:jc w:val="both"/>
        <w:rPr>
          <w:rFonts w:ascii="Trebuchet MS" w:eastAsia="Calibri" w:hAnsi="Trebuchet MS" w:cs="Arial"/>
          <w:sz w:val="22"/>
          <w:szCs w:val="22"/>
        </w:rPr>
      </w:pPr>
    </w:p>
    <w:p w14:paraId="30401D85" w14:textId="7BD1507A" w:rsidR="00531E06" w:rsidRPr="00DD5AD9" w:rsidRDefault="000B048B" w:rsidP="00DD5AD9">
      <w:pPr>
        <w:widowControl/>
        <w:spacing w:line="276" w:lineRule="auto"/>
        <w:ind w:firstLine="720"/>
        <w:jc w:val="both"/>
        <w:rPr>
          <w:rFonts w:ascii="Trebuchet MS" w:eastAsia="Calibri" w:hAnsi="Trebuchet MS" w:cs="Arial"/>
          <w:b/>
          <w:bCs/>
          <w:i/>
          <w:iCs/>
          <w:color w:val="000000"/>
          <w:sz w:val="22"/>
          <w:szCs w:val="22"/>
        </w:rPr>
      </w:pPr>
      <w:r w:rsidRPr="00531E06">
        <w:rPr>
          <w:rFonts w:ascii="Trebuchet MS" w:eastAsia="Calibri" w:hAnsi="Trebuchet MS" w:cs="Arial"/>
          <w:b/>
          <w:bCs/>
          <w:i/>
          <w:iCs/>
          <w:color w:val="000000"/>
          <w:sz w:val="22"/>
          <w:szCs w:val="22"/>
        </w:rPr>
        <w:lastRenderedPageBreak/>
        <w:t>Diferență fundamentală care există între gestiunea directă și gestiunea</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delegată în cazul serviciului de iluminat public este că dacă în prima ipoteză</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autoritatea publică locală pastrează în patrimoniul ei toate obligațiile privind</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îndeplinirea obiectivelor din lege, implicit, responsabilitățile de finanțare și întreținere,</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în cea de-a doua ipoteză, operatorul public sau privat preia în integralitate sarcinile</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aferente, cu excepția prerogativelor privind adoptarea politicilor și strategiilor de</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dezvoltare a serviciului, respectiv, a programelor de dezvoltare a sistemului de</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iluminat public, precum şi drepturile şi competenţele precizate la art. 17 alin. (1) din</w:t>
      </w:r>
      <w:r w:rsidR="006A0B2B" w:rsidRPr="00531E06">
        <w:rPr>
          <w:rFonts w:ascii="Trebuchet MS" w:eastAsia="Calibri" w:hAnsi="Trebuchet MS" w:cs="Arial"/>
          <w:b/>
          <w:bCs/>
          <w:i/>
          <w:iCs/>
          <w:sz w:val="22"/>
          <w:szCs w:val="22"/>
        </w:rPr>
        <w:t xml:space="preserve"> </w:t>
      </w:r>
      <w:r w:rsidRPr="00531E06">
        <w:rPr>
          <w:rFonts w:ascii="Trebuchet MS" w:eastAsia="Calibri" w:hAnsi="Trebuchet MS" w:cs="Arial"/>
          <w:b/>
          <w:bCs/>
          <w:i/>
          <w:iCs/>
          <w:color w:val="000000"/>
          <w:sz w:val="22"/>
          <w:szCs w:val="22"/>
        </w:rPr>
        <w:t xml:space="preserve">Legea nr. 230/2006. </w:t>
      </w:r>
    </w:p>
    <w:p w14:paraId="534CA6C4" w14:textId="05AACBE2" w:rsidR="006A0B2B" w:rsidRDefault="000B048B" w:rsidP="00D47A04">
      <w:pPr>
        <w:widowControl/>
        <w:spacing w:line="276" w:lineRule="auto"/>
        <w:ind w:firstLine="720"/>
        <w:jc w:val="both"/>
        <w:rPr>
          <w:rFonts w:ascii="Trebuchet MS" w:eastAsia="Calibri" w:hAnsi="Trebuchet MS" w:cs="Arial"/>
          <w:color w:val="000000"/>
          <w:sz w:val="22"/>
          <w:szCs w:val="22"/>
        </w:rPr>
      </w:pPr>
      <w:r w:rsidRPr="00F93060">
        <w:rPr>
          <w:rFonts w:ascii="Trebuchet MS" w:eastAsia="Calibri" w:hAnsi="Trebuchet MS" w:cs="Arial"/>
          <w:color w:val="000000"/>
          <w:sz w:val="22"/>
          <w:szCs w:val="22"/>
        </w:rPr>
        <w:t>Astfel, obiectul contractelor de delegare a gestiunii serviciului</w:t>
      </w:r>
      <w:r w:rsidR="006A0B2B" w:rsidRPr="00F93060">
        <w:rPr>
          <w:rFonts w:ascii="Trebuchet MS" w:eastAsia="Calibri" w:hAnsi="Trebuchet MS" w:cs="Arial"/>
          <w:sz w:val="22"/>
          <w:szCs w:val="22"/>
        </w:rPr>
        <w:t xml:space="preserve"> </w:t>
      </w:r>
      <w:r w:rsidRPr="00F93060">
        <w:rPr>
          <w:rFonts w:ascii="Trebuchet MS" w:eastAsia="Calibri" w:hAnsi="Trebuchet MS" w:cs="Arial"/>
          <w:color w:val="000000"/>
          <w:sz w:val="22"/>
          <w:szCs w:val="22"/>
        </w:rPr>
        <w:t>poate include: activităţile de operare propriu-zisă: gestionare, administrare,</w:t>
      </w:r>
      <w:r w:rsidR="006A0B2B" w:rsidRPr="00F93060">
        <w:rPr>
          <w:rFonts w:ascii="Trebuchet MS" w:eastAsia="Calibri" w:hAnsi="Trebuchet MS" w:cs="Arial"/>
          <w:sz w:val="22"/>
          <w:szCs w:val="22"/>
        </w:rPr>
        <w:t xml:space="preserve"> </w:t>
      </w:r>
      <w:r w:rsidRPr="00F93060">
        <w:rPr>
          <w:rFonts w:ascii="Trebuchet MS" w:eastAsia="Calibri" w:hAnsi="Trebuchet MS" w:cs="Arial"/>
          <w:color w:val="000000"/>
          <w:sz w:val="22"/>
          <w:szCs w:val="22"/>
        </w:rPr>
        <w:t>exploatare, întreţinere.</w:t>
      </w:r>
    </w:p>
    <w:p w14:paraId="045C4737" w14:textId="77777777" w:rsidR="00143EC1" w:rsidRPr="00F93060" w:rsidRDefault="00143EC1" w:rsidP="00D47A04">
      <w:pPr>
        <w:widowControl/>
        <w:spacing w:line="276" w:lineRule="auto"/>
        <w:ind w:firstLine="720"/>
        <w:jc w:val="both"/>
        <w:rPr>
          <w:rFonts w:ascii="Trebuchet MS" w:eastAsia="Calibri" w:hAnsi="Trebuchet MS" w:cs="Arial"/>
          <w:sz w:val="22"/>
          <w:szCs w:val="22"/>
        </w:rPr>
      </w:pPr>
    </w:p>
    <w:p w14:paraId="078261C6" w14:textId="77777777" w:rsidR="006A0B2B" w:rsidRPr="00F93060" w:rsidRDefault="000B048B" w:rsidP="00D47A04">
      <w:pPr>
        <w:widowControl/>
        <w:spacing w:line="276" w:lineRule="auto"/>
        <w:ind w:firstLine="720"/>
        <w:jc w:val="both"/>
        <w:rPr>
          <w:rFonts w:ascii="Trebuchet MS" w:eastAsia="Calibri" w:hAnsi="Trebuchet MS" w:cs="Arial"/>
          <w:color w:val="000000" w:themeColor="text1"/>
          <w:sz w:val="22"/>
          <w:szCs w:val="22"/>
        </w:rPr>
      </w:pPr>
      <w:r w:rsidRPr="00F93060">
        <w:rPr>
          <w:rFonts w:ascii="Trebuchet MS" w:eastAsia="Calibri" w:hAnsi="Trebuchet MS" w:cs="Arial"/>
          <w:color w:val="000000" w:themeColor="text1"/>
          <w:sz w:val="22"/>
          <w:szCs w:val="22"/>
        </w:rPr>
        <w:t>Art. 17 alin. (1) stabilește drepturile pe care autoritatea publică le va avea în</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raport cu operatorul public sau privat căruia îi va fi acordată delegarea gestiunii</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serviciului, respectiv, cele privitoare la supraveghere și control:</w:t>
      </w:r>
    </w:p>
    <w:p w14:paraId="1A06D1C6" w14:textId="77777777" w:rsidR="006A0B2B" w:rsidRPr="00F93060" w:rsidRDefault="000B048B" w:rsidP="00D47A04">
      <w:pPr>
        <w:widowControl/>
        <w:spacing w:line="276" w:lineRule="auto"/>
        <w:ind w:firstLine="720"/>
        <w:jc w:val="both"/>
        <w:rPr>
          <w:rFonts w:ascii="Trebuchet MS" w:eastAsia="Calibri" w:hAnsi="Trebuchet MS" w:cs="Arial"/>
          <w:color w:val="000000" w:themeColor="text1"/>
          <w:sz w:val="22"/>
          <w:szCs w:val="22"/>
        </w:rPr>
      </w:pPr>
      <w:r w:rsidRPr="00F93060">
        <w:rPr>
          <w:rFonts w:ascii="Trebuchet MS" w:eastAsia="Calibri" w:hAnsi="Trebuchet MS" w:cs="Arial"/>
          <w:color w:val="000000" w:themeColor="text1"/>
          <w:sz w:val="22"/>
          <w:szCs w:val="22"/>
        </w:rPr>
        <w:t>a) modul de</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fundamentare a tarifelor şi respectarea metodologiei de stabilire, ajustare sau de</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 xml:space="preserve">modificare a acestora, emise de A.N.R.S.C; </w:t>
      </w:r>
    </w:p>
    <w:p w14:paraId="66A5D604" w14:textId="77777777" w:rsidR="006A0B2B" w:rsidRPr="00F93060" w:rsidRDefault="000B048B" w:rsidP="00D47A04">
      <w:pPr>
        <w:widowControl/>
        <w:spacing w:line="276" w:lineRule="auto"/>
        <w:ind w:firstLine="720"/>
        <w:jc w:val="both"/>
        <w:rPr>
          <w:rFonts w:ascii="Trebuchet MS" w:eastAsia="Calibri" w:hAnsi="Trebuchet MS" w:cs="Arial"/>
          <w:color w:val="000000" w:themeColor="text1"/>
          <w:sz w:val="22"/>
          <w:szCs w:val="22"/>
        </w:rPr>
      </w:pPr>
      <w:r w:rsidRPr="00F93060">
        <w:rPr>
          <w:rFonts w:ascii="Trebuchet MS" w:eastAsia="Calibri" w:hAnsi="Trebuchet MS" w:cs="Arial"/>
          <w:color w:val="000000" w:themeColor="text1"/>
          <w:sz w:val="22"/>
          <w:szCs w:val="22"/>
        </w:rPr>
        <w:t>b) modul de îndeplinire a obligaţiilor</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 xml:space="preserve">contractuale asumate de operatori şi activităţile desfăşurate de aceştia; </w:t>
      </w:r>
    </w:p>
    <w:p w14:paraId="01C03274" w14:textId="77777777" w:rsidR="006A0B2B" w:rsidRPr="00F93060" w:rsidRDefault="000B048B" w:rsidP="00D47A04">
      <w:pPr>
        <w:widowControl/>
        <w:spacing w:line="276" w:lineRule="auto"/>
        <w:ind w:firstLine="720"/>
        <w:jc w:val="both"/>
        <w:rPr>
          <w:rFonts w:ascii="Trebuchet MS" w:eastAsia="Calibri" w:hAnsi="Trebuchet MS" w:cs="Arial"/>
          <w:color w:val="000000" w:themeColor="text1"/>
          <w:sz w:val="22"/>
          <w:szCs w:val="22"/>
        </w:rPr>
      </w:pPr>
      <w:r w:rsidRPr="00F93060">
        <w:rPr>
          <w:rFonts w:ascii="Trebuchet MS" w:eastAsia="Calibri" w:hAnsi="Trebuchet MS" w:cs="Arial"/>
          <w:color w:val="000000" w:themeColor="text1"/>
          <w:sz w:val="22"/>
          <w:szCs w:val="22"/>
        </w:rPr>
        <w:t>c) calitatea şi</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eficienţa serviciului prestat, corespunzător indicatorilor de performanţă a serviciului,</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 xml:space="preserve">stabiliţi conform legii; </w:t>
      </w:r>
    </w:p>
    <w:p w14:paraId="3BB52FB7" w14:textId="2343522A" w:rsidR="000B048B" w:rsidRDefault="000B048B" w:rsidP="00D47A04">
      <w:pPr>
        <w:widowControl/>
        <w:spacing w:line="276" w:lineRule="auto"/>
        <w:ind w:firstLine="720"/>
        <w:jc w:val="both"/>
        <w:rPr>
          <w:rFonts w:ascii="Trebuchet MS" w:eastAsia="Calibri" w:hAnsi="Trebuchet MS" w:cs="Arial"/>
          <w:color w:val="000000" w:themeColor="text1"/>
          <w:sz w:val="22"/>
          <w:szCs w:val="22"/>
        </w:rPr>
      </w:pPr>
      <w:r w:rsidRPr="00F93060">
        <w:rPr>
          <w:rFonts w:ascii="Trebuchet MS" w:eastAsia="Calibri" w:hAnsi="Trebuchet MS" w:cs="Arial"/>
          <w:color w:val="000000" w:themeColor="text1"/>
          <w:sz w:val="22"/>
          <w:szCs w:val="22"/>
        </w:rPr>
        <w:t>d) modul de administrare, de exploatare, de conservare şi de</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menţinere în funcţiune, dezvoltarea şi/sau modernizarea sistemului de iluminat public.</w:t>
      </w:r>
    </w:p>
    <w:p w14:paraId="294636A3" w14:textId="77777777" w:rsidR="00143EC1" w:rsidRPr="00F93060" w:rsidRDefault="00143EC1" w:rsidP="00D47A04">
      <w:pPr>
        <w:widowControl/>
        <w:spacing w:line="276" w:lineRule="auto"/>
        <w:ind w:firstLine="720"/>
        <w:jc w:val="both"/>
        <w:rPr>
          <w:rFonts w:ascii="Trebuchet MS" w:eastAsia="Calibri" w:hAnsi="Trebuchet MS" w:cs="Arial"/>
          <w:color w:val="000000" w:themeColor="text1"/>
          <w:sz w:val="22"/>
          <w:szCs w:val="22"/>
        </w:rPr>
      </w:pPr>
    </w:p>
    <w:p w14:paraId="008DC229" w14:textId="65C32EC2" w:rsidR="006A0B2B" w:rsidRPr="00C33221" w:rsidRDefault="000B048B" w:rsidP="00D47A04">
      <w:pPr>
        <w:widowControl/>
        <w:spacing w:line="276" w:lineRule="auto"/>
        <w:ind w:firstLine="720"/>
        <w:jc w:val="both"/>
        <w:rPr>
          <w:rFonts w:ascii="Trebuchet MS" w:eastAsia="Calibri" w:hAnsi="Trebuchet MS" w:cs="Arial"/>
          <w:b/>
          <w:bCs/>
          <w:i/>
          <w:iCs/>
          <w:color w:val="000000" w:themeColor="text1"/>
          <w:sz w:val="22"/>
          <w:szCs w:val="22"/>
        </w:rPr>
      </w:pPr>
      <w:r w:rsidRPr="00C33221">
        <w:rPr>
          <w:rFonts w:ascii="Trebuchet MS" w:eastAsia="Calibri" w:hAnsi="Trebuchet MS" w:cs="Arial"/>
          <w:b/>
          <w:bCs/>
          <w:i/>
          <w:iCs/>
          <w:color w:val="000000" w:themeColor="text1"/>
          <w:sz w:val="22"/>
          <w:szCs w:val="22"/>
        </w:rPr>
        <w:t>În mod complementar, la secțiunea privitoare la gestiunea delegată din cuprinsul legii</w:t>
      </w:r>
      <w:r w:rsidR="006A0B2B" w:rsidRPr="00C33221">
        <w:rPr>
          <w:rFonts w:ascii="Trebuchet MS" w:eastAsia="Calibri" w:hAnsi="Trebuchet MS" w:cs="Arial"/>
          <w:b/>
          <w:bCs/>
          <w:i/>
          <w:iCs/>
          <w:color w:val="000000" w:themeColor="text1"/>
          <w:sz w:val="22"/>
          <w:szCs w:val="22"/>
        </w:rPr>
        <w:t xml:space="preserve"> </w:t>
      </w:r>
      <w:r w:rsidRPr="00C33221">
        <w:rPr>
          <w:rFonts w:ascii="Trebuchet MS" w:eastAsia="Calibri" w:hAnsi="Trebuchet MS" w:cs="Arial"/>
          <w:b/>
          <w:bCs/>
          <w:i/>
          <w:iCs/>
          <w:color w:val="000000" w:themeColor="text1"/>
          <w:sz w:val="22"/>
          <w:szCs w:val="22"/>
        </w:rPr>
        <w:t>nr. 230/2006 [art. 21 alin. (2)] se prevede expres faptul că toate activităţile de</w:t>
      </w:r>
      <w:r w:rsidR="006A0B2B" w:rsidRPr="00C33221">
        <w:rPr>
          <w:rFonts w:ascii="Trebuchet MS" w:eastAsia="Calibri" w:hAnsi="Trebuchet MS" w:cs="Arial"/>
          <w:b/>
          <w:bCs/>
          <w:i/>
          <w:iCs/>
          <w:color w:val="000000" w:themeColor="text1"/>
          <w:sz w:val="22"/>
          <w:szCs w:val="22"/>
        </w:rPr>
        <w:t xml:space="preserve"> </w:t>
      </w:r>
      <w:r w:rsidRPr="00C33221">
        <w:rPr>
          <w:rFonts w:ascii="Trebuchet MS" w:eastAsia="Calibri" w:hAnsi="Trebuchet MS" w:cs="Arial"/>
          <w:b/>
          <w:bCs/>
          <w:i/>
          <w:iCs/>
          <w:color w:val="000000" w:themeColor="text1"/>
          <w:sz w:val="22"/>
          <w:szCs w:val="22"/>
        </w:rPr>
        <w:t>monitorizare şi control privind modul de respectare de către operatori a condiţiilor de</w:t>
      </w:r>
      <w:r w:rsidR="006A0B2B" w:rsidRPr="00C33221">
        <w:rPr>
          <w:rFonts w:ascii="Trebuchet MS" w:eastAsia="Calibri" w:hAnsi="Trebuchet MS" w:cs="Arial"/>
          <w:b/>
          <w:bCs/>
          <w:i/>
          <w:iCs/>
          <w:color w:val="000000" w:themeColor="text1"/>
          <w:sz w:val="22"/>
          <w:szCs w:val="22"/>
        </w:rPr>
        <w:t xml:space="preserve"> </w:t>
      </w:r>
      <w:r w:rsidRPr="00C33221">
        <w:rPr>
          <w:rFonts w:ascii="Trebuchet MS" w:eastAsia="Calibri" w:hAnsi="Trebuchet MS" w:cs="Arial"/>
          <w:b/>
          <w:bCs/>
          <w:i/>
          <w:iCs/>
          <w:color w:val="000000" w:themeColor="text1"/>
          <w:sz w:val="22"/>
          <w:szCs w:val="22"/>
        </w:rPr>
        <w:t>emitere şi menţinere a licenţelor revin A.N.R.S.C., iar cele privind indicatorii de</w:t>
      </w:r>
      <w:r w:rsidR="006A0B2B" w:rsidRPr="00C33221">
        <w:rPr>
          <w:rFonts w:ascii="Trebuchet MS" w:eastAsia="Calibri" w:hAnsi="Trebuchet MS" w:cs="Arial"/>
          <w:b/>
          <w:bCs/>
          <w:i/>
          <w:iCs/>
          <w:color w:val="000000" w:themeColor="text1"/>
          <w:sz w:val="22"/>
          <w:szCs w:val="22"/>
        </w:rPr>
        <w:t xml:space="preserve"> </w:t>
      </w:r>
      <w:r w:rsidRPr="00C33221">
        <w:rPr>
          <w:rFonts w:ascii="Trebuchet MS" w:eastAsia="Calibri" w:hAnsi="Trebuchet MS" w:cs="Arial"/>
          <w:b/>
          <w:bCs/>
          <w:i/>
          <w:iCs/>
          <w:color w:val="000000" w:themeColor="text1"/>
          <w:sz w:val="22"/>
          <w:szCs w:val="22"/>
        </w:rPr>
        <w:t>performanţă stabiliţi în contractele de delegare a gestiunii revin autorităţilor</w:t>
      </w:r>
      <w:r w:rsidR="006A0B2B" w:rsidRPr="00C33221">
        <w:rPr>
          <w:rFonts w:ascii="Trebuchet MS" w:eastAsia="Calibri" w:hAnsi="Trebuchet MS" w:cs="Arial"/>
          <w:b/>
          <w:bCs/>
          <w:i/>
          <w:iCs/>
          <w:color w:val="000000" w:themeColor="text1"/>
          <w:sz w:val="22"/>
          <w:szCs w:val="22"/>
        </w:rPr>
        <w:t xml:space="preserve"> </w:t>
      </w:r>
      <w:r w:rsidRPr="00C33221">
        <w:rPr>
          <w:rFonts w:ascii="Trebuchet MS" w:eastAsia="Calibri" w:hAnsi="Trebuchet MS" w:cs="Arial"/>
          <w:b/>
          <w:bCs/>
          <w:i/>
          <w:iCs/>
          <w:color w:val="000000" w:themeColor="text1"/>
          <w:sz w:val="22"/>
          <w:szCs w:val="22"/>
        </w:rPr>
        <w:t>administraţiei publice locale.</w:t>
      </w:r>
    </w:p>
    <w:p w14:paraId="0BE5B9C6" w14:textId="77777777" w:rsidR="00F9327B" w:rsidRPr="00F93060" w:rsidRDefault="00F9327B" w:rsidP="00D47A04">
      <w:pPr>
        <w:widowControl/>
        <w:spacing w:line="276" w:lineRule="auto"/>
        <w:ind w:firstLine="720"/>
        <w:jc w:val="both"/>
        <w:rPr>
          <w:rFonts w:ascii="Trebuchet MS" w:eastAsia="Calibri" w:hAnsi="Trebuchet MS" w:cs="Arial"/>
          <w:color w:val="000000" w:themeColor="text1"/>
          <w:sz w:val="22"/>
          <w:szCs w:val="22"/>
        </w:rPr>
      </w:pPr>
    </w:p>
    <w:p w14:paraId="45E266F3" w14:textId="760CE9F5" w:rsidR="006A0B2B" w:rsidRPr="00C33221" w:rsidRDefault="000B048B" w:rsidP="00D47A04">
      <w:pPr>
        <w:widowControl/>
        <w:spacing w:line="276" w:lineRule="auto"/>
        <w:ind w:firstLine="720"/>
        <w:jc w:val="both"/>
        <w:rPr>
          <w:rFonts w:ascii="Trebuchet MS" w:eastAsia="Calibri" w:hAnsi="Trebuchet MS" w:cs="Arial"/>
          <w:color w:val="000000" w:themeColor="text1"/>
          <w:sz w:val="22"/>
          <w:szCs w:val="22"/>
        </w:rPr>
      </w:pPr>
      <w:r w:rsidRPr="00F93060">
        <w:rPr>
          <w:rFonts w:ascii="Trebuchet MS" w:eastAsia="Calibri" w:hAnsi="Trebuchet MS" w:cs="Arial"/>
          <w:color w:val="000000" w:themeColor="text1"/>
          <w:sz w:val="22"/>
          <w:szCs w:val="22"/>
        </w:rPr>
        <w:t>Conform art. 22 alin. (5) din Legea nr. 230/2006 autoritatea publică locală are</w:t>
      </w:r>
      <w:r w:rsidR="006A0B2B" w:rsidRPr="00F93060">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themeColor="text1"/>
          <w:sz w:val="22"/>
          <w:szCs w:val="22"/>
        </w:rPr>
        <w:t>competența exclusivă de a impune în acord cu</w:t>
      </w:r>
      <w:r w:rsidRPr="00F93060">
        <w:rPr>
          <w:rFonts w:ascii="Trebuchet MS" w:eastAsia="Calibri" w:hAnsi="Trebuchet MS" w:cs="Arial"/>
          <w:color w:val="000000"/>
          <w:sz w:val="22"/>
          <w:szCs w:val="22"/>
        </w:rPr>
        <w:t xml:space="preserve"> legea toate exigențele necesare pentru</w:t>
      </w:r>
      <w:r w:rsidR="00C33221">
        <w:rPr>
          <w:rFonts w:ascii="Trebuchet MS" w:eastAsia="Calibri" w:hAnsi="Trebuchet MS" w:cs="Arial"/>
          <w:color w:val="000000" w:themeColor="text1"/>
          <w:sz w:val="22"/>
          <w:szCs w:val="22"/>
        </w:rPr>
        <w:t xml:space="preserve"> </w:t>
      </w:r>
      <w:r w:rsidRPr="00F93060">
        <w:rPr>
          <w:rFonts w:ascii="Trebuchet MS" w:eastAsia="Calibri" w:hAnsi="Trebuchet MS" w:cs="Arial"/>
          <w:color w:val="000000"/>
          <w:sz w:val="22"/>
          <w:szCs w:val="22"/>
        </w:rPr>
        <w:t xml:space="preserve">realizarea în bune condiții a delegării. </w:t>
      </w:r>
    </w:p>
    <w:p w14:paraId="654EB501" w14:textId="77777777" w:rsidR="00C33221" w:rsidRPr="00F93060" w:rsidRDefault="00C33221" w:rsidP="00D47A04">
      <w:pPr>
        <w:widowControl/>
        <w:spacing w:line="276" w:lineRule="auto"/>
        <w:jc w:val="both"/>
        <w:rPr>
          <w:rFonts w:ascii="Trebuchet MS" w:eastAsia="Calibri" w:hAnsi="Trebuchet MS" w:cs="Arial"/>
          <w:color w:val="000000"/>
          <w:sz w:val="22"/>
          <w:szCs w:val="22"/>
        </w:rPr>
      </w:pPr>
    </w:p>
    <w:p w14:paraId="141FC3A9" w14:textId="1782DAFB" w:rsidR="006A0B2B" w:rsidRDefault="000B048B" w:rsidP="00D47A04">
      <w:pPr>
        <w:widowControl/>
        <w:spacing w:line="276" w:lineRule="auto"/>
        <w:ind w:firstLine="720"/>
        <w:jc w:val="both"/>
        <w:rPr>
          <w:rFonts w:ascii="Trebuchet MS" w:eastAsia="Calibri" w:hAnsi="Trebuchet MS" w:cs="Arial"/>
          <w:color w:val="000000"/>
          <w:sz w:val="22"/>
          <w:szCs w:val="22"/>
        </w:rPr>
      </w:pPr>
      <w:r w:rsidRPr="00F93060">
        <w:rPr>
          <w:rFonts w:ascii="Trebuchet MS" w:eastAsia="Calibri" w:hAnsi="Trebuchet MS" w:cs="Arial"/>
          <w:color w:val="000000"/>
          <w:sz w:val="22"/>
          <w:szCs w:val="22"/>
        </w:rPr>
        <w:t>Astfel legea nu limitează accesul la procedura</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de selecție a delegării, fiind permisă participarea oricăror operatori, chiar și a celor</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nou-înființați, cu respectarea însă a condițiilor impuse de către autoritatea publică</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locală.</w:t>
      </w:r>
    </w:p>
    <w:p w14:paraId="12178D14" w14:textId="77777777" w:rsidR="00C33221" w:rsidRPr="00F93060" w:rsidRDefault="00C33221" w:rsidP="00D47A04">
      <w:pPr>
        <w:widowControl/>
        <w:spacing w:line="276" w:lineRule="auto"/>
        <w:ind w:firstLine="720"/>
        <w:jc w:val="both"/>
        <w:rPr>
          <w:rFonts w:ascii="Trebuchet MS" w:eastAsia="Calibri" w:hAnsi="Trebuchet MS" w:cs="Arial"/>
          <w:color w:val="000000"/>
          <w:sz w:val="22"/>
          <w:szCs w:val="22"/>
        </w:rPr>
      </w:pPr>
    </w:p>
    <w:p w14:paraId="114ACA09" w14:textId="1AC2A43C" w:rsidR="006A0B2B" w:rsidRDefault="000B048B" w:rsidP="00D47A04">
      <w:pPr>
        <w:widowControl/>
        <w:spacing w:line="276" w:lineRule="auto"/>
        <w:ind w:firstLine="720"/>
        <w:jc w:val="both"/>
        <w:rPr>
          <w:rFonts w:ascii="Trebuchet MS" w:eastAsia="Calibri" w:hAnsi="Trebuchet MS" w:cs="Arial"/>
          <w:color w:val="000000"/>
          <w:sz w:val="22"/>
          <w:szCs w:val="22"/>
        </w:rPr>
      </w:pPr>
      <w:r w:rsidRPr="00F93060">
        <w:rPr>
          <w:rFonts w:ascii="Trebuchet MS" w:eastAsia="Calibri" w:hAnsi="Trebuchet MS" w:cs="Arial"/>
          <w:color w:val="000000"/>
          <w:sz w:val="22"/>
          <w:szCs w:val="22"/>
        </w:rPr>
        <w:t>În virtutea atribuțiilor de reprezentare ale administrației publice locale, așa cum</w:t>
      </w:r>
      <w:r w:rsidR="00C33221">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reies din cuprinsul Legii nr. 215/2001, aceasta va impune exigențele necesare</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privitoare la asigurarea existenţei garanţiilor profesionale şi financiare ale operatorului,</w:t>
      </w:r>
      <w:r w:rsidR="00C33221">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 xml:space="preserve">precum şi modalitatea de respectare a indicatorilor de performanţă. </w:t>
      </w:r>
    </w:p>
    <w:p w14:paraId="3823590E" w14:textId="77777777" w:rsidR="00C33221" w:rsidRPr="00F93060" w:rsidRDefault="00C33221" w:rsidP="00D47A04">
      <w:pPr>
        <w:widowControl/>
        <w:spacing w:line="276" w:lineRule="auto"/>
        <w:ind w:firstLine="720"/>
        <w:jc w:val="both"/>
        <w:rPr>
          <w:rFonts w:ascii="Trebuchet MS" w:eastAsia="Calibri" w:hAnsi="Trebuchet MS" w:cs="Arial"/>
          <w:color w:val="000000"/>
          <w:sz w:val="22"/>
          <w:szCs w:val="22"/>
        </w:rPr>
      </w:pPr>
    </w:p>
    <w:p w14:paraId="1ECEC7B0" w14:textId="59F037C7" w:rsidR="000B048B" w:rsidRPr="00F93060" w:rsidRDefault="000B048B" w:rsidP="00D47A04">
      <w:pPr>
        <w:widowControl/>
        <w:spacing w:line="276" w:lineRule="auto"/>
        <w:ind w:firstLine="720"/>
        <w:jc w:val="both"/>
        <w:rPr>
          <w:rFonts w:ascii="Trebuchet MS" w:eastAsia="Calibri" w:hAnsi="Trebuchet MS" w:cs="Arial"/>
          <w:color w:val="000000"/>
          <w:sz w:val="22"/>
          <w:szCs w:val="22"/>
        </w:rPr>
      </w:pPr>
      <w:r w:rsidRPr="00F93060">
        <w:rPr>
          <w:rFonts w:ascii="Trebuchet MS" w:eastAsia="Calibri" w:hAnsi="Trebuchet MS" w:cs="Arial"/>
          <w:color w:val="000000"/>
          <w:sz w:val="22"/>
          <w:szCs w:val="22"/>
        </w:rPr>
        <w:t>Prin cuprinsul</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contractului de delegare autoritatea publică locală poate impune prevederi și cu privire</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 xml:space="preserve">la nivelul tarifelor aplicate privind prestarea serviciului în condiţii de </w:t>
      </w:r>
      <w:r w:rsidRPr="00F93060">
        <w:rPr>
          <w:rFonts w:ascii="Trebuchet MS" w:eastAsia="Calibri" w:hAnsi="Trebuchet MS" w:cs="Arial"/>
          <w:color w:val="000000"/>
          <w:sz w:val="22"/>
          <w:szCs w:val="22"/>
        </w:rPr>
        <w:lastRenderedPageBreak/>
        <w:t>calitate şi de</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cantitate corespunzătoare, toate acestea constituind criteriile principale pentru</w:t>
      </w:r>
      <w:r w:rsidR="006A0B2B" w:rsidRPr="00F93060">
        <w:rPr>
          <w:rFonts w:ascii="Trebuchet MS" w:eastAsia="Calibri" w:hAnsi="Trebuchet MS" w:cs="Arial"/>
          <w:color w:val="000000"/>
          <w:sz w:val="22"/>
          <w:szCs w:val="22"/>
        </w:rPr>
        <w:t xml:space="preserve"> </w:t>
      </w:r>
      <w:r w:rsidRPr="00F93060">
        <w:rPr>
          <w:rFonts w:ascii="Trebuchet MS" w:eastAsia="Calibri" w:hAnsi="Trebuchet MS" w:cs="Arial"/>
          <w:color w:val="000000"/>
          <w:sz w:val="22"/>
          <w:szCs w:val="22"/>
        </w:rPr>
        <w:t>atribuirea contractelor de delegare a gestiunii.</w:t>
      </w:r>
    </w:p>
    <w:p w14:paraId="1C803D8E" w14:textId="7EC64254" w:rsidR="00F26AED" w:rsidRPr="00F93060" w:rsidRDefault="00F26AED" w:rsidP="00D47A04">
      <w:pPr>
        <w:spacing w:line="276" w:lineRule="auto"/>
        <w:ind w:firstLine="720"/>
        <w:jc w:val="both"/>
        <w:rPr>
          <w:rFonts w:ascii="Trebuchet MS" w:hAnsi="Trebuchet MS"/>
          <w:sz w:val="22"/>
          <w:szCs w:val="22"/>
          <w:lang w:val="ro-RO"/>
        </w:rPr>
      </w:pPr>
    </w:p>
    <w:p w14:paraId="1B19213A" w14:textId="1AA70A48" w:rsidR="008E2EFB" w:rsidRDefault="008E2EFB"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D</w:t>
      </w:r>
      <w:r w:rsidR="00C33221">
        <w:rPr>
          <w:rFonts w:ascii="Trebuchet MS" w:hAnsi="Trebuchet MS"/>
          <w:sz w:val="22"/>
          <w:szCs w:val="22"/>
          <w:lang w:val="ro-RO"/>
        </w:rPr>
        <w:t>in</w:t>
      </w:r>
      <w:r w:rsidRPr="00F93060">
        <w:rPr>
          <w:rFonts w:ascii="Trebuchet MS" w:hAnsi="Trebuchet MS"/>
          <w:sz w:val="22"/>
          <w:szCs w:val="22"/>
          <w:lang w:val="ro-RO"/>
        </w:rPr>
        <w:t xml:space="preserve"> cele prezentate mai sus se înţelege că alternativele pent</w:t>
      </w:r>
      <w:r w:rsidR="003300B9" w:rsidRPr="00F93060">
        <w:rPr>
          <w:rFonts w:ascii="Trebuchet MS" w:hAnsi="Trebuchet MS"/>
          <w:sz w:val="22"/>
          <w:szCs w:val="22"/>
          <w:lang w:val="ro-RO"/>
        </w:rPr>
        <w:t>ru</w:t>
      </w:r>
      <w:r w:rsidRPr="00F93060">
        <w:rPr>
          <w:rFonts w:ascii="Trebuchet MS" w:hAnsi="Trebuchet MS"/>
          <w:sz w:val="22"/>
          <w:szCs w:val="22"/>
          <w:lang w:val="ro-RO"/>
        </w:rPr>
        <w:t xml:space="preserve"> organizarea serviciului de iluminat public din </w:t>
      </w:r>
      <w:r w:rsidR="003300B9" w:rsidRPr="00F93060">
        <w:rPr>
          <w:rFonts w:ascii="Trebuchet MS" w:hAnsi="Trebuchet MS"/>
          <w:sz w:val="22"/>
          <w:szCs w:val="22"/>
          <w:lang w:val="ro-RO"/>
        </w:rPr>
        <w:t xml:space="preserve">comuna </w:t>
      </w:r>
      <w:r w:rsidR="00A9381B">
        <w:rPr>
          <w:rFonts w:ascii="Trebuchet MS" w:hAnsi="Trebuchet MS"/>
          <w:sz w:val="22"/>
          <w:szCs w:val="22"/>
          <w:lang w:val="ro-RO"/>
        </w:rPr>
        <w:t>Tăcuta</w:t>
      </w:r>
      <w:r w:rsidRPr="00F93060">
        <w:rPr>
          <w:rFonts w:ascii="Trebuchet MS" w:hAnsi="Trebuchet MS"/>
          <w:sz w:val="22"/>
          <w:szCs w:val="22"/>
          <w:lang w:val="ro-RO"/>
        </w:rPr>
        <w:t xml:space="preserve"> sunt fie organizarea serviciului de către U.A.T. </w:t>
      </w:r>
      <w:r w:rsidR="00A9381B">
        <w:rPr>
          <w:rFonts w:ascii="Trebuchet MS" w:hAnsi="Trebuchet MS"/>
          <w:sz w:val="22"/>
          <w:szCs w:val="22"/>
          <w:lang w:val="ro-RO"/>
        </w:rPr>
        <w:t>Tăcuta</w:t>
      </w:r>
      <w:r w:rsidRPr="00F93060">
        <w:rPr>
          <w:rFonts w:ascii="Trebuchet MS" w:hAnsi="Trebuchet MS"/>
          <w:sz w:val="22"/>
          <w:szCs w:val="22"/>
          <w:lang w:val="ro-RO"/>
        </w:rPr>
        <w:t>, fie delegarea gestiunii către un operator licenţiat.</w:t>
      </w:r>
    </w:p>
    <w:p w14:paraId="6746BA13" w14:textId="1F5D66C3" w:rsidR="00D47A04" w:rsidRDefault="00D47A04" w:rsidP="00D47A04">
      <w:pPr>
        <w:spacing w:line="276" w:lineRule="auto"/>
        <w:ind w:firstLine="720"/>
        <w:jc w:val="both"/>
        <w:rPr>
          <w:rFonts w:ascii="Trebuchet MS" w:hAnsi="Trebuchet MS"/>
          <w:sz w:val="22"/>
          <w:szCs w:val="22"/>
          <w:lang w:val="ro-RO"/>
        </w:rPr>
      </w:pPr>
    </w:p>
    <w:p w14:paraId="5D3C03FB" w14:textId="2809523B" w:rsidR="00D47A04" w:rsidRDefault="00D47A04" w:rsidP="00D47A04">
      <w:pPr>
        <w:spacing w:line="276" w:lineRule="auto"/>
        <w:ind w:firstLine="720"/>
        <w:jc w:val="both"/>
        <w:rPr>
          <w:rFonts w:ascii="Trebuchet MS" w:hAnsi="Trebuchet MS"/>
          <w:sz w:val="22"/>
          <w:szCs w:val="22"/>
          <w:lang w:val="ro-RO"/>
        </w:rPr>
      </w:pPr>
    </w:p>
    <w:p w14:paraId="08A4694B" w14:textId="77777777" w:rsidR="00DD5AD9" w:rsidRPr="00F93060" w:rsidRDefault="00DD5AD9" w:rsidP="00D47A04">
      <w:pPr>
        <w:spacing w:line="276" w:lineRule="auto"/>
        <w:ind w:firstLine="720"/>
        <w:jc w:val="both"/>
        <w:rPr>
          <w:rFonts w:ascii="Trebuchet MS" w:hAnsi="Trebuchet MS"/>
          <w:sz w:val="22"/>
          <w:szCs w:val="22"/>
          <w:lang w:val="ro-RO"/>
        </w:rPr>
      </w:pPr>
    </w:p>
    <w:p w14:paraId="2E1C6DE9" w14:textId="7807E4C6" w:rsidR="008E2EFB" w:rsidRPr="00F93060" w:rsidRDefault="008E2EFB"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Trebuie menţionat un aspect important, care va influenţa foarte mult analiza opţiunilor pent</w:t>
      </w:r>
      <w:r w:rsidR="00ED420A">
        <w:rPr>
          <w:rFonts w:ascii="Trebuchet MS" w:hAnsi="Trebuchet MS"/>
          <w:sz w:val="22"/>
          <w:szCs w:val="22"/>
          <w:lang w:val="ro-RO"/>
        </w:rPr>
        <w:t>ru</w:t>
      </w:r>
      <w:r w:rsidRPr="00F93060">
        <w:rPr>
          <w:rFonts w:ascii="Trebuchet MS" w:hAnsi="Trebuchet MS"/>
          <w:sz w:val="22"/>
          <w:szCs w:val="22"/>
          <w:lang w:val="ro-RO"/>
        </w:rPr>
        <w:t xml:space="preserve"> organizarea serviciului de iluminat public şi anume faptul că serviciul de iluminat public este o activitate care nu este generatoare de profit.</w:t>
      </w:r>
    </w:p>
    <w:p w14:paraId="13B15432" w14:textId="0780C5FE" w:rsidR="008E2EFB" w:rsidRPr="00F93060" w:rsidRDefault="008E2EFB" w:rsidP="00D47A04">
      <w:pPr>
        <w:spacing w:line="276" w:lineRule="auto"/>
        <w:ind w:firstLine="720"/>
        <w:jc w:val="both"/>
        <w:rPr>
          <w:rFonts w:ascii="Trebuchet MS" w:hAnsi="Trebuchet MS"/>
          <w:sz w:val="22"/>
          <w:szCs w:val="22"/>
          <w:lang w:val="ro-RO"/>
        </w:rPr>
      </w:pPr>
    </w:p>
    <w:p w14:paraId="4A90FB84" w14:textId="4557EECB" w:rsidR="003300B9" w:rsidRPr="00F93060" w:rsidRDefault="007563D0" w:rsidP="00D47A04">
      <w:pPr>
        <w:spacing w:line="276" w:lineRule="auto"/>
        <w:ind w:firstLine="720"/>
        <w:jc w:val="both"/>
        <w:rPr>
          <w:rFonts w:ascii="Trebuchet MS" w:hAnsi="Trebuchet MS"/>
          <w:sz w:val="22"/>
          <w:szCs w:val="22"/>
          <w:lang w:val="ro-RO"/>
        </w:rPr>
      </w:pPr>
      <w:r>
        <w:rPr>
          <w:rFonts w:ascii="Trebuchet MS" w:hAnsi="Trebuchet MS"/>
          <w:sz w:val="22"/>
          <w:szCs w:val="22"/>
          <w:lang w:val="ro-RO"/>
        </w:rPr>
        <w:t>Î</w:t>
      </w:r>
      <w:r w:rsidR="008E2EFB" w:rsidRPr="00F93060">
        <w:rPr>
          <w:rFonts w:ascii="Trebuchet MS" w:hAnsi="Trebuchet MS"/>
          <w:sz w:val="22"/>
          <w:szCs w:val="22"/>
          <w:lang w:val="ro-RO"/>
        </w:rPr>
        <w:t>n continuare vor fi analizate cele două opţiuni</w:t>
      </w:r>
      <w:r>
        <w:rPr>
          <w:rFonts w:ascii="Trebuchet MS" w:hAnsi="Trebuchet MS"/>
          <w:sz w:val="22"/>
          <w:szCs w:val="22"/>
          <w:lang w:val="ro-RO"/>
        </w:rPr>
        <w:t>.</w:t>
      </w:r>
    </w:p>
    <w:p w14:paraId="546C1DA7" w14:textId="0AC30640" w:rsidR="003300B9" w:rsidRDefault="003300B9" w:rsidP="00D47A04">
      <w:pPr>
        <w:spacing w:line="276" w:lineRule="auto"/>
        <w:ind w:firstLine="720"/>
        <w:jc w:val="both"/>
        <w:rPr>
          <w:rFonts w:ascii="Trebuchet MS" w:hAnsi="Trebuchet MS"/>
          <w:sz w:val="22"/>
          <w:szCs w:val="22"/>
          <w:lang w:val="ro-RO"/>
        </w:rPr>
      </w:pPr>
    </w:p>
    <w:p w14:paraId="2F4B438E" w14:textId="77777777" w:rsidR="00ED420A" w:rsidRPr="00F93060" w:rsidRDefault="00ED420A" w:rsidP="00D47A04">
      <w:pPr>
        <w:spacing w:line="276" w:lineRule="auto"/>
        <w:ind w:firstLine="720"/>
        <w:jc w:val="both"/>
        <w:rPr>
          <w:rFonts w:ascii="Trebuchet MS" w:hAnsi="Trebuchet MS"/>
          <w:sz w:val="22"/>
          <w:szCs w:val="22"/>
          <w:lang w:val="ro-RO"/>
        </w:rPr>
      </w:pPr>
    </w:p>
    <w:p w14:paraId="077F3A09" w14:textId="5970AA5A" w:rsidR="00ED420A" w:rsidRPr="00F93060" w:rsidRDefault="00ED420A" w:rsidP="00D47A04">
      <w:pPr>
        <w:spacing w:line="276" w:lineRule="auto"/>
        <w:ind w:firstLine="720"/>
        <w:jc w:val="both"/>
        <w:rPr>
          <w:rFonts w:ascii="Trebuchet MS" w:hAnsi="Trebuchet MS"/>
          <w:sz w:val="22"/>
          <w:szCs w:val="22"/>
          <w:lang w:val="ro-RO"/>
        </w:rPr>
      </w:pPr>
      <w:r>
        <w:rPr>
          <w:rFonts w:ascii="Trebuchet MS" w:hAnsi="Trebuchet MS"/>
          <w:b/>
          <w:bCs/>
          <w:sz w:val="22"/>
          <w:szCs w:val="22"/>
          <w:lang w:val="ro-RO"/>
        </w:rPr>
        <w:t xml:space="preserve">4.2. </w:t>
      </w:r>
      <w:r w:rsidR="003300B9" w:rsidRPr="00F93060">
        <w:rPr>
          <w:rFonts w:ascii="Trebuchet MS" w:hAnsi="Trebuchet MS"/>
          <w:b/>
          <w:bCs/>
          <w:sz w:val="22"/>
          <w:szCs w:val="22"/>
          <w:lang w:val="ro-RO"/>
        </w:rPr>
        <w:t>Organizarea serviciului de iluminat public de către autorităţile locale</w:t>
      </w:r>
      <w:r w:rsidR="003300B9" w:rsidRPr="00F93060">
        <w:rPr>
          <w:rFonts w:ascii="Trebuchet MS" w:hAnsi="Trebuchet MS"/>
          <w:sz w:val="22"/>
          <w:szCs w:val="22"/>
          <w:lang w:val="ro-RO"/>
        </w:rPr>
        <w:t xml:space="preserve"> </w:t>
      </w:r>
    </w:p>
    <w:p w14:paraId="7B1B8841" w14:textId="6A711DD2" w:rsidR="003300B9" w:rsidRPr="00F93060"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Pentru ca un operator s</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fie autorizat de A</w:t>
      </w:r>
      <w:r w:rsidR="00ED420A">
        <w:rPr>
          <w:rFonts w:ascii="Trebuchet MS" w:hAnsi="Trebuchet MS"/>
          <w:sz w:val="22"/>
          <w:szCs w:val="22"/>
          <w:lang w:val="ro-RO"/>
        </w:rPr>
        <w:t>.</w:t>
      </w:r>
      <w:r w:rsidRPr="00F93060">
        <w:rPr>
          <w:rFonts w:ascii="Trebuchet MS" w:hAnsi="Trebuchet MS"/>
          <w:sz w:val="22"/>
          <w:szCs w:val="22"/>
          <w:lang w:val="ro-RO"/>
        </w:rPr>
        <w:t>N</w:t>
      </w:r>
      <w:r w:rsidR="00ED420A">
        <w:rPr>
          <w:rFonts w:ascii="Trebuchet MS" w:hAnsi="Trebuchet MS"/>
          <w:sz w:val="22"/>
          <w:szCs w:val="22"/>
          <w:lang w:val="ro-RO"/>
        </w:rPr>
        <w:t>.</w:t>
      </w:r>
      <w:r w:rsidRPr="00F93060">
        <w:rPr>
          <w:rFonts w:ascii="Trebuchet MS" w:hAnsi="Trebuchet MS"/>
          <w:sz w:val="22"/>
          <w:szCs w:val="22"/>
          <w:lang w:val="ro-RO"/>
        </w:rPr>
        <w:t>R</w:t>
      </w:r>
      <w:r w:rsidR="00ED420A">
        <w:rPr>
          <w:rFonts w:ascii="Trebuchet MS" w:hAnsi="Trebuchet MS"/>
          <w:sz w:val="22"/>
          <w:szCs w:val="22"/>
          <w:lang w:val="ro-RO"/>
        </w:rPr>
        <w:t>.</w:t>
      </w:r>
      <w:r w:rsidRPr="00F93060">
        <w:rPr>
          <w:rFonts w:ascii="Trebuchet MS" w:hAnsi="Trebuchet MS"/>
          <w:sz w:val="22"/>
          <w:szCs w:val="22"/>
          <w:lang w:val="ro-RO"/>
        </w:rPr>
        <w:t>E</w:t>
      </w:r>
      <w:r w:rsidR="00ED420A">
        <w:rPr>
          <w:rFonts w:ascii="Trebuchet MS" w:hAnsi="Trebuchet MS"/>
          <w:sz w:val="22"/>
          <w:szCs w:val="22"/>
          <w:lang w:val="ro-RO"/>
        </w:rPr>
        <w:t>.</w:t>
      </w:r>
      <w:r w:rsidRPr="00F93060">
        <w:rPr>
          <w:rFonts w:ascii="Trebuchet MS" w:hAnsi="Trebuchet MS"/>
          <w:sz w:val="22"/>
          <w:szCs w:val="22"/>
          <w:lang w:val="ro-RO"/>
        </w:rPr>
        <w:t xml:space="preserve"> </w:t>
      </w:r>
      <w:r w:rsidR="00F47C32" w:rsidRPr="00F93060">
        <w:rPr>
          <w:rFonts w:ascii="Trebuchet MS" w:hAnsi="Trebuchet MS"/>
          <w:sz w:val="22"/>
          <w:szCs w:val="22"/>
          <w:lang w:val="ro-RO"/>
        </w:rPr>
        <w:t>ș</w:t>
      </w:r>
      <w:r w:rsidRPr="00F93060">
        <w:rPr>
          <w:rFonts w:ascii="Trebuchet MS" w:hAnsi="Trebuchet MS"/>
          <w:sz w:val="22"/>
          <w:szCs w:val="22"/>
          <w:lang w:val="ro-RO"/>
        </w:rPr>
        <w:t>i s</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fie licenţiat de A</w:t>
      </w:r>
      <w:r w:rsidR="00ED420A">
        <w:rPr>
          <w:rFonts w:ascii="Trebuchet MS" w:hAnsi="Trebuchet MS"/>
          <w:sz w:val="22"/>
          <w:szCs w:val="22"/>
          <w:lang w:val="ro-RO"/>
        </w:rPr>
        <w:t>.</w:t>
      </w:r>
      <w:r w:rsidRPr="00F93060">
        <w:rPr>
          <w:rFonts w:ascii="Trebuchet MS" w:hAnsi="Trebuchet MS"/>
          <w:sz w:val="22"/>
          <w:szCs w:val="22"/>
          <w:lang w:val="ro-RO"/>
        </w:rPr>
        <w:t>N</w:t>
      </w:r>
      <w:r w:rsidR="00ED420A">
        <w:rPr>
          <w:rFonts w:ascii="Trebuchet MS" w:hAnsi="Trebuchet MS"/>
          <w:sz w:val="22"/>
          <w:szCs w:val="22"/>
          <w:lang w:val="ro-RO"/>
        </w:rPr>
        <w:t>.</w:t>
      </w:r>
      <w:r w:rsidRPr="00F93060">
        <w:rPr>
          <w:rFonts w:ascii="Trebuchet MS" w:hAnsi="Trebuchet MS"/>
          <w:sz w:val="22"/>
          <w:szCs w:val="22"/>
          <w:lang w:val="ro-RO"/>
        </w:rPr>
        <w:t>R</w:t>
      </w:r>
      <w:r w:rsidR="00ED420A">
        <w:rPr>
          <w:rFonts w:ascii="Trebuchet MS" w:hAnsi="Trebuchet MS"/>
          <w:sz w:val="22"/>
          <w:szCs w:val="22"/>
          <w:lang w:val="ro-RO"/>
        </w:rPr>
        <w:t>.</w:t>
      </w:r>
      <w:r w:rsidRPr="00F93060">
        <w:rPr>
          <w:rFonts w:ascii="Trebuchet MS" w:hAnsi="Trebuchet MS"/>
          <w:sz w:val="22"/>
          <w:szCs w:val="22"/>
          <w:lang w:val="ro-RO"/>
        </w:rPr>
        <w:t>S</w:t>
      </w:r>
      <w:r w:rsidR="00ED420A">
        <w:rPr>
          <w:rFonts w:ascii="Trebuchet MS" w:hAnsi="Trebuchet MS"/>
          <w:sz w:val="22"/>
          <w:szCs w:val="22"/>
          <w:lang w:val="ro-RO"/>
        </w:rPr>
        <w:t>.</w:t>
      </w:r>
      <w:r w:rsidRPr="00F93060">
        <w:rPr>
          <w:rFonts w:ascii="Trebuchet MS" w:hAnsi="Trebuchet MS"/>
          <w:sz w:val="22"/>
          <w:szCs w:val="22"/>
          <w:lang w:val="ro-RO"/>
        </w:rPr>
        <w:t>C</w:t>
      </w:r>
      <w:r w:rsidR="00ED420A">
        <w:rPr>
          <w:rFonts w:ascii="Trebuchet MS" w:hAnsi="Trebuchet MS"/>
          <w:sz w:val="22"/>
          <w:szCs w:val="22"/>
          <w:lang w:val="ro-RO"/>
        </w:rPr>
        <w:t>.</w:t>
      </w:r>
      <w:r w:rsidRPr="00F93060">
        <w:rPr>
          <w:rFonts w:ascii="Trebuchet MS" w:hAnsi="Trebuchet MS"/>
          <w:sz w:val="22"/>
          <w:szCs w:val="22"/>
          <w:lang w:val="ro-RO"/>
        </w:rPr>
        <w:t>, va trebui s</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aib</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o anumit</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structur</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de personal</w:t>
      </w:r>
      <w:r w:rsidR="00F47C32" w:rsidRPr="00F93060">
        <w:rPr>
          <w:rFonts w:ascii="Trebuchet MS" w:hAnsi="Trebuchet MS"/>
          <w:sz w:val="22"/>
          <w:szCs w:val="22"/>
          <w:lang w:val="ro-RO"/>
        </w:rPr>
        <w:t>,</w:t>
      </w:r>
      <w:r w:rsidRPr="00F93060">
        <w:rPr>
          <w:rFonts w:ascii="Trebuchet MS" w:hAnsi="Trebuchet MS"/>
          <w:sz w:val="22"/>
          <w:szCs w:val="22"/>
          <w:lang w:val="ro-RO"/>
        </w:rPr>
        <w:t xml:space="preserve"> cu pregătirea profesional</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corespunzătoare, o dotare minim</w:t>
      </w:r>
      <w:r w:rsidR="00F47C32" w:rsidRPr="00F93060">
        <w:rPr>
          <w:rFonts w:ascii="Trebuchet MS" w:hAnsi="Trebuchet MS"/>
          <w:sz w:val="22"/>
          <w:szCs w:val="22"/>
          <w:lang w:val="ro-RO"/>
        </w:rPr>
        <w:t>ă</w:t>
      </w:r>
      <w:r w:rsidRPr="00F93060">
        <w:rPr>
          <w:rFonts w:ascii="Trebuchet MS" w:hAnsi="Trebuchet MS"/>
          <w:sz w:val="22"/>
          <w:szCs w:val="22"/>
          <w:lang w:val="ro-RO"/>
        </w:rPr>
        <w:t xml:space="preserve"> cu utilaje </w:t>
      </w:r>
      <w:r w:rsidR="00F47C32" w:rsidRPr="00F93060">
        <w:rPr>
          <w:rFonts w:ascii="Trebuchet MS" w:hAnsi="Trebuchet MS"/>
          <w:sz w:val="22"/>
          <w:szCs w:val="22"/>
          <w:lang w:val="ro-RO"/>
        </w:rPr>
        <w:t>ș</w:t>
      </w:r>
      <w:r w:rsidRPr="00F93060">
        <w:rPr>
          <w:rFonts w:ascii="Trebuchet MS" w:hAnsi="Trebuchet MS"/>
          <w:sz w:val="22"/>
          <w:szCs w:val="22"/>
          <w:lang w:val="ro-RO"/>
        </w:rPr>
        <w:t>i scule, aparate de măsură, sa deţină spa</w:t>
      </w:r>
      <w:r w:rsidR="00F47C32" w:rsidRPr="00F93060">
        <w:rPr>
          <w:rFonts w:ascii="Trebuchet MS" w:hAnsi="Trebuchet MS"/>
          <w:sz w:val="22"/>
          <w:szCs w:val="22"/>
          <w:lang w:val="ro-RO"/>
        </w:rPr>
        <w:t>ț</w:t>
      </w:r>
      <w:r w:rsidRPr="00F93060">
        <w:rPr>
          <w:rFonts w:ascii="Trebuchet MS" w:hAnsi="Trebuchet MS"/>
          <w:sz w:val="22"/>
          <w:szCs w:val="22"/>
          <w:lang w:val="ro-RO"/>
        </w:rPr>
        <w:t xml:space="preserve">iile necesare (garaj, magazii, birou, atelier de reparaţii </w:t>
      </w:r>
      <w:r w:rsidR="00F47C32" w:rsidRPr="00F93060">
        <w:rPr>
          <w:rFonts w:ascii="Trebuchet MS" w:hAnsi="Trebuchet MS"/>
          <w:sz w:val="22"/>
          <w:szCs w:val="22"/>
          <w:lang w:val="ro-RO"/>
        </w:rPr>
        <w:t>ș</w:t>
      </w:r>
      <w:r w:rsidRPr="00F93060">
        <w:rPr>
          <w:rFonts w:ascii="Trebuchet MS" w:hAnsi="Trebuchet MS"/>
          <w:sz w:val="22"/>
          <w:szCs w:val="22"/>
          <w:lang w:val="ro-RO"/>
        </w:rPr>
        <w:t>i de producţie) cu toate utilităţile (energie electric</w:t>
      </w:r>
      <w:r w:rsidR="00F47C32" w:rsidRPr="00F93060">
        <w:rPr>
          <w:rFonts w:ascii="Trebuchet MS" w:hAnsi="Trebuchet MS"/>
          <w:sz w:val="22"/>
          <w:szCs w:val="22"/>
          <w:lang w:val="ro-RO"/>
        </w:rPr>
        <w:t>ă</w:t>
      </w:r>
      <w:r w:rsidRPr="00F93060">
        <w:rPr>
          <w:rFonts w:ascii="Trebuchet MS" w:hAnsi="Trebuchet MS"/>
          <w:sz w:val="22"/>
          <w:szCs w:val="22"/>
          <w:lang w:val="ro-RO"/>
        </w:rPr>
        <w:t>, gaze, încălzire, ap</w:t>
      </w:r>
      <w:r w:rsidR="00F47C32" w:rsidRPr="00F93060">
        <w:rPr>
          <w:rFonts w:ascii="Trebuchet MS" w:hAnsi="Trebuchet MS"/>
          <w:sz w:val="22"/>
          <w:szCs w:val="22"/>
          <w:lang w:val="ro-RO"/>
        </w:rPr>
        <w:t>ă</w:t>
      </w:r>
      <w:r w:rsidRPr="00F93060">
        <w:rPr>
          <w:rFonts w:ascii="Trebuchet MS" w:hAnsi="Trebuchet MS"/>
          <w:sz w:val="22"/>
          <w:szCs w:val="22"/>
          <w:lang w:val="ro-RO"/>
        </w:rPr>
        <w:t>, canalizare)</w:t>
      </w:r>
      <w:r w:rsidR="00F47C32" w:rsidRPr="00F93060">
        <w:rPr>
          <w:rFonts w:ascii="Trebuchet MS" w:hAnsi="Trebuchet MS"/>
          <w:sz w:val="22"/>
          <w:szCs w:val="22"/>
          <w:lang w:val="ro-RO"/>
        </w:rPr>
        <w:t>.</w:t>
      </w:r>
    </w:p>
    <w:p w14:paraId="67656522" w14:textId="54064C29" w:rsidR="00F47C32" w:rsidRDefault="00F47C32"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Chiar și cu această structură, U.A.T. poate asigura doar lucrări de intervenţie şi reparaţii mici, punctuale, nu şi lucrări</w:t>
      </w:r>
      <w:r w:rsidR="00ED420A">
        <w:rPr>
          <w:rFonts w:ascii="Trebuchet MS" w:hAnsi="Trebuchet MS"/>
          <w:sz w:val="22"/>
          <w:szCs w:val="22"/>
          <w:lang w:val="ro-RO"/>
        </w:rPr>
        <w:t xml:space="preserve"> complexe</w:t>
      </w:r>
      <w:r w:rsidRPr="00F93060">
        <w:rPr>
          <w:rFonts w:ascii="Trebuchet MS" w:hAnsi="Trebuchet MS"/>
          <w:sz w:val="22"/>
          <w:szCs w:val="22"/>
          <w:lang w:val="ro-RO"/>
        </w:rPr>
        <w:t xml:space="preserve">, pentru </w:t>
      </w:r>
      <w:r w:rsidR="00ED420A">
        <w:rPr>
          <w:rFonts w:ascii="Trebuchet MS" w:hAnsi="Trebuchet MS"/>
          <w:sz w:val="22"/>
          <w:szCs w:val="22"/>
          <w:lang w:val="ro-RO"/>
        </w:rPr>
        <w:t>care ar trebui</w:t>
      </w:r>
      <w:r w:rsidRPr="00F93060">
        <w:rPr>
          <w:rFonts w:ascii="Trebuchet MS" w:hAnsi="Trebuchet MS"/>
          <w:sz w:val="22"/>
          <w:szCs w:val="22"/>
          <w:lang w:val="ro-RO"/>
        </w:rPr>
        <w:t xml:space="preserve"> contractate firme specializate.</w:t>
      </w:r>
    </w:p>
    <w:p w14:paraId="10A49C4F" w14:textId="77777777" w:rsidR="00ED420A" w:rsidRPr="00F93060" w:rsidRDefault="00ED420A" w:rsidP="00D47A04">
      <w:pPr>
        <w:spacing w:line="276" w:lineRule="auto"/>
        <w:ind w:firstLine="720"/>
        <w:jc w:val="both"/>
        <w:rPr>
          <w:rFonts w:ascii="Trebuchet MS" w:hAnsi="Trebuchet MS"/>
          <w:sz w:val="22"/>
          <w:szCs w:val="22"/>
          <w:lang w:val="ro-RO"/>
        </w:rPr>
      </w:pPr>
    </w:p>
    <w:p w14:paraId="3B6BA9C8" w14:textId="27A43A6B" w:rsidR="00F41CAC" w:rsidRPr="00ED420A" w:rsidRDefault="00FC08BE" w:rsidP="00D47A04">
      <w:pPr>
        <w:spacing w:line="276" w:lineRule="auto"/>
        <w:ind w:firstLine="720"/>
        <w:jc w:val="both"/>
        <w:rPr>
          <w:rFonts w:ascii="Trebuchet MS" w:hAnsi="Trebuchet MS"/>
          <w:b/>
          <w:bCs/>
          <w:i/>
          <w:iCs/>
          <w:sz w:val="22"/>
          <w:szCs w:val="22"/>
          <w:lang w:val="ro-RO"/>
        </w:rPr>
      </w:pPr>
      <w:r w:rsidRPr="00ED420A">
        <w:rPr>
          <w:rFonts w:ascii="Trebuchet MS" w:hAnsi="Trebuchet MS"/>
          <w:b/>
          <w:bCs/>
          <w:i/>
          <w:iCs/>
          <w:sz w:val="22"/>
          <w:szCs w:val="22"/>
          <w:lang w:val="ro-RO"/>
        </w:rPr>
        <w:t xml:space="preserve">Opțiunea pentru gestiunea directă nu poate fi argumentată din punct de vedere economic, </w:t>
      </w:r>
      <w:r w:rsidR="00F41CAC" w:rsidRPr="00ED420A">
        <w:rPr>
          <w:rFonts w:ascii="Trebuchet MS" w:hAnsi="Trebuchet MS"/>
          <w:b/>
          <w:bCs/>
          <w:i/>
          <w:iCs/>
          <w:sz w:val="22"/>
          <w:szCs w:val="22"/>
          <w:lang w:val="ro-RO"/>
        </w:rPr>
        <w:t>din punct de vedere a</w:t>
      </w:r>
      <w:r w:rsidRPr="00ED420A">
        <w:rPr>
          <w:rFonts w:ascii="Trebuchet MS" w:hAnsi="Trebuchet MS"/>
          <w:b/>
          <w:bCs/>
          <w:i/>
          <w:iCs/>
          <w:sz w:val="22"/>
          <w:szCs w:val="22"/>
          <w:lang w:val="ro-RO"/>
        </w:rPr>
        <w:t xml:space="preserve"> evalu</w:t>
      </w:r>
      <w:r w:rsidR="00F41CAC" w:rsidRPr="00ED420A">
        <w:rPr>
          <w:rFonts w:ascii="Trebuchet MS" w:hAnsi="Trebuchet MS"/>
          <w:b/>
          <w:bCs/>
          <w:i/>
          <w:iCs/>
          <w:sz w:val="22"/>
          <w:szCs w:val="22"/>
          <w:lang w:val="ro-RO"/>
        </w:rPr>
        <w:t>ării</w:t>
      </w:r>
      <w:r w:rsidRPr="00ED420A">
        <w:rPr>
          <w:rFonts w:ascii="Trebuchet MS" w:hAnsi="Trebuchet MS"/>
          <w:b/>
          <w:bCs/>
          <w:i/>
          <w:iCs/>
          <w:sz w:val="22"/>
          <w:szCs w:val="22"/>
          <w:lang w:val="ro-RO"/>
        </w:rPr>
        <w:t xml:space="preserve"> dimensiunii sistemului</w:t>
      </w:r>
      <w:r w:rsidR="00F41CAC" w:rsidRPr="00ED420A">
        <w:rPr>
          <w:rFonts w:ascii="Trebuchet MS" w:hAnsi="Trebuchet MS"/>
          <w:b/>
          <w:bCs/>
          <w:i/>
          <w:iCs/>
          <w:sz w:val="22"/>
          <w:szCs w:val="22"/>
          <w:lang w:val="ro-RO"/>
        </w:rPr>
        <w:t xml:space="preserve"> de iluminat public</w:t>
      </w:r>
      <w:r w:rsidRPr="00ED420A">
        <w:rPr>
          <w:rFonts w:ascii="Trebuchet MS" w:hAnsi="Trebuchet MS"/>
          <w:b/>
          <w:bCs/>
          <w:i/>
          <w:iCs/>
          <w:sz w:val="22"/>
          <w:szCs w:val="22"/>
          <w:lang w:val="ro-RO"/>
        </w:rPr>
        <w:t xml:space="preserve">, a gradului de dezvoltare a acestuia, a particularităților economico-sociale ale </w:t>
      </w:r>
      <w:r w:rsidR="00F41CAC" w:rsidRPr="00ED420A">
        <w:rPr>
          <w:rFonts w:ascii="Trebuchet MS" w:hAnsi="Trebuchet MS"/>
          <w:b/>
          <w:bCs/>
          <w:i/>
          <w:iCs/>
          <w:sz w:val="22"/>
          <w:szCs w:val="22"/>
          <w:lang w:val="ro-RO"/>
        </w:rPr>
        <w:t xml:space="preserve">comunei </w:t>
      </w:r>
      <w:r w:rsidR="00A9381B">
        <w:rPr>
          <w:rFonts w:ascii="Trebuchet MS" w:hAnsi="Trebuchet MS"/>
          <w:b/>
          <w:bCs/>
          <w:i/>
          <w:iCs/>
          <w:sz w:val="22"/>
          <w:szCs w:val="22"/>
          <w:lang w:val="ro-RO"/>
        </w:rPr>
        <w:t>Tăcuta</w:t>
      </w:r>
      <w:r w:rsidRPr="00ED420A">
        <w:rPr>
          <w:rFonts w:ascii="Trebuchet MS" w:hAnsi="Trebuchet MS"/>
          <w:b/>
          <w:bCs/>
          <w:i/>
          <w:iCs/>
          <w:sz w:val="22"/>
          <w:szCs w:val="22"/>
          <w:lang w:val="ro-RO"/>
        </w:rPr>
        <w:t xml:space="preserve"> și implicit a posibilității autorității de finanțare</w:t>
      </w:r>
      <w:r w:rsidR="00F41CAC" w:rsidRPr="00ED420A">
        <w:rPr>
          <w:rFonts w:ascii="Trebuchet MS" w:hAnsi="Trebuchet MS"/>
          <w:b/>
          <w:bCs/>
          <w:i/>
          <w:iCs/>
          <w:sz w:val="22"/>
          <w:szCs w:val="22"/>
          <w:lang w:val="ro-RO"/>
        </w:rPr>
        <w:t>.</w:t>
      </w:r>
    </w:p>
    <w:p w14:paraId="17598631" w14:textId="77777777" w:rsidR="00ED420A" w:rsidRPr="00F93060" w:rsidRDefault="00ED420A" w:rsidP="00D47A04">
      <w:pPr>
        <w:spacing w:line="276" w:lineRule="auto"/>
        <w:ind w:firstLine="720"/>
        <w:jc w:val="both"/>
        <w:rPr>
          <w:rFonts w:ascii="Trebuchet MS" w:hAnsi="Trebuchet MS"/>
          <w:sz w:val="22"/>
          <w:szCs w:val="22"/>
          <w:lang w:val="ro-RO"/>
        </w:rPr>
      </w:pPr>
    </w:p>
    <w:p w14:paraId="5719CBD7" w14:textId="60049DAC" w:rsidR="003300B9" w:rsidRDefault="00B32532" w:rsidP="00D47A04">
      <w:pPr>
        <w:spacing w:line="276" w:lineRule="auto"/>
        <w:ind w:firstLine="720"/>
        <w:jc w:val="both"/>
        <w:rPr>
          <w:rFonts w:ascii="Trebuchet MS" w:hAnsi="Trebuchet MS"/>
          <w:sz w:val="22"/>
          <w:szCs w:val="22"/>
          <w:lang w:val="ro-RO"/>
        </w:rPr>
      </w:pPr>
      <w:r>
        <w:rPr>
          <w:rFonts w:ascii="Trebuchet MS" w:hAnsi="Trebuchet MS"/>
          <w:sz w:val="22"/>
          <w:szCs w:val="22"/>
          <w:lang w:val="ro-RO"/>
        </w:rPr>
        <w:t>Din g</w:t>
      </w:r>
      <w:r w:rsidR="00F41CAC" w:rsidRPr="00F93060">
        <w:rPr>
          <w:rFonts w:ascii="Trebuchet MS" w:hAnsi="Trebuchet MS"/>
          <w:sz w:val="22"/>
          <w:szCs w:val="22"/>
          <w:lang w:val="ro-RO"/>
        </w:rPr>
        <w:t xml:space="preserve">estiunea directă </w:t>
      </w:r>
      <w:r w:rsidR="00EB3E4E" w:rsidRPr="00F93060">
        <w:rPr>
          <w:rFonts w:ascii="Trebuchet MS" w:hAnsi="Trebuchet MS"/>
          <w:sz w:val="22"/>
          <w:szCs w:val="22"/>
          <w:lang w:val="ro-RO"/>
        </w:rPr>
        <w:t xml:space="preserve">a sistemului de iluminat public în comuna </w:t>
      </w:r>
      <w:r w:rsidR="00A9381B">
        <w:rPr>
          <w:rFonts w:ascii="Trebuchet MS" w:hAnsi="Trebuchet MS"/>
          <w:sz w:val="22"/>
          <w:szCs w:val="22"/>
          <w:lang w:val="ro-RO"/>
        </w:rPr>
        <w:t>Tăcuta</w:t>
      </w:r>
      <w:r w:rsidR="00EB3E4E" w:rsidRPr="00F93060">
        <w:rPr>
          <w:rFonts w:ascii="Trebuchet MS" w:hAnsi="Trebuchet MS"/>
          <w:sz w:val="22"/>
          <w:szCs w:val="22"/>
          <w:lang w:val="ro-RO"/>
        </w:rPr>
        <w:t xml:space="preserve">, nu </w:t>
      </w:r>
      <w:r w:rsidR="00FC08BE" w:rsidRPr="00F93060">
        <w:rPr>
          <w:rFonts w:ascii="Trebuchet MS" w:hAnsi="Trebuchet MS"/>
          <w:sz w:val="22"/>
          <w:szCs w:val="22"/>
          <w:lang w:val="ro-RO"/>
        </w:rPr>
        <w:t>ar rezulta un raport care să respecte în integralitate principiile de funcționare ale serviciului stabilite prin art. 9 și 10 din Regulamentul-cadru din 20 martie 2007 al serviciului de iluminat public, Anexă a Ordinului nr. 86/2007 emis de A.N.R.S.C.</w:t>
      </w:r>
    </w:p>
    <w:p w14:paraId="3746CD8A" w14:textId="77777777" w:rsidR="00B32532" w:rsidRPr="00F93060" w:rsidRDefault="00B32532" w:rsidP="00D47A04">
      <w:pPr>
        <w:spacing w:line="276" w:lineRule="auto"/>
        <w:ind w:firstLine="720"/>
        <w:jc w:val="both"/>
        <w:rPr>
          <w:rFonts w:ascii="Trebuchet MS" w:hAnsi="Trebuchet MS"/>
          <w:sz w:val="22"/>
          <w:szCs w:val="22"/>
          <w:lang w:val="ro-RO"/>
        </w:rPr>
      </w:pPr>
    </w:p>
    <w:p w14:paraId="1875DAC0" w14:textId="34BC8319" w:rsidR="00EB3E4E"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După cum se vede, cheltuielile cu acest departament ar fi foarte mari, la acestea se adaug</w:t>
      </w:r>
      <w:r w:rsidR="00EB3E4E" w:rsidRPr="00F93060">
        <w:rPr>
          <w:rFonts w:ascii="Trebuchet MS" w:hAnsi="Trebuchet MS"/>
          <w:sz w:val="22"/>
          <w:szCs w:val="22"/>
          <w:lang w:val="ro-RO"/>
        </w:rPr>
        <w:t>ă</w:t>
      </w:r>
      <w:r w:rsidRPr="00F93060">
        <w:rPr>
          <w:rFonts w:ascii="Trebuchet MS" w:hAnsi="Trebuchet MS"/>
          <w:sz w:val="22"/>
          <w:szCs w:val="22"/>
          <w:lang w:val="ro-RO"/>
        </w:rPr>
        <w:t xml:space="preserve"> </w:t>
      </w:r>
      <w:r w:rsidR="00EB3E4E" w:rsidRPr="00F93060">
        <w:rPr>
          <w:rFonts w:ascii="Trebuchet MS" w:hAnsi="Trebuchet MS"/>
          <w:sz w:val="22"/>
          <w:szCs w:val="22"/>
          <w:lang w:val="ro-RO"/>
        </w:rPr>
        <w:t>ș</w:t>
      </w:r>
      <w:r w:rsidRPr="00F93060">
        <w:rPr>
          <w:rFonts w:ascii="Trebuchet MS" w:hAnsi="Trebuchet MS"/>
          <w:sz w:val="22"/>
          <w:szCs w:val="22"/>
          <w:lang w:val="ro-RO"/>
        </w:rPr>
        <w:t xml:space="preserve">i costul cu echipamentele de iluminat care trebuie înlocuite </w:t>
      </w:r>
      <w:r w:rsidR="00EB3E4E" w:rsidRPr="00F93060">
        <w:rPr>
          <w:rFonts w:ascii="Trebuchet MS" w:hAnsi="Trebuchet MS"/>
          <w:sz w:val="22"/>
          <w:szCs w:val="22"/>
          <w:lang w:val="ro-RO"/>
        </w:rPr>
        <w:t>ș</w:t>
      </w:r>
      <w:r w:rsidRPr="00F93060">
        <w:rPr>
          <w:rFonts w:ascii="Trebuchet MS" w:hAnsi="Trebuchet MS"/>
          <w:sz w:val="22"/>
          <w:szCs w:val="22"/>
          <w:lang w:val="ro-RO"/>
        </w:rPr>
        <w:t xml:space="preserve">i alte tipuri de cheltuieli cum ar </w:t>
      </w:r>
      <w:r w:rsidR="00EB3E4E" w:rsidRPr="00F93060">
        <w:rPr>
          <w:rFonts w:ascii="Trebuchet MS" w:hAnsi="Trebuchet MS"/>
          <w:sz w:val="22"/>
          <w:szCs w:val="22"/>
          <w:lang w:val="ro-RO"/>
        </w:rPr>
        <w:t>fi</w:t>
      </w:r>
      <w:r w:rsidRPr="00F93060">
        <w:rPr>
          <w:rFonts w:ascii="Trebuchet MS" w:hAnsi="Trebuchet MS"/>
          <w:sz w:val="22"/>
          <w:szCs w:val="22"/>
          <w:lang w:val="ro-RO"/>
        </w:rPr>
        <w:t xml:space="preserve"> cheltuieli de formare personal, cheltuieli de </w:t>
      </w:r>
      <w:r w:rsidR="00EB3E4E" w:rsidRPr="00F93060">
        <w:rPr>
          <w:rFonts w:ascii="Trebuchet MS" w:hAnsi="Trebuchet MS"/>
          <w:sz w:val="22"/>
          <w:szCs w:val="22"/>
          <w:lang w:val="ro-RO"/>
        </w:rPr>
        <w:t>î</w:t>
      </w:r>
      <w:r w:rsidRPr="00F93060">
        <w:rPr>
          <w:rFonts w:ascii="Trebuchet MS" w:hAnsi="Trebuchet MS"/>
          <w:sz w:val="22"/>
          <w:szCs w:val="22"/>
          <w:lang w:val="ro-RO"/>
        </w:rPr>
        <w:t>ntre</w:t>
      </w:r>
      <w:r w:rsidR="00EB3E4E" w:rsidRPr="00F93060">
        <w:rPr>
          <w:rFonts w:ascii="Trebuchet MS" w:hAnsi="Trebuchet MS"/>
          <w:sz w:val="22"/>
          <w:szCs w:val="22"/>
          <w:lang w:val="ro-RO"/>
        </w:rPr>
        <w:t>ț</w:t>
      </w:r>
      <w:r w:rsidRPr="00F93060">
        <w:rPr>
          <w:rFonts w:ascii="Trebuchet MS" w:hAnsi="Trebuchet MS"/>
          <w:sz w:val="22"/>
          <w:szCs w:val="22"/>
          <w:lang w:val="ro-RO"/>
        </w:rPr>
        <w:t xml:space="preserve">inere utilaje, cheltuieli cu dobânzi pentru eventuale credite etc., în condiţiile în care acest departament poate asigura doar o parte din activităţile serviciului de iluminat public. </w:t>
      </w:r>
    </w:p>
    <w:p w14:paraId="3EFE279B" w14:textId="77777777" w:rsidR="00B32532" w:rsidRPr="00F93060" w:rsidRDefault="00B32532" w:rsidP="00D47A04">
      <w:pPr>
        <w:spacing w:line="276" w:lineRule="auto"/>
        <w:ind w:firstLine="720"/>
        <w:jc w:val="both"/>
        <w:rPr>
          <w:rFonts w:ascii="Trebuchet MS" w:hAnsi="Trebuchet MS"/>
          <w:sz w:val="22"/>
          <w:szCs w:val="22"/>
          <w:lang w:val="ro-RO"/>
        </w:rPr>
      </w:pPr>
    </w:p>
    <w:p w14:paraId="13ADE45B" w14:textId="374230C3" w:rsidR="003300B9"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De asemenea, calitatea prestării serviciului de iluminat nu este una foarte bună, deoarece personalul redus nu poate acoperi decât maxim două schimburi în timpul săptămânii.</w:t>
      </w:r>
    </w:p>
    <w:p w14:paraId="01557F50" w14:textId="77777777" w:rsidR="00B32532" w:rsidRPr="00F93060" w:rsidRDefault="00B32532" w:rsidP="00D47A04">
      <w:pPr>
        <w:spacing w:line="276" w:lineRule="auto"/>
        <w:ind w:firstLine="720"/>
        <w:jc w:val="both"/>
        <w:rPr>
          <w:rFonts w:ascii="Trebuchet MS" w:hAnsi="Trebuchet MS"/>
          <w:sz w:val="22"/>
          <w:szCs w:val="22"/>
          <w:lang w:val="ro-RO"/>
        </w:rPr>
      </w:pPr>
    </w:p>
    <w:p w14:paraId="111E2418" w14:textId="00B5BDCB" w:rsidR="003300B9" w:rsidRPr="00F93060"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Explicaţia acestui lucru este dat</w:t>
      </w:r>
      <w:r w:rsidR="00EB3E4E" w:rsidRPr="00F93060">
        <w:rPr>
          <w:rFonts w:ascii="Trebuchet MS" w:hAnsi="Trebuchet MS"/>
          <w:sz w:val="22"/>
          <w:szCs w:val="22"/>
          <w:lang w:val="ro-RO"/>
        </w:rPr>
        <w:t>ă</w:t>
      </w:r>
      <w:r w:rsidRPr="00F93060">
        <w:rPr>
          <w:rFonts w:ascii="Trebuchet MS" w:hAnsi="Trebuchet MS"/>
          <w:sz w:val="22"/>
          <w:szCs w:val="22"/>
          <w:lang w:val="ro-RO"/>
        </w:rPr>
        <w:t xml:space="preserve"> de faptul ca serviciul de iluminat public este un serviciu care presupune intervenţii în timp rapid, pentru remedierea avariilor, astfel încât cetăţenii să nu aibă de suferit de pe urma întreruperii iluminatului stradal. De aceea, serviciul trebuie să acopere o durată cât mai mare din zi, din săptămână şi din an. Ideal ar fi ca el să fie asigurat 24 de ore din 24.</w:t>
      </w:r>
    </w:p>
    <w:p w14:paraId="7B09DBF9" w14:textId="77777777" w:rsidR="007F39AF" w:rsidRPr="00F93060" w:rsidRDefault="007F39AF" w:rsidP="00D47A04">
      <w:pPr>
        <w:spacing w:line="276" w:lineRule="auto"/>
        <w:ind w:firstLine="720"/>
        <w:jc w:val="both"/>
        <w:rPr>
          <w:rFonts w:ascii="Trebuchet MS" w:hAnsi="Trebuchet MS"/>
          <w:sz w:val="22"/>
          <w:szCs w:val="22"/>
          <w:lang w:val="ro-RO"/>
        </w:rPr>
      </w:pPr>
    </w:p>
    <w:p w14:paraId="06E4006B" w14:textId="232D1E08" w:rsidR="00B32532" w:rsidRPr="00F93060"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Pe de altă parte, în </w:t>
      </w:r>
      <w:r w:rsidR="00E329D2" w:rsidRPr="00F93060">
        <w:rPr>
          <w:rFonts w:ascii="Trebuchet MS" w:hAnsi="Trebuchet MS"/>
          <w:sz w:val="22"/>
          <w:szCs w:val="22"/>
          <w:lang w:val="ro-RO"/>
        </w:rPr>
        <w:t xml:space="preserve">comuna </w:t>
      </w:r>
      <w:r w:rsidR="00A9381B">
        <w:rPr>
          <w:rFonts w:ascii="Trebuchet MS" w:hAnsi="Trebuchet MS"/>
          <w:sz w:val="22"/>
          <w:szCs w:val="22"/>
          <w:lang w:val="ro-RO"/>
        </w:rPr>
        <w:t>Tăcuta</w:t>
      </w:r>
      <w:r w:rsidRPr="00F93060">
        <w:rPr>
          <w:rFonts w:ascii="Trebuchet MS" w:hAnsi="Trebuchet MS"/>
          <w:sz w:val="22"/>
          <w:szCs w:val="22"/>
          <w:lang w:val="ro-RO"/>
        </w:rPr>
        <w:t xml:space="preserve"> necesitatea intervenţiilor la instalaţia de iluminat public nu are frecvenţă mare, un defect </w:t>
      </w:r>
      <w:r w:rsidR="00F86D6E" w:rsidRPr="00F93060">
        <w:rPr>
          <w:rFonts w:ascii="Trebuchet MS" w:hAnsi="Trebuchet MS"/>
          <w:sz w:val="22"/>
          <w:szCs w:val="22"/>
          <w:lang w:val="ro-RO"/>
        </w:rPr>
        <w:t>se poate produce</w:t>
      </w:r>
      <w:r w:rsidRPr="00F93060">
        <w:rPr>
          <w:rFonts w:ascii="Trebuchet MS" w:hAnsi="Trebuchet MS"/>
          <w:sz w:val="22"/>
          <w:szCs w:val="22"/>
          <w:lang w:val="ro-RO"/>
        </w:rPr>
        <w:t xml:space="preserve"> la câteva zile sau </w:t>
      </w:r>
      <w:r w:rsidR="00E329D2" w:rsidRPr="00F93060">
        <w:rPr>
          <w:rFonts w:ascii="Trebuchet MS" w:hAnsi="Trebuchet MS"/>
          <w:sz w:val="22"/>
          <w:szCs w:val="22"/>
          <w:lang w:val="ro-RO"/>
        </w:rPr>
        <w:t>chiar câteva săptămâni.</w:t>
      </w:r>
    </w:p>
    <w:p w14:paraId="1889CCC9" w14:textId="77777777" w:rsidR="00F86D6E" w:rsidRPr="00F93060" w:rsidRDefault="00E329D2"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Totodată </w:t>
      </w:r>
      <w:r w:rsidR="00F86D6E" w:rsidRPr="00F93060">
        <w:rPr>
          <w:rFonts w:ascii="Trebuchet MS" w:hAnsi="Trebuchet MS"/>
          <w:sz w:val="22"/>
          <w:szCs w:val="22"/>
          <w:lang w:val="ro-RO"/>
        </w:rPr>
        <w:t>se poate produce</w:t>
      </w:r>
      <w:r w:rsidR="003300B9" w:rsidRPr="00F93060">
        <w:rPr>
          <w:rFonts w:ascii="Trebuchet MS" w:hAnsi="Trebuchet MS"/>
          <w:sz w:val="22"/>
          <w:szCs w:val="22"/>
          <w:lang w:val="ro-RO"/>
        </w:rPr>
        <w:t xml:space="preserve"> un defect major, la care personalul </w:t>
      </w:r>
      <w:r w:rsidR="00F86D6E" w:rsidRPr="00F93060">
        <w:rPr>
          <w:rFonts w:ascii="Trebuchet MS" w:hAnsi="Trebuchet MS"/>
          <w:sz w:val="22"/>
          <w:szCs w:val="22"/>
          <w:lang w:val="ro-RO"/>
        </w:rPr>
        <w:t>să</w:t>
      </w:r>
      <w:r w:rsidR="003300B9" w:rsidRPr="00F93060">
        <w:rPr>
          <w:rFonts w:ascii="Trebuchet MS" w:hAnsi="Trebuchet MS"/>
          <w:sz w:val="22"/>
          <w:szCs w:val="22"/>
          <w:lang w:val="ro-RO"/>
        </w:rPr>
        <w:t xml:space="preserve"> fi</w:t>
      </w:r>
      <w:r w:rsidR="00F86D6E" w:rsidRPr="00F93060">
        <w:rPr>
          <w:rFonts w:ascii="Trebuchet MS" w:hAnsi="Trebuchet MS"/>
          <w:sz w:val="22"/>
          <w:szCs w:val="22"/>
          <w:lang w:val="ro-RO"/>
        </w:rPr>
        <w:t>e</w:t>
      </w:r>
      <w:r w:rsidR="003300B9" w:rsidRPr="00F93060">
        <w:rPr>
          <w:rFonts w:ascii="Trebuchet MS" w:hAnsi="Trebuchet MS"/>
          <w:sz w:val="22"/>
          <w:szCs w:val="22"/>
          <w:lang w:val="ro-RO"/>
        </w:rPr>
        <w:t xml:space="preserve"> depăşit de volumul lucrărilor necesare. </w:t>
      </w:r>
    </w:p>
    <w:p w14:paraId="0D029DA2" w14:textId="77777777" w:rsidR="00F86D6E" w:rsidRPr="00F93060"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Lucrările de întreţinere planificate nu necesită o durată foarte mare. De aceea, personalul unui eventual serviciu de iluminat public organizat de autorităţile locale nu ar avea încărcare 100% în timpul programului de lucru, în majoritatea timpului lipsind activitatea. </w:t>
      </w:r>
    </w:p>
    <w:p w14:paraId="13DD3EA6" w14:textId="77777777" w:rsidR="00B32532" w:rsidRDefault="00B32532" w:rsidP="00D47A04">
      <w:pPr>
        <w:spacing w:line="276" w:lineRule="auto"/>
        <w:ind w:firstLine="720"/>
        <w:jc w:val="both"/>
        <w:rPr>
          <w:rFonts w:ascii="Trebuchet MS" w:hAnsi="Trebuchet MS"/>
          <w:sz w:val="22"/>
          <w:szCs w:val="22"/>
          <w:lang w:val="ro-RO"/>
        </w:rPr>
      </w:pPr>
    </w:p>
    <w:p w14:paraId="3982B61C" w14:textId="72E9F15C" w:rsidR="007F39AF" w:rsidRPr="00F93060" w:rsidRDefault="003300B9"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Concluzia este că acest serviciu ar fi rentabil dacă se asigur</w:t>
      </w:r>
      <w:r w:rsidR="00F86D6E" w:rsidRPr="00F93060">
        <w:rPr>
          <w:rFonts w:ascii="Trebuchet MS" w:hAnsi="Trebuchet MS"/>
          <w:sz w:val="22"/>
          <w:szCs w:val="22"/>
          <w:lang w:val="ro-RO"/>
        </w:rPr>
        <w:t>ă</w:t>
      </w:r>
      <w:r w:rsidRPr="00F93060">
        <w:rPr>
          <w:rFonts w:ascii="Trebuchet MS" w:hAnsi="Trebuchet MS"/>
          <w:sz w:val="22"/>
          <w:szCs w:val="22"/>
          <w:lang w:val="ro-RO"/>
        </w:rPr>
        <w:t xml:space="preserve"> o activitate continuă, ceea ce înseamnă o instalaţie de iluminat public mult mai mare sau asigurarea serviciului pentru mai multe</w:t>
      </w:r>
      <w:r w:rsidR="00F86D6E" w:rsidRPr="00F93060">
        <w:rPr>
          <w:rFonts w:ascii="Trebuchet MS" w:hAnsi="Trebuchet MS"/>
          <w:sz w:val="22"/>
          <w:szCs w:val="22"/>
          <w:lang w:val="ro-RO"/>
        </w:rPr>
        <w:t xml:space="preserve"> </w:t>
      </w:r>
      <w:r w:rsidRPr="00F93060">
        <w:rPr>
          <w:rFonts w:ascii="Trebuchet MS" w:hAnsi="Trebuchet MS"/>
          <w:sz w:val="22"/>
          <w:szCs w:val="22"/>
          <w:lang w:val="ro-RO"/>
        </w:rPr>
        <w:t xml:space="preserve">instalaţii ele iluminat. Doar </w:t>
      </w:r>
      <w:r w:rsidR="00F86D6E" w:rsidRPr="00F93060">
        <w:rPr>
          <w:rFonts w:ascii="Trebuchet MS" w:hAnsi="Trebuchet MS"/>
          <w:sz w:val="22"/>
          <w:szCs w:val="22"/>
          <w:lang w:val="ro-RO"/>
        </w:rPr>
        <w:t>î</w:t>
      </w:r>
      <w:r w:rsidRPr="00F93060">
        <w:rPr>
          <w:rFonts w:ascii="Trebuchet MS" w:hAnsi="Trebuchet MS"/>
          <w:sz w:val="22"/>
          <w:szCs w:val="22"/>
          <w:lang w:val="ro-RO"/>
        </w:rPr>
        <w:t>n aceste condiţii personalul angajat ar avea activitate pe întreaga durată a programului de lucru</w:t>
      </w:r>
      <w:r w:rsidR="00F86D6E" w:rsidRPr="00F93060">
        <w:rPr>
          <w:rFonts w:ascii="Trebuchet MS" w:hAnsi="Trebuchet MS"/>
          <w:sz w:val="22"/>
          <w:szCs w:val="22"/>
          <w:lang w:val="ro-RO"/>
        </w:rPr>
        <w:t>.</w:t>
      </w:r>
    </w:p>
    <w:p w14:paraId="40F0335C" w14:textId="5BF2B754" w:rsidR="00B32532" w:rsidRDefault="00B32532" w:rsidP="00D47A04">
      <w:pPr>
        <w:spacing w:line="276" w:lineRule="auto"/>
        <w:ind w:firstLine="720"/>
        <w:jc w:val="both"/>
        <w:rPr>
          <w:rFonts w:ascii="Trebuchet MS" w:hAnsi="Trebuchet MS"/>
          <w:sz w:val="22"/>
          <w:szCs w:val="22"/>
          <w:lang w:val="ro-RO"/>
        </w:rPr>
      </w:pPr>
    </w:p>
    <w:p w14:paraId="097000F0" w14:textId="77777777" w:rsidR="00D37306" w:rsidRPr="00F93060" w:rsidRDefault="00D37306" w:rsidP="00D47A04">
      <w:pPr>
        <w:spacing w:line="276" w:lineRule="auto"/>
        <w:ind w:firstLine="720"/>
        <w:jc w:val="both"/>
        <w:rPr>
          <w:rFonts w:ascii="Trebuchet MS" w:hAnsi="Trebuchet MS"/>
          <w:sz w:val="22"/>
          <w:szCs w:val="22"/>
          <w:lang w:val="ro-RO"/>
        </w:rPr>
      </w:pPr>
    </w:p>
    <w:p w14:paraId="7E8E8A97" w14:textId="7E3957CD" w:rsidR="00CB3FCD" w:rsidRPr="007563D0" w:rsidRDefault="003300B9" w:rsidP="00D47A04">
      <w:pPr>
        <w:pStyle w:val="ListParagraph"/>
        <w:numPr>
          <w:ilvl w:val="1"/>
          <w:numId w:val="40"/>
        </w:numPr>
        <w:spacing w:line="276" w:lineRule="auto"/>
        <w:jc w:val="both"/>
        <w:rPr>
          <w:rFonts w:ascii="Trebuchet MS" w:hAnsi="Trebuchet MS"/>
          <w:b/>
          <w:bCs/>
          <w:sz w:val="22"/>
          <w:szCs w:val="22"/>
          <w:lang w:val="ro-RO"/>
        </w:rPr>
      </w:pPr>
      <w:r w:rsidRPr="00ED420A">
        <w:rPr>
          <w:rFonts w:ascii="Trebuchet MS" w:hAnsi="Trebuchet MS"/>
          <w:b/>
          <w:bCs/>
          <w:sz w:val="22"/>
          <w:szCs w:val="22"/>
          <w:lang w:val="ro-RO"/>
        </w:rPr>
        <w:t>Delegarea gestiunii se</w:t>
      </w:r>
      <w:r w:rsidR="00FE20F4" w:rsidRPr="00ED420A">
        <w:rPr>
          <w:rFonts w:ascii="Trebuchet MS" w:hAnsi="Trebuchet MS"/>
          <w:b/>
          <w:bCs/>
          <w:sz w:val="22"/>
          <w:szCs w:val="22"/>
          <w:lang w:val="ro-RO"/>
        </w:rPr>
        <w:t>r</w:t>
      </w:r>
      <w:r w:rsidRPr="00ED420A">
        <w:rPr>
          <w:rFonts w:ascii="Trebuchet MS" w:hAnsi="Trebuchet MS"/>
          <w:b/>
          <w:bCs/>
          <w:sz w:val="22"/>
          <w:szCs w:val="22"/>
          <w:lang w:val="ro-RO"/>
        </w:rPr>
        <w:t>viciului de iluminat public</w:t>
      </w:r>
    </w:p>
    <w:p w14:paraId="13F72726" w14:textId="13638082" w:rsidR="00CB3FCD" w:rsidRPr="00CB3FCD" w:rsidRDefault="00CB3FCD" w:rsidP="00D47A04">
      <w:pPr>
        <w:spacing w:line="276" w:lineRule="auto"/>
        <w:ind w:firstLine="720"/>
        <w:jc w:val="both"/>
        <w:rPr>
          <w:rFonts w:ascii="Trebuchet MS" w:hAnsi="Trebuchet MS"/>
          <w:b/>
          <w:bCs/>
          <w:i/>
          <w:iCs/>
          <w:sz w:val="22"/>
          <w:szCs w:val="22"/>
          <w:lang w:val="ro-RO"/>
        </w:rPr>
      </w:pPr>
      <w:r w:rsidRPr="00CB3FCD">
        <w:rPr>
          <w:rFonts w:ascii="Trebuchet MS" w:hAnsi="Trebuchet MS"/>
          <w:b/>
          <w:bCs/>
          <w:i/>
          <w:iCs/>
          <w:sz w:val="22"/>
          <w:szCs w:val="22"/>
          <w:lang w:val="ro-RO"/>
        </w:rPr>
        <w:t xml:space="preserve">Aceasta modalitate de gestiune a serviciului de iluminat public presupune transferul printr-un contract a sarcinilor și responsabilităților instituite în acest domeniu din patrimoniul autorităților locale către un operator cu statut de societate comercială cu capital public, privat sau mixt. </w:t>
      </w:r>
    </w:p>
    <w:p w14:paraId="6B45A961" w14:textId="77777777" w:rsidR="00CB3FCD" w:rsidRPr="00CB3FCD" w:rsidRDefault="00CB3FCD" w:rsidP="00D47A04">
      <w:pPr>
        <w:spacing w:line="276" w:lineRule="auto"/>
        <w:ind w:firstLine="720"/>
        <w:jc w:val="both"/>
        <w:rPr>
          <w:rFonts w:ascii="Trebuchet MS" w:hAnsi="Trebuchet MS"/>
          <w:b/>
          <w:bCs/>
          <w:i/>
          <w:iCs/>
          <w:sz w:val="22"/>
          <w:szCs w:val="22"/>
          <w:lang w:val="ro-RO"/>
        </w:rPr>
      </w:pPr>
    </w:p>
    <w:p w14:paraId="0A4E2F39" w14:textId="5985C2E3" w:rsidR="00CB3FCD" w:rsidRPr="00CB3FCD" w:rsidRDefault="00CB3FCD" w:rsidP="00D47A04">
      <w:pPr>
        <w:spacing w:line="276" w:lineRule="auto"/>
        <w:ind w:firstLine="720"/>
        <w:jc w:val="both"/>
        <w:rPr>
          <w:rFonts w:ascii="Trebuchet MS" w:hAnsi="Trebuchet MS"/>
          <w:b/>
          <w:bCs/>
          <w:i/>
          <w:iCs/>
          <w:sz w:val="22"/>
          <w:szCs w:val="22"/>
          <w:lang w:val="ro-RO"/>
        </w:rPr>
      </w:pPr>
      <w:r w:rsidRPr="00CB3FCD">
        <w:rPr>
          <w:rFonts w:ascii="Trebuchet MS" w:hAnsi="Trebuchet MS"/>
          <w:b/>
          <w:bCs/>
          <w:i/>
          <w:iCs/>
          <w:sz w:val="22"/>
          <w:szCs w:val="22"/>
          <w:lang w:val="ro-RO"/>
        </w:rPr>
        <w:t>Odată cu delegarea sarcinilor și responsabilităților, autoritatea public locală transferă și exploatarea și administrarea serviciului, astfel încât operatorul să poată acționa în mod independent și responsabil în vederea realizării obligațiilor contractuale, atingerii parametrilor de performanță, precum și a obiectivelor din lege.</w:t>
      </w:r>
    </w:p>
    <w:p w14:paraId="3A24250F" w14:textId="77777777" w:rsidR="00CB3FCD" w:rsidRDefault="00CB3FCD" w:rsidP="00D47A04">
      <w:pPr>
        <w:spacing w:line="276" w:lineRule="auto"/>
        <w:ind w:firstLine="720"/>
        <w:jc w:val="both"/>
        <w:rPr>
          <w:rFonts w:ascii="Trebuchet MS" w:hAnsi="Trebuchet MS"/>
          <w:sz w:val="22"/>
          <w:szCs w:val="22"/>
          <w:lang w:val="ro-RO"/>
        </w:rPr>
      </w:pPr>
    </w:p>
    <w:p w14:paraId="66196465" w14:textId="1F4F6000" w:rsidR="00CB3FCD"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Gestiunea delegată reprezintă o excepție legală de la responsabilitatea impusă</w:t>
      </w:r>
      <w:r>
        <w:rPr>
          <w:rFonts w:ascii="Trebuchet MS" w:hAnsi="Trebuchet MS"/>
          <w:sz w:val="22"/>
          <w:szCs w:val="22"/>
          <w:lang w:val="ro-RO"/>
        </w:rPr>
        <w:t xml:space="preserve"> </w:t>
      </w:r>
      <w:r w:rsidRPr="00CB3FCD">
        <w:rPr>
          <w:rFonts w:ascii="Trebuchet MS" w:hAnsi="Trebuchet MS"/>
          <w:sz w:val="22"/>
          <w:szCs w:val="22"/>
          <w:lang w:val="ro-RO"/>
        </w:rPr>
        <w:t>autorității publice locale în privința gestionării serviciului de iluminat public, respectiv,</w:t>
      </w:r>
      <w:r>
        <w:rPr>
          <w:rFonts w:ascii="Trebuchet MS" w:hAnsi="Trebuchet MS"/>
          <w:sz w:val="22"/>
          <w:szCs w:val="22"/>
          <w:lang w:val="ro-RO"/>
        </w:rPr>
        <w:t xml:space="preserve"> </w:t>
      </w:r>
      <w:r w:rsidRPr="00CB3FCD">
        <w:rPr>
          <w:rFonts w:ascii="Trebuchet MS" w:hAnsi="Trebuchet MS"/>
          <w:sz w:val="22"/>
          <w:szCs w:val="22"/>
          <w:lang w:val="ro-RO"/>
        </w:rPr>
        <w:t>de la obligația generală a acesteia de a satisface exigențele obiectivelor impuse de</w:t>
      </w:r>
      <w:r>
        <w:rPr>
          <w:rFonts w:ascii="Trebuchet MS" w:hAnsi="Trebuchet MS"/>
          <w:sz w:val="22"/>
          <w:szCs w:val="22"/>
          <w:lang w:val="ro-RO"/>
        </w:rPr>
        <w:t xml:space="preserve"> </w:t>
      </w:r>
      <w:r w:rsidRPr="00CB3FCD">
        <w:rPr>
          <w:rFonts w:ascii="Trebuchet MS" w:hAnsi="Trebuchet MS"/>
          <w:sz w:val="22"/>
          <w:szCs w:val="22"/>
          <w:lang w:val="ro-RO"/>
        </w:rPr>
        <w:t>lege în acest domeniu.</w:t>
      </w:r>
    </w:p>
    <w:p w14:paraId="43229C2B" w14:textId="77777777" w:rsidR="001579E7" w:rsidRPr="00CB3FCD" w:rsidRDefault="001579E7" w:rsidP="00D47A04">
      <w:pPr>
        <w:spacing w:line="276" w:lineRule="auto"/>
        <w:ind w:firstLine="720"/>
        <w:jc w:val="both"/>
        <w:rPr>
          <w:rFonts w:ascii="Trebuchet MS" w:hAnsi="Trebuchet MS"/>
          <w:sz w:val="22"/>
          <w:szCs w:val="22"/>
          <w:lang w:val="ro-RO"/>
        </w:rPr>
      </w:pPr>
    </w:p>
    <w:p w14:paraId="32F01364" w14:textId="5CC23607" w:rsidR="00CB3FCD"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Activitatea operatorilor care vor prelua gestiunea sistemului este reglementată</w:t>
      </w:r>
      <w:r>
        <w:rPr>
          <w:rFonts w:ascii="Trebuchet MS" w:hAnsi="Trebuchet MS"/>
          <w:sz w:val="22"/>
          <w:szCs w:val="22"/>
          <w:lang w:val="ro-RO"/>
        </w:rPr>
        <w:t xml:space="preserve"> </w:t>
      </w:r>
      <w:r w:rsidRPr="00CB3FCD">
        <w:rPr>
          <w:rFonts w:ascii="Trebuchet MS" w:hAnsi="Trebuchet MS"/>
          <w:sz w:val="22"/>
          <w:szCs w:val="22"/>
          <w:lang w:val="ro-RO"/>
        </w:rPr>
        <w:t>de Legea nr.51/2006 a serviciilor comunitare de utilități publice care vor presta</w:t>
      </w:r>
      <w:r>
        <w:rPr>
          <w:rFonts w:ascii="Trebuchet MS" w:hAnsi="Trebuchet MS"/>
          <w:sz w:val="22"/>
          <w:szCs w:val="22"/>
          <w:lang w:val="ro-RO"/>
        </w:rPr>
        <w:t xml:space="preserve"> </w:t>
      </w:r>
      <w:r w:rsidRPr="00CB3FCD">
        <w:rPr>
          <w:rFonts w:ascii="Trebuchet MS" w:hAnsi="Trebuchet MS"/>
          <w:sz w:val="22"/>
          <w:szCs w:val="22"/>
          <w:lang w:val="ro-RO"/>
        </w:rPr>
        <w:t>serviciul de iluminat public în baza contractului de delegare a gestiunii, aprobat de</w:t>
      </w:r>
      <w:r>
        <w:rPr>
          <w:rFonts w:ascii="Trebuchet MS" w:hAnsi="Trebuchet MS"/>
          <w:sz w:val="22"/>
          <w:szCs w:val="22"/>
          <w:lang w:val="ro-RO"/>
        </w:rPr>
        <w:t xml:space="preserve"> </w:t>
      </w:r>
      <w:r w:rsidRPr="00CB3FCD">
        <w:rPr>
          <w:rFonts w:ascii="Trebuchet MS" w:hAnsi="Trebuchet MS"/>
          <w:sz w:val="22"/>
          <w:szCs w:val="22"/>
          <w:lang w:val="ro-RO"/>
        </w:rPr>
        <w:t>autorităţile administraţiei publice locale şi în baza licenţei eliberate de autoritatea</w:t>
      </w:r>
      <w:r>
        <w:rPr>
          <w:rFonts w:ascii="Trebuchet MS" w:hAnsi="Trebuchet MS"/>
          <w:sz w:val="22"/>
          <w:szCs w:val="22"/>
          <w:lang w:val="ro-RO"/>
        </w:rPr>
        <w:t xml:space="preserve"> </w:t>
      </w:r>
      <w:r w:rsidRPr="00CB3FCD">
        <w:rPr>
          <w:rFonts w:ascii="Trebuchet MS" w:hAnsi="Trebuchet MS"/>
          <w:sz w:val="22"/>
          <w:szCs w:val="22"/>
          <w:lang w:val="ro-RO"/>
        </w:rPr>
        <w:t>competentă [art. 20 alin. (3) din Legea nr. 230/2006]. Prevederile contractului prin care</w:t>
      </w:r>
      <w:r>
        <w:rPr>
          <w:rFonts w:ascii="Trebuchet MS" w:hAnsi="Trebuchet MS"/>
          <w:sz w:val="22"/>
          <w:szCs w:val="22"/>
          <w:lang w:val="ro-RO"/>
        </w:rPr>
        <w:t xml:space="preserve"> </w:t>
      </w:r>
      <w:r w:rsidRPr="00CB3FCD">
        <w:rPr>
          <w:rFonts w:ascii="Trebuchet MS" w:hAnsi="Trebuchet MS"/>
          <w:sz w:val="22"/>
          <w:szCs w:val="22"/>
          <w:lang w:val="ro-RO"/>
        </w:rPr>
        <w:t>se realizează delegarea sunt stabilite de către Legea nr. 51/2006, iar cuprinsul său în</w:t>
      </w:r>
      <w:r>
        <w:rPr>
          <w:rFonts w:ascii="Trebuchet MS" w:hAnsi="Trebuchet MS"/>
          <w:sz w:val="22"/>
          <w:szCs w:val="22"/>
          <w:lang w:val="ro-RO"/>
        </w:rPr>
        <w:t xml:space="preserve"> </w:t>
      </w:r>
      <w:r w:rsidRPr="00CB3FCD">
        <w:rPr>
          <w:rFonts w:ascii="Trebuchet MS" w:hAnsi="Trebuchet MS"/>
          <w:sz w:val="22"/>
          <w:szCs w:val="22"/>
          <w:lang w:val="ro-RO"/>
        </w:rPr>
        <w:t>ceea ce privește drepturile și obligațiile părților trebuie să se supună principiilor care</w:t>
      </w:r>
      <w:r>
        <w:rPr>
          <w:rFonts w:ascii="Trebuchet MS" w:hAnsi="Trebuchet MS"/>
          <w:sz w:val="22"/>
          <w:szCs w:val="22"/>
          <w:lang w:val="ro-RO"/>
        </w:rPr>
        <w:t xml:space="preserve"> </w:t>
      </w:r>
      <w:r w:rsidRPr="00CB3FCD">
        <w:rPr>
          <w:rFonts w:ascii="Trebuchet MS" w:hAnsi="Trebuchet MS"/>
          <w:sz w:val="22"/>
          <w:szCs w:val="22"/>
          <w:lang w:val="ro-RO"/>
        </w:rPr>
        <w:t xml:space="preserve">derivă din Legea nr. 230/2006 privind </w:t>
      </w:r>
      <w:r w:rsidRPr="00CB3FCD">
        <w:rPr>
          <w:rFonts w:ascii="Trebuchet MS" w:hAnsi="Trebuchet MS"/>
          <w:sz w:val="22"/>
          <w:szCs w:val="22"/>
          <w:lang w:val="ro-RO"/>
        </w:rPr>
        <w:lastRenderedPageBreak/>
        <w:t>iluminatul public, precum și din Regulamentulcadru</w:t>
      </w:r>
      <w:r>
        <w:rPr>
          <w:rFonts w:ascii="Trebuchet MS" w:hAnsi="Trebuchet MS"/>
          <w:sz w:val="22"/>
          <w:szCs w:val="22"/>
          <w:lang w:val="ro-RO"/>
        </w:rPr>
        <w:t xml:space="preserve"> </w:t>
      </w:r>
      <w:r w:rsidRPr="00CB3FCD">
        <w:rPr>
          <w:rFonts w:ascii="Trebuchet MS" w:hAnsi="Trebuchet MS"/>
          <w:sz w:val="22"/>
          <w:szCs w:val="22"/>
          <w:lang w:val="ro-RO"/>
        </w:rPr>
        <w:t>aprobat ca anexă la Ordinul nr. 86/2007 al ANRSC.</w:t>
      </w:r>
    </w:p>
    <w:p w14:paraId="219F9EE9" w14:textId="191B437D" w:rsidR="00CB3FCD" w:rsidRDefault="00CB3FCD" w:rsidP="00D47A04">
      <w:pPr>
        <w:spacing w:line="276" w:lineRule="auto"/>
        <w:ind w:firstLine="720"/>
        <w:jc w:val="both"/>
        <w:rPr>
          <w:rFonts w:ascii="Trebuchet MS" w:hAnsi="Trebuchet MS"/>
          <w:sz w:val="22"/>
          <w:szCs w:val="22"/>
          <w:lang w:val="ro-RO"/>
        </w:rPr>
      </w:pPr>
    </w:p>
    <w:p w14:paraId="45F8BFBE" w14:textId="72E0B1BD" w:rsidR="00233188" w:rsidRDefault="00233188" w:rsidP="00D47A04">
      <w:pPr>
        <w:spacing w:line="276" w:lineRule="auto"/>
        <w:ind w:firstLine="720"/>
        <w:jc w:val="both"/>
        <w:rPr>
          <w:rFonts w:ascii="Trebuchet MS" w:hAnsi="Trebuchet MS"/>
          <w:sz w:val="22"/>
          <w:szCs w:val="22"/>
          <w:lang w:val="ro-RO"/>
        </w:rPr>
      </w:pPr>
    </w:p>
    <w:p w14:paraId="310F9812" w14:textId="3E49C07B" w:rsidR="00233188" w:rsidRDefault="00233188" w:rsidP="00D47A04">
      <w:pPr>
        <w:spacing w:line="276" w:lineRule="auto"/>
        <w:ind w:firstLine="720"/>
        <w:jc w:val="both"/>
        <w:rPr>
          <w:rFonts w:ascii="Trebuchet MS" w:hAnsi="Trebuchet MS"/>
          <w:sz w:val="22"/>
          <w:szCs w:val="22"/>
          <w:lang w:val="ro-RO"/>
        </w:rPr>
      </w:pPr>
    </w:p>
    <w:p w14:paraId="2E6A15A3" w14:textId="36CCD7B8" w:rsidR="00233188" w:rsidRDefault="00233188" w:rsidP="00D47A04">
      <w:pPr>
        <w:spacing w:line="276" w:lineRule="auto"/>
        <w:ind w:firstLine="720"/>
        <w:jc w:val="both"/>
        <w:rPr>
          <w:rFonts w:ascii="Trebuchet MS" w:hAnsi="Trebuchet MS"/>
          <w:sz w:val="22"/>
          <w:szCs w:val="22"/>
          <w:lang w:val="ro-RO"/>
        </w:rPr>
      </w:pPr>
    </w:p>
    <w:p w14:paraId="6B7C8EF3" w14:textId="2484E9B4" w:rsidR="00233188" w:rsidRDefault="00233188" w:rsidP="00D47A04">
      <w:pPr>
        <w:spacing w:line="276" w:lineRule="auto"/>
        <w:ind w:firstLine="720"/>
        <w:jc w:val="both"/>
        <w:rPr>
          <w:rFonts w:ascii="Trebuchet MS" w:hAnsi="Trebuchet MS"/>
          <w:sz w:val="22"/>
          <w:szCs w:val="22"/>
          <w:lang w:val="ro-RO"/>
        </w:rPr>
      </w:pPr>
    </w:p>
    <w:p w14:paraId="1A0667C0" w14:textId="02C6DD90" w:rsidR="00233188" w:rsidRDefault="00233188" w:rsidP="00D47A04">
      <w:pPr>
        <w:spacing w:line="276" w:lineRule="auto"/>
        <w:ind w:firstLine="720"/>
        <w:jc w:val="both"/>
        <w:rPr>
          <w:rFonts w:ascii="Trebuchet MS" w:hAnsi="Trebuchet MS"/>
          <w:sz w:val="22"/>
          <w:szCs w:val="22"/>
          <w:lang w:val="ro-RO"/>
        </w:rPr>
      </w:pPr>
    </w:p>
    <w:p w14:paraId="222E8241" w14:textId="6D47C025" w:rsidR="00233188" w:rsidRDefault="00233188" w:rsidP="00D47A04">
      <w:pPr>
        <w:spacing w:line="276" w:lineRule="auto"/>
        <w:ind w:firstLine="720"/>
        <w:jc w:val="both"/>
        <w:rPr>
          <w:rFonts w:ascii="Trebuchet MS" w:hAnsi="Trebuchet MS"/>
          <w:sz w:val="22"/>
          <w:szCs w:val="22"/>
          <w:lang w:val="ro-RO"/>
        </w:rPr>
      </w:pPr>
    </w:p>
    <w:p w14:paraId="74A335B0" w14:textId="77777777" w:rsidR="00233188" w:rsidRPr="00CB3FCD" w:rsidRDefault="00233188" w:rsidP="00D47A04">
      <w:pPr>
        <w:spacing w:line="276" w:lineRule="auto"/>
        <w:ind w:firstLine="720"/>
        <w:jc w:val="both"/>
        <w:rPr>
          <w:rFonts w:ascii="Trebuchet MS" w:hAnsi="Trebuchet MS"/>
          <w:sz w:val="22"/>
          <w:szCs w:val="22"/>
          <w:lang w:val="ro-RO"/>
        </w:rPr>
      </w:pPr>
    </w:p>
    <w:p w14:paraId="30706042" w14:textId="6894F2B9" w:rsidR="00CB3FCD"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Diferență fundamentală care există între gestiunea directă și gestiunea</w:t>
      </w:r>
      <w:r>
        <w:rPr>
          <w:rFonts w:ascii="Trebuchet MS" w:hAnsi="Trebuchet MS"/>
          <w:sz w:val="22"/>
          <w:szCs w:val="22"/>
          <w:lang w:val="ro-RO"/>
        </w:rPr>
        <w:t xml:space="preserve"> </w:t>
      </w:r>
      <w:r w:rsidRPr="00CB3FCD">
        <w:rPr>
          <w:rFonts w:ascii="Trebuchet MS" w:hAnsi="Trebuchet MS"/>
          <w:sz w:val="22"/>
          <w:szCs w:val="22"/>
          <w:lang w:val="ro-RO"/>
        </w:rPr>
        <w:t>delegată în cazul serviciului de iluminat public este că dacă în prima ipoteză</w:t>
      </w:r>
      <w:r>
        <w:rPr>
          <w:rFonts w:ascii="Trebuchet MS" w:hAnsi="Trebuchet MS"/>
          <w:sz w:val="22"/>
          <w:szCs w:val="22"/>
          <w:lang w:val="ro-RO"/>
        </w:rPr>
        <w:t xml:space="preserve"> </w:t>
      </w:r>
      <w:r w:rsidRPr="00CB3FCD">
        <w:rPr>
          <w:rFonts w:ascii="Trebuchet MS" w:hAnsi="Trebuchet MS"/>
          <w:sz w:val="22"/>
          <w:szCs w:val="22"/>
          <w:lang w:val="ro-RO"/>
        </w:rPr>
        <w:t>autoritatea publică locală pastrează în patrimoniul ei toate obligațiile privind</w:t>
      </w:r>
      <w:r>
        <w:rPr>
          <w:rFonts w:ascii="Trebuchet MS" w:hAnsi="Trebuchet MS"/>
          <w:sz w:val="22"/>
          <w:szCs w:val="22"/>
          <w:lang w:val="ro-RO"/>
        </w:rPr>
        <w:t xml:space="preserve"> </w:t>
      </w:r>
      <w:r w:rsidRPr="00CB3FCD">
        <w:rPr>
          <w:rFonts w:ascii="Trebuchet MS" w:hAnsi="Trebuchet MS"/>
          <w:sz w:val="22"/>
          <w:szCs w:val="22"/>
          <w:lang w:val="ro-RO"/>
        </w:rPr>
        <w:t>îndeplinirea obiectivelor din lege, implicit, responsabilitățile de finanțare și întreținere,</w:t>
      </w:r>
      <w:r>
        <w:rPr>
          <w:rFonts w:ascii="Trebuchet MS" w:hAnsi="Trebuchet MS"/>
          <w:sz w:val="22"/>
          <w:szCs w:val="22"/>
          <w:lang w:val="ro-RO"/>
        </w:rPr>
        <w:t xml:space="preserve"> </w:t>
      </w:r>
      <w:r w:rsidRPr="00CB3FCD">
        <w:rPr>
          <w:rFonts w:ascii="Trebuchet MS" w:hAnsi="Trebuchet MS"/>
          <w:sz w:val="22"/>
          <w:szCs w:val="22"/>
          <w:lang w:val="ro-RO"/>
        </w:rPr>
        <w:t>în cea de-a doua ipoteză, operatorul public sau privat preia în integralitate sarcinile</w:t>
      </w:r>
      <w:r>
        <w:rPr>
          <w:rFonts w:ascii="Trebuchet MS" w:hAnsi="Trebuchet MS"/>
          <w:sz w:val="22"/>
          <w:szCs w:val="22"/>
          <w:lang w:val="ro-RO"/>
        </w:rPr>
        <w:t xml:space="preserve"> </w:t>
      </w:r>
      <w:r w:rsidRPr="00CB3FCD">
        <w:rPr>
          <w:rFonts w:ascii="Trebuchet MS" w:hAnsi="Trebuchet MS"/>
          <w:sz w:val="22"/>
          <w:szCs w:val="22"/>
          <w:lang w:val="ro-RO"/>
        </w:rPr>
        <w:t>aferente, cu excepția prerogativelor privind adoptarea politicilor și strategiilor de</w:t>
      </w:r>
      <w:r>
        <w:rPr>
          <w:rFonts w:ascii="Trebuchet MS" w:hAnsi="Trebuchet MS"/>
          <w:sz w:val="22"/>
          <w:szCs w:val="22"/>
          <w:lang w:val="ro-RO"/>
        </w:rPr>
        <w:t xml:space="preserve"> </w:t>
      </w:r>
      <w:r w:rsidRPr="00CB3FCD">
        <w:rPr>
          <w:rFonts w:ascii="Trebuchet MS" w:hAnsi="Trebuchet MS"/>
          <w:sz w:val="22"/>
          <w:szCs w:val="22"/>
          <w:lang w:val="ro-RO"/>
        </w:rPr>
        <w:t>dezvoltare a serviciului, respectiv, a programelor de dezvoltare a sistemului de</w:t>
      </w:r>
      <w:r>
        <w:rPr>
          <w:rFonts w:ascii="Trebuchet MS" w:hAnsi="Trebuchet MS"/>
          <w:sz w:val="22"/>
          <w:szCs w:val="22"/>
          <w:lang w:val="ro-RO"/>
        </w:rPr>
        <w:t xml:space="preserve"> </w:t>
      </w:r>
      <w:r w:rsidRPr="00CB3FCD">
        <w:rPr>
          <w:rFonts w:ascii="Trebuchet MS" w:hAnsi="Trebuchet MS"/>
          <w:sz w:val="22"/>
          <w:szCs w:val="22"/>
          <w:lang w:val="ro-RO"/>
        </w:rPr>
        <w:t>iluminat public, precum şi drepturile şi competenţele precizate la art. 17 alin. (1) din</w:t>
      </w:r>
      <w:r>
        <w:rPr>
          <w:rFonts w:ascii="Trebuchet MS" w:hAnsi="Trebuchet MS"/>
          <w:sz w:val="22"/>
          <w:szCs w:val="22"/>
          <w:lang w:val="ro-RO"/>
        </w:rPr>
        <w:t xml:space="preserve"> </w:t>
      </w:r>
      <w:r w:rsidRPr="00CB3FCD">
        <w:rPr>
          <w:rFonts w:ascii="Trebuchet MS" w:hAnsi="Trebuchet MS"/>
          <w:sz w:val="22"/>
          <w:szCs w:val="22"/>
          <w:lang w:val="ro-RO"/>
        </w:rPr>
        <w:t>Legea nr. 230/2006. Astfel, obiectul contractelor de delegare a gestiunii serviciului</w:t>
      </w:r>
      <w:r w:rsidR="00AC6B86">
        <w:rPr>
          <w:rFonts w:ascii="Trebuchet MS" w:hAnsi="Trebuchet MS"/>
          <w:sz w:val="22"/>
          <w:szCs w:val="22"/>
          <w:lang w:val="ro-RO"/>
        </w:rPr>
        <w:t xml:space="preserve"> </w:t>
      </w:r>
      <w:r w:rsidRPr="00CB3FCD">
        <w:rPr>
          <w:rFonts w:ascii="Trebuchet MS" w:hAnsi="Trebuchet MS"/>
          <w:sz w:val="22"/>
          <w:szCs w:val="22"/>
          <w:lang w:val="ro-RO"/>
        </w:rPr>
        <w:t>poate include: activităţile de operare propriu-zisă: gestionare, administrare,</w:t>
      </w:r>
      <w:r w:rsidR="00AC6B86">
        <w:rPr>
          <w:rFonts w:ascii="Trebuchet MS" w:hAnsi="Trebuchet MS"/>
          <w:sz w:val="22"/>
          <w:szCs w:val="22"/>
          <w:lang w:val="ro-RO"/>
        </w:rPr>
        <w:t xml:space="preserve"> </w:t>
      </w:r>
      <w:r w:rsidRPr="00CB3FCD">
        <w:rPr>
          <w:rFonts w:ascii="Trebuchet MS" w:hAnsi="Trebuchet MS"/>
          <w:sz w:val="22"/>
          <w:szCs w:val="22"/>
          <w:lang w:val="ro-RO"/>
        </w:rPr>
        <w:t>exploatare, întreţinere.</w:t>
      </w:r>
    </w:p>
    <w:p w14:paraId="35308AE9" w14:textId="77777777" w:rsidR="00AC6B86" w:rsidRPr="00CB3FCD" w:rsidRDefault="00AC6B86" w:rsidP="00D47A04">
      <w:pPr>
        <w:spacing w:line="276" w:lineRule="auto"/>
        <w:ind w:firstLine="720"/>
        <w:jc w:val="both"/>
        <w:rPr>
          <w:rFonts w:ascii="Trebuchet MS" w:hAnsi="Trebuchet MS"/>
          <w:sz w:val="22"/>
          <w:szCs w:val="22"/>
          <w:lang w:val="ro-RO"/>
        </w:rPr>
      </w:pPr>
    </w:p>
    <w:p w14:paraId="004A43CF" w14:textId="4F07CA2F" w:rsidR="00CB3FCD"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Art. 17 alin. (1) stabilește drepturile pe care autoritatea publică le va avea în</w:t>
      </w:r>
      <w:r w:rsidR="00AC6B86">
        <w:rPr>
          <w:rFonts w:ascii="Trebuchet MS" w:hAnsi="Trebuchet MS"/>
          <w:sz w:val="22"/>
          <w:szCs w:val="22"/>
          <w:lang w:val="ro-RO"/>
        </w:rPr>
        <w:t xml:space="preserve"> </w:t>
      </w:r>
      <w:r w:rsidRPr="00CB3FCD">
        <w:rPr>
          <w:rFonts w:ascii="Trebuchet MS" w:hAnsi="Trebuchet MS"/>
          <w:sz w:val="22"/>
          <w:szCs w:val="22"/>
          <w:lang w:val="ro-RO"/>
        </w:rPr>
        <w:t>raport cu operatorul public sau privat căruia îi va fi acordată delegarea gestiunii</w:t>
      </w:r>
      <w:r w:rsidR="00AC6B86">
        <w:rPr>
          <w:rFonts w:ascii="Trebuchet MS" w:hAnsi="Trebuchet MS"/>
          <w:sz w:val="22"/>
          <w:szCs w:val="22"/>
          <w:lang w:val="ro-RO"/>
        </w:rPr>
        <w:t xml:space="preserve"> </w:t>
      </w:r>
      <w:r w:rsidRPr="00CB3FCD">
        <w:rPr>
          <w:rFonts w:ascii="Trebuchet MS" w:hAnsi="Trebuchet MS"/>
          <w:sz w:val="22"/>
          <w:szCs w:val="22"/>
          <w:lang w:val="ro-RO"/>
        </w:rPr>
        <w:t>serviciului, respectiv, cele privitoare la supraveghere și control: a) modul de</w:t>
      </w:r>
      <w:r w:rsidR="00AC6B86">
        <w:rPr>
          <w:rFonts w:ascii="Trebuchet MS" w:hAnsi="Trebuchet MS"/>
          <w:sz w:val="22"/>
          <w:szCs w:val="22"/>
          <w:lang w:val="ro-RO"/>
        </w:rPr>
        <w:t xml:space="preserve"> </w:t>
      </w:r>
      <w:r w:rsidRPr="00CB3FCD">
        <w:rPr>
          <w:rFonts w:ascii="Trebuchet MS" w:hAnsi="Trebuchet MS"/>
          <w:sz w:val="22"/>
          <w:szCs w:val="22"/>
          <w:lang w:val="ro-RO"/>
        </w:rPr>
        <w:t>fundamentare a tarifelor şi respectarea metodologiei de stabilire, ajustare sau de</w:t>
      </w:r>
      <w:r w:rsidR="00AC6B86">
        <w:rPr>
          <w:rFonts w:ascii="Trebuchet MS" w:hAnsi="Trebuchet MS"/>
          <w:sz w:val="22"/>
          <w:szCs w:val="22"/>
          <w:lang w:val="ro-RO"/>
        </w:rPr>
        <w:t xml:space="preserve"> </w:t>
      </w:r>
      <w:r w:rsidRPr="00CB3FCD">
        <w:rPr>
          <w:rFonts w:ascii="Trebuchet MS" w:hAnsi="Trebuchet MS"/>
          <w:sz w:val="22"/>
          <w:szCs w:val="22"/>
          <w:lang w:val="ro-RO"/>
        </w:rPr>
        <w:t>modificare a acestora, emise de A.N.R.S.C; b) modul de îndeplinire a obligaţiilor</w:t>
      </w:r>
      <w:r w:rsidR="00AC6B86">
        <w:rPr>
          <w:rFonts w:ascii="Trebuchet MS" w:hAnsi="Trebuchet MS"/>
          <w:sz w:val="22"/>
          <w:szCs w:val="22"/>
          <w:lang w:val="ro-RO"/>
        </w:rPr>
        <w:t xml:space="preserve"> </w:t>
      </w:r>
      <w:r w:rsidRPr="00CB3FCD">
        <w:rPr>
          <w:rFonts w:ascii="Trebuchet MS" w:hAnsi="Trebuchet MS"/>
          <w:sz w:val="22"/>
          <w:szCs w:val="22"/>
          <w:lang w:val="ro-RO"/>
        </w:rPr>
        <w:t>contractuale asumate de operatori şi activităţile desfăşurate de aceştia; c) calitatea şi</w:t>
      </w:r>
      <w:r w:rsidR="00AC6B86">
        <w:rPr>
          <w:rFonts w:ascii="Trebuchet MS" w:hAnsi="Trebuchet MS"/>
          <w:sz w:val="22"/>
          <w:szCs w:val="22"/>
          <w:lang w:val="ro-RO"/>
        </w:rPr>
        <w:t xml:space="preserve"> </w:t>
      </w:r>
      <w:r w:rsidRPr="00CB3FCD">
        <w:rPr>
          <w:rFonts w:ascii="Trebuchet MS" w:hAnsi="Trebuchet MS"/>
          <w:sz w:val="22"/>
          <w:szCs w:val="22"/>
          <w:lang w:val="ro-RO"/>
        </w:rPr>
        <w:t>eficienţa serviciului prestat, corespunzător indicatorilor de performanţă a serviciului,</w:t>
      </w:r>
      <w:r w:rsidR="00AC6B86">
        <w:rPr>
          <w:rFonts w:ascii="Trebuchet MS" w:hAnsi="Trebuchet MS"/>
          <w:sz w:val="22"/>
          <w:szCs w:val="22"/>
          <w:lang w:val="ro-RO"/>
        </w:rPr>
        <w:t xml:space="preserve"> </w:t>
      </w:r>
      <w:r w:rsidRPr="00CB3FCD">
        <w:rPr>
          <w:rFonts w:ascii="Trebuchet MS" w:hAnsi="Trebuchet MS"/>
          <w:sz w:val="22"/>
          <w:szCs w:val="22"/>
          <w:lang w:val="ro-RO"/>
        </w:rPr>
        <w:t>stabiliţi conform legii; d) modul de administrare, de exploatare, de conservare şi de</w:t>
      </w:r>
      <w:r w:rsidR="00AC6B86">
        <w:rPr>
          <w:rFonts w:ascii="Trebuchet MS" w:hAnsi="Trebuchet MS"/>
          <w:sz w:val="22"/>
          <w:szCs w:val="22"/>
          <w:lang w:val="ro-RO"/>
        </w:rPr>
        <w:t xml:space="preserve"> </w:t>
      </w:r>
      <w:r w:rsidRPr="00CB3FCD">
        <w:rPr>
          <w:rFonts w:ascii="Trebuchet MS" w:hAnsi="Trebuchet MS"/>
          <w:sz w:val="22"/>
          <w:szCs w:val="22"/>
          <w:lang w:val="ro-RO"/>
        </w:rPr>
        <w:t>menţinere în funcţiune, dezvoltarea şi/sau modernizarea sistemului de iluminat public.</w:t>
      </w:r>
    </w:p>
    <w:p w14:paraId="7A2F1099" w14:textId="77777777" w:rsidR="001579E7" w:rsidRPr="00CB3FCD" w:rsidRDefault="001579E7" w:rsidP="00D47A04">
      <w:pPr>
        <w:spacing w:line="276" w:lineRule="auto"/>
        <w:ind w:firstLine="720"/>
        <w:jc w:val="both"/>
        <w:rPr>
          <w:rFonts w:ascii="Trebuchet MS" w:hAnsi="Trebuchet MS"/>
          <w:sz w:val="22"/>
          <w:szCs w:val="22"/>
          <w:lang w:val="ro-RO"/>
        </w:rPr>
      </w:pPr>
    </w:p>
    <w:p w14:paraId="534A076F" w14:textId="307B1606" w:rsidR="00CB3FCD"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În mod complementar, la secțiunea privitoare la gestiunea delegată din cuprinsul legii</w:t>
      </w:r>
      <w:r w:rsidR="00AC6B86">
        <w:rPr>
          <w:rFonts w:ascii="Trebuchet MS" w:hAnsi="Trebuchet MS"/>
          <w:sz w:val="22"/>
          <w:szCs w:val="22"/>
          <w:lang w:val="ro-RO"/>
        </w:rPr>
        <w:t xml:space="preserve"> </w:t>
      </w:r>
      <w:r w:rsidRPr="00CB3FCD">
        <w:rPr>
          <w:rFonts w:ascii="Trebuchet MS" w:hAnsi="Trebuchet MS"/>
          <w:sz w:val="22"/>
          <w:szCs w:val="22"/>
          <w:lang w:val="ro-RO"/>
        </w:rPr>
        <w:t>nr. 230/2006 [art. 21 alin. (2)] se prevede expres faptul că toate activităţile de</w:t>
      </w:r>
      <w:r w:rsidR="00AC6B86">
        <w:rPr>
          <w:rFonts w:ascii="Trebuchet MS" w:hAnsi="Trebuchet MS"/>
          <w:sz w:val="22"/>
          <w:szCs w:val="22"/>
          <w:lang w:val="ro-RO"/>
        </w:rPr>
        <w:t xml:space="preserve"> </w:t>
      </w:r>
      <w:r w:rsidRPr="00CB3FCD">
        <w:rPr>
          <w:rFonts w:ascii="Trebuchet MS" w:hAnsi="Trebuchet MS"/>
          <w:sz w:val="22"/>
          <w:szCs w:val="22"/>
          <w:lang w:val="ro-RO"/>
        </w:rPr>
        <w:t>monitorizare şi control privind modul de respectare de către operatori a condiţiilor d</w:t>
      </w:r>
      <w:r w:rsidR="00AC6B86">
        <w:rPr>
          <w:rFonts w:ascii="Trebuchet MS" w:hAnsi="Trebuchet MS"/>
          <w:sz w:val="22"/>
          <w:szCs w:val="22"/>
          <w:lang w:val="ro-RO"/>
        </w:rPr>
        <w:t xml:space="preserve">e </w:t>
      </w:r>
      <w:r w:rsidRPr="00CB3FCD">
        <w:rPr>
          <w:rFonts w:ascii="Trebuchet MS" w:hAnsi="Trebuchet MS"/>
          <w:sz w:val="22"/>
          <w:szCs w:val="22"/>
          <w:lang w:val="ro-RO"/>
        </w:rPr>
        <w:t>emitere şi menţinere a licenţelor revin A.N.R.S.C., iar cele privind indicatorii de</w:t>
      </w:r>
      <w:r w:rsidR="00AC6B86">
        <w:rPr>
          <w:rFonts w:ascii="Trebuchet MS" w:hAnsi="Trebuchet MS"/>
          <w:sz w:val="22"/>
          <w:szCs w:val="22"/>
          <w:lang w:val="ro-RO"/>
        </w:rPr>
        <w:t xml:space="preserve"> </w:t>
      </w:r>
      <w:r w:rsidRPr="00CB3FCD">
        <w:rPr>
          <w:rFonts w:ascii="Trebuchet MS" w:hAnsi="Trebuchet MS"/>
          <w:sz w:val="22"/>
          <w:szCs w:val="22"/>
          <w:lang w:val="ro-RO"/>
        </w:rPr>
        <w:t>performanţă stabiliţi în contractele de delegare a gestiunii revin autorităţilor</w:t>
      </w:r>
      <w:r w:rsidR="00AC6B86">
        <w:rPr>
          <w:rFonts w:ascii="Trebuchet MS" w:hAnsi="Trebuchet MS"/>
          <w:sz w:val="22"/>
          <w:szCs w:val="22"/>
          <w:lang w:val="ro-RO"/>
        </w:rPr>
        <w:t xml:space="preserve"> </w:t>
      </w:r>
      <w:r w:rsidRPr="00CB3FCD">
        <w:rPr>
          <w:rFonts w:ascii="Trebuchet MS" w:hAnsi="Trebuchet MS"/>
          <w:sz w:val="22"/>
          <w:szCs w:val="22"/>
          <w:lang w:val="ro-RO"/>
        </w:rPr>
        <w:t>administraţiei publice locale.</w:t>
      </w:r>
    </w:p>
    <w:p w14:paraId="7D08A0A5" w14:textId="77777777" w:rsidR="00AC6B86" w:rsidRPr="00CB3FCD" w:rsidRDefault="00AC6B86" w:rsidP="00D47A04">
      <w:pPr>
        <w:spacing w:line="276" w:lineRule="auto"/>
        <w:ind w:firstLine="720"/>
        <w:jc w:val="both"/>
        <w:rPr>
          <w:rFonts w:ascii="Trebuchet MS" w:hAnsi="Trebuchet MS"/>
          <w:sz w:val="22"/>
          <w:szCs w:val="22"/>
          <w:lang w:val="ro-RO"/>
        </w:rPr>
      </w:pPr>
    </w:p>
    <w:p w14:paraId="5446DDC0" w14:textId="3323E5DC" w:rsidR="00345A4B"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Conform art. 22 alin. (5) din Legea nr. 230/2006 autoritatea publică locală are</w:t>
      </w:r>
      <w:r w:rsidR="00AC6B86">
        <w:rPr>
          <w:rFonts w:ascii="Trebuchet MS" w:hAnsi="Trebuchet MS"/>
          <w:sz w:val="22"/>
          <w:szCs w:val="22"/>
          <w:lang w:val="ro-RO"/>
        </w:rPr>
        <w:t xml:space="preserve"> </w:t>
      </w:r>
      <w:r w:rsidRPr="00CB3FCD">
        <w:rPr>
          <w:rFonts w:ascii="Trebuchet MS" w:hAnsi="Trebuchet MS"/>
          <w:sz w:val="22"/>
          <w:szCs w:val="22"/>
          <w:lang w:val="ro-RO"/>
        </w:rPr>
        <w:t>competența exclusivă de a impune în acord cu legea toate exigențele necesare pentru</w:t>
      </w:r>
      <w:r w:rsidR="00AC6B86">
        <w:rPr>
          <w:rFonts w:ascii="Trebuchet MS" w:hAnsi="Trebuchet MS"/>
          <w:sz w:val="22"/>
          <w:szCs w:val="22"/>
          <w:lang w:val="ro-RO"/>
        </w:rPr>
        <w:t xml:space="preserve"> </w:t>
      </w:r>
      <w:r w:rsidRPr="00CB3FCD">
        <w:rPr>
          <w:rFonts w:ascii="Trebuchet MS" w:hAnsi="Trebuchet MS"/>
          <w:sz w:val="22"/>
          <w:szCs w:val="22"/>
          <w:lang w:val="ro-RO"/>
        </w:rPr>
        <w:t>realizarea în bune condiții a delegării. Astfel legea nu limitează accesul la procedura</w:t>
      </w:r>
      <w:r w:rsidR="00AC6B86">
        <w:rPr>
          <w:rFonts w:ascii="Trebuchet MS" w:hAnsi="Trebuchet MS"/>
          <w:sz w:val="22"/>
          <w:szCs w:val="22"/>
          <w:lang w:val="ro-RO"/>
        </w:rPr>
        <w:t xml:space="preserve"> </w:t>
      </w:r>
      <w:r w:rsidRPr="00CB3FCD">
        <w:rPr>
          <w:rFonts w:ascii="Trebuchet MS" w:hAnsi="Trebuchet MS"/>
          <w:sz w:val="22"/>
          <w:szCs w:val="22"/>
          <w:lang w:val="ro-RO"/>
        </w:rPr>
        <w:t>de selecție a delegării, fiind permisă participarea oricăror operatori, chiar și a celor</w:t>
      </w:r>
      <w:r w:rsidR="00AC6B86">
        <w:rPr>
          <w:rFonts w:ascii="Trebuchet MS" w:hAnsi="Trebuchet MS"/>
          <w:sz w:val="22"/>
          <w:szCs w:val="22"/>
          <w:lang w:val="ro-RO"/>
        </w:rPr>
        <w:t xml:space="preserve"> </w:t>
      </w:r>
      <w:r w:rsidRPr="00CB3FCD">
        <w:rPr>
          <w:rFonts w:ascii="Trebuchet MS" w:hAnsi="Trebuchet MS"/>
          <w:sz w:val="22"/>
          <w:szCs w:val="22"/>
          <w:lang w:val="ro-RO"/>
        </w:rPr>
        <w:t>nou-înființați, cu respectarea însă a condițiilor impuse de către autoritatea publică</w:t>
      </w:r>
      <w:r w:rsidR="00AC6B86">
        <w:rPr>
          <w:rFonts w:ascii="Trebuchet MS" w:hAnsi="Trebuchet MS"/>
          <w:sz w:val="22"/>
          <w:szCs w:val="22"/>
          <w:lang w:val="ro-RO"/>
        </w:rPr>
        <w:t xml:space="preserve"> </w:t>
      </w:r>
      <w:r w:rsidRPr="00CB3FCD">
        <w:rPr>
          <w:rFonts w:ascii="Trebuchet MS" w:hAnsi="Trebuchet MS"/>
          <w:sz w:val="22"/>
          <w:szCs w:val="22"/>
          <w:lang w:val="ro-RO"/>
        </w:rPr>
        <w:t>locală. În virtutea atribuțiilor de reprezentare ale administrației publice locale, așa cum</w:t>
      </w:r>
      <w:r w:rsidR="00345A4B">
        <w:rPr>
          <w:rFonts w:ascii="Trebuchet MS" w:hAnsi="Trebuchet MS"/>
          <w:sz w:val="22"/>
          <w:szCs w:val="22"/>
          <w:lang w:val="ro-RO"/>
        </w:rPr>
        <w:t xml:space="preserve"> </w:t>
      </w:r>
      <w:r w:rsidRPr="00CB3FCD">
        <w:rPr>
          <w:rFonts w:ascii="Trebuchet MS" w:hAnsi="Trebuchet MS"/>
          <w:sz w:val="22"/>
          <w:szCs w:val="22"/>
          <w:lang w:val="ro-RO"/>
        </w:rPr>
        <w:t>reies din cuprinsul Legii nr. 215/2001, aceasta va impune exigențele necesare</w:t>
      </w:r>
      <w:r w:rsidR="00345A4B">
        <w:rPr>
          <w:rFonts w:ascii="Trebuchet MS" w:hAnsi="Trebuchet MS"/>
          <w:sz w:val="22"/>
          <w:szCs w:val="22"/>
          <w:lang w:val="ro-RO"/>
        </w:rPr>
        <w:t xml:space="preserve"> </w:t>
      </w:r>
      <w:r w:rsidRPr="00CB3FCD">
        <w:rPr>
          <w:rFonts w:ascii="Trebuchet MS" w:hAnsi="Trebuchet MS"/>
          <w:sz w:val="22"/>
          <w:szCs w:val="22"/>
          <w:lang w:val="ro-RO"/>
        </w:rPr>
        <w:t>privitoare la asigurarea existenţei garanţiilor profesionale şi financiare ale operatorului,</w:t>
      </w:r>
      <w:r w:rsidR="00345A4B">
        <w:rPr>
          <w:rFonts w:ascii="Trebuchet MS" w:hAnsi="Trebuchet MS"/>
          <w:sz w:val="22"/>
          <w:szCs w:val="22"/>
          <w:lang w:val="ro-RO"/>
        </w:rPr>
        <w:t xml:space="preserve"> </w:t>
      </w:r>
      <w:r w:rsidRPr="00CB3FCD">
        <w:rPr>
          <w:rFonts w:ascii="Trebuchet MS" w:hAnsi="Trebuchet MS"/>
          <w:sz w:val="22"/>
          <w:szCs w:val="22"/>
          <w:lang w:val="ro-RO"/>
        </w:rPr>
        <w:t xml:space="preserve">precum şi modalitatea de </w:t>
      </w:r>
      <w:r w:rsidRPr="00CB3FCD">
        <w:rPr>
          <w:rFonts w:ascii="Trebuchet MS" w:hAnsi="Trebuchet MS"/>
          <w:sz w:val="22"/>
          <w:szCs w:val="22"/>
          <w:lang w:val="ro-RO"/>
        </w:rPr>
        <w:lastRenderedPageBreak/>
        <w:t xml:space="preserve">respectare a indicatorilor de performanţă. </w:t>
      </w:r>
    </w:p>
    <w:p w14:paraId="0335F3C7" w14:textId="77777777" w:rsidR="00E607F0" w:rsidRDefault="00E607F0" w:rsidP="00D47A04">
      <w:pPr>
        <w:spacing w:line="276" w:lineRule="auto"/>
        <w:ind w:firstLine="720"/>
        <w:jc w:val="both"/>
        <w:rPr>
          <w:rFonts w:ascii="Trebuchet MS" w:hAnsi="Trebuchet MS"/>
          <w:sz w:val="22"/>
          <w:szCs w:val="22"/>
          <w:lang w:val="ro-RO"/>
        </w:rPr>
      </w:pPr>
    </w:p>
    <w:p w14:paraId="2AFD418F" w14:textId="493B6A02" w:rsidR="00CB3FCD" w:rsidRDefault="00CB3FCD" w:rsidP="00D47A04">
      <w:pPr>
        <w:spacing w:line="276" w:lineRule="auto"/>
        <w:ind w:firstLine="720"/>
        <w:jc w:val="both"/>
        <w:rPr>
          <w:rFonts w:ascii="Trebuchet MS" w:hAnsi="Trebuchet MS"/>
          <w:sz w:val="22"/>
          <w:szCs w:val="22"/>
          <w:lang w:val="ro-RO"/>
        </w:rPr>
      </w:pPr>
      <w:r w:rsidRPr="00CB3FCD">
        <w:rPr>
          <w:rFonts w:ascii="Trebuchet MS" w:hAnsi="Trebuchet MS"/>
          <w:sz w:val="22"/>
          <w:szCs w:val="22"/>
          <w:lang w:val="ro-RO"/>
        </w:rPr>
        <w:t>Prin cuprinsul</w:t>
      </w:r>
      <w:r w:rsidR="00345A4B">
        <w:rPr>
          <w:rFonts w:ascii="Trebuchet MS" w:hAnsi="Trebuchet MS"/>
          <w:sz w:val="22"/>
          <w:szCs w:val="22"/>
          <w:lang w:val="ro-RO"/>
        </w:rPr>
        <w:t xml:space="preserve"> </w:t>
      </w:r>
      <w:r w:rsidRPr="00CB3FCD">
        <w:rPr>
          <w:rFonts w:ascii="Trebuchet MS" w:hAnsi="Trebuchet MS"/>
          <w:sz w:val="22"/>
          <w:szCs w:val="22"/>
          <w:lang w:val="ro-RO"/>
        </w:rPr>
        <w:t>contractului de delegare autoritatea publică locală poate impune prevederi și cu privire</w:t>
      </w:r>
      <w:r w:rsidR="00345A4B">
        <w:rPr>
          <w:rFonts w:ascii="Trebuchet MS" w:hAnsi="Trebuchet MS"/>
          <w:sz w:val="22"/>
          <w:szCs w:val="22"/>
          <w:lang w:val="ro-RO"/>
        </w:rPr>
        <w:t xml:space="preserve"> </w:t>
      </w:r>
      <w:r w:rsidRPr="00CB3FCD">
        <w:rPr>
          <w:rFonts w:ascii="Trebuchet MS" w:hAnsi="Trebuchet MS"/>
          <w:sz w:val="22"/>
          <w:szCs w:val="22"/>
          <w:lang w:val="ro-RO"/>
        </w:rPr>
        <w:t>la nivelul tarifelor aplicate privind prestarea serviciului în condiţii de calitate şi de</w:t>
      </w:r>
      <w:r w:rsidR="00345A4B">
        <w:rPr>
          <w:rFonts w:ascii="Trebuchet MS" w:hAnsi="Trebuchet MS"/>
          <w:sz w:val="22"/>
          <w:szCs w:val="22"/>
          <w:lang w:val="ro-RO"/>
        </w:rPr>
        <w:t xml:space="preserve"> </w:t>
      </w:r>
      <w:r w:rsidRPr="00CB3FCD">
        <w:rPr>
          <w:rFonts w:ascii="Trebuchet MS" w:hAnsi="Trebuchet MS"/>
          <w:sz w:val="22"/>
          <w:szCs w:val="22"/>
          <w:lang w:val="ro-RO"/>
        </w:rPr>
        <w:t>cantitate corespunzătoare, toate acestea constituind criteriile principale pentru</w:t>
      </w:r>
      <w:r w:rsidR="00345A4B">
        <w:rPr>
          <w:rFonts w:ascii="Trebuchet MS" w:hAnsi="Trebuchet MS"/>
          <w:sz w:val="22"/>
          <w:szCs w:val="22"/>
          <w:lang w:val="ro-RO"/>
        </w:rPr>
        <w:t xml:space="preserve"> </w:t>
      </w:r>
      <w:r w:rsidRPr="00CB3FCD">
        <w:rPr>
          <w:rFonts w:ascii="Trebuchet MS" w:hAnsi="Trebuchet MS"/>
          <w:sz w:val="22"/>
          <w:szCs w:val="22"/>
          <w:lang w:val="ro-RO"/>
        </w:rPr>
        <w:t>atribuirea contractelor de delegare a gestiunii.</w:t>
      </w:r>
    </w:p>
    <w:p w14:paraId="44997B17" w14:textId="77777777" w:rsidR="00CB3FCD" w:rsidRDefault="00CB3FCD" w:rsidP="00D47A04">
      <w:pPr>
        <w:spacing w:line="276" w:lineRule="auto"/>
        <w:ind w:firstLine="720"/>
        <w:jc w:val="both"/>
        <w:rPr>
          <w:rFonts w:ascii="Trebuchet MS" w:hAnsi="Trebuchet MS"/>
          <w:sz w:val="22"/>
          <w:szCs w:val="22"/>
          <w:lang w:val="ro-RO"/>
        </w:rPr>
      </w:pPr>
    </w:p>
    <w:p w14:paraId="6F6C9BA8" w14:textId="349C70D8" w:rsidR="00F97263" w:rsidRPr="00F93060" w:rsidRDefault="00F97263" w:rsidP="00D47A04">
      <w:pPr>
        <w:spacing w:line="276" w:lineRule="auto"/>
        <w:ind w:firstLine="720"/>
        <w:jc w:val="both"/>
        <w:rPr>
          <w:rFonts w:ascii="Trebuchet MS" w:hAnsi="Trebuchet MS"/>
          <w:sz w:val="22"/>
          <w:szCs w:val="22"/>
          <w:lang w:val="ro-RO"/>
        </w:rPr>
      </w:pPr>
    </w:p>
    <w:p w14:paraId="70A1EF33" w14:textId="0F62647A" w:rsidR="00F97263" w:rsidRPr="00F93060" w:rsidRDefault="00F97263" w:rsidP="00D47A04">
      <w:pPr>
        <w:spacing w:line="276" w:lineRule="auto"/>
        <w:ind w:firstLine="720"/>
        <w:jc w:val="both"/>
        <w:rPr>
          <w:rFonts w:ascii="Trebuchet MS" w:hAnsi="Trebuchet MS"/>
          <w:sz w:val="22"/>
          <w:szCs w:val="22"/>
          <w:lang w:val="ro-RO"/>
        </w:rPr>
      </w:pPr>
    </w:p>
    <w:p w14:paraId="6BE39BD1" w14:textId="15DD80D6" w:rsidR="00F97263" w:rsidRPr="00F93060" w:rsidRDefault="00F97263" w:rsidP="001F41AE">
      <w:pPr>
        <w:spacing w:line="276" w:lineRule="auto"/>
        <w:jc w:val="both"/>
        <w:rPr>
          <w:rFonts w:ascii="Trebuchet MS" w:hAnsi="Trebuchet MS"/>
          <w:sz w:val="22"/>
          <w:szCs w:val="22"/>
          <w:lang w:val="ro-RO"/>
        </w:rPr>
      </w:pPr>
    </w:p>
    <w:p w14:paraId="55542215" w14:textId="2EA1BAB4" w:rsidR="00E607F0" w:rsidRPr="007563D0" w:rsidRDefault="001579E7" w:rsidP="00D47A04">
      <w:pPr>
        <w:spacing w:line="276" w:lineRule="auto"/>
        <w:jc w:val="both"/>
        <w:rPr>
          <w:rFonts w:ascii="Trebuchet MS" w:hAnsi="Trebuchet MS"/>
          <w:b/>
          <w:color w:val="000000" w:themeColor="text1"/>
          <w:sz w:val="24"/>
          <w:lang w:val="ro-RO"/>
        </w:rPr>
      </w:pPr>
      <w:r w:rsidRPr="007563D0">
        <w:rPr>
          <w:rFonts w:ascii="Trebuchet MS" w:hAnsi="Trebuchet MS"/>
          <w:b/>
          <w:color w:val="000000" w:themeColor="text1"/>
          <w:sz w:val="24"/>
          <w:lang w:val="ro-RO"/>
        </w:rPr>
        <w:t>4.</w:t>
      </w:r>
      <w:r w:rsidR="007563D0" w:rsidRPr="007563D0">
        <w:rPr>
          <w:rFonts w:ascii="Trebuchet MS" w:hAnsi="Trebuchet MS"/>
          <w:b/>
          <w:color w:val="000000" w:themeColor="text1"/>
          <w:sz w:val="24"/>
          <w:lang w:val="ro-RO"/>
        </w:rPr>
        <w:t>4</w:t>
      </w:r>
      <w:r w:rsidRPr="007563D0">
        <w:rPr>
          <w:rFonts w:ascii="Trebuchet MS" w:hAnsi="Trebuchet MS"/>
          <w:b/>
          <w:color w:val="000000" w:themeColor="text1"/>
          <w:sz w:val="24"/>
          <w:lang w:val="ro-RO"/>
        </w:rPr>
        <w:t>.</w:t>
      </w:r>
      <w:r w:rsidRPr="007563D0">
        <w:rPr>
          <w:rFonts w:ascii="Trebuchet MS" w:hAnsi="Trebuchet MS"/>
          <w:b/>
          <w:color w:val="000000" w:themeColor="text1"/>
          <w:sz w:val="24"/>
          <w:lang w:val="ro-RO"/>
        </w:rPr>
        <w:tab/>
        <w:t>Analiza opţiunilor şi alegerea soluţiei pentru organizarea serviciului de iluminat public</w:t>
      </w:r>
    </w:p>
    <w:p w14:paraId="6DC979A2" w14:textId="52CCB002" w:rsidR="00345A4B" w:rsidRPr="00E607F0" w:rsidRDefault="00345A4B" w:rsidP="00D47A04">
      <w:pPr>
        <w:spacing w:line="276" w:lineRule="auto"/>
        <w:ind w:firstLine="720"/>
        <w:jc w:val="both"/>
        <w:rPr>
          <w:rFonts w:ascii="Trebuchet MS" w:hAnsi="Trebuchet MS"/>
          <w:b/>
          <w:bCs/>
          <w:i/>
          <w:iCs/>
          <w:sz w:val="22"/>
          <w:szCs w:val="22"/>
          <w:lang w:val="ro-RO"/>
        </w:rPr>
      </w:pPr>
      <w:r w:rsidRPr="00E607F0">
        <w:rPr>
          <w:rFonts w:ascii="Trebuchet MS" w:hAnsi="Trebuchet MS"/>
          <w:b/>
          <w:bCs/>
          <w:i/>
          <w:iCs/>
          <w:sz w:val="22"/>
          <w:szCs w:val="22"/>
          <w:lang w:val="ro-RO"/>
        </w:rPr>
        <w:t xml:space="preserve">Delegarea gestiunii serviciului de iluminat public presupune concesionarea acestui serviciu către un operator licenţiat, care este o societate comercială specializată în astfel de prestări de servicii. Acest operator are personal de specialitate şi utilaje pe care le utilizează în mai multe contracte şi lucrări, reuşind astfel să acopere o arie mai mare de lucrări raportată la serviciul de iluminat public din comuna </w:t>
      </w:r>
      <w:r w:rsidR="00A9381B">
        <w:rPr>
          <w:rFonts w:ascii="Trebuchet MS" w:hAnsi="Trebuchet MS"/>
          <w:b/>
          <w:bCs/>
          <w:i/>
          <w:iCs/>
          <w:sz w:val="22"/>
          <w:szCs w:val="22"/>
          <w:lang w:val="ro-RO"/>
        </w:rPr>
        <w:t>Tăcuta</w:t>
      </w:r>
      <w:r w:rsidRPr="00E607F0">
        <w:rPr>
          <w:rFonts w:ascii="Trebuchet MS" w:hAnsi="Trebuchet MS"/>
          <w:b/>
          <w:bCs/>
          <w:i/>
          <w:iCs/>
          <w:sz w:val="22"/>
          <w:szCs w:val="22"/>
          <w:lang w:val="ro-RO"/>
        </w:rPr>
        <w:t>.</w:t>
      </w:r>
    </w:p>
    <w:p w14:paraId="654C2D11" w14:textId="77777777" w:rsidR="00345A4B" w:rsidRPr="00F93060" w:rsidRDefault="00345A4B" w:rsidP="00D47A04">
      <w:pPr>
        <w:spacing w:line="276" w:lineRule="auto"/>
        <w:ind w:firstLine="720"/>
        <w:jc w:val="both"/>
        <w:rPr>
          <w:rFonts w:ascii="Trebuchet MS" w:hAnsi="Trebuchet MS"/>
          <w:sz w:val="22"/>
          <w:szCs w:val="22"/>
          <w:lang w:val="ro-RO"/>
        </w:rPr>
      </w:pPr>
    </w:p>
    <w:p w14:paraId="3669D0B3" w14:textId="77777777" w:rsidR="00345A4B" w:rsidRDefault="00345A4B"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Costurile de operare ale serviciului public de iluminat se vor reduce astfel, datorită faptului că operatorul va asigura încărcarea pentru personalul său şi din alte contracte. La fel costurile referitoare la utilaje se vor distribui.</w:t>
      </w:r>
    </w:p>
    <w:p w14:paraId="2E1F0688" w14:textId="77777777" w:rsidR="00345A4B" w:rsidRPr="00F93060" w:rsidRDefault="00345A4B" w:rsidP="00D47A04">
      <w:pPr>
        <w:spacing w:line="276" w:lineRule="auto"/>
        <w:jc w:val="both"/>
        <w:rPr>
          <w:rFonts w:ascii="Trebuchet MS" w:hAnsi="Trebuchet MS"/>
          <w:sz w:val="22"/>
          <w:szCs w:val="22"/>
          <w:lang w:val="ro-RO"/>
        </w:rPr>
      </w:pPr>
    </w:p>
    <w:p w14:paraId="774A680B" w14:textId="77777777" w:rsidR="00345A4B" w:rsidRPr="00F93060" w:rsidRDefault="00345A4B"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De asemenea operatorul este o companie cu experienţă net superioară în domeniu faţă de un serviciu nou înfiinţat, chiar dacă acesta îşi angajează personal calificat. Operatorul are experienţa unei activităţi îndelungate în domeniu şi această experienţă îl ajută să optimizeze costurile reparaţiilor şi ale investiţiilor.</w:t>
      </w:r>
    </w:p>
    <w:p w14:paraId="77B17459" w14:textId="77777777" w:rsidR="00345A4B" w:rsidRPr="00F93060" w:rsidRDefault="00345A4B" w:rsidP="00D47A04">
      <w:pPr>
        <w:spacing w:line="276" w:lineRule="auto"/>
        <w:jc w:val="both"/>
        <w:rPr>
          <w:rFonts w:ascii="Trebuchet MS" w:hAnsi="Trebuchet MS"/>
          <w:sz w:val="22"/>
          <w:szCs w:val="22"/>
          <w:lang w:val="ro-RO"/>
        </w:rPr>
      </w:pPr>
    </w:p>
    <w:p w14:paraId="4A1F4ED1" w14:textId="61374ABC" w:rsidR="00F97263" w:rsidRDefault="00F97263"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 xml:space="preserve">Din toate punctele de vedere, financiar, reducerea consumului de energie electrica, creşterea calitatții serviciului, creşterea calității vieţii locuitorilor, creşterea gradului de securitate individuală și colectivă în cadrul comunităţii locale, precum și a gradului de siguranţă a circulaţiei rutiere și pietonale, susţinerea și stimularea dezvoltării economico-sociale a comunei, ridicarea gradului de civilizaţie, a confortului și implicit a calității vieţii, punerea în valoare a elementelor arhitectonice și peisagistice ale </w:t>
      </w:r>
      <w:r w:rsidR="00B675DF">
        <w:rPr>
          <w:rFonts w:ascii="Trebuchet MS" w:hAnsi="Trebuchet MS"/>
          <w:sz w:val="22"/>
          <w:szCs w:val="22"/>
          <w:lang w:val="ro-RO"/>
        </w:rPr>
        <w:t>comunei</w:t>
      </w:r>
      <w:r w:rsidRPr="00F93060">
        <w:rPr>
          <w:rFonts w:ascii="Trebuchet MS" w:hAnsi="Trebuchet MS"/>
          <w:sz w:val="22"/>
          <w:szCs w:val="22"/>
          <w:lang w:val="ro-RO"/>
        </w:rPr>
        <w:t>, marcarea evenimentelor festive și a sărbătorilor legale și religioase, delegarea gestiunii serviciului de iluminat public este opţiunea cea mai avantajoasă.</w:t>
      </w:r>
    </w:p>
    <w:p w14:paraId="499DC604" w14:textId="77777777" w:rsidR="00E607F0" w:rsidRPr="00F93060" w:rsidRDefault="00E607F0" w:rsidP="00D47A04">
      <w:pPr>
        <w:spacing w:line="276" w:lineRule="auto"/>
        <w:ind w:firstLine="720"/>
        <w:jc w:val="both"/>
        <w:rPr>
          <w:rFonts w:ascii="Trebuchet MS" w:hAnsi="Trebuchet MS"/>
          <w:sz w:val="22"/>
          <w:szCs w:val="22"/>
          <w:lang w:val="ro-RO"/>
        </w:rPr>
      </w:pPr>
    </w:p>
    <w:p w14:paraId="2BAECA28" w14:textId="44C26543" w:rsidR="00F97263" w:rsidRDefault="00F97263"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Datorită faptului că serviciul de iluminat public nu este o activitate generatoare de profit, nu este nevoie de o altă analiză de fezabilitate decât de comparaţie între cheltuielile anuale cu acest serviciu, pentru a determina opţiunea cea mai avantajoasă din punct de vedere financiar.</w:t>
      </w:r>
    </w:p>
    <w:p w14:paraId="70B3A510" w14:textId="77777777" w:rsidR="00E607F0" w:rsidRPr="00F93060" w:rsidRDefault="00E607F0" w:rsidP="00D47A04">
      <w:pPr>
        <w:spacing w:line="276" w:lineRule="auto"/>
        <w:ind w:firstLine="720"/>
        <w:jc w:val="both"/>
        <w:rPr>
          <w:rFonts w:ascii="Trebuchet MS" w:hAnsi="Trebuchet MS"/>
          <w:sz w:val="22"/>
          <w:szCs w:val="22"/>
          <w:lang w:val="ro-RO"/>
        </w:rPr>
      </w:pPr>
    </w:p>
    <w:p w14:paraId="02766E69" w14:textId="36D03BF7" w:rsidR="00F97263" w:rsidRDefault="00F97263" w:rsidP="00D47A04">
      <w:pPr>
        <w:spacing w:line="276" w:lineRule="auto"/>
        <w:ind w:firstLine="720"/>
        <w:jc w:val="both"/>
        <w:rPr>
          <w:rFonts w:ascii="Trebuchet MS" w:hAnsi="Trebuchet MS"/>
          <w:sz w:val="22"/>
          <w:szCs w:val="22"/>
          <w:lang w:val="ro-RO"/>
        </w:rPr>
      </w:pPr>
      <w:r w:rsidRPr="00F93060">
        <w:rPr>
          <w:rFonts w:ascii="Trebuchet MS" w:hAnsi="Trebuchet MS"/>
          <w:sz w:val="22"/>
          <w:szCs w:val="22"/>
          <w:lang w:val="ro-RO"/>
        </w:rPr>
        <w:t>Şi din celelalte puncte de vedere şi anume calitatea serviciului şi acoperirea 100% a obiectului acestui serviciu, incluzând posibilele lucrări de modernizare și de extindere, opţiunea de delegare a serviciului de iluminat este cea mai avantajoasă.</w:t>
      </w:r>
    </w:p>
    <w:p w14:paraId="6D9954F6" w14:textId="77777777" w:rsidR="00E607F0" w:rsidRPr="00F93060" w:rsidRDefault="00E607F0" w:rsidP="00D47A04">
      <w:pPr>
        <w:spacing w:line="276" w:lineRule="auto"/>
        <w:ind w:firstLine="720"/>
        <w:jc w:val="both"/>
        <w:rPr>
          <w:rFonts w:ascii="Trebuchet MS" w:hAnsi="Trebuchet MS"/>
          <w:sz w:val="22"/>
          <w:szCs w:val="22"/>
          <w:lang w:val="ro-RO"/>
        </w:rPr>
      </w:pPr>
    </w:p>
    <w:p w14:paraId="783838F5" w14:textId="007CEE5A" w:rsidR="00F97263" w:rsidRPr="00F93060" w:rsidRDefault="00F97263" w:rsidP="00D47A04">
      <w:pPr>
        <w:spacing w:line="276" w:lineRule="auto"/>
        <w:ind w:firstLine="720"/>
        <w:jc w:val="both"/>
        <w:rPr>
          <w:rFonts w:ascii="Trebuchet MS" w:hAnsi="Trebuchet MS"/>
          <w:sz w:val="22"/>
          <w:szCs w:val="22"/>
        </w:rPr>
      </w:pPr>
      <w:r w:rsidRPr="00F93060">
        <w:rPr>
          <w:rFonts w:ascii="Trebuchet MS" w:hAnsi="Trebuchet MS"/>
          <w:sz w:val="22"/>
          <w:szCs w:val="22"/>
          <w:lang w:val="ro-RO"/>
        </w:rPr>
        <w:lastRenderedPageBreak/>
        <w:t>Autoritatea publică locală are posibilitatea de a opta între cele două variante de abordare a gestiunii serviciului de iluminat public, ale căror avantaje şi dezavantaje sunt prezentate sintetic în tabelul următor</w:t>
      </w:r>
      <w:r w:rsidRPr="00F93060">
        <w:rPr>
          <w:rFonts w:ascii="Trebuchet MS" w:hAnsi="Trebuchet MS"/>
          <w:sz w:val="22"/>
          <w:szCs w:val="22"/>
        </w:rPr>
        <w:t>:</w:t>
      </w:r>
    </w:p>
    <w:p w14:paraId="53D0A426" w14:textId="609BC914" w:rsidR="00F97263" w:rsidRPr="00F93060" w:rsidRDefault="00F97263" w:rsidP="00D47A04">
      <w:pPr>
        <w:spacing w:line="276" w:lineRule="auto"/>
        <w:ind w:firstLine="720"/>
        <w:jc w:val="both"/>
        <w:rPr>
          <w:rFonts w:ascii="Trebuchet MS" w:hAnsi="Trebuchet MS"/>
          <w:sz w:val="22"/>
          <w:szCs w:val="22"/>
        </w:rPr>
      </w:pPr>
    </w:p>
    <w:p w14:paraId="537DEC57" w14:textId="20E0AAE9" w:rsidR="00F97263" w:rsidRPr="00F93060" w:rsidRDefault="00F97263" w:rsidP="00D47A04">
      <w:pPr>
        <w:spacing w:line="276" w:lineRule="auto"/>
        <w:ind w:firstLine="720"/>
        <w:jc w:val="both"/>
        <w:rPr>
          <w:rFonts w:ascii="Trebuchet MS" w:hAnsi="Trebuchet MS"/>
          <w:sz w:val="22"/>
          <w:szCs w:val="22"/>
        </w:rPr>
      </w:pPr>
    </w:p>
    <w:p w14:paraId="6609764C" w14:textId="140C30A8" w:rsidR="00F97263" w:rsidRPr="00F93060" w:rsidRDefault="00F97263" w:rsidP="00D47A04">
      <w:pPr>
        <w:spacing w:line="276" w:lineRule="auto"/>
        <w:ind w:firstLine="720"/>
        <w:jc w:val="both"/>
        <w:rPr>
          <w:rFonts w:ascii="Trebuchet MS" w:hAnsi="Trebuchet MS"/>
          <w:sz w:val="22"/>
          <w:szCs w:val="22"/>
        </w:rPr>
      </w:pPr>
    </w:p>
    <w:p w14:paraId="32B357DA" w14:textId="253E103A" w:rsidR="00F97263" w:rsidRPr="00F93060" w:rsidRDefault="00F97263" w:rsidP="00D47A04">
      <w:pPr>
        <w:spacing w:line="276" w:lineRule="auto"/>
        <w:ind w:firstLine="720"/>
        <w:jc w:val="both"/>
        <w:rPr>
          <w:rFonts w:ascii="Trebuchet MS" w:hAnsi="Trebuchet MS"/>
          <w:sz w:val="22"/>
          <w:szCs w:val="22"/>
        </w:rPr>
      </w:pPr>
    </w:p>
    <w:p w14:paraId="5901463A" w14:textId="20F01203" w:rsidR="00F97263" w:rsidRPr="00F93060" w:rsidRDefault="00F97263" w:rsidP="00D47A04">
      <w:pPr>
        <w:spacing w:line="276" w:lineRule="auto"/>
        <w:ind w:firstLine="720"/>
        <w:jc w:val="both"/>
        <w:rPr>
          <w:rFonts w:ascii="Trebuchet MS" w:hAnsi="Trebuchet MS"/>
          <w:sz w:val="22"/>
          <w:szCs w:val="22"/>
        </w:rPr>
      </w:pPr>
    </w:p>
    <w:p w14:paraId="34EFC8FE" w14:textId="6DFE922F" w:rsidR="00F97263" w:rsidRPr="00F93060" w:rsidRDefault="00F97263" w:rsidP="00D47A04">
      <w:pPr>
        <w:spacing w:line="276" w:lineRule="auto"/>
        <w:ind w:firstLine="720"/>
        <w:jc w:val="both"/>
        <w:rPr>
          <w:rFonts w:ascii="Trebuchet MS" w:hAnsi="Trebuchet MS"/>
          <w:sz w:val="22"/>
          <w:szCs w:val="22"/>
        </w:rPr>
      </w:pPr>
    </w:p>
    <w:p w14:paraId="346CB6B3" w14:textId="77777777" w:rsidR="00F97263" w:rsidRPr="00F93060" w:rsidRDefault="00F97263" w:rsidP="00D47A04">
      <w:pPr>
        <w:spacing w:line="276" w:lineRule="auto"/>
        <w:jc w:val="both"/>
        <w:rPr>
          <w:rFonts w:ascii="Trebuchet MS" w:hAnsi="Trebuchet MS"/>
          <w:b/>
          <w:bCs/>
          <w:sz w:val="22"/>
          <w:szCs w:val="22"/>
        </w:rPr>
      </w:pPr>
    </w:p>
    <w:tbl>
      <w:tblPr>
        <w:tblStyle w:val="TableGrid"/>
        <w:tblW w:w="10031" w:type="dxa"/>
        <w:tblLook w:val="04A0" w:firstRow="1" w:lastRow="0" w:firstColumn="1" w:lastColumn="0" w:noHBand="0" w:noVBand="1"/>
      </w:tblPr>
      <w:tblGrid>
        <w:gridCol w:w="1291"/>
        <w:gridCol w:w="4144"/>
        <w:gridCol w:w="4596"/>
      </w:tblGrid>
      <w:tr w:rsidR="00F97263" w:rsidRPr="00E607F0" w14:paraId="2B565BD5" w14:textId="77777777" w:rsidTr="00006870">
        <w:tc>
          <w:tcPr>
            <w:tcW w:w="1291" w:type="dxa"/>
            <w:shd w:val="clear" w:color="auto" w:fill="D6E3BC" w:themeFill="accent3" w:themeFillTint="66"/>
            <w:vAlign w:val="center"/>
          </w:tcPr>
          <w:p w14:paraId="7A9D3A8F" w14:textId="1A90CF12" w:rsidR="00F97263" w:rsidRPr="00E607F0" w:rsidRDefault="00F97263" w:rsidP="001F41AE">
            <w:pPr>
              <w:jc w:val="center"/>
              <w:rPr>
                <w:rFonts w:ascii="Trebuchet MS" w:hAnsi="Trebuchet MS"/>
                <w:b/>
                <w:bCs/>
                <w:lang w:val="ro-RO"/>
              </w:rPr>
            </w:pPr>
          </w:p>
        </w:tc>
        <w:tc>
          <w:tcPr>
            <w:tcW w:w="4144" w:type="dxa"/>
            <w:shd w:val="clear" w:color="auto" w:fill="D6E3BC" w:themeFill="accent3" w:themeFillTint="66"/>
          </w:tcPr>
          <w:p w14:paraId="7CDC786E" w14:textId="07B6862A" w:rsidR="00F97263" w:rsidRPr="00E607F0" w:rsidRDefault="00F97263" w:rsidP="001F41AE">
            <w:pPr>
              <w:jc w:val="center"/>
              <w:rPr>
                <w:rFonts w:ascii="Trebuchet MS" w:hAnsi="Trebuchet MS"/>
                <w:b/>
                <w:bCs/>
                <w:lang w:val="ro-RO"/>
              </w:rPr>
            </w:pPr>
            <w:r w:rsidRPr="00E607F0">
              <w:rPr>
                <w:rFonts w:ascii="Trebuchet MS" w:hAnsi="Trebuchet MS"/>
                <w:b/>
                <w:bCs/>
                <w:lang w:val="ro-RO"/>
              </w:rPr>
              <w:t>AVANTAJE</w:t>
            </w:r>
          </w:p>
        </w:tc>
        <w:tc>
          <w:tcPr>
            <w:tcW w:w="4596" w:type="dxa"/>
            <w:shd w:val="clear" w:color="auto" w:fill="D6E3BC" w:themeFill="accent3" w:themeFillTint="66"/>
          </w:tcPr>
          <w:p w14:paraId="31051729" w14:textId="0A61E718" w:rsidR="00F97263" w:rsidRPr="00E607F0" w:rsidRDefault="00F97263" w:rsidP="001F41AE">
            <w:pPr>
              <w:jc w:val="center"/>
              <w:rPr>
                <w:rFonts w:ascii="Trebuchet MS" w:hAnsi="Trebuchet MS"/>
                <w:b/>
                <w:bCs/>
                <w:lang w:val="ro-RO"/>
              </w:rPr>
            </w:pPr>
            <w:r w:rsidRPr="00E607F0">
              <w:rPr>
                <w:rFonts w:ascii="Trebuchet MS" w:hAnsi="Trebuchet MS"/>
                <w:b/>
                <w:bCs/>
                <w:lang w:val="ro-RO"/>
              </w:rPr>
              <w:t>DEZAVANTAJE</w:t>
            </w:r>
          </w:p>
        </w:tc>
      </w:tr>
      <w:tr w:rsidR="00F97263" w:rsidRPr="00E607F0" w14:paraId="2F05C384" w14:textId="77777777" w:rsidTr="00006870">
        <w:tc>
          <w:tcPr>
            <w:tcW w:w="1291" w:type="dxa"/>
            <w:vAlign w:val="center"/>
          </w:tcPr>
          <w:p w14:paraId="2B0DCF59" w14:textId="72F7334D" w:rsidR="00F97263" w:rsidRPr="00E607F0" w:rsidRDefault="00F97263" w:rsidP="001F41AE">
            <w:pPr>
              <w:jc w:val="center"/>
              <w:rPr>
                <w:rFonts w:ascii="Trebuchet MS" w:hAnsi="Trebuchet MS"/>
                <w:b/>
                <w:bCs/>
                <w:lang w:val="ro-RO"/>
              </w:rPr>
            </w:pPr>
            <w:r w:rsidRPr="00E607F0">
              <w:rPr>
                <w:rFonts w:ascii="Trebuchet MS" w:hAnsi="Trebuchet MS"/>
                <w:b/>
                <w:bCs/>
                <w:lang w:val="ro-RO"/>
              </w:rPr>
              <w:t>GESTIUNE DIRECTĂ</w:t>
            </w:r>
          </w:p>
        </w:tc>
        <w:tc>
          <w:tcPr>
            <w:tcW w:w="4144" w:type="dxa"/>
          </w:tcPr>
          <w:p w14:paraId="6AB0EF8B" w14:textId="035A7C75" w:rsidR="003A4162" w:rsidRPr="00E607F0" w:rsidRDefault="00F97263" w:rsidP="001F41AE">
            <w:pPr>
              <w:jc w:val="both"/>
              <w:rPr>
                <w:rFonts w:ascii="Trebuchet MS" w:hAnsi="Trebuchet MS"/>
                <w:lang w:val="ro-RO"/>
              </w:rPr>
            </w:pPr>
            <w:r w:rsidRPr="00E607F0">
              <w:rPr>
                <w:rFonts w:ascii="Trebuchet MS" w:hAnsi="Trebuchet MS"/>
                <w:lang w:val="ro-RO"/>
              </w:rPr>
              <w:t xml:space="preserve">• </w:t>
            </w:r>
            <w:r w:rsidR="00E65334" w:rsidRPr="00E607F0">
              <w:rPr>
                <w:rFonts w:ascii="Trebuchet MS" w:hAnsi="Trebuchet MS"/>
                <w:lang w:val="ro-RO"/>
              </w:rPr>
              <w:t>M</w:t>
            </w:r>
            <w:r w:rsidRPr="00E607F0">
              <w:rPr>
                <w:rFonts w:ascii="Trebuchet MS" w:hAnsi="Trebuchet MS"/>
                <w:lang w:val="ro-RO"/>
              </w:rPr>
              <w:t>enținerea responsabilității față de populația deservită;</w:t>
            </w:r>
          </w:p>
          <w:p w14:paraId="46AD9D96" w14:textId="40222EF2" w:rsidR="003A4162" w:rsidRPr="00E607F0" w:rsidRDefault="003A4162" w:rsidP="001F41AE">
            <w:pPr>
              <w:jc w:val="both"/>
              <w:rPr>
                <w:rFonts w:ascii="Trebuchet MS" w:hAnsi="Trebuchet MS"/>
                <w:lang w:val="ro-RO"/>
              </w:rPr>
            </w:pPr>
            <w:r w:rsidRPr="00E607F0">
              <w:rPr>
                <w:rFonts w:ascii="Trebuchet MS" w:hAnsi="Trebuchet MS"/>
                <w:lang w:val="ro-RO"/>
              </w:rPr>
              <w:t>• menţinerea autorităţii nemijlocite a consiliului local asupra activităţii</w:t>
            </w:r>
          </w:p>
          <w:p w14:paraId="0D7271ED" w14:textId="77777777" w:rsidR="00F97263" w:rsidRPr="00E607F0" w:rsidRDefault="00F97263" w:rsidP="001F41AE">
            <w:pPr>
              <w:jc w:val="both"/>
              <w:rPr>
                <w:rFonts w:ascii="Trebuchet MS" w:hAnsi="Trebuchet MS"/>
                <w:lang w:val="ro-RO"/>
              </w:rPr>
            </w:pPr>
            <w:r w:rsidRPr="00E607F0">
              <w:rPr>
                <w:rFonts w:ascii="Trebuchet MS" w:hAnsi="Trebuchet MS"/>
                <w:lang w:val="ro-RO"/>
              </w:rPr>
              <w:t>• tarife mai mici decât în cazul gestiunii delegate, neexistând profit;</w:t>
            </w:r>
          </w:p>
          <w:p w14:paraId="7A8953A1" w14:textId="77777777" w:rsidR="00F97263" w:rsidRPr="00E607F0" w:rsidRDefault="00F97263" w:rsidP="001F41AE">
            <w:pPr>
              <w:jc w:val="both"/>
              <w:rPr>
                <w:rFonts w:ascii="Trebuchet MS" w:hAnsi="Trebuchet MS"/>
                <w:lang w:val="ro-RO"/>
              </w:rPr>
            </w:pPr>
            <w:r w:rsidRPr="00E607F0">
              <w:rPr>
                <w:rFonts w:ascii="Trebuchet MS" w:hAnsi="Trebuchet MS"/>
                <w:lang w:val="ro-RO"/>
              </w:rPr>
              <w:t>• menținerea autorității nemijlocite a primariei asupra activității;</w:t>
            </w:r>
          </w:p>
          <w:p w14:paraId="350456DF" w14:textId="77777777" w:rsidR="00F97263" w:rsidRPr="00E607F0" w:rsidRDefault="00F97263" w:rsidP="001F41AE">
            <w:pPr>
              <w:jc w:val="both"/>
              <w:rPr>
                <w:rFonts w:ascii="Trebuchet MS" w:hAnsi="Trebuchet MS"/>
                <w:lang w:val="ro-RO"/>
              </w:rPr>
            </w:pPr>
            <w:r w:rsidRPr="00E607F0">
              <w:rPr>
                <w:rFonts w:ascii="Trebuchet MS" w:hAnsi="Trebuchet MS"/>
                <w:lang w:val="ro-RO"/>
              </w:rPr>
              <w:t>• accesul la fonduri europene destinate autorităților publice.</w:t>
            </w:r>
          </w:p>
          <w:p w14:paraId="38E65FBD" w14:textId="7A6FDE04" w:rsidR="003A4162" w:rsidRPr="00E607F0" w:rsidRDefault="003A4162" w:rsidP="001F41AE">
            <w:pPr>
              <w:jc w:val="both"/>
              <w:rPr>
                <w:rFonts w:ascii="Trebuchet MS" w:hAnsi="Trebuchet MS"/>
                <w:lang w:val="ro-RO"/>
              </w:rPr>
            </w:pPr>
          </w:p>
          <w:p w14:paraId="4BD8626C" w14:textId="26875D1A" w:rsidR="00F97263" w:rsidRPr="00E607F0" w:rsidRDefault="00F97263" w:rsidP="001F41AE">
            <w:pPr>
              <w:jc w:val="both"/>
              <w:rPr>
                <w:rFonts w:ascii="Trebuchet MS" w:hAnsi="Trebuchet MS"/>
                <w:lang w:val="ro-RO"/>
              </w:rPr>
            </w:pPr>
          </w:p>
        </w:tc>
        <w:tc>
          <w:tcPr>
            <w:tcW w:w="4596" w:type="dxa"/>
          </w:tcPr>
          <w:p w14:paraId="013C8760" w14:textId="77777777" w:rsidR="007E045E" w:rsidRPr="00E607F0" w:rsidRDefault="007E045E" w:rsidP="001F41AE">
            <w:pPr>
              <w:pStyle w:val="Default"/>
              <w:jc w:val="both"/>
              <w:rPr>
                <w:rFonts w:ascii="Trebuchet MS" w:hAnsi="Trebuchet MS"/>
                <w:color w:val="auto"/>
                <w:sz w:val="20"/>
                <w:szCs w:val="20"/>
              </w:rPr>
            </w:pPr>
          </w:p>
          <w:p w14:paraId="0A222301" w14:textId="64E64119" w:rsidR="007E045E" w:rsidRPr="00E607F0" w:rsidRDefault="003A4162" w:rsidP="001F41AE">
            <w:pPr>
              <w:pStyle w:val="Default"/>
              <w:jc w:val="both"/>
              <w:rPr>
                <w:rFonts w:ascii="Trebuchet MS" w:hAnsi="Trebuchet MS"/>
                <w:sz w:val="20"/>
                <w:szCs w:val="20"/>
              </w:rPr>
            </w:pPr>
            <w:r w:rsidRPr="00E607F0">
              <w:rPr>
                <w:rFonts w:ascii="Trebuchet MS" w:hAnsi="Trebuchet MS"/>
                <w:sz w:val="20"/>
                <w:szCs w:val="20"/>
                <w:lang w:val="ro-RO"/>
              </w:rPr>
              <w:t xml:space="preserve">• </w:t>
            </w:r>
            <w:r w:rsidR="00E65334" w:rsidRPr="00E607F0">
              <w:rPr>
                <w:rFonts w:ascii="Trebuchet MS" w:hAnsi="Trebuchet MS"/>
                <w:sz w:val="20"/>
                <w:szCs w:val="20"/>
                <w:lang w:val="ro-RO"/>
              </w:rPr>
              <w:t>R</w:t>
            </w:r>
            <w:r w:rsidR="007E045E" w:rsidRPr="00E607F0">
              <w:rPr>
                <w:rFonts w:ascii="Trebuchet MS" w:hAnsi="Trebuchet MS"/>
                <w:sz w:val="20"/>
                <w:szCs w:val="20"/>
              </w:rPr>
              <w:t xml:space="preserve">itm lent de investiții, bazat exclusiv pe fluxul de numerar din exploatare și pe sumele puse la dispozitie de către ordonatorul de credite; </w:t>
            </w:r>
          </w:p>
          <w:p w14:paraId="5AA58886" w14:textId="77777777" w:rsidR="007E045E" w:rsidRPr="00E607F0" w:rsidRDefault="007E045E" w:rsidP="001F41AE">
            <w:pPr>
              <w:pStyle w:val="Default"/>
              <w:jc w:val="both"/>
              <w:rPr>
                <w:rFonts w:ascii="Trebuchet MS" w:hAnsi="Trebuchet MS"/>
                <w:sz w:val="20"/>
                <w:szCs w:val="20"/>
              </w:rPr>
            </w:pPr>
            <w:r w:rsidRPr="00E607F0">
              <w:rPr>
                <w:rFonts w:ascii="Trebuchet MS" w:hAnsi="Trebuchet MS"/>
                <w:sz w:val="20"/>
                <w:szCs w:val="20"/>
              </w:rPr>
              <w:t xml:space="preserve">• Consiliul local ar trebui să furnizeze in continuare fonduri și garanții în calitatea de acționar unic (dacă se organizează o societate pe acțiuni pentru operarea serviciului); </w:t>
            </w:r>
          </w:p>
          <w:p w14:paraId="325C5302" w14:textId="30CF1292" w:rsidR="007E045E" w:rsidRPr="00E607F0" w:rsidRDefault="007E045E" w:rsidP="001F41AE">
            <w:pPr>
              <w:pStyle w:val="Default"/>
              <w:jc w:val="both"/>
              <w:rPr>
                <w:rFonts w:ascii="Trebuchet MS" w:hAnsi="Trebuchet MS"/>
                <w:sz w:val="20"/>
                <w:szCs w:val="20"/>
              </w:rPr>
            </w:pPr>
            <w:r w:rsidRPr="00E607F0">
              <w:rPr>
                <w:rFonts w:ascii="Trebuchet MS" w:hAnsi="Trebuchet MS"/>
                <w:sz w:val="20"/>
                <w:szCs w:val="20"/>
              </w:rPr>
              <w:t xml:space="preserve">• creșterea numărului de persoane din cadrul aparatului propriu al Primarului, personal care să se ocupe de serviciul respectiv; </w:t>
            </w:r>
          </w:p>
          <w:p w14:paraId="48A354A6" w14:textId="77777777" w:rsidR="00F80473" w:rsidRPr="00E607F0" w:rsidRDefault="007E045E" w:rsidP="001F41AE">
            <w:pPr>
              <w:pStyle w:val="Default"/>
              <w:jc w:val="both"/>
              <w:rPr>
                <w:rFonts w:ascii="Trebuchet MS" w:hAnsi="Trebuchet MS"/>
                <w:sz w:val="20"/>
                <w:szCs w:val="20"/>
              </w:rPr>
            </w:pPr>
            <w:r w:rsidRPr="00E607F0">
              <w:rPr>
                <w:rFonts w:ascii="Trebuchet MS" w:hAnsi="Trebuchet MS"/>
                <w:sz w:val="20"/>
                <w:szCs w:val="20"/>
              </w:rPr>
              <w:t>• costuri suplimentare cu: dotări cu echipamente și utilaje specifice, mijloace de transport și intervenție, personal, instruire</w:t>
            </w:r>
            <w:r w:rsidR="003A4162" w:rsidRPr="00E607F0">
              <w:rPr>
                <w:rFonts w:ascii="Trebuchet MS" w:hAnsi="Trebuchet MS"/>
                <w:sz w:val="20"/>
                <w:szCs w:val="20"/>
              </w:rPr>
              <w:t xml:space="preserve">, </w:t>
            </w:r>
            <w:r w:rsidRPr="00E607F0">
              <w:rPr>
                <w:rFonts w:ascii="Trebuchet MS" w:hAnsi="Trebuchet MS"/>
                <w:sz w:val="20"/>
                <w:szCs w:val="20"/>
              </w:rPr>
              <w:t>personal</w:t>
            </w:r>
            <w:r w:rsidR="003A4162" w:rsidRPr="00E607F0">
              <w:rPr>
                <w:rFonts w:ascii="Trebuchet MS" w:hAnsi="Trebuchet MS"/>
                <w:sz w:val="20"/>
                <w:szCs w:val="20"/>
              </w:rPr>
              <w:t>;</w:t>
            </w:r>
          </w:p>
          <w:p w14:paraId="12FBB748" w14:textId="02D2D725" w:rsidR="008F02E0" w:rsidRPr="00E607F0" w:rsidRDefault="00F80473" w:rsidP="001F41AE">
            <w:pPr>
              <w:pStyle w:val="Default"/>
              <w:jc w:val="both"/>
              <w:rPr>
                <w:rFonts w:ascii="Trebuchet MS" w:hAnsi="Trebuchet MS"/>
                <w:sz w:val="20"/>
                <w:szCs w:val="20"/>
              </w:rPr>
            </w:pPr>
            <w:r w:rsidRPr="00E607F0">
              <w:rPr>
                <w:rFonts w:ascii="Trebuchet MS" w:hAnsi="Trebuchet MS"/>
                <w:sz w:val="20"/>
                <w:szCs w:val="20"/>
              </w:rPr>
              <w:t xml:space="preserve">• </w:t>
            </w:r>
            <w:r w:rsidR="008F02E0" w:rsidRPr="00E607F0">
              <w:rPr>
                <w:rFonts w:ascii="Trebuchet MS" w:hAnsi="Trebuchet MS"/>
                <w:sz w:val="20"/>
                <w:szCs w:val="20"/>
              </w:rPr>
              <w:t>cheltuieli suplimentare de licenţiere şi autorizare A.N.R.S.C. pentru viitorul operator</w:t>
            </w:r>
            <w:r w:rsidRPr="00E607F0">
              <w:rPr>
                <w:rFonts w:ascii="Trebuchet MS" w:hAnsi="Trebuchet MS"/>
                <w:sz w:val="20"/>
                <w:szCs w:val="20"/>
              </w:rPr>
              <w:t xml:space="preserve"> </w:t>
            </w:r>
            <w:r w:rsidR="008F02E0" w:rsidRPr="00E607F0">
              <w:rPr>
                <w:rFonts w:ascii="Trebuchet MS" w:hAnsi="Trebuchet MS"/>
                <w:sz w:val="20"/>
                <w:szCs w:val="20"/>
              </w:rPr>
              <w:t>şi personalul acestuia</w:t>
            </w:r>
          </w:p>
          <w:p w14:paraId="5DB30D76" w14:textId="7D441370" w:rsidR="008F02E0" w:rsidRPr="00E607F0" w:rsidRDefault="00F80473" w:rsidP="001F41AE">
            <w:pPr>
              <w:jc w:val="both"/>
              <w:rPr>
                <w:rFonts w:ascii="Trebuchet MS" w:eastAsiaTheme="minorHAnsi" w:hAnsi="Trebuchet MS" w:cs="Arial"/>
                <w:color w:val="000000"/>
              </w:rPr>
            </w:pPr>
            <w:r w:rsidRPr="00E607F0">
              <w:rPr>
                <w:rFonts w:ascii="Trebuchet MS" w:eastAsiaTheme="minorHAnsi" w:hAnsi="Trebuchet MS" w:cs="Arial"/>
                <w:color w:val="000000"/>
              </w:rPr>
              <w:t xml:space="preserve">• </w:t>
            </w:r>
            <w:r w:rsidR="008F02E0" w:rsidRPr="00E607F0">
              <w:rPr>
                <w:rFonts w:ascii="Trebuchet MS" w:eastAsiaTheme="minorHAnsi" w:hAnsi="Trebuchet MS" w:cs="Arial"/>
                <w:color w:val="000000"/>
              </w:rPr>
              <w:t>lipsa experienţei în managementul profesionist al serviciului</w:t>
            </w:r>
          </w:p>
          <w:p w14:paraId="174FBF23" w14:textId="4CEA05C8" w:rsidR="008F02E0" w:rsidRPr="00E607F0" w:rsidRDefault="00F80473" w:rsidP="001F41AE">
            <w:pPr>
              <w:jc w:val="both"/>
              <w:rPr>
                <w:rFonts w:ascii="Trebuchet MS" w:eastAsiaTheme="minorHAnsi" w:hAnsi="Trebuchet MS" w:cs="Arial"/>
                <w:color w:val="000000"/>
              </w:rPr>
            </w:pPr>
            <w:r w:rsidRPr="00E607F0">
              <w:rPr>
                <w:rFonts w:ascii="Trebuchet MS" w:eastAsiaTheme="minorHAnsi" w:hAnsi="Trebuchet MS" w:cs="Arial"/>
                <w:color w:val="000000"/>
              </w:rPr>
              <w:t xml:space="preserve">• </w:t>
            </w:r>
            <w:r w:rsidR="008F02E0" w:rsidRPr="00E607F0">
              <w:rPr>
                <w:rFonts w:ascii="Trebuchet MS" w:eastAsiaTheme="minorHAnsi" w:hAnsi="Trebuchet MS" w:cs="Arial"/>
                <w:color w:val="000000"/>
              </w:rPr>
              <w:t>ritmul mai lent de intervenţie în teren, bazat</w:t>
            </w:r>
            <w:r w:rsidRPr="00E607F0">
              <w:rPr>
                <w:rFonts w:ascii="Trebuchet MS" w:eastAsiaTheme="minorHAnsi" w:hAnsi="Trebuchet MS" w:cs="Arial"/>
                <w:color w:val="000000"/>
              </w:rPr>
              <w:t xml:space="preserve"> </w:t>
            </w:r>
            <w:r w:rsidR="008F02E0" w:rsidRPr="00E607F0">
              <w:rPr>
                <w:rFonts w:ascii="Trebuchet MS" w:eastAsiaTheme="minorHAnsi" w:hAnsi="Trebuchet MS" w:cs="Arial"/>
                <w:color w:val="000000"/>
              </w:rPr>
              <w:t>exclusiv pe fluxul de numerar din exploatare</w:t>
            </w:r>
            <w:r w:rsidRPr="00E607F0">
              <w:rPr>
                <w:rFonts w:ascii="Trebuchet MS" w:eastAsiaTheme="minorHAnsi" w:hAnsi="Trebuchet MS" w:cs="Arial"/>
                <w:color w:val="000000"/>
              </w:rPr>
              <w:t xml:space="preserve"> </w:t>
            </w:r>
            <w:r w:rsidR="008F02E0" w:rsidRPr="00E607F0">
              <w:rPr>
                <w:rFonts w:ascii="Trebuchet MS" w:eastAsiaTheme="minorHAnsi" w:hAnsi="Trebuchet MS" w:cs="Arial"/>
                <w:color w:val="000000"/>
              </w:rPr>
              <w:t>şi pe sumele puse la dispoziţie</w:t>
            </w:r>
          </w:p>
          <w:p w14:paraId="4744A1F3" w14:textId="75C0FB51" w:rsidR="00F97263" w:rsidRPr="00E607F0" w:rsidRDefault="00F80473" w:rsidP="001F41AE">
            <w:pPr>
              <w:jc w:val="both"/>
              <w:rPr>
                <w:rFonts w:ascii="Trebuchet MS" w:hAnsi="Trebuchet MS"/>
                <w:lang w:val="ro-RO"/>
              </w:rPr>
            </w:pPr>
            <w:r w:rsidRPr="00E607F0">
              <w:rPr>
                <w:rFonts w:ascii="Trebuchet MS" w:eastAsiaTheme="minorHAnsi" w:hAnsi="Trebuchet MS" w:cs="Arial"/>
                <w:color w:val="000000"/>
              </w:rPr>
              <w:t xml:space="preserve">• </w:t>
            </w:r>
            <w:r w:rsidR="008F02E0" w:rsidRPr="00E607F0">
              <w:rPr>
                <w:rFonts w:ascii="Trebuchet MS" w:eastAsiaTheme="minorHAnsi" w:hAnsi="Trebuchet MS" w:cs="Arial"/>
                <w:color w:val="000000"/>
              </w:rPr>
              <w:t>imobilizarea de resurse financiare importante pentru realizarea de stocuri de materiale</w:t>
            </w:r>
          </w:p>
        </w:tc>
      </w:tr>
      <w:tr w:rsidR="00DD724B" w:rsidRPr="00E607F0" w14:paraId="5119A15C" w14:textId="77777777" w:rsidTr="00006870">
        <w:tc>
          <w:tcPr>
            <w:tcW w:w="1291" w:type="dxa"/>
            <w:shd w:val="clear" w:color="auto" w:fill="D6E3BC" w:themeFill="accent3" w:themeFillTint="66"/>
            <w:vAlign w:val="center"/>
          </w:tcPr>
          <w:p w14:paraId="18DFE93F" w14:textId="77777777" w:rsidR="00DD724B" w:rsidRPr="00E607F0" w:rsidRDefault="00DD724B" w:rsidP="001F41AE">
            <w:pPr>
              <w:jc w:val="center"/>
              <w:rPr>
                <w:rFonts w:ascii="Trebuchet MS" w:hAnsi="Trebuchet MS"/>
                <w:b/>
                <w:bCs/>
                <w:lang w:val="ro-RO"/>
              </w:rPr>
            </w:pPr>
          </w:p>
        </w:tc>
        <w:tc>
          <w:tcPr>
            <w:tcW w:w="4144" w:type="dxa"/>
            <w:shd w:val="clear" w:color="auto" w:fill="D6E3BC" w:themeFill="accent3" w:themeFillTint="66"/>
          </w:tcPr>
          <w:p w14:paraId="6103C59D" w14:textId="1AE4A059" w:rsidR="00DD724B" w:rsidRPr="00E607F0" w:rsidRDefault="00DD724B" w:rsidP="001F41AE">
            <w:pPr>
              <w:jc w:val="center"/>
              <w:rPr>
                <w:rFonts w:ascii="Trebuchet MS" w:hAnsi="Trebuchet MS"/>
                <w:b/>
                <w:bCs/>
                <w:lang w:val="ro-RO"/>
              </w:rPr>
            </w:pPr>
            <w:r w:rsidRPr="00E607F0">
              <w:rPr>
                <w:rFonts w:ascii="Trebuchet MS" w:hAnsi="Trebuchet MS"/>
                <w:b/>
                <w:bCs/>
                <w:lang w:val="ro-RO"/>
              </w:rPr>
              <w:t>AVANTAJE</w:t>
            </w:r>
          </w:p>
        </w:tc>
        <w:tc>
          <w:tcPr>
            <w:tcW w:w="4596" w:type="dxa"/>
            <w:shd w:val="clear" w:color="auto" w:fill="D6E3BC" w:themeFill="accent3" w:themeFillTint="66"/>
          </w:tcPr>
          <w:p w14:paraId="68C10CEC" w14:textId="2A290F45" w:rsidR="00DD724B" w:rsidRPr="00E607F0" w:rsidRDefault="00DD724B" w:rsidP="001F41AE">
            <w:pPr>
              <w:pStyle w:val="Default"/>
              <w:jc w:val="center"/>
              <w:rPr>
                <w:rFonts w:ascii="Trebuchet MS" w:hAnsi="Trebuchet MS"/>
                <w:b/>
                <w:bCs/>
                <w:color w:val="auto"/>
                <w:sz w:val="20"/>
                <w:szCs w:val="20"/>
              </w:rPr>
            </w:pPr>
            <w:r w:rsidRPr="00E607F0">
              <w:rPr>
                <w:rFonts w:ascii="Trebuchet MS" w:hAnsi="Trebuchet MS"/>
                <w:b/>
                <w:bCs/>
                <w:sz w:val="20"/>
                <w:szCs w:val="20"/>
                <w:lang w:val="ro-RO"/>
              </w:rPr>
              <w:t>DEZAVANTAJE</w:t>
            </w:r>
          </w:p>
        </w:tc>
      </w:tr>
      <w:tr w:rsidR="00F97263" w:rsidRPr="00E607F0" w14:paraId="2B94F600" w14:textId="77777777" w:rsidTr="00006870">
        <w:tc>
          <w:tcPr>
            <w:tcW w:w="1291" w:type="dxa"/>
            <w:vAlign w:val="center"/>
          </w:tcPr>
          <w:p w14:paraId="0B2A696F" w14:textId="24A4901A" w:rsidR="00F97263" w:rsidRPr="00E607F0" w:rsidRDefault="00F97263" w:rsidP="001F41AE">
            <w:pPr>
              <w:jc w:val="center"/>
              <w:rPr>
                <w:rFonts w:ascii="Trebuchet MS" w:hAnsi="Trebuchet MS"/>
                <w:b/>
                <w:bCs/>
                <w:lang w:val="ro-RO"/>
              </w:rPr>
            </w:pPr>
            <w:r w:rsidRPr="00E607F0">
              <w:rPr>
                <w:rFonts w:ascii="Trebuchet MS" w:hAnsi="Trebuchet MS"/>
                <w:b/>
                <w:bCs/>
                <w:lang w:val="ro-RO"/>
              </w:rPr>
              <w:t>GESTIUNE DELEGATĂ</w:t>
            </w:r>
          </w:p>
        </w:tc>
        <w:tc>
          <w:tcPr>
            <w:tcW w:w="4144" w:type="dxa"/>
          </w:tcPr>
          <w:p w14:paraId="760E1381" w14:textId="03C20381" w:rsidR="008F02E0" w:rsidRPr="00E607F0" w:rsidRDefault="008F02E0" w:rsidP="001F41AE">
            <w:pPr>
              <w:ind w:left="140"/>
              <w:jc w:val="both"/>
              <w:rPr>
                <w:rStyle w:val="Bodytext20"/>
                <w:rFonts w:ascii="Trebuchet MS" w:hAnsi="Trebuchet MS"/>
                <w:sz w:val="20"/>
                <w:szCs w:val="20"/>
              </w:rPr>
            </w:pPr>
            <w:r w:rsidRPr="00E607F0">
              <w:rPr>
                <w:rFonts w:ascii="Trebuchet MS" w:hAnsi="Trebuchet MS"/>
                <w:lang w:val="ro-RO"/>
              </w:rPr>
              <w:t xml:space="preserve">• </w:t>
            </w:r>
            <w:r w:rsidR="00E55808" w:rsidRPr="00E607F0">
              <w:rPr>
                <w:rFonts w:ascii="Trebuchet MS" w:hAnsi="Trebuchet MS"/>
                <w:lang w:val="ro-RO"/>
              </w:rPr>
              <w:t>K</w:t>
            </w:r>
            <w:r w:rsidR="00F97263" w:rsidRPr="00E607F0">
              <w:rPr>
                <w:rStyle w:val="Bodytext20"/>
                <w:rFonts w:ascii="Trebuchet MS" w:hAnsi="Trebuchet MS"/>
                <w:sz w:val="20"/>
                <w:szCs w:val="20"/>
              </w:rPr>
              <w:t>now how net superior al</w:t>
            </w:r>
            <w:r w:rsidRPr="00E607F0">
              <w:rPr>
                <w:rStyle w:val="Bodytext20"/>
                <w:rFonts w:ascii="Trebuchet MS" w:hAnsi="Trebuchet MS"/>
                <w:sz w:val="20"/>
                <w:szCs w:val="20"/>
              </w:rPr>
              <w:t xml:space="preserve"> </w:t>
            </w:r>
            <w:r w:rsidR="00F97263" w:rsidRPr="00E607F0">
              <w:rPr>
                <w:rStyle w:val="Bodytext20"/>
                <w:rFonts w:ascii="Trebuchet MS" w:hAnsi="Trebuchet MS"/>
                <w:sz w:val="20"/>
                <w:szCs w:val="20"/>
              </w:rPr>
              <w:t>operatorului</w:t>
            </w:r>
            <w:r w:rsidRPr="00E607F0">
              <w:rPr>
                <w:rStyle w:val="Bodytext20"/>
                <w:rFonts w:ascii="Trebuchet MS" w:hAnsi="Trebuchet MS"/>
                <w:sz w:val="20"/>
                <w:szCs w:val="20"/>
              </w:rPr>
              <w:t>;</w:t>
            </w:r>
          </w:p>
          <w:p w14:paraId="1A2D0172" w14:textId="77777777" w:rsidR="008F02E0" w:rsidRPr="00E607F0" w:rsidRDefault="008F02E0" w:rsidP="001F41AE">
            <w:pPr>
              <w:ind w:left="140"/>
              <w:jc w:val="both"/>
              <w:rPr>
                <w:rStyle w:val="Bodytext20"/>
                <w:rFonts w:ascii="Trebuchet MS" w:hAnsi="Trebuchet MS"/>
                <w:sz w:val="20"/>
                <w:szCs w:val="20"/>
              </w:rPr>
            </w:pPr>
            <w:r w:rsidRPr="00E607F0">
              <w:rPr>
                <w:rFonts w:ascii="Trebuchet MS" w:hAnsi="Trebuchet MS"/>
                <w:lang w:val="ro-RO"/>
              </w:rPr>
              <w:t xml:space="preserve">• </w:t>
            </w:r>
            <w:r w:rsidR="00F97263" w:rsidRPr="00E607F0">
              <w:rPr>
                <w:rStyle w:val="Bodytext20"/>
                <w:rFonts w:ascii="Trebuchet MS" w:hAnsi="Trebuchet MS"/>
                <w:sz w:val="20"/>
                <w:szCs w:val="20"/>
              </w:rPr>
              <w:t>parametrii serviciului pot fi clar definiţi în contract astfel încât majoritatea riscurilor de execuţie şi exploatare să fie transferate operatorului</w:t>
            </w:r>
          </w:p>
          <w:p w14:paraId="46D590E3" w14:textId="77777777" w:rsidR="008F02E0" w:rsidRPr="00E607F0" w:rsidRDefault="008F02E0" w:rsidP="001F41AE">
            <w:pPr>
              <w:ind w:left="140"/>
              <w:jc w:val="both"/>
              <w:rPr>
                <w:rStyle w:val="Bodytext20"/>
                <w:rFonts w:ascii="Trebuchet MS" w:hAnsi="Trebuchet MS"/>
                <w:sz w:val="20"/>
                <w:szCs w:val="20"/>
              </w:rPr>
            </w:pPr>
            <w:r w:rsidRPr="00E607F0">
              <w:rPr>
                <w:rFonts w:ascii="Trebuchet MS" w:hAnsi="Trebuchet MS"/>
                <w:lang w:val="ro-RO"/>
              </w:rPr>
              <w:t xml:space="preserve">• </w:t>
            </w:r>
            <w:r w:rsidR="00F97263" w:rsidRPr="00E607F0">
              <w:rPr>
                <w:rStyle w:val="Bodytext20"/>
                <w:rFonts w:ascii="Trebuchet MS" w:hAnsi="Trebuchet MS"/>
                <w:sz w:val="20"/>
                <w:szCs w:val="20"/>
              </w:rPr>
              <w:t>posibilitatea inserării unor clauze de penalizare şi reziliere în contract.</w:t>
            </w:r>
          </w:p>
          <w:p w14:paraId="6E860296" w14:textId="77777777" w:rsidR="008F02E0" w:rsidRPr="00E607F0" w:rsidRDefault="008F02E0" w:rsidP="001F41AE">
            <w:pPr>
              <w:ind w:left="140"/>
              <w:jc w:val="both"/>
              <w:rPr>
                <w:rStyle w:val="Bodytext20"/>
                <w:rFonts w:ascii="Trebuchet MS" w:hAnsi="Trebuchet MS"/>
                <w:sz w:val="20"/>
                <w:szCs w:val="20"/>
              </w:rPr>
            </w:pPr>
            <w:r w:rsidRPr="00E607F0">
              <w:rPr>
                <w:rFonts w:ascii="Trebuchet MS" w:hAnsi="Trebuchet MS"/>
                <w:lang w:val="ro-RO"/>
              </w:rPr>
              <w:t xml:space="preserve">• </w:t>
            </w:r>
            <w:r w:rsidR="00F97263" w:rsidRPr="00E607F0">
              <w:rPr>
                <w:rStyle w:val="Bodytext20"/>
                <w:rFonts w:ascii="Trebuchet MS" w:hAnsi="Trebuchet MS"/>
                <w:sz w:val="20"/>
                <w:szCs w:val="20"/>
              </w:rPr>
              <w:t>operativitate crescută în realizarea lucrărilor şi soluţionarea sesizărilor</w:t>
            </w:r>
          </w:p>
          <w:p w14:paraId="6B17F443" w14:textId="77777777" w:rsidR="008F02E0" w:rsidRPr="00E607F0" w:rsidRDefault="008F02E0" w:rsidP="001F41AE">
            <w:pPr>
              <w:ind w:left="140"/>
              <w:jc w:val="both"/>
              <w:rPr>
                <w:rFonts w:ascii="Trebuchet MS" w:hAnsi="Trebuchet MS"/>
                <w:lang w:val="ro-RO"/>
              </w:rPr>
            </w:pPr>
            <w:r w:rsidRPr="00E607F0">
              <w:rPr>
                <w:rFonts w:ascii="Trebuchet MS" w:hAnsi="Trebuchet MS"/>
                <w:lang w:val="ro-RO"/>
              </w:rPr>
              <w:t>• c</w:t>
            </w:r>
            <w:r w:rsidR="00F97263" w:rsidRPr="00E607F0">
              <w:rPr>
                <w:rFonts w:ascii="Trebuchet MS" w:hAnsi="Trebuchet MS"/>
                <w:lang w:val="ro-RO"/>
              </w:rPr>
              <w:t>onsiliul local va avea calitatea de a superviza și a reglementa conformarea operatorului la cerințele impuse în contract și nu de gestiune directă a serviciului;</w:t>
            </w:r>
          </w:p>
          <w:p w14:paraId="6FD736E1" w14:textId="77777777" w:rsidR="008F02E0" w:rsidRPr="00E607F0" w:rsidRDefault="008F02E0" w:rsidP="001F41AE">
            <w:pPr>
              <w:ind w:left="140"/>
              <w:jc w:val="both"/>
              <w:rPr>
                <w:rFonts w:ascii="Trebuchet MS" w:hAnsi="Trebuchet MS"/>
                <w:lang w:val="ro-RO"/>
              </w:rPr>
            </w:pPr>
            <w:r w:rsidRPr="00E607F0">
              <w:rPr>
                <w:rFonts w:ascii="Trebuchet MS" w:hAnsi="Trebuchet MS"/>
                <w:lang w:val="ro-RO"/>
              </w:rPr>
              <w:t xml:space="preserve">• </w:t>
            </w:r>
            <w:r w:rsidR="00F97263" w:rsidRPr="00E607F0">
              <w:rPr>
                <w:rFonts w:ascii="Trebuchet MS" w:hAnsi="Trebuchet MS"/>
                <w:lang w:val="ro-RO"/>
              </w:rPr>
              <w:t>Consiliul local va avea drept de control final asupra derulării serviciului, av</w:t>
            </w:r>
            <w:r w:rsidRPr="00E607F0">
              <w:rPr>
                <w:rFonts w:ascii="Trebuchet MS" w:hAnsi="Trebuchet MS"/>
                <w:lang w:val="ro-RO"/>
              </w:rPr>
              <w:t>â</w:t>
            </w:r>
            <w:r w:rsidR="00F97263" w:rsidRPr="00E607F0">
              <w:rPr>
                <w:rFonts w:ascii="Trebuchet MS" w:hAnsi="Trebuchet MS"/>
                <w:lang w:val="ro-RO"/>
              </w:rPr>
              <w:t>nd posibilitatea de a</w:t>
            </w:r>
            <w:r w:rsidR="007E045E" w:rsidRPr="00E607F0">
              <w:rPr>
                <w:rFonts w:ascii="Trebuchet MS" w:hAnsi="Trebuchet MS"/>
                <w:lang w:val="ro-RO"/>
              </w:rPr>
              <w:t xml:space="preserve"> întrerupe delegarea de gestiune în cazul în care operatorul are o </w:t>
            </w:r>
            <w:r w:rsidR="007E045E" w:rsidRPr="00E607F0">
              <w:rPr>
                <w:rFonts w:ascii="Trebuchet MS" w:hAnsi="Trebuchet MS"/>
                <w:lang w:val="ro-RO"/>
              </w:rPr>
              <w:lastRenderedPageBreak/>
              <w:t>activitatea defectuoasă care persistă – prin clauzele de penalizare și de reziliere ale contractului;</w:t>
            </w:r>
          </w:p>
          <w:p w14:paraId="5D053492" w14:textId="77777777" w:rsidR="008F02E0" w:rsidRPr="00E607F0" w:rsidRDefault="008F02E0" w:rsidP="001F41AE">
            <w:pPr>
              <w:ind w:left="140"/>
              <w:jc w:val="both"/>
              <w:rPr>
                <w:rFonts w:ascii="Trebuchet MS" w:hAnsi="Trebuchet MS"/>
                <w:lang w:val="ro-RO"/>
              </w:rPr>
            </w:pPr>
            <w:r w:rsidRPr="00E607F0">
              <w:rPr>
                <w:rFonts w:ascii="Trebuchet MS" w:hAnsi="Trebuchet MS"/>
                <w:lang w:val="ro-RO"/>
              </w:rPr>
              <w:t xml:space="preserve">• </w:t>
            </w:r>
            <w:r w:rsidR="007E045E" w:rsidRPr="00E607F0">
              <w:rPr>
                <w:rFonts w:ascii="Trebuchet MS" w:hAnsi="Trebuchet MS"/>
                <w:lang w:val="ro-RO"/>
              </w:rPr>
              <w:t>Consiliul local are putere decizională pentru ca în momentul încredințării contractului, acesta să includă toate prevederile optime;</w:t>
            </w:r>
          </w:p>
          <w:p w14:paraId="751B8FED" w14:textId="2A117477" w:rsidR="007E045E" w:rsidRPr="00E607F0" w:rsidRDefault="007E045E" w:rsidP="001F41AE">
            <w:pPr>
              <w:jc w:val="both"/>
              <w:rPr>
                <w:rFonts w:ascii="Trebuchet MS" w:hAnsi="Trebuchet MS"/>
                <w:lang w:val="ro-RO"/>
              </w:rPr>
            </w:pPr>
          </w:p>
        </w:tc>
        <w:tc>
          <w:tcPr>
            <w:tcW w:w="4596" w:type="dxa"/>
          </w:tcPr>
          <w:p w14:paraId="6951FE3B" w14:textId="77777777" w:rsidR="007E045E" w:rsidRPr="00E607F0" w:rsidRDefault="007E045E" w:rsidP="001F41AE">
            <w:pPr>
              <w:pStyle w:val="Default"/>
              <w:jc w:val="both"/>
              <w:rPr>
                <w:rFonts w:ascii="Trebuchet MS" w:hAnsi="Trebuchet MS"/>
                <w:color w:val="auto"/>
                <w:sz w:val="20"/>
                <w:szCs w:val="20"/>
              </w:rPr>
            </w:pPr>
          </w:p>
          <w:p w14:paraId="09931ADE" w14:textId="1619888C" w:rsidR="007E045E" w:rsidRPr="00E607F0" w:rsidRDefault="00E55808" w:rsidP="001F41AE">
            <w:pPr>
              <w:pStyle w:val="Default"/>
              <w:jc w:val="both"/>
              <w:rPr>
                <w:rFonts w:ascii="Trebuchet MS" w:hAnsi="Trebuchet MS"/>
                <w:sz w:val="20"/>
                <w:szCs w:val="20"/>
              </w:rPr>
            </w:pPr>
            <w:r w:rsidRPr="00E607F0">
              <w:rPr>
                <w:rFonts w:ascii="Trebuchet MS" w:hAnsi="Trebuchet MS"/>
                <w:sz w:val="20"/>
                <w:szCs w:val="20"/>
              </w:rPr>
              <w:t>• N</w:t>
            </w:r>
            <w:r w:rsidR="007E045E" w:rsidRPr="00E607F0">
              <w:rPr>
                <w:rFonts w:ascii="Trebuchet MS" w:hAnsi="Trebuchet MS"/>
                <w:sz w:val="20"/>
                <w:szCs w:val="20"/>
              </w:rPr>
              <w:t xml:space="preserve">egocierea unui contract detaliat pe termen lung, în special pentru prima parte a contractului, cea în care se realizează investitiile; </w:t>
            </w:r>
          </w:p>
          <w:p w14:paraId="6B7A6CAB" w14:textId="31AD0E41" w:rsidR="007E045E" w:rsidRPr="00E607F0" w:rsidRDefault="007E045E" w:rsidP="001F41AE">
            <w:pPr>
              <w:pStyle w:val="Default"/>
              <w:jc w:val="both"/>
              <w:rPr>
                <w:rFonts w:ascii="Trebuchet MS" w:hAnsi="Trebuchet MS"/>
                <w:sz w:val="20"/>
                <w:szCs w:val="20"/>
              </w:rPr>
            </w:pPr>
            <w:r w:rsidRPr="00E607F0">
              <w:rPr>
                <w:rFonts w:ascii="Trebuchet MS" w:hAnsi="Trebuchet MS"/>
                <w:sz w:val="20"/>
                <w:szCs w:val="20"/>
              </w:rPr>
              <w:t xml:space="preserve">• </w:t>
            </w:r>
            <w:r w:rsidR="00E55808" w:rsidRPr="00E607F0">
              <w:rPr>
                <w:rFonts w:ascii="Trebuchet MS" w:hAnsi="Trebuchet MS"/>
                <w:sz w:val="20"/>
                <w:szCs w:val="20"/>
              </w:rPr>
              <w:t>c</w:t>
            </w:r>
            <w:r w:rsidRPr="00E607F0">
              <w:rPr>
                <w:rFonts w:ascii="Trebuchet MS" w:hAnsi="Trebuchet MS"/>
                <w:sz w:val="20"/>
                <w:szCs w:val="20"/>
              </w:rPr>
              <w:t xml:space="preserve">onsiliul local trebuie să își adapteze rolurile de administrator </w:t>
            </w:r>
            <w:r w:rsidR="00E55808" w:rsidRPr="00E607F0">
              <w:rPr>
                <w:rFonts w:ascii="Trebuchet MS" w:hAnsi="Trebuchet MS"/>
                <w:sz w:val="20"/>
                <w:szCs w:val="20"/>
              </w:rPr>
              <w:t>ș</w:t>
            </w:r>
            <w:r w:rsidRPr="00E607F0">
              <w:rPr>
                <w:rFonts w:ascii="Trebuchet MS" w:hAnsi="Trebuchet MS"/>
                <w:sz w:val="20"/>
                <w:szCs w:val="20"/>
              </w:rPr>
              <w:t xml:space="preserve">i reglementator pe durata contractului </w:t>
            </w:r>
            <w:r w:rsidR="00E55808" w:rsidRPr="00E607F0">
              <w:rPr>
                <w:rFonts w:ascii="Trebuchet MS" w:hAnsi="Trebuchet MS"/>
                <w:sz w:val="20"/>
                <w:szCs w:val="20"/>
              </w:rPr>
              <w:t>ș</w:t>
            </w:r>
            <w:r w:rsidRPr="00E607F0">
              <w:rPr>
                <w:rFonts w:ascii="Trebuchet MS" w:hAnsi="Trebuchet MS"/>
                <w:sz w:val="20"/>
                <w:szCs w:val="20"/>
              </w:rPr>
              <w:t xml:space="preserve">i va trebui să se concentreze pe negociere, monitorizare și supervizare. </w:t>
            </w:r>
          </w:p>
          <w:p w14:paraId="52A7DAE6" w14:textId="77777777" w:rsidR="007E045E" w:rsidRPr="00E607F0" w:rsidRDefault="007E045E" w:rsidP="001F41AE">
            <w:pPr>
              <w:pStyle w:val="Default"/>
              <w:jc w:val="both"/>
              <w:rPr>
                <w:rFonts w:ascii="Trebuchet MS" w:hAnsi="Trebuchet MS"/>
                <w:sz w:val="20"/>
                <w:szCs w:val="20"/>
              </w:rPr>
            </w:pPr>
            <w:r w:rsidRPr="00E607F0">
              <w:rPr>
                <w:rFonts w:ascii="Trebuchet MS" w:hAnsi="Trebuchet MS"/>
                <w:sz w:val="20"/>
                <w:szCs w:val="20"/>
              </w:rPr>
              <w:t xml:space="preserve">• monopol pe termen lung atribuit operatorului, cu dificultăți de ieșire din contract în caz de neperformanță; </w:t>
            </w:r>
          </w:p>
          <w:p w14:paraId="790840E2" w14:textId="77777777" w:rsidR="00871C7E" w:rsidRPr="00E607F0" w:rsidRDefault="007E045E" w:rsidP="001F41AE">
            <w:pPr>
              <w:pStyle w:val="Default"/>
              <w:jc w:val="both"/>
              <w:rPr>
                <w:rFonts w:ascii="Trebuchet MS" w:hAnsi="Trebuchet MS"/>
                <w:sz w:val="20"/>
                <w:szCs w:val="20"/>
              </w:rPr>
            </w:pPr>
            <w:r w:rsidRPr="00E607F0">
              <w:rPr>
                <w:rFonts w:ascii="Trebuchet MS" w:hAnsi="Trebuchet MS"/>
                <w:sz w:val="20"/>
                <w:szCs w:val="20"/>
              </w:rPr>
              <w:t xml:space="preserve">• </w:t>
            </w:r>
            <w:r w:rsidR="00871C7E" w:rsidRPr="00E607F0">
              <w:rPr>
                <w:rFonts w:ascii="Trebuchet MS" w:hAnsi="Trebuchet MS"/>
                <w:sz w:val="20"/>
                <w:szCs w:val="20"/>
              </w:rPr>
              <w:t>c</w:t>
            </w:r>
            <w:r w:rsidRPr="00E607F0">
              <w:rPr>
                <w:rFonts w:ascii="Trebuchet MS" w:hAnsi="Trebuchet MS"/>
                <w:sz w:val="20"/>
                <w:szCs w:val="20"/>
              </w:rPr>
              <w:t xml:space="preserve">onsiliul local trebuie să asigura finanțarea prestării serviciului; </w:t>
            </w:r>
          </w:p>
          <w:p w14:paraId="5AE65422" w14:textId="77777777" w:rsidR="00871C7E" w:rsidRPr="00E607F0" w:rsidRDefault="00871C7E" w:rsidP="001F41AE">
            <w:pPr>
              <w:pStyle w:val="Default"/>
              <w:jc w:val="both"/>
              <w:rPr>
                <w:rFonts w:ascii="Trebuchet MS" w:hAnsi="Trebuchet MS"/>
                <w:sz w:val="20"/>
                <w:szCs w:val="20"/>
              </w:rPr>
            </w:pPr>
            <w:r w:rsidRPr="00E607F0">
              <w:rPr>
                <w:rFonts w:ascii="Trebuchet MS" w:hAnsi="Trebuchet MS"/>
                <w:sz w:val="20"/>
                <w:szCs w:val="20"/>
              </w:rPr>
              <w:t xml:space="preserve">• </w:t>
            </w:r>
            <w:r w:rsidR="007E045E" w:rsidRPr="00E607F0">
              <w:rPr>
                <w:rFonts w:ascii="Trebuchet MS" w:hAnsi="Trebuchet MS"/>
                <w:sz w:val="20"/>
                <w:szCs w:val="20"/>
                <w:lang w:val="ro-RO"/>
              </w:rPr>
              <w:t>tarife mai ridicate de prestare a serviciului</w:t>
            </w:r>
            <w:r w:rsidRPr="00E607F0">
              <w:rPr>
                <w:rFonts w:ascii="Trebuchet MS" w:hAnsi="Trebuchet MS"/>
                <w:sz w:val="20"/>
                <w:szCs w:val="20"/>
              </w:rPr>
              <w:t>;</w:t>
            </w:r>
          </w:p>
          <w:p w14:paraId="3D6D77AD" w14:textId="51367969" w:rsidR="00F97263" w:rsidRPr="00E607F0" w:rsidRDefault="00F97263" w:rsidP="001F41AE">
            <w:pPr>
              <w:pStyle w:val="Default"/>
              <w:jc w:val="both"/>
              <w:rPr>
                <w:rFonts w:ascii="Trebuchet MS" w:hAnsi="Trebuchet MS"/>
                <w:sz w:val="20"/>
                <w:szCs w:val="20"/>
              </w:rPr>
            </w:pPr>
          </w:p>
        </w:tc>
      </w:tr>
    </w:tbl>
    <w:p w14:paraId="49FD20DC" w14:textId="77777777" w:rsidR="00E607F0" w:rsidRDefault="00E607F0" w:rsidP="00D47A04">
      <w:pPr>
        <w:widowControl/>
        <w:spacing w:line="276" w:lineRule="auto"/>
        <w:ind w:firstLine="720"/>
        <w:jc w:val="both"/>
        <w:rPr>
          <w:rFonts w:ascii="Trebuchet MS" w:hAnsi="Trebuchet MS"/>
          <w:bCs/>
          <w:sz w:val="22"/>
          <w:szCs w:val="22"/>
          <w:lang w:val="ro-RO"/>
        </w:rPr>
      </w:pPr>
    </w:p>
    <w:p w14:paraId="20CB70A9" w14:textId="77777777" w:rsidR="00E607F0" w:rsidRDefault="00E607F0" w:rsidP="00D47A04">
      <w:pPr>
        <w:widowControl/>
        <w:spacing w:line="276" w:lineRule="auto"/>
        <w:ind w:firstLine="720"/>
        <w:jc w:val="both"/>
        <w:rPr>
          <w:rFonts w:ascii="Trebuchet MS" w:hAnsi="Trebuchet MS"/>
          <w:bCs/>
          <w:sz w:val="22"/>
          <w:szCs w:val="22"/>
          <w:lang w:val="ro-RO"/>
        </w:rPr>
      </w:pPr>
    </w:p>
    <w:p w14:paraId="1FFF6728" w14:textId="77777777" w:rsidR="00E607F0" w:rsidRDefault="00E607F0" w:rsidP="00D47A04">
      <w:pPr>
        <w:widowControl/>
        <w:spacing w:line="276" w:lineRule="auto"/>
        <w:ind w:firstLine="720"/>
        <w:jc w:val="both"/>
        <w:rPr>
          <w:rFonts w:ascii="Trebuchet MS" w:hAnsi="Trebuchet MS"/>
          <w:bCs/>
          <w:sz w:val="22"/>
          <w:szCs w:val="22"/>
          <w:lang w:val="ro-RO"/>
        </w:rPr>
      </w:pPr>
    </w:p>
    <w:p w14:paraId="43405493" w14:textId="77777777" w:rsidR="00E607F0" w:rsidRDefault="00E607F0" w:rsidP="00D47A04">
      <w:pPr>
        <w:widowControl/>
        <w:spacing w:line="276" w:lineRule="auto"/>
        <w:ind w:firstLine="720"/>
        <w:jc w:val="both"/>
        <w:rPr>
          <w:rFonts w:ascii="Trebuchet MS" w:hAnsi="Trebuchet MS"/>
          <w:bCs/>
          <w:sz w:val="22"/>
          <w:szCs w:val="22"/>
          <w:lang w:val="ro-RO"/>
        </w:rPr>
      </w:pPr>
    </w:p>
    <w:p w14:paraId="0569FF18" w14:textId="46C553DA" w:rsidR="00D15D57" w:rsidRPr="00233188" w:rsidRDefault="00D15D57" w:rsidP="00233188">
      <w:pPr>
        <w:spacing w:line="276" w:lineRule="auto"/>
        <w:ind w:left="567" w:hanging="283"/>
        <w:jc w:val="both"/>
        <w:rPr>
          <w:rFonts w:ascii="Trebuchet MS" w:hAnsi="Trebuchet MS"/>
          <w:b/>
          <w:color w:val="000000" w:themeColor="text1"/>
          <w:sz w:val="24"/>
          <w:lang w:val="ro-RO"/>
        </w:rPr>
      </w:pPr>
      <w:r w:rsidRPr="007563D0">
        <w:rPr>
          <w:rFonts w:ascii="Trebuchet MS" w:hAnsi="Trebuchet MS"/>
          <w:b/>
          <w:color w:val="000000" w:themeColor="text1"/>
          <w:sz w:val="24"/>
          <w:lang w:val="ro-RO"/>
        </w:rPr>
        <w:t>5.1.</w:t>
      </w:r>
      <w:r w:rsidRPr="007563D0">
        <w:rPr>
          <w:rFonts w:ascii="Trebuchet MS" w:hAnsi="Trebuchet MS"/>
          <w:b/>
          <w:color w:val="000000" w:themeColor="text1"/>
          <w:sz w:val="24"/>
          <w:lang w:val="ro-RO"/>
        </w:rPr>
        <w:tab/>
        <w:t>Concluzii si recomandări</w:t>
      </w:r>
    </w:p>
    <w:p w14:paraId="223FA12B" w14:textId="5572707B" w:rsidR="00D15D57" w:rsidRDefault="00D15D57" w:rsidP="00D47A04">
      <w:pPr>
        <w:widowControl/>
        <w:spacing w:line="276" w:lineRule="auto"/>
        <w:ind w:firstLine="720"/>
        <w:jc w:val="both"/>
        <w:rPr>
          <w:rFonts w:ascii="Trebuchet MS" w:hAnsi="Trebuchet MS"/>
          <w:bCs/>
          <w:sz w:val="22"/>
          <w:szCs w:val="22"/>
          <w:lang w:val="ro-RO"/>
        </w:rPr>
      </w:pPr>
      <w:r w:rsidRPr="00D15D57">
        <w:rPr>
          <w:rFonts w:ascii="Trebuchet MS" w:hAnsi="Trebuchet MS"/>
          <w:bCs/>
          <w:sz w:val="22"/>
          <w:szCs w:val="22"/>
          <w:lang w:val="ro-RO"/>
        </w:rPr>
        <w:t xml:space="preserve">După cum se poate remarca din tabelul prezentat anterior, ţinând cont de natura şi starea actuală a serviciului, de mărimea şi complexitatea sistemului de iluminat public, şi de recomandările legislaţiei specifice (art. 9, lit. 1 din Legea 230/2006 a serviciului de iluminat public) considerăm că modalitatea cea mai adecvată de gestiune a serviciului de iluminat public al </w:t>
      </w:r>
      <w:r w:rsidR="00383532">
        <w:rPr>
          <w:rFonts w:ascii="Trebuchet MS" w:hAnsi="Trebuchet MS"/>
          <w:bCs/>
          <w:sz w:val="22"/>
          <w:szCs w:val="22"/>
          <w:lang w:val="ro-RO"/>
        </w:rPr>
        <w:t xml:space="preserve">comunei </w:t>
      </w:r>
      <w:r w:rsidR="00A9381B">
        <w:rPr>
          <w:rFonts w:ascii="Trebuchet MS" w:hAnsi="Trebuchet MS"/>
          <w:bCs/>
          <w:sz w:val="22"/>
          <w:szCs w:val="22"/>
          <w:lang w:val="ro-RO"/>
        </w:rPr>
        <w:t>Tăcuta</w:t>
      </w:r>
      <w:r w:rsidR="00383532">
        <w:rPr>
          <w:rFonts w:ascii="Trebuchet MS" w:hAnsi="Trebuchet MS"/>
          <w:bCs/>
          <w:sz w:val="22"/>
          <w:szCs w:val="22"/>
          <w:lang w:val="ro-RO"/>
        </w:rPr>
        <w:t>,</w:t>
      </w:r>
      <w:r w:rsidRPr="00D15D57">
        <w:rPr>
          <w:rFonts w:ascii="Trebuchet MS" w:hAnsi="Trebuchet MS"/>
          <w:bCs/>
          <w:sz w:val="22"/>
          <w:szCs w:val="22"/>
          <w:lang w:val="ro-RO"/>
        </w:rPr>
        <w:t xml:space="preserve"> este gestiunea delegată iar forma cea mai potrivită a contractului de delegare este cea a contractului de concesiune de servicii.</w:t>
      </w:r>
    </w:p>
    <w:p w14:paraId="37CA78DF" w14:textId="77777777" w:rsidR="00383532" w:rsidRPr="00D15D57" w:rsidRDefault="00383532" w:rsidP="00D47A04">
      <w:pPr>
        <w:widowControl/>
        <w:spacing w:line="276" w:lineRule="auto"/>
        <w:ind w:firstLine="720"/>
        <w:jc w:val="both"/>
        <w:rPr>
          <w:rFonts w:ascii="Trebuchet MS" w:hAnsi="Trebuchet MS"/>
          <w:bCs/>
          <w:sz w:val="22"/>
          <w:szCs w:val="22"/>
          <w:lang w:val="ro-RO"/>
        </w:rPr>
      </w:pPr>
    </w:p>
    <w:p w14:paraId="1D934509" w14:textId="632E6672" w:rsidR="00D15D57" w:rsidRDefault="00D15D57" w:rsidP="00D47A04">
      <w:pPr>
        <w:widowControl/>
        <w:spacing w:line="276" w:lineRule="auto"/>
        <w:ind w:firstLine="720"/>
        <w:jc w:val="both"/>
        <w:rPr>
          <w:rFonts w:ascii="Trebuchet MS" w:hAnsi="Trebuchet MS"/>
          <w:bCs/>
          <w:sz w:val="22"/>
          <w:szCs w:val="22"/>
          <w:lang w:val="ro-RO"/>
        </w:rPr>
      </w:pPr>
      <w:r w:rsidRPr="00D15D57">
        <w:rPr>
          <w:rFonts w:ascii="Trebuchet MS" w:hAnsi="Trebuchet MS"/>
          <w:bCs/>
          <w:sz w:val="22"/>
          <w:szCs w:val="22"/>
          <w:lang w:val="ro-RO"/>
        </w:rPr>
        <w:t>Pr</w:t>
      </w:r>
      <w:r w:rsidR="00145D7E">
        <w:rPr>
          <w:rFonts w:ascii="Trebuchet MS" w:hAnsi="Trebuchet MS"/>
          <w:bCs/>
          <w:sz w:val="22"/>
          <w:szCs w:val="22"/>
          <w:lang w:val="ro-RO"/>
        </w:rPr>
        <w:t>in</w:t>
      </w:r>
      <w:r w:rsidRPr="00D15D57">
        <w:rPr>
          <w:rFonts w:ascii="Trebuchet MS" w:hAnsi="Trebuchet MS"/>
          <w:bCs/>
          <w:sz w:val="22"/>
          <w:szCs w:val="22"/>
          <w:lang w:val="ro-RO"/>
        </w:rPr>
        <w:t xml:space="preserve"> urmare, prezentul S</w:t>
      </w:r>
      <w:r w:rsidR="00383532">
        <w:rPr>
          <w:rFonts w:ascii="Trebuchet MS" w:hAnsi="Trebuchet MS"/>
          <w:bCs/>
          <w:sz w:val="22"/>
          <w:szCs w:val="22"/>
          <w:lang w:val="ro-RO"/>
        </w:rPr>
        <w:t>tu</w:t>
      </w:r>
      <w:r w:rsidRPr="00D15D57">
        <w:rPr>
          <w:rFonts w:ascii="Trebuchet MS" w:hAnsi="Trebuchet MS"/>
          <w:bCs/>
          <w:sz w:val="22"/>
          <w:szCs w:val="22"/>
          <w:lang w:val="ro-RO"/>
        </w:rPr>
        <w:t>diu de oportunitate propune delegarea serviciului de iluminat public către un operator licenţiat.</w:t>
      </w:r>
    </w:p>
    <w:p w14:paraId="65EEB74A" w14:textId="77777777" w:rsidR="00383532" w:rsidRDefault="00383532" w:rsidP="00D47A04">
      <w:pPr>
        <w:widowControl/>
        <w:spacing w:line="276" w:lineRule="auto"/>
        <w:ind w:firstLine="720"/>
        <w:jc w:val="both"/>
        <w:rPr>
          <w:rFonts w:ascii="Trebuchet MS" w:hAnsi="Trebuchet MS"/>
          <w:bCs/>
          <w:sz w:val="22"/>
          <w:szCs w:val="22"/>
          <w:lang w:val="ro-RO"/>
        </w:rPr>
      </w:pPr>
    </w:p>
    <w:p w14:paraId="307E6D0A" w14:textId="2F5F57C9" w:rsidR="00006870" w:rsidRDefault="00D15D57" w:rsidP="00D47A04">
      <w:pPr>
        <w:widowControl/>
        <w:spacing w:line="276" w:lineRule="auto"/>
        <w:ind w:firstLine="720"/>
        <w:jc w:val="both"/>
        <w:rPr>
          <w:rFonts w:ascii="Trebuchet MS" w:hAnsi="Trebuchet MS"/>
          <w:bCs/>
          <w:sz w:val="22"/>
          <w:szCs w:val="22"/>
          <w:lang w:val="ro-RO"/>
        </w:rPr>
      </w:pPr>
      <w:r>
        <w:rPr>
          <w:rFonts w:ascii="Trebuchet MS" w:hAnsi="Trebuchet MS"/>
          <w:bCs/>
          <w:sz w:val="22"/>
          <w:szCs w:val="22"/>
          <w:lang w:val="ro-RO"/>
        </w:rPr>
        <w:t>A</w:t>
      </w:r>
      <w:r w:rsidR="00006870" w:rsidRPr="00F93060">
        <w:rPr>
          <w:rFonts w:ascii="Trebuchet MS" w:hAnsi="Trebuchet MS"/>
          <w:bCs/>
          <w:sz w:val="22"/>
          <w:szCs w:val="22"/>
          <w:lang w:val="ro-RO"/>
        </w:rPr>
        <w:t xml:space="preserve">utoritatea publică care adoptă soluția delegării serviciului are obligația de a verifica respectarea permanentă a indicatorilor de performanță ai serviciului de către persoana juridică care a preluat gestiunea. </w:t>
      </w:r>
    </w:p>
    <w:p w14:paraId="7D29F265" w14:textId="77777777" w:rsidR="00006870" w:rsidRPr="00F93060" w:rsidRDefault="00006870" w:rsidP="00D47A04">
      <w:pPr>
        <w:widowControl/>
        <w:spacing w:line="276" w:lineRule="auto"/>
        <w:ind w:firstLine="720"/>
        <w:jc w:val="both"/>
        <w:rPr>
          <w:rFonts w:ascii="Trebuchet MS" w:hAnsi="Trebuchet MS"/>
          <w:bCs/>
          <w:sz w:val="22"/>
          <w:szCs w:val="22"/>
          <w:lang w:val="ro-RO"/>
        </w:rPr>
      </w:pPr>
    </w:p>
    <w:p w14:paraId="4D44FDC2" w14:textId="77777777" w:rsidR="00006870" w:rsidRDefault="0000687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 xml:space="preserve">În mod similar, atribuțiile autorității publice locale în privința iluminatului public atunci când se optează pentru formula delegării gestiunii se regăsesc și în art. 4 alin. 2 din Ordinul nr. 86 din 20/03/2007 al Autorității Naționale de Reglementare pentru Serviciile Publice de Gospodărire Comunală, evaluarea activității din domeniu fiind realizată pe criterii de competitivitate și eficiență economică și managerială, “având ca obiectiv atingerea şi respectarea indicatorilor de performanţă a serviciului, stabiliţi prin contractul de delegare a gestiunii, respectiv prin hotărârea de dare în administrare, în cazul gestiunii directe”. </w:t>
      </w:r>
    </w:p>
    <w:p w14:paraId="6AC7D90F" w14:textId="77777777" w:rsidR="00006870" w:rsidRPr="00F93060" w:rsidRDefault="00006870" w:rsidP="00D47A04">
      <w:pPr>
        <w:widowControl/>
        <w:spacing w:line="276" w:lineRule="auto"/>
        <w:ind w:firstLine="720"/>
        <w:jc w:val="both"/>
        <w:rPr>
          <w:rFonts w:ascii="Trebuchet MS" w:hAnsi="Trebuchet MS"/>
          <w:bCs/>
          <w:sz w:val="22"/>
          <w:szCs w:val="22"/>
          <w:lang w:val="ro-RO"/>
        </w:rPr>
      </w:pPr>
    </w:p>
    <w:p w14:paraId="0FDF0FA2" w14:textId="77777777" w:rsidR="00006870" w:rsidRPr="00F93060" w:rsidRDefault="00006870" w:rsidP="00D47A04">
      <w:pPr>
        <w:widowControl/>
        <w:spacing w:line="276" w:lineRule="auto"/>
        <w:ind w:firstLine="720"/>
        <w:jc w:val="both"/>
        <w:rPr>
          <w:rFonts w:ascii="Trebuchet MS" w:hAnsi="Trebuchet MS"/>
          <w:bCs/>
          <w:sz w:val="22"/>
          <w:szCs w:val="22"/>
          <w:lang w:val="ro-RO"/>
        </w:rPr>
      </w:pPr>
      <w:r w:rsidRPr="00F93060">
        <w:rPr>
          <w:rFonts w:ascii="Trebuchet MS" w:hAnsi="Trebuchet MS"/>
          <w:bCs/>
          <w:sz w:val="22"/>
          <w:szCs w:val="22"/>
          <w:lang w:val="ro-RO"/>
        </w:rPr>
        <w:t>În definitiv, norma legală menționată stabilește în art. 4 alin. 3 că în vederea asigurării criteriilor de performanță ale sistemului de iluminat așa cum au fost menționate anterior, indiferent de forma de gestiune, “autoritățile administrației publice locale vor urmări obținerea unui serviciu de iluminat public corespunzător interesului general al comunităților locale pe care le reprezintă, în conformitate cu legislația în vigoare și cu reglementările C.I.E”.</w:t>
      </w:r>
    </w:p>
    <w:p w14:paraId="6A3A6BC8" w14:textId="24A40CCF" w:rsidR="00F97263" w:rsidRDefault="00F97263" w:rsidP="00D47A04">
      <w:pPr>
        <w:spacing w:line="276" w:lineRule="auto"/>
        <w:jc w:val="both"/>
        <w:rPr>
          <w:rFonts w:ascii="Trebuchet MS" w:hAnsi="Trebuchet MS"/>
          <w:sz w:val="24"/>
          <w:szCs w:val="24"/>
          <w:lang w:val="ro-RO"/>
        </w:rPr>
      </w:pPr>
    </w:p>
    <w:p w14:paraId="448C2F33" w14:textId="11FA8354" w:rsidR="00D15D57" w:rsidRDefault="00D15D57" w:rsidP="00D47A04">
      <w:pPr>
        <w:spacing w:line="276" w:lineRule="auto"/>
        <w:jc w:val="both"/>
        <w:rPr>
          <w:rFonts w:ascii="Trebuchet MS" w:hAnsi="Trebuchet MS"/>
          <w:sz w:val="24"/>
          <w:szCs w:val="24"/>
          <w:lang w:val="ro-RO"/>
        </w:rPr>
      </w:pPr>
    </w:p>
    <w:p w14:paraId="528CE124" w14:textId="01A601B1" w:rsidR="00383532" w:rsidRDefault="00383532" w:rsidP="00D47A04">
      <w:pPr>
        <w:spacing w:line="276" w:lineRule="auto"/>
        <w:jc w:val="both"/>
        <w:rPr>
          <w:rFonts w:ascii="Trebuchet MS" w:hAnsi="Trebuchet MS"/>
          <w:sz w:val="24"/>
          <w:szCs w:val="24"/>
          <w:lang w:val="ro-RO"/>
        </w:rPr>
      </w:pPr>
    </w:p>
    <w:p w14:paraId="589B8E15" w14:textId="62A6B0F7" w:rsidR="00383532" w:rsidRDefault="00383532" w:rsidP="00D47A04">
      <w:pPr>
        <w:spacing w:line="276" w:lineRule="auto"/>
        <w:jc w:val="both"/>
        <w:rPr>
          <w:rFonts w:ascii="Trebuchet MS" w:hAnsi="Trebuchet MS"/>
          <w:sz w:val="24"/>
          <w:szCs w:val="24"/>
          <w:lang w:val="ro-RO"/>
        </w:rPr>
      </w:pPr>
    </w:p>
    <w:p w14:paraId="2FDFEA45" w14:textId="77AF2DA0" w:rsidR="00383532" w:rsidRDefault="00383532" w:rsidP="00D47A04">
      <w:pPr>
        <w:spacing w:line="276" w:lineRule="auto"/>
        <w:jc w:val="both"/>
        <w:rPr>
          <w:rFonts w:ascii="Trebuchet MS" w:hAnsi="Trebuchet MS"/>
          <w:sz w:val="24"/>
          <w:szCs w:val="24"/>
          <w:lang w:val="ro-RO"/>
        </w:rPr>
      </w:pPr>
    </w:p>
    <w:p w14:paraId="16764325" w14:textId="51FAAB32" w:rsidR="001F41AE" w:rsidRDefault="001F41AE" w:rsidP="00D47A04">
      <w:pPr>
        <w:spacing w:line="276" w:lineRule="auto"/>
        <w:jc w:val="both"/>
        <w:rPr>
          <w:rFonts w:ascii="Trebuchet MS" w:hAnsi="Trebuchet MS"/>
          <w:sz w:val="24"/>
          <w:szCs w:val="24"/>
          <w:lang w:val="ro-RO"/>
        </w:rPr>
      </w:pPr>
    </w:p>
    <w:p w14:paraId="18868551" w14:textId="7BB53A55" w:rsidR="001F41AE" w:rsidRDefault="001F41AE" w:rsidP="00D47A04">
      <w:pPr>
        <w:spacing w:line="276" w:lineRule="auto"/>
        <w:jc w:val="both"/>
        <w:rPr>
          <w:rFonts w:ascii="Trebuchet MS" w:hAnsi="Trebuchet MS"/>
          <w:sz w:val="24"/>
          <w:szCs w:val="24"/>
          <w:lang w:val="ro-RO"/>
        </w:rPr>
      </w:pPr>
    </w:p>
    <w:p w14:paraId="728BBAC6" w14:textId="75892D58" w:rsidR="001F41AE" w:rsidRDefault="001F41AE" w:rsidP="00D47A04">
      <w:pPr>
        <w:spacing w:line="276" w:lineRule="auto"/>
        <w:jc w:val="both"/>
        <w:rPr>
          <w:rFonts w:ascii="Trebuchet MS" w:hAnsi="Trebuchet MS"/>
          <w:sz w:val="24"/>
          <w:szCs w:val="24"/>
          <w:lang w:val="ro-RO"/>
        </w:rPr>
      </w:pPr>
    </w:p>
    <w:p w14:paraId="2A9D8D12" w14:textId="7939A801" w:rsidR="001F41AE" w:rsidRDefault="001F41AE" w:rsidP="00D47A04">
      <w:pPr>
        <w:spacing w:line="276" w:lineRule="auto"/>
        <w:jc w:val="both"/>
        <w:rPr>
          <w:rFonts w:ascii="Trebuchet MS" w:hAnsi="Trebuchet MS"/>
          <w:sz w:val="24"/>
          <w:szCs w:val="24"/>
          <w:lang w:val="ro-RO"/>
        </w:rPr>
      </w:pPr>
    </w:p>
    <w:p w14:paraId="33EF1E9B" w14:textId="77777777" w:rsidR="001F41AE" w:rsidRDefault="001F41AE" w:rsidP="00D47A04">
      <w:pPr>
        <w:spacing w:line="276" w:lineRule="auto"/>
        <w:jc w:val="both"/>
        <w:rPr>
          <w:rFonts w:ascii="Trebuchet MS" w:hAnsi="Trebuchet MS"/>
          <w:sz w:val="24"/>
          <w:szCs w:val="24"/>
          <w:lang w:val="ro-RO"/>
        </w:rPr>
      </w:pPr>
    </w:p>
    <w:p w14:paraId="5C982AA1" w14:textId="54A84D1C" w:rsidR="00383532" w:rsidRDefault="00383532" w:rsidP="00D47A04">
      <w:pPr>
        <w:spacing w:line="276" w:lineRule="auto"/>
        <w:jc w:val="both"/>
        <w:rPr>
          <w:rFonts w:ascii="Trebuchet MS" w:hAnsi="Trebuchet MS"/>
          <w:sz w:val="24"/>
          <w:szCs w:val="24"/>
          <w:lang w:val="ro-RO"/>
        </w:rPr>
      </w:pPr>
    </w:p>
    <w:p w14:paraId="57A31738" w14:textId="344F90A8" w:rsidR="00383532" w:rsidRDefault="00383532" w:rsidP="00D47A04">
      <w:pPr>
        <w:spacing w:line="276" w:lineRule="auto"/>
        <w:jc w:val="both"/>
        <w:rPr>
          <w:rFonts w:ascii="Trebuchet MS" w:hAnsi="Trebuchet MS"/>
          <w:sz w:val="24"/>
          <w:szCs w:val="24"/>
          <w:lang w:val="ro-RO"/>
        </w:rPr>
      </w:pPr>
    </w:p>
    <w:p w14:paraId="6B6D5046" w14:textId="5BAD8610" w:rsidR="00233188" w:rsidRDefault="00233188" w:rsidP="00D47A04">
      <w:pPr>
        <w:spacing w:line="276" w:lineRule="auto"/>
        <w:jc w:val="both"/>
        <w:rPr>
          <w:rFonts w:ascii="Trebuchet MS" w:hAnsi="Trebuchet MS"/>
          <w:sz w:val="24"/>
          <w:szCs w:val="24"/>
          <w:lang w:val="ro-RO"/>
        </w:rPr>
      </w:pPr>
    </w:p>
    <w:p w14:paraId="2AFCFEBD" w14:textId="77777777" w:rsidR="00233188" w:rsidRDefault="00233188" w:rsidP="00D47A04">
      <w:pPr>
        <w:spacing w:line="276" w:lineRule="auto"/>
        <w:jc w:val="both"/>
        <w:rPr>
          <w:rFonts w:ascii="Trebuchet MS" w:hAnsi="Trebuchet MS"/>
          <w:sz w:val="24"/>
          <w:szCs w:val="24"/>
          <w:lang w:val="ro-RO"/>
        </w:rPr>
      </w:pPr>
    </w:p>
    <w:p w14:paraId="3D6D263B" w14:textId="1F607130" w:rsidR="00383532" w:rsidRDefault="00383532" w:rsidP="00D47A04">
      <w:pPr>
        <w:spacing w:line="276" w:lineRule="auto"/>
        <w:jc w:val="both"/>
        <w:rPr>
          <w:rFonts w:ascii="Trebuchet MS" w:hAnsi="Trebuchet MS"/>
          <w:sz w:val="24"/>
          <w:szCs w:val="24"/>
          <w:lang w:val="ro-RO"/>
        </w:rPr>
      </w:pPr>
    </w:p>
    <w:p w14:paraId="2EC44317" w14:textId="1B2EBF12" w:rsidR="009305B4" w:rsidRPr="00233188" w:rsidRDefault="00D15D57" w:rsidP="00233188">
      <w:pPr>
        <w:spacing w:line="276" w:lineRule="auto"/>
        <w:ind w:left="567" w:hanging="283"/>
        <w:jc w:val="both"/>
        <w:rPr>
          <w:rFonts w:ascii="Trebuchet MS" w:hAnsi="Trebuchet MS"/>
          <w:b/>
          <w:color w:val="000000" w:themeColor="text1"/>
          <w:sz w:val="24"/>
          <w:lang w:val="ro-RO"/>
        </w:rPr>
      </w:pPr>
      <w:r w:rsidRPr="00321540">
        <w:rPr>
          <w:rFonts w:ascii="Trebuchet MS" w:hAnsi="Trebuchet MS"/>
          <w:b/>
          <w:color w:val="000000" w:themeColor="text1"/>
          <w:sz w:val="24"/>
          <w:lang w:val="ro-RO"/>
        </w:rPr>
        <w:t>5.2.</w:t>
      </w:r>
      <w:r w:rsidRPr="00321540">
        <w:rPr>
          <w:rFonts w:ascii="Trebuchet MS" w:hAnsi="Trebuchet MS"/>
          <w:b/>
          <w:color w:val="000000" w:themeColor="text1"/>
          <w:sz w:val="24"/>
          <w:lang w:val="ro-RO"/>
        </w:rPr>
        <w:tab/>
        <w:t>Durata estimata a contractului</w:t>
      </w:r>
    </w:p>
    <w:p w14:paraId="60CD5E33" w14:textId="261188AF" w:rsidR="00383532" w:rsidRPr="00CF5A9C"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Conform art. 22 alin. 2 din Legea nr. 230/2006 trebuie subliniat faptul că pe</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toată durata derulării contractului de delegare a gestiunii, bunurile mobile sau imobile</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aparţinând domeniului public ori privat al unităţilor administrativ-teritoriale, utilizate</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pentru realizarea serviciului, se vor concesiona operatorului căruia i s-a atribuit</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contractul de delegare a gestiunii.</w:t>
      </w:r>
    </w:p>
    <w:p w14:paraId="0FA041F6" w14:textId="77777777" w:rsidR="0078391B" w:rsidRPr="00CF5A9C" w:rsidRDefault="0078391B" w:rsidP="00D47A04">
      <w:pPr>
        <w:spacing w:line="276" w:lineRule="auto"/>
        <w:jc w:val="both"/>
        <w:rPr>
          <w:rFonts w:ascii="Trebuchet MS" w:hAnsi="Trebuchet MS"/>
          <w:bCs/>
          <w:color w:val="000000" w:themeColor="text1"/>
          <w:sz w:val="22"/>
          <w:szCs w:val="22"/>
          <w:lang w:val="ro-RO"/>
        </w:rPr>
      </w:pPr>
    </w:p>
    <w:p w14:paraId="4CC264F7" w14:textId="7E99EBAB" w:rsidR="00383532"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Art. 24 din legea nr. 230/2006 prevede în mod explicit atributul autorității</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publice locale ca odată cu luarea deciziei privind delegarea gestiunii serviciului de</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iluminat public să stabilească în acord cu dispozițiile legii nr. 51/2006 cuprinsul</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contractului propus, respectiv, drepturile și obligațiile părților, precum și întinderea</w:t>
      </w:r>
      <w:r w:rsid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acestora. Astfel, durata contractului de delegare a gestiunii trebuie să fie stabilită în</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acord cu interesul comunității locale, cu progamul de dezvoltare a sistemului aferent</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serviciului, fără însă a fi mai mare decât durata necesară amortizării investițiilor, cu</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rezerva de a nu depăși 49 de ani, cum prevede art. 24 alin. 2 din Legea nr.230/2006.</w:t>
      </w:r>
    </w:p>
    <w:p w14:paraId="1CF49029" w14:textId="77777777" w:rsidR="00CF5A9C" w:rsidRPr="00CF5A9C" w:rsidRDefault="00CF5A9C" w:rsidP="00D47A04">
      <w:pPr>
        <w:spacing w:line="276" w:lineRule="auto"/>
        <w:jc w:val="both"/>
        <w:rPr>
          <w:rFonts w:ascii="Trebuchet MS" w:hAnsi="Trebuchet MS"/>
          <w:bCs/>
          <w:color w:val="000000" w:themeColor="text1"/>
          <w:sz w:val="22"/>
          <w:szCs w:val="22"/>
          <w:lang w:val="ro-RO"/>
        </w:rPr>
      </w:pPr>
    </w:p>
    <w:p w14:paraId="6F380CDB" w14:textId="27801C50" w:rsidR="00383532" w:rsidRPr="00CF5A9C"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Durata stabilită în contract trebuie să nu încalce drepturile unor alți operatori</w:t>
      </w:r>
      <w:r w:rsidR="00573923">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care au convenții similare în derulare, pentru a se suprapune cele două delegări ale</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gestiunii serviciului.</w:t>
      </w:r>
    </w:p>
    <w:p w14:paraId="55C52991" w14:textId="77777777" w:rsidR="0078391B" w:rsidRPr="00CF5A9C" w:rsidRDefault="0078391B" w:rsidP="00D47A04">
      <w:pPr>
        <w:spacing w:line="276" w:lineRule="auto"/>
        <w:jc w:val="both"/>
        <w:rPr>
          <w:rFonts w:ascii="Trebuchet MS" w:hAnsi="Trebuchet MS"/>
          <w:bCs/>
          <w:color w:val="000000" w:themeColor="text1"/>
          <w:sz w:val="22"/>
          <w:szCs w:val="22"/>
          <w:lang w:val="ro-RO"/>
        </w:rPr>
      </w:pPr>
    </w:p>
    <w:p w14:paraId="6CB15BB1" w14:textId="075469ED" w:rsidR="00383532" w:rsidRPr="00CF5A9C"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Durata contractului poate fi afectată de o denunțare unilaterală a convenției de</w:t>
      </w:r>
      <w:r w:rsidR="0078391B"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către autoritatea administrativă, care în temeiul art. 17 din legea nr. 230/2006 are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atributul de a verifica modalitatea de realizare a delegării de gestiune, respectiv,</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îndeplinirea conformă a obligațiilor asumate. De menționat este faptul că în acord cu</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dispozițiile art. 22 alin. (7) din legea nr. 230/2006 părțile pot să prevadă și alte clauze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de reziliere, aspect care în mod evident poate fi în legătură cu durata, producând de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altfel efecte atunci când ar intervene cazul incident.</w:t>
      </w:r>
    </w:p>
    <w:p w14:paraId="0DA204D2" w14:textId="77777777" w:rsidR="00764017" w:rsidRPr="00CF5A9C" w:rsidRDefault="00764017" w:rsidP="00D47A04">
      <w:pPr>
        <w:spacing w:line="276" w:lineRule="auto"/>
        <w:jc w:val="both"/>
        <w:rPr>
          <w:rFonts w:ascii="Trebuchet MS" w:hAnsi="Trebuchet MS"/>
          <w:bCs/>
          <w:color w:val="000000" w:themeColor="text1"/>
          <w:sz w:val="22"/>
          <w:szCs w:val="22"/>
          <w:lang w:val="ro-RO"/>
        </w:rPr>
      </w:pPr>
    </w:p>
    <w:p w14:paraId="3C93CE6C" w14:textId="77777777" w:rsidR="00764017" w:rsidRPr="00CF5A9C"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Durata contractului de delegare a gestiunii poate fi afectată de valabilitatea</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licenței de operare a persoanei juridice cu care se încheie contractul. Contractele de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delegare a gestiunii serviciului se reziliaza de plin drept, in conditiile art. 36 alin. (2) lit.</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 din legea 230/2006 precum si in cazul retragerii licentei de operare.</w:t>
      </w:r>
    </w:p>
    <w:p w14:paraId="54573A56" w14:textId="77777777" w:rsidR="00764017" w:rsidRPr="00CF5A9C" w:rsidRDefault="00764017" w:rsidP="00D47A04">
      <w:pPr>
        <w:spacing w:line="276" w:lineRule="auto"/>
        <w:jc w:val="both"/>
        <w:rPr>
          <w:rFonts w:ascii="Trebuchet MS" w:hAnsi="Trebuchet MS"/>
          <w:bCs/>
          <w:color w:val="000000" w:themeColor="text1"/>
          <w:sz w:val="22"/>
          <w:szCs w:val="22"/>
          <w:lang w:val="ro-RO"/>
        </w:rPr>
      </w:pPr>
    </w:p>
    <w:p w14:paraId="77004EC1" w14:textId="2C5E2C6E" w:rsidR="00383532" w:rsidRPr="00CF5A9C"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Partile pot sa</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prevada in contracte si alte clauze de reziliere.</w:t>
      </w:r>
    </w:p>
    <w:p w14:paraId="4219D2CC" w14:textId="061CFE28" w:rsidR="00764017" w:rsidRDefault="00383532"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lastRenderedPageBreak/>
        <w:t>Art. 24 alin. 2 din Legea nr. 230/2006 prevede totodată posibilitatea prelungirii</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duratei în cazurile expres prevăzute: a) pentru motive de interes general,</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caz în care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durata contractului nu poate fi prelungită cu mai mult de 2 ani; b) în cazul în care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operatorul, la cererea autorităţii administraţiei publice locale şi pentru buna executare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a serviciului sau pentru extinderea sistemului de iluminat public, a realizat investiţii</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care nu ar putea fi amortizate în termenul rămas până la expirarea contractului iniţial</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decât printr-o creştere excesivă a tarifelor sau a taxelor locale.</w:t>
      </w:r>
    </w:p>
    <w:p w14:paraId="214EF6BC" w14:textId="6D5C5898" w:rsidR="00145D7E" w:rsidRDefault="00145D7E" w:rsidP="00D47A04">
      <w:pPr>
        <w:spacing w:line="276" w:lineRule="auto"/>
        <w:ind w:firstLine="720"/>
        <w:jc w:val="both"/>
        <w:rPr>
          <w:rFonts w:ascii="Trebuchet MS" w:hAnsi="Trebuchet MS"/>
          <w:bCs/>
          <w:color w:val="000000" w:themeColor="text1"/>
          <w:sz w:val="22"/>
          <w:szCs w:val="22"/>
          <w:lang w:val="ro-RO"/>
        </w:rPr>
      </w:pPr>
    </w:p>
    <w:p w14:paraId="0ABFB84E" w14:textId="6B64C617" w:rsidR="00145D7E" w:rsidRDefault="00145D7E" w:rsidP="00D47A04">
      <w:pPr>
        <w:spacing w:line="276" w:lineRule="auto"/>
        <w:ind w:firstLine="720"/>
        <w:jc w:val="both"/>
        <w:rPr>
          <w:rFonts w:ascii="Trebuchet MS" w:hAnsi="Trebuchet MS"/>
          <w:bCs/>
          <w:color w:val="000000" w:themeColor="text1"/>
          <w:sz w:val="22"/>
          <w:szCs w:val="22"/>
          <w:lang w:val="ro-RO"/>
        </w:rPr>
      </w:pPr>
    </w:p>
    <w:p w14:paraId="1410552C" w14:textId="77777777" w:rsidR="00233188" w:rsidRDefault="00233188" w:rsidP="00D47A04">
      <w:pPr>
        <w:spacing w:line="276" w:lineRule="auto"/>
        <w:ind w:firstLine="720"/>
        <w:jc w:val="both"/>
        <w:rPr>
          <w:rFonts w:ascii="Trebuchet MS" w:hAnsi="Trebuchet MS"/>
          <w:bCs/>
          <w:color w:val="000000" w:themeColor="text1"/>
          <w:sz w:val="22"/>
          <w:szCs w:val="22"/>
          <w:lang w:val="ro-RO"/>
        </w:rPr>
      </w:pPr>
    </w:p>
    <w:p w14:paraId="5827490E" w14:textId="762A9598" w:rsidR="00145D7E" w:rsidRDefault="00145D7E" w:rsidP="00D47A04">
      <w:pPr>
        <w:spacing w:line="276" w:lineRule="auto"/>
        <w:ind w:firstLine="720"/>
        <w:jc w:val="both"/>
        <w:rPr>
          <w:rFonts w:ascii="Trebuchet MS" w:hAnsi="Trebuchet MS"/>
          <w:bCs/>
          <w:color w:val="000000" w:themeColor="text1"/>
          <w:sz w:val="22"/>
          <w:szCs w:val="22"/>
          <w:lang w:val="ro-RO"/>
        </w:rPr>
      </w:pPr>
    </w:p>
    <w:p w14:paraId="611B8B44" w14:textId="77777777" w:rsidR="00145D7E" w:rsidRPr="00CF5A9C" w:rsidRDefault="00145D7E" w:rsidP="00D47A04">
      <w:pPr>
        <w:spacing w:line="276" w:lineRule="auto"/>
        <w:ind w:firstLine="720"/>
        <w:jc w:val="both"/>
        <w:rPr>
          <w:rFonts w:ascii="Trebuchet MS" w:hAnsi="Trebuchet MS"/>
          <w:bCs/>
          <w:color w:val="000000" w:themeColor="text1"/>
          <w:sz w:val="22"/>
          <w:szCs w:val="22"/>
          <w:lang w:val="ro-RO"/>
        </w:rPr>
      </w:pPr>
    </w:p>
    <w:p w14:paraId="293E6464" w14:textId="409D9CFC" w:rsidR="00CF5A9C" w:rsidRDefault="00B03C91" w:rsidP="00D47A04">
      <w:pPr>
        <w:spacing w:line="276" w:lineRule="auto"/>
        <w:ind w:firstLine="720"/>
        <w:jc w:val="both"/>
        <w:rPr>
          <w:rFonts w:ascii="Trebuchet MS" w:hAnsi="Trebuchet MS"/>
          <w:bCs/>
          <w:color w:val="000000" w:themeColor="text1"/>
          <w:sz w:val="22"/>
          <w:szCs w:val="22"/>
          <w:lang w:val="ro-RO"/>
        </w:rPr>
      </w:pPr>
      <w:r w:rsidRPr="00CF5A9C">
        <w:rPr>
          <w:rFonts w:ascii="Trebuchet MS" w:hAnsi="Trebuchet MS"/>
          <w:bCs/>
          <w:color w:val="000000" w:themeColor="text1"/>
          <w:sz w:val="22"/>
          <w:szCs w:val="22"/>
          <w:lang w:val="ro-RO"/>
        </w:rPr>
        <w:t>În toate cazurile descrise mai sus, prelungirea contractului poate fi decisă de</w:t>
      </w:r>
      <w:r w:rsidR="00764017" w:rsidRPr="00CF5A9C">
        <w:rPr>
          <w:rFonts w:ascii="Trebuchet MS" w:hAnsi="Trebuchet MS"/>
          <w:bCs/>
          <w:color w:val="000000" w:themeColor="text1"/>
          <w:sz w:val="22"/>
          <w:szCs w:val="22"/>
          <w:lang w:val="ro-RO"/>
        </w:rPr>
        <w:t xml:space="preserve"> </w:t>
      </w:r>
      <w:r w:rsidRPr="00CF5A9C">
        <w:rPr>
          <w:rFonts w:ascii="Trebuchet MS" w:hAnsi="Trebuchet MS"/>
          <w:bCs/>
          <w:color w:val="000000" w:themeColor="text1"/>
          <w:sz w:val="22"/>
          <w:szCs w:val="22"/>
          <w:lang w:val="ro-RO"/>
        </w:rPr>
        <w:t>către autoritatea administrativă, prin consiliul local, respectiv, Consiliul local al</w:t>
      </w:r>
      <w:r w:rsidR="00764017" w:rsidRPr="00CF5A9C">
        <w:rPr>
          <w:rFonts w:ascii="Trebuchet MS" w:hAnsi="Trebuchet MS"/>
          <w:bCs/>
          <w:color w:val="000000" w:themeColor="text1"/>
          <w:sz w:val="22"/>
          <w:szCs w:val="22"/>
          <w:lang w:val="ro-RO"/>
        </w:rPr>
        <w:t xml:space="preserve"> comunei </w:t>
      </w:r>
      <w:r w:rsidR="00A9381B">
        <w:rPr>
          <w:rFonts w:ascii="Trebuchet MS" w:hAnsi="Trebuchet MS"/>
          <w:bCs/>
          <w:color w:val="000000" w:themeColor="text1"/>
          <w:sz w:val="22"/>
          <w:szCs w:val="22"/>
          <w:lang w:val="ro-RO"/>
        </w:rPr>
        <w:t>Tăcuta</w:t>
      </w:r>
      <w:r w:rsidRPr="00CF5A9C">
        <w:rPr>
          <w:rFonts w:ascii="Trebuchet MS" w:hAnsi="Trebuchet MS"/>
          <w:bCs/>
          <w:color w:val="000000" w:themeColor="text1"/>
          <w:sz w:val="22"/>
          <w:szCs w:val="22"/>
          <w:lang w:val="ro-RO"/>
        </w:rPr>
        <w:t>.</w:t>
      </w:r>
    </w:p>
    <w:p w14:paraId="010EC6D6" w14:textId="77777777" w:rsidR="00CF5A9C" w:rsidRPr="00A40830" w:rsidRDefault="00CF5A9C" w:rsidP="00D47A04">
      <w:pPr>
        <w:spacing w:line="276" w:lineRule="auto"/>
        <w:ind w:firstLine="720"/>
        <w:jc w:val="both"/>
        <w:rPr>
          <w:rFonts w:ascii="Trebuchet MS" w:hAnsi="Trebuchet MS"/>
          <w:bCs/>
          <w:sz w:val="22"/>
          <w:szCs w:val="22"/>
          <w:lang w:val="ro-RO"/>
        </w:rPr>
      </w:pPr>
      <w:r w:rsidRPr="00CF5A9C">
        <w:rPr>
          <w:rFonts w:ascii="Trebuchet MS" w:hAnsi="Trebuchet MS"/>
          <w:bCs/>
          <w:sz w:val="22"/>
          <w:szCs w:val="22"/>
          <w:lang w:val="ro-RO"/>
        </w:rPr>
        <w:t xml:space="preserve">Conform art. 32 alin. (3) </w:t>
      </w:r>
      <w:r>
        <w:rPr>
          <w:rFonts w:ascii="Trebuchet MS" w:hAnsi="Trebuchet MS"/>
          <w:bCs/>
          <w:sz w:val="22"/>
          <w:szCs w:val="22"/>
          <w:lang w:val="ro-RO"/>
        </w:rPr>
        <w:t>d</w:t>
      </w:r>
      <w:r w:rsidRPr="00CF5A9C">
        <w:rPr>
          <w:rFonts w:ascii="Trebuchet MS" w:hAnsi="Trebuchet MS"/>
          <w:bCs/>
          <w:sz w:val="22"/>
          <w:szCs w:val="22"/>
          <w:lang w:val="ro-RO"/>
        </w:rPr>
        <w:t xml:space="preserve">in Legea serviciilor comunitare de utilităţi publice nr. 51/2006, republicată, cu modificările şi completările ulterioare durata contractelor de delegare a gestiunii este limitată iar pentru contractele a căror durată estimată este mai mare de 5 ani, aceasta se stabileşte, după caz, în conformitate cu prevederile Legii nr. 98/2016, </w:t>
      </w:r>
      <w:r w:rsidRPr="00A40830">
        <w:rPr>
          <w:rFonts w:ascii="Trebuchet MS" w:hAnsi="Trebuchet MS"/>
          <w:bCs/>
          <w:sz w:val="22"/>
          <w:szCs w:val="22"/>
          <w:lang w:val="ro-RO"/>
        </w:rPr>
        <w:t xml:space="preserve">ale Legii nr. 99/2016 şi ale Legii nr. 100/2016 şi nu va depăşi durata maximă necesare recuperării investiţiilor prevăzute în sarcina operatorului. </w:t>
      </w:r>
    </w:p>
    <w:p w14:paraId="16D417B8" w14:textId="77777777" w:rsidR="00CF5A9C" w:rsidRPr="00A40830" w:rsidRDefault="00CF5A9C" w:rsidP="00D47A04">
      <w:pPr>
        <w:spacing w:line="276" w:lineRule="auto"/>
        <w:ind w:firstLine="720"/>
        <w:jc w:val="both"/>
        <w:rPr>
          <w:rFonts w:ascii="Trebuchet MS" w:hAnsi="Trebuchet MS"/>
          <w:bCs/>
          <w:sz w:val="22"/>
          <w:szCs w:val="22"/>
          <w:lang w:val="ro-RO"/>
        </w:rPr>
      </w:pPr>
    </w:p>
    <w:p w14:paraId="2D7A0424" w14:textId="7D4A9A87" w:rsidR="000614FF" w:rsidRPr="00A40830" w:rsidRDefault="00CF5A9C" w:rsidP="00D47A04">
      <w:pPr>
        <w:spacing w:line="276" w:lineRule="auto"/>
        <w:ind w:firstLine="720"/>
        <w:jc w:val="both"/>
        <w:rPr>
          <w:rFonts w:ascii="Trebuchet MS" w:hAnsi="Trebuchet MS"/>
          <w:bCs/>
          <w:color w:val="000000" w:themeColor="text1"/>
          <w:sz w:val="22"/>
          <w:szCs w:val="22"/>
          <w:lang w:val="ro-RO"/>
        </w:rPr>
      </w:pPr>
      <w:r w:rsidRPr="00A40830">
        <w:rPr>
          <w:rFonts w:ascii="Trebuchet MS" w:hAnsi="Trebuchet MS"/>
          <w:bCs/>
          <w:sz w:val="22"/>
          <w:szCs w:val="22"/>
          <w:lang w:val="ro-RO"/>
        </w:rPr>
        <w:t xml:space="preserve">Raportat la actuala strategie locală de dezvoltare a serviciului de iluminat public a </w:t>
      </w:r>
      <w:r w:rsidR="00145D7E" w:rsidRPr="00A40830">
        <w:rPr>
          <w:rFonts w:ascii="Trebuchet MS" w:hAnsi="Trebuchet MS"/>
          <w:bCs/>
          <w:sz w:val="22"/>
          <w:szCs w:val="22"/>
          <w:lang w:val="ro-RO"/>
        </w:rPr>
        <w:t xml:space="preserve">comunei </w:t>
      </w:r>
      <w:r w:rsidR="00A9381B">
        <w:rPr>
          <w:rFonts w:ascii="Trebuchet MS" w:hAnsi="Trebuchet MS"/>
          <w:bCs/>
          <w:sz w:val="22"/>
          <w:szCs w:val="22"/>
          <w:lang w:val="ro-RO"/>
        </w:rPr>
        <w:t>Tăcuta</w:t>
      </w:r>
      <w:r w:rsidRPr="00A40830">
        <w:rPr>
          <w:rFonts w:ascii="Trebuchet MS" w:hAnsi="Trebuchet MS"/>
          <w:bCs/>
          <w:sz w:val="22"/>
          <w:szCs w:val="22"/>
          <w:lang w:val="ro-RO"/>
        </w:rPr>
        <w:t>, considerăm oportun ca delegarea serviciului pentru activităţile de întreţinere menţinere, reabilitare</w:t>
      </w:r>
      <w:r w:rsidR="00145D7E" w:rsidRPr="00A40830">
        <w:rPr>
          <w:rFonts w:ascii="Trebuchet MS" w:hAnsi="Trebuchet MS"/>
          <w:bCs/>
          <w:sz w:val="22"/>
          <w:szCs w:val="22"/>
          <w:lang w:val="ro-RO"/>
        </w:rPr>
        <w:t xml:space="preserve"> </w:t>
      </w:r>
      <w:r w:rsidRPr="00A40830">
        <w:rPr>
          <w:rFonts w:ascii="Trebuchet MS" w:hAnsi="Trebuchet MS"/>
          <w:bCs/>
          <w:sz w:val="22"/>
          <w:szCs w:val="22"/>
          <w:lang w:val="ro-RO"/>
        </w:rPr>
        <w:t xml:space="preserve">ale sistemului de iluminat public să se facă pe o perioadă </w:t>
      </w:r>
      <w:r w:rsidR="001F41AE" w:rsidRPr="00A40830">
        <w:rPr>
          <w:rFonts w:ascii="Trebuchet MS" w:hAnsi="Trebuchet MS"/>
          <w:bCs/>
          <w:sz w:val="22"/>
          <w:szCs w:val="22"/>
          <w:lang w:val="ro-RO"/>
        </w:rPr>
        <w:t>între 1 și 5 ani</w:t>
      </w:r>
      <w:r w:rsidRPr="00A40830">
        <w:rPr>
          <w:rFonts w:ascii="Trebuchet MS" w:hAnsi="Trebuchet MS"/>
          <w:bCs/>
          <w:sz w:val="22"/>
          <w:szCs w:val="22"/>
          <w:lang w:val="ro-RO"/>
        </w:rPr>
        <w:t>, cu posibilitatea prelungirii, prin acordul de voinţă al părţilor, care vor încheia un act adiţional în acest sens cu cel puţin 30 de zile calendaristice înainte de expirarea contractului.</w:t>
      </w:r>
    </w:p>
    <w:p w14:paraId="2F234B36" w14:textId="77777777" w:rsidR="000614FF" w:rsidRPr="00A40830" w:rsidRDefault="000614FF" w:rsidP="00D47A04">
      <w:pPr>
        <w:pStyle w:val="ListParagraph"/>
        <w:spacing w:line="276" w:lineRule="auto"/>
        <w:ind w:left="709"/>
        <w:contextualSpacing w:val="0"/>
        <w:jc w:val="both"/>
        <w:rPr>
          <w:rFonts w:ascii="Trebuchet MS" w:hAnsi="Trebuchet MS"/>
          <w:bCs/>
          <w:sz w:val="22"/>
          <w:szCs w:val="22"/>
          <w:lang w:val="ro-RO"/>
        </w:rPr>
      </w:pPr>
    </w:p>
    <w:p w14:paraId="01386AE9" w14:textId="10D9547B" w:rsidR="00383532" w:rsidRPr="00A40830" w:rsidRDefault="00B03C91" w:rsidP="00D47A04">
      <w:pPr>
        <w:spacing w:line="276" w:lineRule="auto"/>
        <w:ind w:firstLine="720"/>
        <w:jc w:val="both"/>
        <w:rPr>
          <w:rFonts w:ascii="Trebuchet MS" w:hAnsi="Trebuchet MS"/>
          <w:bCs/>
          <w:color w:val="000000" w:themeColor="text1"/>
          <w:sz w:val="22"/>
          <w:szCs w:val="22"/>
          <w:lang w:val="ro-RO"/>
        </w:rPr>
      </w:pPr>
      <w:r w:rsidRPr="00A40830">
        <w:rPr>
          <w:rFonts w:ascii="Trebuchet MS" w:hAnsi="Trebuchet MS"/>
          <w:bCs/>
          <w:color w:val="000000" w:themeColor="text1"/>
          <w:sz w:val="22"/>
          <w:szCs w:val="22"/>
          <w:lang w:val="ro-RO"/>
        </w:rPr>
        <w:t>Având în vedere cele expuse mai sus propunem ca durata concesiunii, pentru</w:t>
      </w:r>
      <w:r w:rsidR="00145D7E" w:rsidRPr="00A40830">
        <w:rPr>
          <w:rFonts w:ascii="Trebuchet MS" w:hAnsi="Trebuchet MS"/>
          <w:bCs/>
          <w:color w:val="000000" w:themeColor="text1"/>
          <w:sz w:val="22"/>
          <w:szCs w:val="22"/>
          <w:lang w:val="ro-RO"/>
        </w:rPr>
        <w:t xml:space="preserve"> </w:t>
      </w:r>
      <w:r w:rsidRPr="00A40830">
        <w:rPr>
          <w:rFonts w:ascii="Trebuchet MS" w:hAnsi="Trebuchet MS"/>
          <w:bCs/>
          <w:color w:val="000000" w:themeColor="text1"/>
          <w:sz w:val="22"/>
          <w:szCs w:val="22"/>
          <w:lang w:val="ro-RO"/>
        </w:rPr>
        <w:t>care se încheie contractul de delegare a gestiunii serviciului de iluminat public, sa fie</w:t>
      </w:r>
      <w:r w:rsidR="00145D7E" w:rsidRPr="00A40830">
        <w:rPr>
          <w:rFonts w:ascii="Trebuchet MS" w:hAnsi="Trebuchet MS"/>
          <w:bCs/>
          <w:color w:val="000000" w:themeColor="text1"/>
          <w:sz w:val="22"/>
          <w:szCs w:val="22"/>
          <w:lang w:val="ro-RO"/>
        </w:rPr>
        <w:t xml:space="preserve"> </w:t>
      </w:r>
      <w:r w:rsidRPr="00A40830">
        <w:rPr>
          <w:rFonts w:ascii="Trebuchet MS" w:hAnsi="Trebuchet MS"/>
          <w:bCs/>
          <w:color w:val="000000" w:themeColor="text1"/>
          <w:sz w:val="22"/>
          <w:szCs w:val="22"/>
          <w:lang w:val="ro-RO"/>
        </w:rPr>
        <w:t xml:space="preserve">de minim </w:t>
      </w:r>
      <w:r w:rsidR="001F41AE" w:rsidRPr="00A40830">
        <w:rPr>
          <w:rFonts w:ascii="Trebuchet MS" w:hAnsi="Trebuchet MS"/>
          <w:bCs/>
          <w:color w:val="000000" w:themeColor="text1"/>
          <w:sz w:val="22"/>
          <w:szCs w:val="22"/>
          <w:lang w:val="ro-RO"/>
        </w:rPr>
        <w:t>1</w:t>
      </w:r>
      <w:r w:rsidRPr="00A40830">
        <w:rPr>
          <w:rFonts w:ascii="Trebuchet MS" w:hAnsi="Trebuchet MS"/>
          <w:bCs/>
          <w:color w:val="000000" w:themeColor="text1"/>
          <w:sz w:val="22"/>
          <w:szCs w:val="22"/>
          <w:lang w:val="ro-RO"/>
        </w:rPr>
        <w:t xml:space="preserve"> an.</w:t>
      </w:r>
    </w:p>
    <w:p w14:paraId="215A3A0C" w14:textId="77777777" w:rsidR="00E9711A" w:rsidRPr="00A40830" w:rsidRDefault="00E9711A" w:rsidP="00D47A04">
      <w:pPr>
        <w:spacing w:line="276" w:lineRule="auto"/>
        <w:jc w:val="both"/>
        <w:rPr>
          <w:rFonts w:ascii="Trebuchet MS" w:hAnsi="Trebuchet MS"/>
          <w:bCs/>
          <w:color w:val="000000" w:themeColor="text1"/>
          <w:sz w:val="22"/>
          <w:szCs w:val="18"/>
          <w:lang w:val="ro-RO"/>
        </w:rPr>
      </w:pPr>
    </w:p>
    <w:p w14:paraId="0AFC6161" w14:textId="72EEB3BF" w:rsidR="00D15D57" w:rsidRPr="00A40830" w:rsidRDefault="00D15D57" w:rsidP="00D47A04">
      <w:pPr>
        <w:spacing w:line="276" w:lineRule="auto"/>
        <w:ind w:left="567" w:hanging="283"/>
        <w:jc w:val="both"/>
        <w:rPr>
          <w:rFonts w:ascii="Trebuchet MS" w:hAnsi="Trebuchet MS"/>
          <w:b/>
          <w:color w:val="000000" w:themeColor="text1"/>
          <w:sz w:val="24"/>
          <w:lang w:val="ro-RO"/>
        </w:rPr>
      </w:pPr>
      <w:r w:rsidRPr="00A40830">
        <w:rPr>
          <w:rFonts w:ascii="Trebuchet MS" w:hAnsi="Trebuchet MS"/>
          <w:b/>
          <w:color w:val="000000" w:themeColor="text1"/>
          <w:sz w:val="24"/>
          <w:lang w:val="ro-RO"/>
        </w:rPr>
        <w:t>5.</w:t>
      </w:r>
      <w:r w:rsidR="00E9711A" w:rsidRPr="00A40830">
        <w:rPr>
          <w:rFonts w:ascii="Trebuchet MS" w:hAnsi="Trebuchet MS"/>
          <w:b/>
          <w:color w:val="000000" w:themeColor="text1"/>
          <w:sz w:val="24"/>
          <w:lang w:val="ro-RO"/>
        </w:rPr>
        <w:t xml:space="preserve">3. </w:t>
      </w:r>
      <w:r w:rsidRPr="00A40830">
        <w:rPr>
          <w:rFonts w:ascii="Trebuchet MS" w:hAnsi="Trebuchet MS"/>
          <w:b/>
          <w:color w:val="000000" w:themeColor="text1"/>
          <w:sz w:val="24"/>
          <w:lang w:val="ro-RO"/>
        </w:rPr>
        <w:t>Licenţele obligatorii pe care trebuie să le deţină operatorul</w:t>
      </w:r>
    </w:p>
    <w:p w14:paraId="3345C2FA" w14:textId="77777777" w:rsidR="00E9711A" w:rsidRPr="00A40830" w:rsidRDefault="00E9711A" w:rsidP="00D47A04">
      <w:pPr>
        <w:spacing w:line="276" w:lineRule="auto"/>
        <w:ind w:firstLine="709"/>
        <w:jc w:val="both"/>
        <w:rPr>
          <w:rFonts w:ascii="Trebuchet MS" w:hAnsi="Trebuchet MS"/>
          <w:color w:val="000000" w:themeColor="text1"/>
          <w:sz w:val="22"/>
          <w:szCs w:val="22"/>
          <w:lang w:val="ro-RO"/>
        </w:rPr>
      </w:pPr>
      <w:r w:rsidRPr="00A40830">
        <w:rPr>
          <w:rFonts w:ascii="Trebuchet MS" w:hAnsi="Trebuchet MS"/>
          <w:color w:val="000000" w:themeColor="text1"/>
          <w:sz w:val="22"/>
          <w:szCs w:val="22"/>
          <w:lang w:val="ro-RO"/>
        </w:rPr>
        <w:t>Operatorul trebuie să deţină următoarele licenţe:</w:t>
      </w:r>
    </w:p>
    <w:p w14:paraId="1655C258" w14:textId="04A43D78" w:rsidR="00E9711A" w:rsidRPr="00A40830" w:rsidRDefault="00E9711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A40830">
        <w:rPr>
          <w:rFonts w:ascii="Trebuchet MS" w:hAnsi="Trebuchet MS"/>
          <w:bCs/>
          <w:sz w:val="22"/>
          <w:szCs w:val="22"/>
          <w:lang w:val="ro-RO"/>
        </w:rPr>
        <w:t>Atestat A.N.R.E. pentru efectuarea de lucrări de instalaţii electrice de joasă tensiune şi intervenţii la instalaţiile electrice de joasa tensiune, in speţa, la instalaţiile electrice de iluminat public.</w:t>
      </w:r>
    </w:p>
    <w:p w14:paraId="5E85EF00" w14:textId="3DEA9EBD" w:rsidR="00D15D57" w:rsidRDefault="00E9711A" w:rsidP="00D47A04">
      <w:pPr>
        <w:pStyle w:val="ListParagraph"/>
        <w:numPr>
          <w:ilvl w:val="0"/>
          <w:numId w:val="34"/>
        </w:numPr>
        <w:spacing w:line="276" w:lineRule="auto"/>
        <w:ind w:left="709" w:hanging="425"/>
        <w:contextualSpacing w:val="0"/>
        <w:jc w:val="both"/>
        <w:rPr>
          <w:rFonts w:ascii="Trebuchet MS" w:hAnsi="Trebuchet MS"/>
          <w:bCs/>
          <w:sz w:val="22"/>
          <w:szCs w:val="22"/>
          <w:lang w:val="ro-RO"/>
        </w:rPr>
      </w:pPr>
      <w:r w:rsidRPr="00A40830">
        <w:rPr>
          <w:rFonts w:ascii="Trebuchet MS" w:hAnsi="Trebuchet MS"/>
          <w:bCs/>
          <w:sz w:val="22"/>
          <w:szCs w:val="22"/>
          <w:lang w:val="ro-RO"/>
        </w:rPr>
        <w:t xml:space="preserve">Licenţă A.N.R.S.C. pentru operarea serviciului de iluminat public în </w:t>
      </w:r>
      <w:r w:rsidR="00B675DF" w:rsidRPr="00A40830">
        <w:rPr>
          <w:rFonts w:ascii="Trebuchet MS" w:hAnsi="Trebuchet MS"/>
          <w:bCs/>
          <w:sz w:val="22"/>
          <w:szCs w:val="22"/>
          <w:lang w:val="ro-RO"/>
        </w:rPr>
        <w:t xml:space="preserve">comuna </w:t>
      </w:r>
      <w:r w:rsidR="00A9381B">
        <w:rPr>
          <w:rFonts w:ascii="Trebuchet MS" w:hAnsi="Trebuchet MS"/>
          <w:bCs/>
          <w:sz w:val="22"/>
          <w:szCs w:val="22"/>
          <w:lang w:val="ro-RO"/>
        </w:rPr>
        <w:t>Tăcuta</w:t>
      </w:r>
      <w:r w:rsidRPr="00A40830">
        <w:rPr>
          <w:rFonts w:ascii="Trebuchet MS" w:hAnsi="Trebuchet MS"/>
          <w:bCs/>
          <w:sz w:val="22"/>
          <w:szCs w:val="22"/>
          <w:lang w:val="ro-RO"/>
        </w:rPr>
        <w:t>. Operatorul va prezenta, in termen de 90 de zile de la data semnării contractului, beneficiarului licenţa de operator de iluminat public - minim clasa 3 cu anexele aferente, eliberata de către ANRSC.</w:t>
      </w:r>
    </w:p>
    <w:p w14:paraId="09DEF0A5" w14:textId="48C2A177" w:rsidR="00233188" w:rsidRDefault="00233188" w:rsidP="00233188">
      <w:pPr>
        <w:pStyle w:val="ListParagraph"/>
        <w:spacing w:line="276" w:lineRule="auto"/>
        <w:ind w:left="709"/>
        <w:contextualSpacing w:val="0"/>
        <w:jc w:val="both"/>
        <w:rPr>
          <w:rFonts w:ascii="Trebuchet MS" w:hAnsi="Trebuchet MS"/>
          <w:bCs/>
          <w:sz w:val="22"/>
          <w:szCs w:val="22"/>
          <w:lang w:val="ro-RO"/>
        </w:rPr>
      </w:pPr>
    </w:p>
    <w:p w14:paraId="6DB91C8F" w14:textId="71897AFB" w:rsidR="00233188" w:rsidRDefault="00233188" w:rsidP="00233188">
      <w:pPr>
        <w:pStyle w:val="ListParagraph"/>
        <w:spacing w:line="276" w:lineRule="auto"/>
        <w:ind w:left="709"/>
        <w:contextualSpacing w:val="0"/>
        <w:jc w:val="both"/>
        <w:rPr>
          <w:rFonts w:ascii="Trebuchet MS" w:hAnsi="Trebuchet MS"/>
          <w:bCs/>
          <w:sz w:val="22"/>
          <w:szCs w:val="22"/>
          <w:lang w:val="ro-RO"/>
        </w:rPr>
      </w:pPr>
    </w:p>
    <w:p w14:paraId="1836BD9C" w14:textId="77777777" w:rsidR="00233188" w:rsidRPr="002201BA" w:rsidRDefault="00233188" w:rsidP="00233188">
      <w:pPr>
        <w:pStyle w:val="NormalWeb"/>
        <w:ind w:left="360"/>
        <w:contextualSpacing/>
        <w:jc w:val="center"/>
        <w:rPr>
          <w:rFonts w:ascii="Cambria" w:hAnsi="Cambria"/>
          <w:color w:val="000000"/>
        </w:rPr>
      </w:pPr>
    </w:p>
    <w:p w14:paraId="0714B715" w14:textId="7D7720EC" w:rsidR="00233188" w:rsidRPr="002201BA" w:rsidRDefault="00233188" w:rsidP="00233188">
      <w:pPr>
        <w:pStyle w:val="NormalWeb"/>
        <w:ind w:left="360"/>
        <w:contextualSpacing/>
        <w:jc w:val="center"/>
        <w:rPr>
          <w:rFonts w:ascii="Cambria" w:hAnsi="Cambria"/>
          <w:color w:val="000000"/>
        </w:rPr>
      </w:pPr>
      <w:r>
        <w:rPr>
          <w:rFonts w:ascii="Cambria" w:hAnsi="Cambria"/>
          <w:color w:val="000000"/>
        </w:rPr>
        <w:lastRenderedPageBreak/>
        <w:t>Întocmit</w:t>
      </w:r>
      <w:r w:rsidRPr="002201BA">
        <w:rPr>
          <w:rFonts w:ascii="Cambria" w:hAnsi="Cambria"/>
          <w:color w:val="000000"/>
        </w:rPr>
        <w:t>,</w:t>
      </w:r>
    </w:p>
    <w:p w14:paraId="40C056F4" w14:textId="77777777" w:rsidR="00233188" w:rsidRPr="002201BA" w:rsidRDefault="00233188" w:rsidP="00233188">
      <w:pPr>
        <w:pStyle w:val="NormalWeb"/>
        <w:spacing w:before="0" w:beforeAutospacing="0" w:after="0" w:afterAutospacing="0"/>
        <w:ind w:left="360"/>
        <w:contextualSpacing/>
        <w:jc w:val="center"/>
        <w:rPr>
          <w:rFonts w:ascii="Cambria" w:hAnsi="Cambria"/>
          <w:color w:val="000000"/>
        </w:rPr>
      </w:pPr>
      <w:r w:rsidRPr="002201BA">
        <w:rPr>
          <w:rFonts w:ascii="Cambria" w:hAnsi="Cambria"/>
          <w:color w:val="000000"/>
        </w:rPr>
        <w:t xml:space="preserve">ing. </w:t>
      </w:r>
      <w:r>
        <w:rPr>
          <w:rFonts w:ascii="Cambria" w:hAnsi="Cambria"/>
          <w:color w:val="000000"/>
        </w:rPr>
        <w:t>Zetu Constantin</w:t>
      </w:r>
    </w:p>
    <w:p w14:paraId="423FD1B7" w14:textId="77777777" w:rsidR="00233188" w:rsidRPr="00A40830" w:rsidRDefault="00233188" w:rsidP="00233188">
      <w:pPr>
        <w:pStyle w:val="ListParagraph"/>
        <w:spacing w:line="276" w:lineRule="auto"/>
        <w:ind w:left="709"/>
        <w:contextualSpacing w:val="0"/>
        <w:jc w:val="both"/>
        <w:rPr>
          <w:rFonts w:ascii="Trebuchet MS" w:hAnsi="Trebuchet MS"/>
          <w:bCs/>
          <w:sz w:val="22"/>
          <w:szCs w:val="22"/>
          <w:lang w:val="ro-RO"/>
        </w:rPr>
      </w:pPr>
    </w:p>
    <w:sectPr w:rsidR="00233188" w:rsidRPr="00A40830" w:rsidSect="00D6078F">
      <w:headerReference w:type="default" r:id="rId9"/>
      <w:footerReference w:type="default" r:id="rId10"/>
      <w:pgSz w:w="11907" w:h="16839" w:code="9"/>
      <w:pgMar w:top="1276" w:right="1276" w:bottom="425" w:left="1440" w:header="3"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4EE7E" w14:textId="77777777" w:rsidR="000748D8" w:rsidRDefault="000748D8" w:rsidP="008F5D07">
      <w:r>
        <w:separator/>
      </w:r>
    </w:p>
  </w:endnote>
  <w:endnote w:type="continuationSeparator" w:id="0">
    <w:p w14:paraId="386BEDD7" w14:textId="77777777" w:rsidR="000748D8" w:rsidRDefault="000748D8" w:rsidP="008F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Ligh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D7B6B" w14:textId="0234B3D1" w:rsidR="00CB3FCD" w:rsidRDefault="00CB3FCD" w:rsidP="00A30CDE">
    <w:pPr>
      <w:pStyle w:val="Footer"/>
      <w:tabs>
        <w:tab w:val="clear" w:pos="4680"/>
        <w:tab w:val="clear" w:pos="9360"/>
        <w:tab w:val="left" w:pos="2290"/>
      </w:tabs>
    </w:pPr>
    <w:r>
      <w:rPr>
        <w:noProof/>
      </w:rPr>
      <w:drawing>
        <wp:anchor distT="0" distB="0" distL="114300" distR="114300" simplePos="0" relativeHeight="251660288" behindDoc="0" locked="0" layoutInCell="1" allowOverlap="1" wp14:anchorId="40FCE9C0" wp14:editId="11BDCD43">
          <wp:simplePos x="0" y="0"/>
          <wp:positionH relativeFrom="column">
            <wp:posOffset>-638584</wp:posOffset>
          </wp:positionH>
          <wp:positionV relativeFrom="paragraph">
            <wp:posOffset>11430</wp:posOffset>
          </wp:positionV>
          <wp:extent cx="7327900" cy="1339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0" cy="133985"/>
                  </a:xfrm>
                  <a:prstGeom prst="rect">
                    <a:avLst/>
                  </a:prstGeom>
                  <a:noFill/>
                </pic:spPr>
              </pic:pic>
            </a:graphicData>
          </a:graphic>
        </wp:anchor>
      </w:drawing>
    </w:r>
    <w:r w:rsidR="001E4A31">
      <w:rPr>
        <w:noProof/>
      </w:rPr>
      <mc:AlternateContent>
        <mc:Choice Requires="wps">
          <w:drawing>
            <wp:anchor distT="0" distB="0" distL="114300" distR="114300" simplePos="0" relativeHeight="251659776" behindDoc="1" locked="0" layoutInCell="1" allowOverlap="1" wp14:anchorId="224CDFE4" wp14:editId="623ABB6A">
              <wp:simplePos x="0" y="0"/>
              <wp:positionH relativeFrom="column">
                <wp:posOffset>348615</wp:posOffset>
              </wp:positionH>
              <wp:positionV relativeFrom="paragraph">
                <wp:posOffset>10165080</wp:posOffset>
              </wp:positionV>
              <wp:extent cx="7231380" cy="124460"/>
              <wp:effectExtent l="38100" t="0" r="0" b="8890"/>
              <wp:wrapNone/>
              <wp:docPr id="3" name="Flowchart: Decisio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1380" cy="124460"/>
                      </a:xfrm>
                      <a:prstGeom prst="flowChartDecision">
                        <a:avLst/>
                      </a:prstGeom>
                      <a:solidFill>
                        <a:srgbClr val="2AB7DD"/>
                      </a:solidFill>
                      <a:ln w="9525">
                        <a:solidFill>
                          <a:srgbClr val="2AB7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AD6CFF" id="_x0000_t110" coordsize="21600,21600" o:spt="110" path="m10800,l,10800,10800,21600,21600,10800xe">
              <v:stroke joinstyle="miter"/>
              <v:path gradientshapeok="t" o:connecttype="rect" textboxrect="5400,5400,16200,16200"/>
            </v:shapetype>
            <v:shape id="Flowchart: Decision 23" o:spid="_x0000_s1026" type="#_x0000_t110" style="position:absolute;margin-left:27.45pt;margin-top:800.4pt;width:569.4pt;height: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" fillcolor="#2ab7dd" strokecolor="#2ab7dd"/>
          </w:pict>
        </mc:Fallback>
      </mc:AlternateContent>
    </w:r>
    <w:r w:rsidR="001E4A31">
      <w:rPr>
        <w:noProof/>
      </w:rPr>
      <mc:AlternateContent>
        <mc:Choice Requires="wps">
          <w:drawing>
            <wp:anchor distT="0" distB="0" distL="114300" distR="114300" simplePos="0" relativeHeight="251658752" behindDoc="1" locked="0" layoutInCell="1" allowOverlap="1" wp14:anchorId="22B8B63C" wp14:editId="4265A375">
              <wp:simplePos x="0" y="0"/>
              <wp:positionH relativeFrom="column">
                <wp:posOffset>348615</wp:posOffset>
              </wp:positionH>
              <wp:positionV relativeFrom="paragraph">
                <wp:posOffset>10165080</wp:posOffset>
              </wp:positionV>
              <wp:extent cx="7231380" cy="124460"/>
              <wp:effectExtent l="38100" t="0" r="0" b="8890"/>
              <wp:wrapNone/>
              <wp:docPr id="2" name="Flowchart: Decisio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1380" cy="124460"/>
                      </a:xfrm>
                      <a:prstGeom prst="flowChartDecision">
                        <a:avLst/>
                      </a:prstGeom>
                      <a:solidFill>
                        <a:srgbClr val="2AB7DD"/>
                      </a:solidFill>
                      <a:ln w="9525">
                        <a:solidFill>
                          <a:srgbClr val="2AB7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4D07A" id="Flowchart: Decision 23" o:spid="_x0000_s1026" type="#_x0000_t110" style="position:absolute;margin-left:27.45pt;margin-top:800.4pt;width:569.4pt;height: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" fillcolor="#2ab7dd" strokecolor="#2ab7dd"/>
          </w:pict>
        </mc:Fallback>
      </mc:AlternateContent>
    </w:r>
    <w:r w:rsidR="001E4A31">
      <w:rPr>
        <w:noProof/>
      </w:rPr>
      <mc:AlternateContent>
        <mc:Choice Requires="wps">
          <w:drawing>
            <wp:anchor distT="0" distB="0" distL="114300" distR="114300" simplePos="0" relativeHeight="251657728" behindDoc="1" locked="0" layoutInCell="1" allowOverlap="1" wp14:anchorId="7855AE84" wp14:editId="5E616E16">
              <wp:simplePos x="0" y="0"/>
              <wp:positionH relativeFrom="column">
                <wp:posOffset>348615</wp:posOffset>
              </wp:positionH>
              <wp:positionV relativeFrom="paragraph">
                <wp:posOffset>10165080</wp:posOffset>
              </wp:positionV>
              <wp:extent cx="7231380" cy="124460"/>
              <wp:effectExtent l="38100" t="0" r="0" b="8890"/>
              <wp:wrapNone/>
              <wp:docPr id="1" name="Flowchart: Decisio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1380" cy="124460"/>
                      </a:xfrm>
                      <a:prstGeom prst="flowChartDecision">
                        <a:avLst/>
                      </a:prstGeom>
                      <a:solidFill>
                        <a:srgbClr val="2AB7DD"/>
                      </a:solidFill>
                      <a:ln w="9525">
                        <a:solidFill>
                          <a:srgbClr val="2AB7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D4AAC" id="Flowchart: Decision 23" o:spid="_x0000_s1026" type="#_x0000_t110" style="position:absolute;margin-left:27.45pt;margin-top:800.4pt;width:569.4pt;height: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" fillcolor="#2ab7dd" strokecolor="#2ab7dd"/>
          </w:pict>
        </mc:Fallback>
      </mc:AlternateContent>
    </w:r>
    <w:r>
      <w:tab/>
    </w:r>
    <w:r w:rsidR="001E4A31">
      <w:rPr>
        <w:noProof/>
      </w:rPr>
      <mc:AlternateContent>
        <mc:Choice Requires="wps">
          <w:drawing>
            <wp:anchor distT="0" distB="0" distL="114300" distR="114300" simplePos="0" relativeHeight="251660800" behindDoc="1" locked="0" layoutInCell="1" allowOverlap="1" wp14:anchorId="28CABBC8" wp14:editId="37D0CC00">
              <wp:simplePos x="0" y="0"/>
              <wp:positionH relativeFrom="column">
                <wp:posOffset>348615</wp:posOffset>
              </wp:positionH>
              <wp:positionV relativeFrom="paragraph">
                <wp:posOffset>10165080</wp:posOffset>
              </wp:positionV>
              <wp:extent cx="7231380" cy="124460"/>
              <wp:effectExtent l="38100" t="0" r="0" b="8890"/>
              <wp:wrapNone/>
              <wp:docPr id="23" name="Flowchart: Decisio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1380" cy="124460"/>
                      </a:xfrm>
                      <a:prstGeom prst="flowChartDecision">
                        <a:avLst/>
                      </a:prstGeom>
                      <a:solidFill>
                        <a:srgbClr val="2AB7DD"/>
                      </a:solidFill>
                      <a:ln w="9525">
                        <a:solidFill>
                          <a:srgbClr val="2AB7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0E6C4" id="Flowchart: Decision 23" o:spid="_x0000_s1026" type="#_x0000_t110" style="position:absolute;margin-left:27.45pt;margin-top:800.4pt;width:569.4pt;height:9.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" fillcolor="#2ab7dd" strokecolor="#2ab7dd"/>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A8CC5" w14:textId="77777777" w:rsidR="000748D8" w:rsidRDefault="000748D8" w:rsidP="008F5D07">
      <w:r>
        <w:separator/>
      </w:r>
    </w:p>
  </w:footnote>
  <w:footnote w:type="continuationSeparator" w:id="0">
    <w:p w14:paraId="6E05BA76" w14:textId="77777777" w:rsidR="000748D8" w:rsidRDefault="000748D8" w:rsidP="008F5D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FEEFF" w14:textId="7A612A54" w:rsidR="00CB3FCD" w:rsidRDefault="00CB3FCD" w:rsidP="00B77217">
    <w:pPr>
      <w:pStyle w:val="Header"/>
      <w:tabs>
        <w:tab w:val="clear" w:pos="9360"/>
      </w:tabs>
    </w:pPr>
    <w:r w:rsidRPr="00DB279A">
      <w:rPr>
        <w:rFonts w:ascii="Cambria" w:hAnsi="Cambria"/>
        <w:noProof/>
      </w:rPr>
      <w:drawing>
        <wp:anchor distT="0" distB="0" distL="114300" distR="114300" simplePos="0" relativeHeight="251656192" behindDoc="0" locked="0" layoutInCell="1" allowOverlap="1" wp14:anchorId="405D30C9" wp14:editId="337B06BA">
          <wp:simplePos x="0" y="0"/>
          <wp:positionH relativeFrom="column">
            <wp:posOffset>-464441</wp:posOffset>
          </wp:positionH>
          <wp:positionV relativeFrom="paragraph">
            <wp:posOffset>87183</wp:posOffset>
          </wp:positionV>
          <wp:extent cx="3523615" cy="819150"/>
          <wp:effectExtent l="0" t="0" r="635" b="0"/>
          <wp:wrapNone/>
          <wp:docPr id="4" name="Picture 4" descr="logo riv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iva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2361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0030B" w14:textId="530180F5" w:rsidR="00CB3FCD" w:rsidRDefault="00CB3FCD" w:rsidP="00B77217">
    <w:pPr>
      <w:pStyle w:val="Header"/>
      <w:tabs>
        <w:tab w:val="clear" w:pos="9360"/>
      </w:tabs>
    </w:pPr>
  </w:p>
  <w:p w14:paraId="1DC930D3" w14:textId="6DD408C4" w:rsidR="00CB3FCD" w:rsidRDefault="00CB3FCD" w:rsidP="00A30CDE">
    <w:pPr>
      <w:suppressAutoHyphens/>
      <w:spacing w:line="276" w:lineRule="auto"/>
      <w:contextualSpacing/>
      <w:jc w:val="center"/>
      <w:rPr>
        <w:rFonts w:ascii="Cambria" w:hAnsi="Cambria" w:cs="Arial"/>
        <w:sz w:val="22"/>
        <w:szCs w:val="36"/>
        <w:lang w:val="ro-RO" w:eastAsia="ar-SA"/>
      </w:rPr>
    </w:pPr>
  </w:p>
  <w:p w14:paraId="4A62E2A6" w14:textId="77777777" w:rsidR="00CB3FCD" w:rsidRDefault="00CB3FCD" w:rsidP="00A30CDE">
    <w:pPr>
      <w:suppressAutoHyphens/>
      <w:spacing w:line="276" w:lineRule="auto"/>
      <w:contextualSpacing/>
      <w:rPr>
        <w:rFonts w:ascii="Cambria" w:hAnsi="Cambria" w:cs="Arial"/>
        <w:sz w:val="22"/>
        <w:szCs w:val="36"/>
        <w:lang w:val="ro-RO" w:eastAsia="ar-SA"/>
      </w:rPr>
    </w:pPr>
  </w:p>
  <w:p w14:paraId="4E9DC588" w14:textId="77777777" w:rsidR="00CB3FCD" w:rsidRDefault="00CB3FCD" w:rsidP="00A30CDE">
    <w:pPr>
      <w:suppressAutoHyphens/>
      <w:spacing w:line="276" w:lineRule="auto"/>
      <w:contextualSpacing/>
      <w:rPr>
        <w:noProof/>
        <w:sz w:val="14"/>
        <w:szCs w:val="14"/>
      </w:rPr>
    </w:pPr>
  </w:p>
  <w:p w14:paraId="20723205" w14:textId="77777777" w:rsidR="00CB3FCD" w:rsidRPr="00A30CDE" w:rsidRDefault="00CB3FCD" w:rsidP="00A30CDE">
    <w:pPr>
      <w:suppressAutoHyphens/>
      <w:spacing w:line="276" w:lineRule="auto"/>
      <w:ind w:right="-563"/>
      <w:contextualSpacing/>
      <w:rPr>
        <w:rFonts w:ascii="Trebuchet MS" w:hAnsi="Trebuchet MS"/>
        <w:noProof/>
      </w:rPr>
    </w:pPr>
  </w:p>
  <w:p w14:paraId="3BA0DB29" w14:textId="77777777" w:rsidR="00CB3FCD" w:rsidRDefault="00CB3FCD" w:rsidP="00A30CDE">
    <w:pPr>
      <w:suppressAutoHyphens/>
      <w:spacing w:line="276" w:lineRule="auto"/>
      <w:ind w:right="-563"/>
      <w:contextualSpacing/>
      <w:rPr>
        <w:rFonts w:ascii="Trebuchet MS" w:hAnsi="Trebuchet MS"/>
        <w:noProof/>
      </w:rPr>
    </w:pPr>
  </w:p>
  <w:p w14:paraId="15AFDA56" w14:textId="59067742" w:rsidR="00CB3FCD" w:rsidRPr="00A30CDE" w:rsidRDefault="001E4A31" w:rsidP="00A30CDE">
    <w:pPr>
      <w:suppressAutoHyphens/>
      <w:spacing w:line="276" w:lineRule="auto"/>
      <w:ind w:right="-563"/>
      <w:contextualSpacing/>
      <w:rPr>
        <w:rFonts w:ascii="Trebuchet MS" w:hAnsi="Trebuchet MS" w:cs="Arial"/>
        <w:sz w:val="22"/>
        <w:szCs w:val="36"/>
        <w:lang w:val="ro-RO" w:eastAsia="ar-SA"/>
      </w:rPr>
    </w:pPr>
    <w:r>
      <w:rPr>
        <w:rFonts w:ascii="Trebuchet MS" w:hAnsi="Trebuchet MS"/>
        <w:noProof/>
      </w:rPr>
      <mc:AlternateContent>
        <mc:Choice Requires="wps">
          <w:drawing>
            <wp:anchor distT="0" distB="0" distL="114300" distR="114300" simplePos="0" relativeHeight="251656704" behindDoc="0" locked="0" layoutInCell="1" allowOverlap="1" wp14:anchorId="33B8B1F4" wp14:editId="7E568A59">
              <wp:simplePos x="0" y="0"/>
              <wp:positionH relativeFrom="column">
                <wp:posOffset>-895985</wp:posOffset>
              </wp:positionH>
              <wp:positionV relativeFrom="paragraph">
                <wp:posOffset>208915</wp:posOffset>
              </wp:positionV>
              <wp:extent cx="7756525" cy="45085"/>
              <wp:effectExtent l="38100" t="0" r="53975" b="0"/>
              <wp:wrapSquare wrapText="bothSides"/>
              <wp:docPr id="14" name="Flowchart: Decisio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6525" cy="45085"/>
                      </a:xfrm>
                      <a:prstGeom prst="flowChartDecision">
                        <a:avLst/>
                      </a:prstGeom>
                      <a:solidFill>
                        <a:srgbClr val="2AB7DD"/>
                      </a:solidFill>
                      <a:ln w="9525">
                        <a:solidFill>
                          <a:srgbClr val="2AB7D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9DB37" id="_x0000_t110" coordsize="21600,21600" o:spt="110" path="m10800,l,10800,10800,21600,21600,10800xe">
              <v:stroke joinstyle="miter"/>
              <v:path gradientshapeok="t" o:connecttype="rect" textboxrect="5400,5400,16200,16200"/>
            </v:shapetype>
            <v:shape id="Flowchart: Decision 14" o:spid="_x0000_s1026" type="#_x0000_t110" style="position:absolute;margin-left:-70.55pt;margin-top:16.45pt;width:610.75pt;height: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" fillcolor="#2ab7dd" strokecolor="#2ab7dd">
              <w10:wrap type="square"/>
            </v:shape>
          </w:pict>
        </mc:Fallback>
      </mc:AlternateContent>
    </w:r>
    <w:r w:rsidR="00CB3FCD" w:rsidRPr="00A30CDE">
      <w:rPr>
        <w:rFonts w:ascii="Trebuchet MS" w:hAnsi="Trebuchet MS"/>
        <w:noProof/>
      </w:rPr>
      <w:t xml:space="preserve">Studiu de oportunitate privind delegarea serviciului de iluminat public în comuna </w:t>
    </w:r>
    <w:r w:rsidR="00A9381B">
      <w:rPr>
        <w:rFonts w:ascii="Trebuchet MS" w:hAnsi="Trebuchet MS"/>
        <w:noProof/>
      </w:rPr>
      <w:t>Tăcuta</w:t>
    </w:r>
    <w:r w:rsidR="00CB3FCD" w:rsidRPr="00A30CDE">
      <w:rPr>
        <w:rFonts w:ascii="Trebuchet MS" w:hAnsi="Trebuchet MS"/>
        <w:noProof/>
      </w:rPr>
      <w:t xml:space="preserve">, județul </w:t>
    </w:r>
    <w:r w:rsidR="009669F4">
      <w:rPr>
        <w:rFonts w:ascii="Trebuchet MS" w:hAnsi="Trebuchet MS"/>
        <w:noProof/>
      </w:rPr>
      <w:t>Vaslui</w:t>
    </w:r>
  </w:p>
  <w:p w14:paraId="7BBD072D" w14:textId="77777777" w:rsidR="00CB3FCD" w:rsidRDefault="00CB3FCD" w:rsidP="00B77217">
    <w:pPr>
      <w:pStyle w:val="Header"/>
      <w:tabs>
        <w:tab w:val="clear" w:pos="936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C29B"/>
      </v:shape>
    </w:pict>
  </w:numPicBullet>
  <w:numPicBullet w:numPicBulletId="1">
    <w:pict>
      <v:shape id="_x0000_i1030" type="#_x0000_t75" style="width:11.4pt;height:11.4pt" o:bullet="t">
        <v:imagedata r:id="rId2" o:title="mso80E8"/>
      </v:shape>
    </w:pict>
  </w:numPicBullet>
  <w:numPicBullet w:numPicBulletId="2">
    <w:pict>
      <v:shape id="_x0000_i1031" type="#_x0000_t75" style="width:70.2pt;height:69.6pt" o:bullet="t">
        <v:imagedata r:id="rId3" o:title="fff"/>
      </v:shape>
    </w:pict>
  </w:numPicBullet>
  <w:abstractNum w:abstractNumId="0" w15:restartNumberingAfterBreak="0">
    <w:nsid w:val="00A14B7D"/>
    <w:multiLevelType w:val="hybridMultilevel"/>
    <w:tmpl w:val="0742B332"/>
    <w:lvl w:ilvl="0" w:tplc="8706763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BD7C49"/>
    <w:multiLevelType w:val="hybridMultilevel"/>
    <w:tmpl w:val="BDD08412"/>
    <w:lvl w:ilvl="0" w:tplc="F23A53CA">
      <w:start w:val="1"/>
      <w:numFmt w:val="bullet"/>
      <w:lvlText w:val="-"/>
      <w:lvlJc w:val="left"/>
      <w:pPr>
        <w:ind w:left="1260" w:hanging="360"/>
      </w:pPr>
      <w:rPr>
        <w:rFonts w:ascii="Palatino Linotype" w:eastAsiaTheme="minorEastAsia" w:hAnsi="Palatino Linotype"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D17B0B"/>
    <w:multiLevelType w:val="hybridMultilevel"/>
    <w:tmpl w:val="AC94170C"/>
    <w:lvl w:ilvl="0" w:tplc="91C843D4">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EC55156"/>
    <w:multiLevelType w:val="hybridMultilevel"/>
    <w:tmpl w:val="0F56BE74"/>
    <w:lvl w:ilvl="0" w:tplc="43AEE30A">
      <w:numFmt w:val="bullet"/>
      <w:lvlText w:val="-"/>
      <w:lvlJc w:val="left"/>
      <w:pPr>
        <w:tabs>
          <w:tab w:val="num" w:pos="6270"/>
        </w:tabs>
        <w:ind w:left="627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F206845"/>
    <w:multiLevelType w:val="hybridMultilevel"/>
    <w:tmpl w:val="9AB0F5D4"/>
    <w:lvl w:ilvl="0" w:tplc="E1004ECE">
      <w:start w:val="1"/>
      <w:numFmt w:val="decimal"/>
      <w:lvlText w:val="%1."/>
      <w:lvlJc w:val="left"/>
      <w:pPr>
        <w:tabs>
          <w:tab w:val="num" w:pos="1068"/>
        </w:tabs>
        <w:ind w:left="1068" w:hanging="36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5" w15:restartNumberingAfterBreak="0">
    <w:nsid w:val="12446FA0"/>
    <w:multiLevelType w:val="hybridMultilevel"/>
    <w:tmpl w:val="B4281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A585E"/>
    <w:multiLevelType w:val="multilevel"/>
    <w:tmpl w:val="CB4A52E0"/>
    <w:lvl w:ilvl="0">
      <w:start w:val="4"/>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A944B58"/>
    <w:multiLevelType w:val="hybridMultilevel"/>
    <w:tmpl w:val="7A6E2EF4"/>
    <w:lvl w:ilvl="0" w:tplc="9498F108">
      <w:start w:val="1"/>
      <w:numFmt w:val="bullet"/>
      <w:lvlText w:val=""/>
      <w:lvlJc w:val="left"/>
      <w:pPr>
        <w:ind w:left="720" w:hanging="360"/>
      </w:pPr>
      <w:rPr>
        <w:rFonts w:ascii="Wingdings" w:hAnsi="Wingdings" w:hint="default"/>
        <w:color w:val="0000CC"/>
      </w:rPr>
    </w:lvl>
    <w:lvl w:ilvl="1" w:tplc="3642EDE4">
      <w:start w:val="1"/>
      <w:numFmt w:val="bullet"/>
      <w:lvlText w:val=""/>
      <w:lvlPicBulletId w:val="2"/>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C5026B"/>
    <w:multiLevelType w:val="hybridMultilevel"/>
    <w:tmpl w:val="AC94170C"/>
    <w:lvl w:ilvl="0" w:tplc="91C843D4">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FCB5AF6"/>
    <w:multiLevelType w:val="hybridMultilevel"/>
    <w:tmpl w:val="6DA2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963F8"/>
    <w:multiLevelType w:val="hybridMultilevel"/>
    <w:tmpl w:val="EB0A5E44"/>
    <w:lvl w:ilvl="0" w:tplc="0409000B">
      <w:start w:val="1"/>
      <w:numFmt w:val="bullet"/>
      <w:lvlText w:val=""/>
      <w:lvlJc w:val="left"/>
      <w:pPr>
        <w:tabs>
          <w:tab w:val="num" w:pos="630"/>
        </w:tabs>
        <w:ind w:left="630" w:hanging="360"/>
      </w:pPr>
      <w:rPr>
        <w:rFonts w:ascii="Wingdings" w:hAnsi="Wingdings"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1" w15:restartNumberingAfterBreak="0">
    <w:nsid w:val="22AB26F6"/>
    <w:multiLevelType w:val="hybridMultilevel"/>
    <w:tmpl w:val="0742B332"/>
    <w:lvl w:ilvl="0" w:tplc="8706763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5D2258D"/>
    <w:multiLevelType w:val="hybridMultilevel"/>
    <w:tmpl w:val="7A28F340"/>
    <w:lvl w:ilvl="0" w:tplc="3642EDE4">
      <w:start w:val="1"/>
      <w:numFmt w:val="bullet"/>
      <w:lvlText w:val=""/>
      <w:lvlPicBulletId w:val="2"/>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A37C16"/>
    <w:multiLevelType w:val="hybridMultilevel"/>
    <w:tmpl w:val="5C22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353574"/>
    <w:multiLevelType w:val="hybridMultilevel"/>
    <w:tmpl w:val="0742B332"/>
    <w:lvl w:ilvl="0" w:tplc="8706763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2E9D032A"/>
    <w:multiLevelType w:val="multilevel"/>
    <w:tmpl w:val="170C6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F66E3"/>
    <w:multiLevelType w:val="multilevel"/>
    <w:tmpl w:val="773CAA76"/>
    <w:lvl w:ilvl="0">
      <w:start w:val="1"/>
      <w:numFmt w:val="decimal"/>
      <w:lvlText w:val="%1."/>
      <w:lvlJc w:val="left"/>
      <w:pPr>
        <w:ind w:left="90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7" w15:restartNumberingAfterBreak="0">
    <w:nsid w:val="38A1283D"/>
    <w:multiLevelType w:val="hybridMultilevel"/>
    <w:tmpl w:val="EA8A4F0E"/>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CC92CEF"/>
    <w:multiLevelType w:val="multilevel"/>
    <w:tmpl w:val="0FB87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F0070"/>
    <w:multiLevelType w:val="multilevel"/>
    <w:tmpl w:val="4B5C7770"/>
    <w:lvl w:ilvl="0">
      <w:start w:val="1"/>
      <w:numFmt w:val="decimal"/>
      <w:lvlText w:val="%1."/>
      <w:lvlJc w:val="left"/>
      <w:pPr>
        <w:ind w:left="720" w:hanging="360"/>
      </w:pPr>
      <w:rPr>
        <w:rFonts w:hint="default"/>
      </w:rPr>
    </w:lvl>
    <w:lvl w:ilvl="1">
      <w:start w:val="3"/>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2D34DB3"/>
    <w:multiLevelType w:val="multilevel"/>
    <w:tmpl w:val="4B5C7770"/>
    <w:lvl w:ilvl="0">
      <w:start w:val="1"/>
      <w:numFmt w:val="decimal"/>
      <w:lvlText w:val="%1."/>
      <w:lvlJc w:val="left"/>
      <w:pPr>
        <w:ind w:left="720" w:hanging="360"/>
      </w:pPr>
      <w:rPr>
        <w:rFonts w:hint="default"/>
      </w:rPr>
    </w:lvl>
    <w:lvl w:ilvl="1">
      <w:start w:val="3"/>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9BF654E"/>
    <w:multiLevelType w:val="hybridMultilevel"/>
    <w:tmpl w:val="5EB8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D41427"/>
    <w:multiLevelType w:val="hybridMultilevel"/>
    <w:tmpl w:val="63EA92AC"/>
    <w:lvl w:ilvl="0" w:tplc="AD74D0B6">
      <w:start w:val="19"/>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F40C7"/>
    <w:multiLevelType w:val="hybridMultilevel"/>
    <w:tmpl w:val="0742B332"/>
    <w:lvl w:ilvl="0" w:tplc="8706763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8447961"/>
    <w:multiLevelType w:val="multilevel"/>
    <w:tmpl w:val="846EE408"/>
    <w:lvl w:ilvl="0">
      <w:start w:val="2"/>
      <w:numFmt w:val="decimal"/>
      <w:lvlText w:val="%1"/>
      <w:lvlJc w:val="left"/>
      <w:pPr>
        <w:ind w:left="370" w:hanging="37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88C2DB6"/>
    <w:multiLevelType w:val="hybridMultilevel"/>
    <w:tmpl w:val="B6A0A7E2"/>
    <w:lvl w:ilvl="0" w:tplc="04180007">
      <w:start w:val="1"/>
      <w:numFmt w:val="bullet"/>
      <w:lvlText w:val=""/>
      <w:lvlPicBulletId w:val="0"/>
      <w:lvlJc w:val="left"/>
      <w:pPr>
        <w:ind w:left="810" w:hanging="360"/>
      </w:pPr>
      <w:rPr>
        <w:rFonts w:ascii="Symbol" w:hAnsi="Symbol" w:hint="default"/>
      </w:rPr>
    </w:lvl>
    <w:lvl w:ilvl="1" w:tplc="04180003">
      <w:start w:val="1"/>
      <w:numFmt w:val="bullet"/>
      <w:lvlText w:val="o"/>
      <w:lvlJc w:val="left"/>
      <w:pPr>
        <w:ind w:left="1530" w:hanging="360"/>
      </w:pPr>
      <w:rPr>
        <w:rFonts w:ascii="Courier New" w:hAnsi="Courier New" w:cs="Courier New" w:hint="default"/>
      </w:rPr>
    </w:lvl>
    <w:lvl w:ilvl="2" w:tplc="04180005">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6" w15:restartNumberingAfterBreak="0">
    <w:nsid w:val="58EF0C90"/>
    <w:multiLevelType w:val="hybridMultilevel"/>
    <w:tmpl w:val="0CFEC3CA"/>
    <w:lvl w:ilvl="0" w:tplc="1960E91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59073062"/>
    <w:multiLevelType w:val="hybridMultilevel"/>
    <w:tmpl w:val="91C0D992"/>
    <w:lvl w:ilvl="0" w:tplc="67E07ACE">
      <w:start w:val="1"/>
      <w:numFmt w:val="lowerLetter"/>
      <w:lvlText w:val="%1)"/>
      <w:lvlJc w:val="left"/>
      <w:pPr>
        <w:tabs>
          <w:tab w:val="num" w:pos="1068"/>
        </w:tabs>
        <w:ind w:left="1068" w:hanging="360"/>
      </w:pPr>
      <w:rPr>
        <w:rFonts w:hint="default"/>
      </w:rPr>
    </w:lvl>
    <w:lvl w:ilvl="1" w:tplc="04180019">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28" w15:restartNumberingAfterBreak="0">
    <w:nsid w:val="5D7C2CC3"/>
    <w:multiLevelType w:val="hybridMultilevel"/>
    <w:tmpl w:val="EDEE7398"/>
    <w:lvl w:ilvl="0" w:tplc="0418000B">
      <w:start w:val="1"/>
      <w:numFmt w:val="bullet"/>
      <w:lvlText w:val=""/>
      <w:lvlJc w:val="left"/>
      <w:pPr>
        <w:ind w:left="1260" w:hanging="360"/>
      </w:pPr>
      <w:rPr>
        <w:rFonts w:ascii="Wingdings" w:hAnsi="Wingdings" w:hint="default"/>
      </w:rPr>
    </w:lvl>
    <w:lvl w:ilvl="1" w:tplc="04180003">
      <w:start w:val="1"/>
      <w:numFmt w:val="bullet"/>
      <w:lvlText w:val="o"/>
      <w:lvlJc w:val="left"/>
      <w:pPr>
        <w:ind w:left="1980" w:hanging="360"/>
      </w:pPr>
      <w:rPr>
        <w:rFonts w:ascii="Courier New" w:hAnsi="Courier New" w:cs="Courier New" w:hint="default"/>
      </w:rPr>
    </w:lvl>
    <w:lvl w:ilvl="2" w:tplc="04180005">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29" w15:restartNumberingAfterBreak="0">
    <w:nsid w:val="631A32BE"/>
    <w:multiLevelType w:val="hybridMultilevel"/>
    <w:tmpl w:val="19AC5BB4"/>
    <w:lvl w:ilvl="0" w:tplc="04090009">
      <w:start w:val="1"/>
      <w:numFmt w:val="bullet"/>
      <w:lvlText w:val=""/>
      <w:lvlJc w:val="left"/>
      <w:pPr>
        <w:ind w:left="720" w:hanging="360"/>
      </w:pPr>
      <w:rPr>
        <w:rFonts w:ascii="Wingdings" w:hAnsi="Wingdings" w:hint="default"/>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E39D9"/>
    <w:multiLevelType w:val="hybridMultilevel"/>
    <w:tmpl w:val="B3AAF516"/>
    <w:lvl w:ilvl="0" w:tplc="3642EDE4">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7">
      <w:start w:val="1"/>
      <w:numFmt w:val="bullet"/>
      <w:lvlText w:val=""/>
      <w:lvlPicBulletId w:val="0"/>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47F66"/>
    <w:multiLevelType w:val="hybridMultilevel"/>
    <w:tmpl w:val="91726FA4"/>
    <w:lvl w:ilvl="0" w:tplc="04090007">
      <w:start w:val="1"/>
      <w:numFmt w:val="bullet"/>
      <w:lvlText w:val=""/>
      <w:lvlPicBulletId w:val="0"/>
      <w:lvlJc w:val="left"/>
      <w:pPr>
        <w:ind w:left="1317" w:hanging="360"/>
      </w:pPr>
      <w:rPr>
        <w:rFonts w:ascii="Symbol" w:hAnsi="Symbol" w:hint="default"/>
      </w:rPr>
    </w:lvl>
    <w:lvl w:ilvl="1" w:tplc="04090003">
      <w:start w:val="1"/>
      <w:numFmt w:val="bullet"/>
      <w:lvlText w:val="o"/>
      <w:lvlJc w:val="left"/>
      <w:pPr>
        <w:ind w:left="2037" w:hanging="360"/>
      </w:pPr>
      <w:rPr>
        <w:rFonts w:ascii="Courier New" w:hAnsi="Courier New" w:cs="Courier New" w:hint="default"/>
      </w:rPr>
    </w:lvl>
    <w:lvl w:ilvl="2" w:tplc="04090005" w:tentative="1">
      <w:start w:val="1"/>
      <w:numFmt w:val="bullet"/>
      <w:lvlText w:val=""/>
      <w:lvlJc w:val="left"/>
      <w:pPr>
        <w:ind w:left="2757" w:hanging="360"/>
      </w:pPr>
      <w:rPr>
        <w:rFonts w:ascii="Wingdings" w:hAnsi="Wingdings" w:hint="default"/>
      </w:rPr>
    </w:lvl>
    <w:lvl w:ilvl="3" w:tplc="04090001" w:tentative="1">
      <w:start w:val="1"/>
      <w:numFmt w:val="bullet"/>
      <w:lvlText w:val=""/>
      <w:lvlJc w:val="left"/>
      <w:pPr>
        <w:ind w:left="3477" w:hanging="360"/>
      </w:pPr>
      <w:rPr>
        <w:rFonts w:ascii="Symbol" w:hAnsi="Symbol" w:hint="default"/>
      </w:rPr>
    </w:lvl>
    <w:lvl w:ilvl="4" w:tplc="04090003" w:tentative="1">
      <w:start w:val="1"/>
      <w:numFmt w:val="bullet"/>
      <w:lvlText w:val="o"/>
      <w:lvlJc w:val="left"/>
      <w:pPr>
        <w:ind w:left="4197" w:hanging="360"/>
      </w:pPr>
      <w:rPr>
        <w:rFonts w:ascii="Courier New" w:hAnsi="Courier New" w:cs="Courier New" w:hint="default"/>
      </w:rPr>
    </w:lvl>
    <w:lvl w:ilvl="5" w:tplc="04090005" w:tentative="1">
      <w:start w:val="1"/>
      <w:numFmt w:val="bullet"/>
      <w:lvlText w:val=""/>
      <w:lvlJc w:val="left"/>
      <w:pPr>
        <w:ind w:left="4917" w:hanging="360"/>
      </w:pPr>
      <w:rPr>
        <w:rFonts w:ascii="Wingdings" w:hAnsi="Wingdings" w:hint="default"/>
      </w:rPr>
    </w:lvl>
    <w:lvl w:ilvl="6" w:tplc="04090001" w:tentative="1">
      <w:start w:val="1"/>
      <w:numFmt w:val="bullet"/>
      <w:lvlText w:val=""/>
      <w:lvlJc w:val="left"/>
      <w:pPr>
        <w:ind w:left="5637" w:hanging="360"/>
      </w:pPr>
      <w:rPr>
        <w:rFonts w:ascii="Symbol" w:hAnsi="Symbol" w:hint="default"/>
      </w:rPr>
    </w:lvl>
    <w:lvl w:ilvl="7" w:tplc="04090003" w:tentative="1">
      <w:start w:val="1"/>
      <w:numFmt w:val="bullet"/>
      <w:lvlText w:val="o"/>
      <w:lvlJc w:val="left"/>
      <w:pPr>
        <w:ind w:left="6357" w:hanging="360"/>
      </w:pPr>
      <w:rPr>
        <w:rFonts w:ascii="Courier New" w:hAnsi="Courier New" w:cs="Courier New" w:hint="default"/>
      </w:rPr>
    </w:lvl>
    <w:lvl w:ilvl="8" w:tplc="04090005" w:tentative="1">
      <w:start w:val="1"/>
      <w:numFmt w:val="bullet"/>
      <w:lvlText w:val=""/>
      <w:lvlJc w:val="left"/>
      <w:pPr>
        <w:ind w:left="7077" w:hanging="360"/>
      </w:pPr>
      <w:rPr>
        <w:rFonts w:ascii="Wingdings" w:hAnsi="Wingdings" w:hint="default"/>
      </w:rPr>
    </w:lvl>
  </w:abstractNum>
  <w:abstractNum w:abstractNumId="32" w15:restartNumberingAfterBreak="0">
    <w:nsid w:val="6ABE548D"/>
    <w:multiLevelType w:val="hybridMultilevel"/>
    <w:tmpl w:val="B3D2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7C2E27"/>
    <w:multiLevelType w:val="hybridMultilevel"/>
    <w:tmpl w:val="9B12A2EA"/>
    <w:lvl w:ilvl="0" w:tplc="3642EDE4">
      <w:start w:val="1"/>
      <w:numFmt w:val="bullet"/>
      <w:lvlText w:val=""/>
      <w:lvlPicBulletId w:val="2"/>
      <w:lvlJc w:val="left"/>
      <w:pPr>
        <w:ind w:left="1440" w:hanging="360"/>
      </w:pPr>
      <w:rPr>
        <w:rFonts w:ascii="Symbol" w:hAnsi="Symbol" w:hint="default"/>
        <w:b/>
        <w:color w:val="auto"/>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DED67698">
      <w:start w:val="1"/>
      <w:numFmt w:val="bullet"/>
      <w:lvlText w:val="-"/>
      <w:lvlJc w:val="left"/>
      <w:pPr>
        <w:ind w:left="3600" w:hanging="360"/>
      </w:pPr>
      <w:rPr>
        <w:rFonts w:ascii="Calibri" w:eastAsia="Calibri" w:hAnsi="Calibri" w:cs="Calibri" w:hint="default"/>
        <w:b w:val="0"/>
        <w:sz w:val="22"/>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6F4B6968"/>
    <w:multiLevelType w:val="hybridMultilevel"/>
    <w:tmpl w:val="0742B332"/>
    <w:lvl w:ilvl="0" w:tplc="8706763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15:restartNumberingAfterBreak="0">
    <w:nsid w:val="6FB65AAE"/>
    <w:multiLevelType w:val="hybridMultilevel"/>
    <w:tmpl w:val="0742B332"/>
    <w:lvl w:ilvl="0" w:tplc="8706763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6" w15:restartNumberingAfterBreak="0">
    <w:nsid w:val="6FF13716"/>
    <w:multiLevelType w:val="hybridMultilevel"/>
    <w:tmpl w:val="AD5AE482"/>
    <w:lvl w:ilvl="0" w:tplc="0418000B">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7" w15:restartNumberingAfterBreak="0">
    <w:nsid w:val="754764F2"/>
    <w:multiLevelType w:val="hybridMultilevel"/>
    <w:tmpl w:val="F4EC9808"/>
    <w:lvl w:ilvl="0" w:tplc="746E274C">
      <w:start w:val="1"/>
      <w:numFmt w:val="bullet"/>
      <w:lvlText w:val="-"/>
      <w:lvlJc w:val="left"/>
      <w:pPr>
        <w:tabs>
          <w:tab w:val="num" w:pos="1668"/>
        </w:tabs>
        <w:ind w:left="1668" w:hanging="960"/>
      </w:pPr>
      <w:rPr>
        <w:rFonts w:ascii="Times New Roman" w:eastAsia="Times New Roman" w:hAnsi="Times New Roman" w:cs="Times New Roman" w:hint="default"/>
      </w:rPr>
    </w:lvl>
    <w:lvl w:ilvl="1" w:tplc="04180003">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64869ED"/>
    <w:multiLevelType w:val="hybridMultilevel"/>
    <w:tmpl w:val="D59662D2"/>
    <w:lvl w:ilvl="0" w:tplc="3642EDE4">
      <w:start w:val="1"/>
      <w:numFmt w:val="bullet"/>
      <w:lvlText w:val=""/>
      <w:lvlPicBulletId w:val="2"/>
      <w:lvlJc w:val="left"/>
      <w:pPr>
        <w:tabs>
          <w:tab w:val="num" w:pos="630"/>
        </w:tabs>
        <w:ind w:left="630" w:hanging="360"/>
      </w:pPr>
      <w:rPr>
        <w:rFonts w:ascii="Symbol" w:hAnsi="Symbol" w:hint="default"/>
        <w:color w:val="auto"/>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9" w15:restartNumberingAfterBreak="0">
    <w:nsid w:val="767C525E"/>
    <w:multiLevelType w:val="hybridMultilevel"/>
    <w:tmpl w:val="61685E1E"/>
    <w:lvl w:ilvl="0" w:tplc="DBE6B0CA">
      <w:start w:val="1"/>
      <w:numFmt w:val="lowerLetter"/>
      <w:pStyle w:val="Heading3"/>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BCB71CE"/>
    <w:multiLevelType w:val="hybridMultilevel"/>
    <w:tmpl w:val="0CFEC3CA"/>
    <w:lvl w:ilvl="0" w:tplc="1960E91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7"/>
  </w:num>
  <w:num w:numId="2">
    <w:abstractNumId w:val="37"/>
  </w:num>
  <w:num w:numId="3">
    <w:abstractNumId w:val="27"/>
  </w:num>
  <w:num w:numId="4">
    <w:abstractNumId w:val="4"/>
  </w:num>
  <w:num w:numId="5">
    <w:abstractNumId w:val="31"/>
  </w:num>
  <w:num w:numId="6">
    <w:abstractNumId w:val="39"/>
  </w:num>
  <w:num w:numId="7">
    <w:abstractNumId w:val="10"/>
  </w:num>
  <w:num w:numId="8">
    <w:abstractNumId w:val="38"/>
  </w:num>
  <w:num w:numId="9">
    <w:abstractNumId w:val="12"/>
  </w:num>
  <w:num w:numId="10">
    <w:abstractNumId w:val="7"/>
  </w:num>
  <w:num w:numId="11">
    <w:abstractNumId w:val="35"/>
  </w:num>
  <w:num w:numId="12">
    <w:abstractNumId w:val="33"/>
  </w:num>
  <w:num w:numId="13">
    <w:abstractNumId w:val="11"/>
  </w:num>
  <w:num w:numId="14">
    <w:abstractNumId w:val="14"/>
  </w:num>
  <w:num w:numId="15">
    <w:abstractNumId w:val="23"/>
  </w:num>
  <w:num w:numId="16">
    <w:abstractNumId w:val="34"/>
  </w:num>
  <w:num w:numId="17">
    <w:abstractNumId w:val="0"/>
  </w:num>
  <w:num w:numId="18">
    <w:abstractNumId w:val="30"/>
  </w:num>
  <w:num w:numId="19">
    <w:abstractNumId w:val="26"/>
  </w:num>
  <w:num w:numId="20">
    <w:abstractNumId w:val="28"/>
  </w:num>
  <w:num w:numId="21">
    <w:abstractNumId w:val="25"/>
  </w:num>
  <w:num w:numId="22">
    <w:abstractNumId w:val="40"/>
  </w:num>
  <w:num w:numId="23">
    <w:abstractNumId w:val="36"/>
  </w:num>
  <w:num w:numId="24">
    <w:abstractNumId w:val="3"/>
  </w:num>
  <w:num w:numId="25">
    <w:abstractNumId w:val="16"/>
  </w:num>
  <w:num w:numId="26">
    <w:abstractNumId w:val="8"/>
  </w:num>
  <w:num w:numId="27">
    <w:abstractNumId w:val="1"/>
  </w:num>
  <w:num w:numId="28">
    <w:abstractNumId w:val="2"/>
  </w:num>
  <w:num w:numId="29">
    <w:abstractNumId w:val="5"/>
  </w:num>
  <w:num w:numId="30">
    <w:abstractNumId w:val="22"/>
  </w:num>
  <w:num w:numId="31">
    <w:abstractNumId w:val="19"/>
  </w:num>
  <w:num w:numId="32">
    <w:abstractNumId w:val="13"/>
  </w:num>
  <w:num w:numId="33">
    <w:abstractNumId w:val="32"/>
  </w:num>
  <w:num w:numId="34">
    <w:abstractNumId w:val="29"/>
  </w:num>
  <w:num w:numId="35">
    <w:abstractNumId w:val="21"/>
  </w:num>
  <w:num w:numId="36">
    <w:abstractNumId w:val="9"/>
  </w:num>
  <w:num w:numId="37">
    <w:abstractNumId w:val="15"/>
  </w:num>
  <w:num w:numId="38">
    <w:abstractNumId w:val="18"/>
  </w:num>
  <w:num w:numId="39">
    <w:abstractNumId w:val="24"/>
  </w:num>
  <w:num w:numId="40">
    <w:abstractNumId w:val="6"/>
  </w:num>
  <w:num w:numId="4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DC"/>
    <w:rsid w:val="00003958"/>
    <w:rsid w:val="00006870"/>
    <w:rsid w:val="0002168A"/>
    <w:rsid w:val="00040D1E"/>
    <w:rsid w:val="000451BB"/>
    <w:rsid w:val="00053169"/>
    <w:rsid w:val="000540E1"/>
    <w:rsid w:val="00056398"/>
    <w:rsid w:val="000614FF"/>
    <w:rsid w:val="000626CE"/>
    <w:rsid w:val="00066BE4"/>
    <w:rsid w:val="000748D8"/>
    <w:rsid w:val="000845B9"/>
    <w:rsid w:val="000921EF"/>
    <w:rsid w:val="000A51B8"/>
    <w:rsid w:val="000A53A7"/>
    <w:rsid w:val="000B048B"/>
    <w:rsid w:val="000B21A9"/>
    <w:rsid w:val="000B274C"/>
    <w:rsid w:val="000C101F"/>
    <w:rsid w:val="000C1755"/>
    <w:rsid w:val="000C23E5"/>
    <w:rsid w:val="000C6057"/>
    <w:rsid w:val="000F2669"/>
    <w:rsid w:val="000F4500"/>
    <w:rsid w:val="00113E5C"/>
    <w:rsid w:val="00115959"/>
    <w:rsid w:val="00121344"/>
    <w:rsid w:val="001274DC"/>
    <w:rsid w:val="0013487C"/>
    <w:rsid w:val="0014100F"/>
    <w:rsid w:val="0014268C"/>
    <w:rsid w:val="00143EC1"/>
    <w:rsid w:val="00145D7E"/>
    <w:rsid w:val="001579E7"/>
    <w:rsid w:val="00167863"/>
    <w:rsid w:val="00172527"/>
    <w:rsid w:val="00181257"/>
    <w:rsid w:val="00184F23"/>
    <w:rsid w:val="001852DE"/>
    <w:rsid w:val="0018577C"/>
    <w:rsid w:val="001A2951"/>
    <w:rsid w:val="001A4321"/>
    <w:rsid w:val="001A6CA8"/>
    <w:rsid w:val="001B5C9E"/>
    <w:rsid w:val="001B7C01"/>
    <w:rsid w:val="001C55CC"/>
    <w:rsid w:val="001C66E6"/>
    <w:rsid w:val="001D17E0"/>
    <w:rsid w:val="001E0BEB"/>
    <w:rsid w:val="001E4A31"/>
    <w:rsid w:val="001F41AE"/>
    <w:rsid w:val="00201364"/>
    <w:rsid w:val="00204156"/>
    <w:rsid w:val="002171CC"/>
    <w:rsid w:val="00225A93"/>
    <w:rsid w:val="00225B09"/>
    <w:rsid w:val="00233188"/>
    <w:rsid w:val="002334E3"/>
    <w:rsid w:val="00274DF6"/>
    <w:rsid w:val="00282632"/>
    <w:rsid w:val="00287C75"/>
    <w:rsid w:val="002902C7"/>
    <w:rsid w:val="002A1AD3"/>
    <w:rsid w:val="002A5621"/>
    <w:rsid w:val="002B34AF"/>
    <w:rsid w:val="002C25FE"/>
    <w:rsid w:val="002D53A3"/>
    <w:rsid w:val="002F5D58"/>
    <w:rsid w:val="00312A1A"/>
    <w:rsid w:val="0031542A"/>
    <w:rsid w:val="00321540"/>
    <w:rsid w:val="003217FD"/>
    <w:rsid w:val="003300B9"/>
    <w:rsid w:val="0033235B"/>
    <w:rsid w:val="0033668E"/>
    <w:rsid w:val="00345A4B"/>
    <w:rsid w:val="00364AB9"/>
    <w:rsid w:val="00367FAA"/>
    <w:rsid w:val="0037337A"/>
    <w:rsid w:val="00383532"/>
    <w:rsid w:val="00391490"/>
    <w:rsid w:val="00391790"/>
    <w:rsid w:val="0039705D"/>
    <w:rsid w:val="003A4162"/>
    <w:rsid w:val="003B340E"/>
    <w:rsid w:val="003B7686"/>
    <w:rsid w:val="003B7E02"/>
    <w:rsid w:val="003C15DA"/>
    <w:rsid w:val="003C327F"/>
    <w:rsid w:val="003C3D09"/>
    <w:rsid w:val="003C4C86"/>
    <w:rsid w:val="003C7A19"/>
    <w:rsid w:val="003D35DE"/>
    <w:rsid w:val="003E3D40"/>
    <w:rsid w:val="003E507E"/>
    <w:rsid w:val="003F3626"/>
    <w:rsid w:val="00404582"/>
    <w:rsid w:val="00404B4C"/>
    <w:rsid w:val="00423541"/>
    <w:rsid w:val="004319C9"/>
    <w:rsid w:val="00433F1B"/>
    <w:rsid w:val="004523BE"/>
    <w:rsid w:val="0046488B"/>
    <w:rsid w:val="00465F9F"/>
    <w:rsid w:val="00466A5B"/>
    <w:rsid w:val="0047323B"/>
    <w:rsid w:val="0048539B"/>
    <w:rsid w:val="0048551D"/>
    <w:rsid w:val="004861AD"/>
    <w:rsid w:val="00492A23"/>
    <w:rsid w:val="004A087D"/>
    <w:rsid w:val="004B522A"/>
    <w:rsid w:val="004B5D38"/>
    <w:rsid w:val="004C2930"/>
    <w:rsid w:val="004C42DC"/>
    <w:rsid w:val="004D2DD0"/>
    <w:rsid w:val="004D2F0B"/>
    <w:rsid w:val="004D6A0C"/>
    <w:rsid w:val="004E6F99"/>
    <w:rsid w:val="004E76A5"/>
    <w:rsid w:val="00502303"/>
    <w:rsid w:val="0050648D"/>
    <w:rsid w:val="00507815"/>
    <w:rsid w:val="0051124D"/>
    <w:rsid w:val="00531E06"/>
    <w:rsid w:val="00536EEC"/>
    <w:rsid w:val="00543B88"/>
    <w:rsid w:val="005536B6"/>
    <w:rsid w:val="00553AA8"/>
    <w:rsid w:val="00556B35"/>
    <w:rsid w:val="00556F3E"/>
    <w:rsid w:val="005610B4"/>
    <w:rsid w:val="0057303D"/>
    <w:rsid w:val="00573923"/>
    <w:rsid w:val="00576C2E"/>
    <w:rsid w:val="005854A2"/>
    <w:rsid w:val="005A2AEC"/>
    <w:rsid w:val="005B168C"/>
    <w:rsid w:val="005C0701"/>
    <w:rsid w:val="005C4381"/>
    <w:rsid w:val="005D3E7E"/>
    <w:rsid w:val="005D489E"/>
    <w:rsid w:val="005E5F76"/>
    <w:rsid w:val="005E7967"/>
    <w:rsid w:val="005F12EC"/>
    <w:rsid w:val="005F181A"/>
    <w:rsid w:val="005F1FA8"/>
    <w:rsid w:val="00600DA6"/>
    <w:rsid w:val="00601D57"/>
    <w:rsid w:val="006105CA"/>
    <w:rsid w:val="0062347A"/>
    <w:rsid w:val="00634147"/>
    <w:rsid w:val="00640167"/>
    <w:rsid w:val="00656444"/>
    <w:rsid w:val="0065647F"/>
    <w:rsid w:val="006564A7"/>
    <w:rsid w:val="006738C1"/>
    <w:rsid w:val="006770E7"/>
    <w:rsid w:val="00677EFD"/>
    <w:rsid w:val="00684B00"/>
    <w:rsid w:val="00684F75"/>
    <w:rsid w:val="006A0B2B"/>
    <w:rsid w:val="006A30B1"/>
    <w:rsid w:val="006B2661"/>
    <w:rsid w:val="006B617F"/>
    <w:rsid w:val="006C0127"/>
    <w:rsid w:val="006C372D"/>
    <w:rsid w:val="006D2AD3"/>
    <w:rsid w:val="006D427D"/>
    <w:rsid w:val="006D5FA2"/>
    <w:rsid w:val="006E658A"/>
    <w:rsid w:val="0070157A"/>
    <w:rsid w:val="00701971"/>
    <w:rsid w:val="00703F6B"/>
    <w:rsid w:val="0072076C"/>
    <w:rsid w:val="00724BE2"/>
    <w:rsid w:val="007325A9"/>
    <w:rsid w:val="00735938"/>
    <w:rsid w:val="007479A4"/>
    <w:rsid w:val="00750B21"/>
    <w:rsid w:val="0075141A"/>
    <w:rsid w:val="007563D0"/>
    <w:rsid w:val="00761D98"/>
    <w:rsid w:val="007625AA"/>
    <w:rsid w:val="00763C2E"/>
    <w:rsid w:val="00764017"/>
    <w:rsid w:val="0077036C"/>
    <w:rsid w:val="0078391B"/>
    <w:rsid w:val="007914F1"/>
    <w:rsid w:val="00793B2B"/>
    <w:rsid w:val="00794BD9"/>
    <w:rsid w:val="00796364"/>
    <w:rsid w:val="007A79A6"/>
    <w:rsid w:val="007B56E5"/>
    <w:rsid w:val="007B5746"/>
    <w:rsid w:val="007C31B1"/>
    <w:rsid w:val="007C6ED6"/>
    <w:rsid w:val="007E045E"/>
    <w:rsid w:val="007E7C1F"/>
    <w:rsid w:val="007F39AF"/>
    <w:rsid w:val="0080401F"/>
    <w:rsid w:val="00825AF7"/>
    <w:rsid w:val="0083584C"/>
    <w:rsid w:val="0083741E"/>
    <w:rsid w:val="00846802"/>
    <w:rsid w:val="00871C7E"/>
    <w:rsid w:val="00876B47"/>
    <w:rsid w:val="00885E6E"/>
    <w:rsid w:val="00894CAF"/>
    <w:rsid w:val="00896A53"/>
    <w:rsid w:val="00897FAE"/>
    <w:rsid w:val="008A2154"/>
    <w:rsid w:val="008A5CDA"/>
    <w:rsid w:val="008A5FB6"/>
    <w:rsid w:val="008B0237"/>
    <w:rsid w:val="008B0BD4"/>
    <w:rsid w:val="008B6D89"/>
    <w:rsid w:val="008C206E"/>
    <w:rsid w:val="008C4A29"/>
    <w:rsid w:val="008D655F"/>
    <w:rsid w:val="008E2EFB"/>
    <w:rsid w:val="008F02E0"/>
    <w:rsid w:val="008F5D07"/>
    <w:rsid w:val="00907B13"/>
    <w:rsid w:val="0091258C"/>
    <w:rsid w:val="009142C6"/>
    <w:rsid w:val="009305B4"/>
    <w:rsid w:val="00934F0B"/>
    <w:rsid w:val="009367DA"/>
    <w:rsid w:val="009413EF"/>
    <w:rsid w:val="0095033C"/>
    <w:rsid w:val="00964486"/>
    <w:rsid w:val="009669F4"/>
    <w:rsid w:val="00975CBC"/>
    <w:rsid w:val="0099020F"/>
    <w:rsid w:val="009A73E5"/>
    <w:rsid w:val="009B04AA"/>
    <w:rsid w:val="009B0F92"/>
    <w:rsid w:val="009B4E73"/>
    <w:rsid w:val="009C0827"/>
    <w:rsid w:val="009D195B"/>
    <w:rsid w:val="009D6FB9"/>
    <w:rsid w:val="009F2EA9"/>
    <w:rsid w:val="00A01D41"/>
    <w:rsid w:val="00A04158"/>
    <w:rsid w:val="00A10C0B"/>
    <w:rsid w:val="00A14014"/>
    <w:rsid w:val="00A2165D"/>
    <w:rsid w:val="00A24905"/>
    <w:rsid w:val="00A30CDE"/>
    <w:rsid w:val="00A312AB"/>
    <w:rsid w:val="00A40830"/>
    <w:rsid w:val="00A505A7"/>
    <w:rsid w:val="00A55074"/>
    <w:rsid w:val="00A62E96"/>
    <w:rsid w:val="00A63628"/>
    <w:rsid w:val="00A67B99"/>
    <w:rsid w:val="00A70A7B"/>
    <w:rsid w:val="00A73DA2"/>
    <w:rsid w:val="00A77E14"/>
    <w:rsid w:val="00A8077A"/>
    <w:rsid w:val="00A8253C"/>
    <w:rsid w:val="00A844FC"/>
    <w:rsid w:val="00A84A49"/>
    <w:rsid w:val="00A9381B"/>
    <w:rsid w:val="00AA1825"/>
    <w:rsid w:val="00AA5183"/>
    <w:rsid w:val="00AB7998"/>
    <w:rsid w:val="00AC6B86"/>
    <w:rsid w:val="00AD18B6"/>
    <w:rsid w:val="00AD2335"/>
    <w:rsid w:val="00AD52FB"/>
    <w:rsid w:val="00AF01D3"/>
    <w:rsid w:val="00B03C91"/>
    <w:rsid w:val="00B04EF6"/>
    <w:rsid w:val="00B32532"/>
    <w:rsid w:val="00B33AD6"/>
    <w:rsid w:val="00B66624"/>
    <w:rsid w:val="00B675DF"/>
    <w:rsid w:val="00B734B6"/>
    <w:rsid w:val="00B74EAB"/>
    <w:rsid w:val="00B77217"/>
    <w:rsid w:val="00B804F6"/>
    <w:rsid w:val="00B814F1"/>
    <w:rsid w:val="00B877B9"/>
    <w:rsid w:val="00B9443C"/>
    <w:rsid w:val="00BC2CF1"/>
    <w:rsid w:val="00BE6839"/>
    <w:rsid w:val="00BE789E"/>
    <w:rsid w:val="00C167E6"/>
    <w:rsid w:val="00C16DAE"/>
    <w:rsid w:val="00C16F88"/>
    <w:rsid w:val="00C21BC0"/>
    <w:rsid w:val="00C22755"/>
    <w:rsid w:val="00C32518"/>
    <w:rsid w:val="00C33221"/>
    <w:rsid w:val="00C356AB"/>
    <w:rsid w:val="00C37819"/>
    <w:rsid w:val="00C41035"/>
    <w:rsid w:val="00C4537D"/>
    <w:rsid w:val="00C61430"/>
    <w:rsid w:val="00C744AD"/>
    <w:rsid w:val="00C844AD"/>
    <w:rsid w:val="00C97899"/>
    <w:rsid w:val="00CA4F2F"/>
    <w:rsid w:val="00CB1FB9"/>
    <w:rsid w:val="00CB3FCD"/>
    <w:rsid w:val="00CC677F"/>
    <w:rsid w:val="00CE10BF"/>
    <w:rsid w:val="00CF293A"/>
    <w:rsid w:val="00CF5A9C"/>
    <w:rsid w:val="00CF7051"/>
    <w:rsid w:val="00D02B86"/>
    <w:rsid w:val="00D02D12"/>
    <w:rsid w:val="00D15D57"/>
    <w:rsid w:val="00D23F51"/>
    <w:rsid w:val="00D26EF9"/>
    <w:rsid w:val="00D342EA"/>
    <w:rsid w:val="00D35A78"/>
    <w:rsid w:val="00D37306"/>
    <w:rsid w:val="00D405FF"/>
    <w:rsid w:val="00D47A04"/>
    <w:rsid w:val="00D6078F"/>
    <w:rsid w:val="00D62B7E"/>
    <w:rsid w:val="00D640C3"/>
    <w:rsid w:val="00D72289"/>
    <w:rsid w:val="00D74867"/>
    <w:rsid w:val="00D77511"/>
    <w:rsid w:val="00D85635"/>
    <w:rsid w:val="00D9025C"/>
    <w:rsid w:val="00DA4142"/>
    <w:rsid w:val="00DD031E"/>
    <w:rsid w:val="00DD5AD9"/>
    <w:rsid w:val="00DD724B"/>
    <w:rsid w:val="00DE6A08"/>
    <w:rsid w:val="00DF180C"/>
    <w:rsid w:val="00E03959"/>
    <w:rsid w:val="00E079E7"/>
    <w:rsid w:val="00E21F9F"/>
    <w:rsid w:val="00E262C0"/>
    <w:rsid w:val="00E329D2"/>
    <w:rsid w:val="00E3606B"/>
    <w:rsid w:val="00E40B78"/>
    <w:rsid w:val="00E50AFD"/>
    <w:rsid w:val="00E52A30"/>
    <w:rsid w:val="00E55808"/>
    <w:rsid w:val="00E607F0"/>
    <w:rsid w:val="00E61251"/>
    <w:rsid w:val="00E64811"/>
    <w:rsid w:val="00E65334"/>
    <w:rsid w:val="00E706D9"/>
    <w:rsid w:val="00E71A07"/>
    <w:rsid w:val="00E76F53"/>
    <w:rsid w:val="00E76F82"/>
    <w:rsid w:val="00E86351"/>
    <w:rsid w:val="00E92BE6"/>
    <w:rsid w:val="00E9711A"/>
    <w:rsid w:val="00EA109D"/>
    <w:rsid w:val="00EA1EBC"/>
    <w:rsid w:val="00EA774B"/>
    <w:rsid w:val="00EB3E4E"/>
    <w:rsid w:val="00EC29FE"/>
    <w:rsid w:val="00EC5508"/>
    <w:rsid w:val="00ED16A3"/>
    <w:rsid w:val="00ED420A"/>
    <w:rsid w:val="00F237CA"/>
    <w:rsid w:val="00F237F0"/>
    <w:rsid w:val="00F26AED"/>
    <w:rsid w:val="00F41CAC"/>
    <w:rsid w:val="00F41E2E"/>
    <w:rsid w:val="00F47C32"/>
    <w:rsid w:val="00F56F9D"/>
    <w:rsid w:val="00F60C51"/>
    <w:rsid w:val="00F65345"/>
    <w:rsid w:val="00F7085C"/>
    <w:rsid w:val="00F710F5"/>
    <w:rsid w:val="00F72D3D"/>
    <w:rsid w:val="00F742FD"/>
    <w:rsid w:val="00F745C9"/>
    <w:rsid w:val="00F76C79"/>
    <w:rsid w:val="00F80473"/>
    <w:rsid w:val="00F86D6E"/>
    <w:rsid w:val="00F93060"/>
    <w:rsid w:val="00F9327B"/>
    <w:rsid w:val="00F95085"/>
    <w:rsid w:val="00F97263"/>
    <w:rsid w:val="00FA26DD"/>
    <w:rsid w:val="00FB3018"/>
    <w:rsid w:val="00FC08BE"/>
    <w:rsid w:val="00FD0F21"/>
    <w:rsid w:val="00FD6DC9"/>
    <w:rsid w:val="00FD7171"/>
    <w:rsid w:val="00FE20F4"/>
    <w:rsid w:val="00FE3009"/>
    <w:rsid w:val="00FF5245"/>
    <w:rsid w:val="00FF6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07C0B"/>
  <w15:docId w15:val="{885AAA69-5601-4112-88B0-0625ADD8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4DC"/>
    <w:pPr>
      <w:widowControl w:val="0"/>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1852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autoRedefine/>
    <w:qFormat/>
    <w:rsid w:val="002171CC"/>
    <w:pPr>
      <w:framePr w:wrap="notBeside" w:vAnchor="text" w:hAnchor="text" w:y="1"/>
      <w:numPr>
        <w:numId w:val="6"/>
      </w:numPr>
      <w:shd w:val="clear" w:color="auto" w:fill="DDD9C3"/>
      <w:autoSpaceDE/>
      <w:autoSpaceDN/>
      <w:adjustRightInd/>
      <w:spacing w:before="240" w:after="60"/>
      <w:jc w:val="both"/>
      <w:outlineLvl w:val="2"/>
    </w:pPr>
    <w:rPr>
      <w:rFonts w:ascii="Arial Bold" w:hAnsi="Arial Bold"/>
      <w:b/>
      <w:i/>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D07"/>
    <w:pPr>
      <w:tabs>
        <w:tab w:val="center" w:pos="4680"/>
        <w:tab w:val="right" w:pos="9360"/>
      </w:tabs>
    </w:pPr>
  </w:style>
  <w:style w:type="character" w:customStyle="1" w:styleId="HeaderChar">
    <w:name w:val="Header Char"/>
    <w:basedOn w:val="DefaultParagraphFont"/>
    <w:link w:val="Header"/>
    <w:uiPriority w:val="99"/>
    <w:rsid w:val="008F5D07"/>
    <w:rPr>
      <w:rFonts w:ascii="Times New Roman" w:eastAsia="Times New Roman" w:hAnsi="Times New Roman"/>
    </w:rPr>
  </w:style>
  <w:style w:type="paragraph" w:styleId="Footer">
    <w:name w:val="footer"/>
    <w:basedOn w:val="Normal"/>
    <w:link w:val="FooterChar"/>
    <w:uiPriority w:val="99"/>
    <w:unhideWhenUsed/>
    <w:rsid w:val="008F5D07"/>
    <w:pPr>
      <w:tabs>
        <w:tab w:val="center" w:pos="4680"/>
        <w:tab w:val="right" w:pos="9360"/>
      </w:tabs>
    </w:pPr>
  </w:style>
  <w:style w:type="character" w:customStyle="1" w:styleId="FooterChar">
    <w:name w:val="Footer Char"/>
    <w:basedOn w:val="DefaultParagraphFont"/>
    <w:link w:val="Footer"/>
    <w:uiPriority w:val="99"/>
    <w:rsid w:val="008F5D07"/>
    <w:rPr>
      <w:rFonts w:ascii="Times New Roman" w:eastAsia="Times New Roman" w:hAnsi="Times New Roman"/>
    </w:rPr>
  </w:style>
  <w:style w:type="paragraph" w:styleId="ListParagraph">
    <w:name w:val="List Paragraph"/>
    <w:aliases w:val="Normal bullet 2"/>
    <w:basedOn w:val="Normal"/>
    <w:link w:val="ListParagraphChar"/>
    <w:uiPriority w:val="34"/>
    <w:qFormat/>
    <w:rsid w:val="00B04EF6"/>
    <w:pPr>
      <w:ind w:left="720"/>
      <w:contextualSpacing/>
    </w:pPr>
  </w:style>
  <w:style w:type="table" w:styleId="TableGrid">
    <w:name w:val="Table Grid"/>
    <w:basedOn w:val="TableNormal"/>
    <w:uiPriority w:val="39"/>
    <w:rsid w:val="00E21F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simplu1">
    <w:name w:val="Text simplu1"/>
    <w:basedOn w:val="Normal"/>
    <w:rsid w:val="00E50AFD"/>
    <w:pPr>
      <w:widowControl/>
      <w:suppressAutoHyphens/>
      <w:autoSpaceDE/>
      <w:autoSpaceDN/>
      <w:adjustRightInd/>
    </w:pPr>
    <w:rPr>
      <w:rFonts w:ascii="Courier New" w:hAnsi="Courier New" w:cs="Courier New"/>
      <w:lang w:val="ro-RO" w:eastAsia="ar-SA"/>
    </w:rPr>
  </w:style>
  <w:style w:type="paragraph" w:styleId="BalloonText">
    <w:name w:val="Balloon Text"/>
    <w:basedOn w:val="Normal"/>
    <w:link w:val="BalloonTextChar"/>
    <w:uiPriority w:val="99"/>
    <w:semiHidden/>
    <w:unhideWhenUsed/>
    <w:rsid w:val="00D405FF"/>
    <w:rPr>
      <w:rFonts w:ascii="Tahoma" w:hAnsi="Tahoma" w:cs="Tahoma"/>
      <w:sz w:val="16"/>
      <w:szCs w:val="16"/>
    </w:rPr>
  </w:style>
  <w:style w:type="character" w:customStyle="1" w:styleId="BalloonTextChar">
    <w:name w:val="Balloon Text Char"/>
    <w:basedOn w:val="DefaultParagraphFont"/>
    <w:link w:val="BalloonText"/>
    <w:uiPriority w:val="99"/>
    <w:semiHidden/>
    <w:rsid w:val="00D405FF"/>
    <w:rPr>
      <w:rFonts w:ascii="Tahoma" w:eastAsia="Times New Roman" w:hAnsi="Tahoma" w:cs="Tahoma"/>
      <w:sz w:val="16"/>
      <w:szCs w:val="16"/>
    </w:rPr>
  </w:style>
  <w:style w:type="character" w:customStyle="1" w:styleId="Heading3Char">
    <w:name w:val="Heading 3 Char"/>
    <w:basedOn w:val="DefaultParagraphFont"/>
    <w:link w:val="Heading3"/>
    <w:rsid w:val="002171CC"/>
    <w:rPr>
      <w:rFonts w:ascii="Arial Bold" w:eastAsia="Times New Roman" w:hAnsi="Arial Bold"/>
      <w:b/>
      <w:i/>
      <w:sz w:val="22"/>
      <w:szCs w:val="22"/>
      <w:shd w:val="clear" w:color="auto" w:fill="DDD9C3"/>
      <w:lang w:val="x-none" w:eastAsia="x-none"/>
    </w:rPr>
  </w:style>
  <w:style w:type="paragraph" w:styleId="BodyTextIndent2">
    <w:name w:val="Body Text Indent 2"/>
    <w:basedOn w:val="Normal"/>
    <w:link w:val="BodyTextIndent2Char"/>
    <w:rsid w:val="002171CC"/>
    <w:pPr>
      <w:widowControl/>
      <w:autoSpaceDE/>
      <w:autoSpaceDN/>
      <w:adjustRightInd/>
      <w:spacing w:after="120" w:line="480" w:lineRule="auto"/>
      <w:ind w:left="360"/>
    </w:pPr>
    <w:rPr>
      <w:sz w:val="24"/>
      <w:szCs w:val="24"/>
      <w:lang w:val="ro-RO" w:eastAsia="ro-RO"/>
    </w:rPr>
  </w:style>
  <w:style w:type="character" w:customStyle="1" w:styleId="BodyTextIndent2Char">
    <w:name w:val="Body Text Indent 2 Char"/>
    <w:basedOn w:val="DefaultParagraphFont"/>
    <w:link w:val="BodyTextIndent2"/>
    <w:rsid w:val="002171CC"/>
    <w:rPr>
      <w:rFonts w:ascii="Times New Roman" w:eastAsia="Times New Roman" w:hAnsi="Times New Roman"/>
      <w:sz w:val="24"/>
      <w:szCs w:val="24"/>
      <w:lang w:val="ro-RO" w:eastAsia="ro-RO"/>
    </w:rPr>
  </w:style>
  <w:style w:type="character" w:customStyle="1" w:styleId="ListParagraphChar">
    <w:name w:val="List Paragraph Char"/>
    <w:aliases w:val="Normal bullet 2 Char"/>
    <w:link w:val="ListParagraph"/>
    <w:uiPriority w:val="34"/>
    <w:locked/>
    <w:rsid w:val="00502303"/>
    <w:rPr>
      <w:rFonts w:ascii="Times New Roman" w:eastAsia="Times New Roman" w:hAnsi="Times New Roman"/>
    </w:rPr>
  </w:style>
  <w:style w:type="table" w:customStyle="1" w:styleId="MediumShading1-Accent13">
    <w:name w:val="Medium Shading 1 - Accent 13"/>
    <w:basedOn w:val="TableNormal"/>
    <w:uiPriority w:val="63"/>
    <w:rsid w:val="00502303"/>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A24905"/>
    <w:rPr>
      <w:rFonts w:asciiTheme="minorHAnsi" w:eastAsiaTheme="minorHAnsi"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TableGrid3">
    <w:name w:val="Table Grid3"/>
    <w:basedOn w:val="TableNormal"/>
    <w:next w:val="TableGrid"/>
    <w:uiPriority w:val="59"/>
    <w:rsid w:val="00A2490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1852DE"/>
    <w:rPr>
      <w:rFonts w:asciiTheme="majorHAnsi" w:eastAsiaTheme="majorEastAsia" w:hAnsiTheme="majorHAnsi" w:cstheme="majorBidi"/>
      <w:color w:val="365F91" w:themeColor="accent1" w:themeShade="BF"/>
      <w:sz w:val="32"/>
      <w:szCs w:val="32"/>
    </w:rPr>
  </w:style>
  <w:style w:type="paragraph" w:customStyle="1" w:styleId="Default">
    <w:name w:val="Default"/>
    <w:rsid w:val="003C7A19"/>
    <w:pPr>
      <w:autoSpaceDE w:val="0"/>
      <w:autoSpaceDN w:val="0"/>
      <w:adjustRightInd w:val="0"/>
    </w:pPr>
    <w:rPr>
      <w:rFonts w:ascii="Arial" w:eastAsiaTheme="minorHAnsi" w:hAnsi="Arial" w:cs="Arial"/>
      <w:color w:val="000000"/>
      <w:sz w:val="24"/>
      <w:szCs w:val="24"/>
    </w:rPr>
  </w:style>
  <w:style w:type="character" w:customStyle="1" w:styleId="Bodytext2">
    <w:name w:val="Body text (2)_"/>
    <w:basedOn w:val="DefaultParagraphFont"/>
    <w:rsid w:val="00F97263"/>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F9726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style>
  <w:style w:type="paragraph" w:styleId="NormalWeb">
    <w:name w:val="Normal (Web)"/>
    <w:basedOn w:val="Normal"/>
    <w:unhideWhenUsed/>
    <w:rsid w:val="00233188"/>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0E62A-4EE3-4E74-B4DB-C21818607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8651</Words>
  <Characters>49311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office</Company>
  <LinksUpToDate>false</LinksUpToDate>
  <CharactersWithSpaces>57847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cp:revision>
  <cp:lastPrinted>2021-04-30T09:18:00Z</cp:lastPrinted>
  <dcterms:created xsi:type="dcterms:W3CDTF">2021-05-05T06:55:00Z</dcterms:created>
  <dcterms:modified xsi:type="dcterms:W3CDTF">2021-05-05T06:55:00Z</dcterms:modified>
</cp:coreProperties>
</file>