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5AEA0C" w14:textId="77777777" w:rsidR="00107412" w:rsidRPr="00C2758B" w:rsidRDefault="00107412">
      <w:pPr>
        <w:jc w:val="center"/>
        <w:rPr>
          <w:rFonts w:asciiTheme="minorHAnsi" w:hAnsiTheme="minorHAnsi" w:cstheme="minorHAnsi"/>
          <w:b/>
          <w:sz w:val="28"/>
          <w:szCs w:val="28"/>
        </w:rPr>
      </w:pPr>
    </w:p>
    <w:p w14:paraId="16D18A01" w14:textId="77777777" w:rsidR="00582B89" w:rsidRPr="00C2758B" w:rsidRDefault="005E4B67" w:rsidP="00C872A5">
      <w:pPr>
        <w:spacing w:before="600"/>
        <w:jc w:val="center"/>
        <w:rPr>
          <w:rFonts w:asciiTheme="minorHAnsi" w:hAnsiTheme="minorHAnsi" w:cstheme="minorHAnsi"/>
          <w:b/>
          <w:sz w:val="28"/>
          <w:szCs w:val="28"/>
        </w:rPr>
      </w:pPr>
      <w:r w:rsidRPr="00C2758B">
        <w:rPr>
          <w:rFonts w:asciiTheme="minorHAnsi" w:hAnsiTheme="minorHAnsi" w:cstheme="minorHAnsi"/>
          <w:b/>
          <w:sz w:val="28"/>
          <w:szCs w:val="28"/>
        </w:rPr>
        <w:t>REFERAT</w:t>
      </w:r>
      <w:r w:rsidR="0012664E" w:rsidRPr="00C2758B">
        <w:rPr>
          <w:rFonts w:asciiTheme="minorHAnsi" w:hAnsiTheme="minorHAnsi" w:cstheme="minorHAnsi"/>
          <w:b/>
          <w:sz w:val="28"/>
          <w:szCs w:val="28"/>
        </w:rPr>
        <w:t xml:space="preserve"> DE APROBARE</w:t>
      </w:r>
    </w:p>
    <w:p w14:paraId="7FA81250" w14:textId="00F669B1" w:rsidR="00582B89" w:rsidRPr="00C2758B" w:rsidRDefault="00254B2C" w:rsidP="00C70225">
      <w:pPr>
        <w:jc w:val="center"/>
        <w:rPr>
          <w:rFonts w:asciiTheme="minorHAnsi" w:hAnsiTheme="minorHAnsi" w:cstheme="minorHAnsi"/>
          <w:b/>
          <w:bCs/>
          <w:sz w:val="21"/>
          <w:szCs w:val="21"/>
        </w:rPr>
      </w:pPr>
      <w:r w:rsidRPr="00C2758B">
        <w:rPr>
          <w:rFonts w:asciiTheme="minorHAnsi" w:hAnsiTheme="minorHAnsi" w:cstheme="minorHAnsi"/>
          <w:b/>
          <w:bCs/>
          <w:sz w:val="21"/>
          <w:szCs w:val="21"/>
        </w:rPr>
        <w:t>a</w:t>
      </w:r>
      <w:r w:rsidR="00C2758B" w:rsidRPr="00C2758B">
        <w:rPr>
          <w:rFonts w:asciiTheme="minorHAnsi" w:hAnsiTheme="minorHAnsi" w:cstheme="minorHAnsi"/>
          <w:b/>
          <w:bCs/>
          <w:sz w:val="21"/>
          <w:szCs w:val="21"/>
        </w:rPr>
        <w:t>l</w:t>
      </w:r>
      <w:r w:rsidRPr="00C2758B">
        <w:rPr>
          <w:rFonts w:asciiTheme="minorHAnsi" w:hAnsiTheme="minorHAnsi" w:cstheme="minorHAnsi"/>
          <w:b/>
          <w:bCs/>
          <w:sz w:val="21"/>
          <w:szCs w:val="21"/>
        </w:rPr>
        <w:t xml:space="preserve"> proiectului de hotărâre </w:t>
      </w:r>
      <w:r w:rsidR="00751157" w:rsidRPr="00C2758B">
        <w:rPr>
          <w:rFonts w:asciiTheme="minorHAnsi" w:hAnsiTheme="minorHAnsi" w:cstheme="minorHAnsi"/>
          <w:b/>
          <w:bCs/>
          <w:sz w:val="21"/>
          <w:szCs w:val="21"/>
        </w:rPr>
        <w:t xml:space="preserve">privind </w:t>
      </w:r>
      <w:r w:rsidR="00526CE9" w:rsidRPr="00526CE9">
        <w:rPr>
          <w:rFonts w:asciiTheme="minorHAnsi" w:hAnsiTheme="minorHAnsi" w:cstheme="minorHAnsi"/>
          <w:b/>
          <w:bCs/>
          <w:sz w:val="21"/>
          <w:szCs w:val="21"/>
        </w:rPr>
        <w:t>aprobarea participării Comunei Șoldanu în cadrul Proiectului „Modernizarea rețelei de biblioteci pentru a deveni hub-uri de dezvoltare a competențelor digitale, din cadrul Planului Național de Redresare și Reziliență (PNRR) – hub Comuna Mărăcineni, Județul Buzău”</w:t>
      </w:r>
    </w:p>
    <w:p w14:paraId="6DD391FA" w14:textId="77777777" w:rsidR="0076688B" w:rsidRPr="00C2758B" w:rsidRDefault="0076688B" w:rsidP="00526CE9">
      <w:pPr>
        <w:autoSpaceDE w:val="0"/>
        <w:autoSpaceDN w:val="0"/>
        <w:adjustRightInd w:val="0"/>
        <w:spacing w:before="360" w:line="276" w:lineRule="auto"/>
        <w:jc w:val="both"/>
        <w:rPr>
          <w:rFonts w:asciiTheme="minorHAnsi" w:hAnsiTheme="minorHAnsi" w:cstheme="minorHAnsi"/>
          <w:bCs/>
          <w:sz w:val="22"/>
          <w:szCs w:val="22"/>
        </w:rPr>
      </w:pPr>
      <w:r w:rsidRPr="00C2758B">
        <w:rPr>
          <w:rFonts w:asciiTheme="minorHAnsi" w:hAnsiTheme="minorHAnsi" w:cstheme="minorHAnsi"/>
          <w:bCs/>
          <w:sz w:val="22"/>
          <w:szCs w:val="22"/>
        </w:rPr>
        <w:t>Stimați Consilieri</w:t>
      </w:r>
      <w:r w:rsidR="00751157" w:rsidRPr="00C2758B">
        <w:rPr>
          <w:rFonts w:asciiTheme="minorHAnsi" w:hAnsiTheme="minorHAnsi" w:cstheme="minorHAnsi"/>
          <w:bCs/>
          <w:sz w:val="22"/>
          <w:szCs w:val="22"/>
        </w:rPr>
        <w:t xml:space="preserve"> ai Consiliului local al comunei Șoldanu</w:t>
      </w:r>
    </w:p>
    <w:p w14:paraId="68941B07" w14:textId="3BDCDA17" w:rsidR="0076688B" w:rsidRPr="00C2758B" w:rsidRDefault="0076688B" w:rsidP="00322E2D">
      <w:pPr>
        <w:spacing w:before="40" w:line="276" w:lineRule="auto"/>
        <w:jc w:val="both"/>
        <w:rPr>
          <w:rFonts w:asciiTheme="minorHAnsi" w:hAnsiTheme="minorHAnsi" w:cstheme="minorHAnsi"/>
          <w:sz w:val="22"/>
          <w:szCs w:val="22"/>
        </w:rPr>
      </w:pPr>
      <w:r w:rsidRPr="00C2758B">
        <w:rPr>
          <w:rFonts w:asciiTheme="minorHAnsi" w:hAnsiTheme="minorHAnsi" w:cstheme="minorHAnsi"/>
          <w:sz w:val="22"/>
          <w:szCs w:val="22"/>
        </w:rPr>
        <w:t xml:space="preserve">Subsemnatul, </w:t>
      </w:r>
      <w:r w:rsidR="00C2758B" w:rsidRPr="00C2758B">
        <w:rPr>
          <w:rFonts w:asciiTheme="minorHAnsi" w:hAnsiTheme="minorHAnsi" w:cstheme="minorHAnsi"/>
          <w:sz w:val="22"/>
          <w:szCs w:val="22"/>
        </w:rPr>
        <w:t>Valeriu MUSTĂȚEA</w:t>
      </w:r>
      <w:r w:rsidRPr="00C2758B">
        <w:rPr>
          <w:rFonts w:asciiTheme="minorHAnsi" w:hAnsiTheme="minorHAnsi" w:cstheme="minorHAnsi"/>
          <w:sz w:val="22"/>
          <w:szCs w:val="22"/>
        </w:rPr>
        <w:t xml:space="preserve">, </w:t>
      </w:r>
      <w:r w:rsidR="007B11F4">
        <w:rPr>
          <w:rFonts w:asciiTheme="minorHAnsi" w:hAnsiTheme="minorHAnsi" w:cstheme="minorHAnsi"/>
          <w:sz w:val="22"/>
          <w:szCs w:val="22"/>
        </w:rPr>
        <w:t>vice</w:t>
      </w:r>
      <w:r w:rsidRPr="00C2758B">
        <w:rPr>
          <w:rFonts w:asciiTheme="minorHAnsi" w:hAnsiTheme="minorHAnsi" w:cstheme="minorHAnsi"/>
          <w:sz w:val="22"/>
          <w:szCs w:val="22"/>
        </w:rPr>
        <w:t xml:space="preserve">primar al comunei Șoldanu, </w:t>
      </w:r>
    </w:p>
    <w:p w14:paraId="14DDDB73" w14:textId="59E8E58D" w:rsidR="0076688B" w:rsidRPr="00772123" w:rsidRDefault="00A27567" w:rsidP="00322E2D">
      <w:pPr>
        <w:spacing w:before="40" w:line="276" w:lineRule="auto"/>
        <w:jc w:val="both"/>
        <w:rPr>
          <w:rFonts w:asciiTheme="minorHAnsi" w:hAnsiTheme="minorHAnsi" w:cstheme="minorHAnsi"/>
          <w:sz w:val="22"/>
          <w:szCs w:val="22"/>
          <w:u w:val="single"/>
        </w:rPr>
      </w:pPr>
      <w:r>
        <w:rPr>
          <w:rFonts w:asciiTheme="minorHAnsi" w:hAnsiTheme="minorHAnsi" w:cstheme="minorHAnsi"/>
          <w:sz w:val="22"/>
          <w:szCs w:val="22"/>
          <w:u w:val="single"/>
        </w:rPr>
        <w:t>Luând act</w:t>
      </w:r>
      <w:r w:rsidR="00772123" w:rsidRPr="00772123">
        <w:rPr>
          <w:rFonts w:asciiTheme="minorHAnsi" w:hAnsiTheme="minorHAnsi" w:cstheme="minorHAnsi"/>
          <w:sz w:val="22"/>
          <w:szCs w:val="22"/>
          <w:u w:val="single"/>
        </w:rPr>
        <w:t xml:space="preserve"> de</w:t>
      </w:r>
      <w:r w:rsidR="0076688B" w:rsidRPr="00772123">
        <w:rPr>
          <w:rFonts w:asciiTheme="minorHAnsi" w:hAnsiTheme="minorHAnsi" w:cstheme="minorHAnsi"/>
          <w:sz w:val="22"/>
          <w:szCs w:val="22"/>
          <w:u w:val="single"/>
        </w:rPr>
        <w:t>:</w:t>
      </w:r>
    </w:p>
    <w:p w14:paraId="7CB91432" w14:textId="77777777" w:rsidR="00526CE9" w:rsidRPr="00526CE9" w:rsidRDefault="00526CE9" w:rsidP="00526CE9">
      <w:pPr>
        <w:pStyle w:val="Listparagraf"/>
        <w:numPr>
          <w:ilvl w:val="0"/>
          <w:numId w:val="3"/>
        </w:numPr>
        <w:rPr>
          <w:rFonts w:asciiTheme="minorHAnsi" w:hAnsiTheme="minorHAnsi" w:cstheme="minorHAnsi"/>
          <w:sz w:val="22"/>
          <w:szCs w:val="22"/>
          <w:lang w:val="ro-RO"/>
        </w:rPr>
      </w:pPr>
      <w:r w:rsidRPr="00526CE9">
        <w:rPr>
          <w:rFonts w:asciiTheme="minorHAnsi" w:hAnsiTheme="minorHAnsi" w:cstheme="minorHAnsi"/>
          <w:sz w:val="22"/>
          <w:szCs w:val="22"/>
          <w:lang w:val="ro-RO"/>
        </w:rPr>
        <w:t xml:space="preserve">Regulamentul (UE) 2021/241 al Parlamentului European și al Consiliului din 12 februarie 2021 de instituire a Mecanismului de redresare și reziliență și a Deciziei de punere în aplicare a Consiliului din 3 noiembrie 2021 de aprobare a evaluării planului de redresare și reziliență al României; </w:t>
      </w:r>
    </w:p>
    <w:p w14:paraId="78A97146" w14:textId="28A99AD5" w:rsidR="00E05031" w:rsidRPr="00526CE9" w:rsidRDefault="00526CE9" w:rsidP="00526CE9">
      <w:pPr>
        <w:pStyle w:val="Listparagraf"/>
        <w:numPr>
          <w:ilvl w:val="0"/>
          <w:numId w:val="3"/>
        </w:numPr>
        <w:rPr>
          <w:rFonts w:asciiTheme="minorHAnsi" w:hAnsiTheme="minorHAnsi" w:cstheme="minorHAnsi"/>
          <w:sz w:val="22"/>
          <w:szCs w:val="22"/>
          <w:lang w:val="ro-RO"/>
        </w:rPr>
      </w:pPr>
      <w:r w:rsidRPr="00526CE9">
        <w:rPr>
          <w:rFonts w:asciiTheme="minorHAnsi" w:hAnsiTheme="minorHAnsi" w:cstheme="minorHAnsi"/>
          <w:sz w:val="22"/>
          <w:szCs w:val="22"/>
          <w:lang w:val="ro-RO"/>
        </w:rPr>
        <w:t>Ghidul solicitantului privind Finanțarea bibliotecilor pentru a deveni hub-uri de dezvoltare a competențelor digitale, Componenta 7 Transformarea digitală, INVESTIȚIA 117. Scheme de finanțare pentru biblioteci pentru a deveni hub-uri de dezvoltare a competențelor digitale, aprobat prin Ordinul Ministrului Cercetării, Inovării și Digitalizării nr. 21791 din 09.12.2022</w:t>
      </w:r>
      <w:r w:rsidR="00A27567" w:rsidRPr="00526CE9">
        <w:rPr>
          <w:rFonts w:asciiTheme="minorHAnsi" w:hAnsiTheme="minorHAnsi" w:cstheme="minorHAnsi"/>
          <w:sz w:val="22"/>
          <w:szCs w:val="22"/>
        </w:rPr>
        <w:t>.</w:t>
      </w:r>
    </w:p>
    <w:p w14:paraId="0026CB6D" w14:textId="77777777" w:rsidR="00A27567" w:rsidRPr="00A27567" w:rsidRDefault="00A27567" w:rsidP="00A27567">
      <w:pPr>
        <w:spacing w:before="40" w:line="276" w:lineRule="auto"/>
        <w:jc w:val="both"/>
        <w:rPr>
          <w:rFonts w:asciiTheme="minorHAnsi" w:hAnsiTheme="minorHAnsi" w:cstheme="minorHAnsi"/>
          <w:sz w:val="22"/>
          <w:szCs w:val="22"/>
        </w:rPr>
      </w:pPr>
      <w:bookmarkStart w:id="0" w:name="_Hlk152572194"/>
      <w:r w:rsidRPr="00A27567">
        <w:rPr>
          <w:rFonts w:asciiTheme="minorHAnsi" w:hAnsiTheme="minorHAnsi" w:cstheme="minorHAnsi"/>
          <w:sz w:val="22"/>
          <w:szCs w:val="22"/>
          <w:u w:val="single"/>
        </w:rPr>
        <w:t>Ținând cont de prevederile:</w:t>
      </w:r>
    </w:p>
    <w:bookmarkEnd w:id="0"/>
    <w:p w14:paraId="55599D34" w14:textId="27532F30" w:rsidR="00E05031" w:rsidRPr="00FF1F0D" w:rsidRDefault="00CF6889" w:rsidP="006A0054">
      <w:pPr>
        <w:numPr>
          <w:ilvl w:val="0"/>
          <w:numId w:val="3"/>
        </w:numPr>
        <w:spacing w:before="40" w:line="276" w:lineRule="auto"/>
        <w:jc w:val="both"/>
        <w:rPr>
          <w:rFonts w:asciiTheme="minorHAnsi" w:hAnsiTheme="minorHAnsi" w:cstheme="minorHAnsi"/>
          <w:iCs/>
          <w:sz w:val="22"/>
          <w:szCs w:val="22"/>
        </w:rPr>
      </w:pPr>
      <w:r w:rsidRPr="00CF6889">
        <w:rPr>
          <w:rFonts w:asciiTheme="minorHAnsi" w:hAnsiTheme="minorHAnsi" w:cstheme="minorHAnsi"/>
          <w:sz w:val="22"/>
          <w:szCs w:val="22"/>
        </w:rPr>
        <w:t xml:space="preserve">Hotărârea Consiliului local al Comunei Șoldanu nr. 70 din 20.12.2023 privind aprobarea a) alegerii Președintelui de </w:t>
      </w:r>
      <w:r w:rsidRPr="00CF6889">
        <w:rPr>
          <w:rFonts w:asciiTheme="minorHAnsi" w:hAnsiTheme="minorHAnsi" w:cstheme="minorHAnsi"/>
          <w:sz w:val="22"/>
          <w:szCs w:val="22"/>
        </w:rPr>
        <w:t>ședință</w:t>
      </w:r>
      <w:r w:rsidRPr="00CF6889">
        <w:rPr>
          <w:rFonts w:asciiTheme="minorHAnsi" w:hAnsiTheme="minorHAnsi" w:cstheme="minorHAnsi"/>
          <w:sz w:val="22"/>
          <w:szCs w:val="22"/>
        </w:rPr>
        <w:t xml:space="preserve"> al Consiliului Local al Comunei Șoldanu pentru lunile ianuarie, februarie și martie 2024</w:t>
      </w:r>
      <w:r w:rsidR="00FF1F0D" w:rsidRPr="00FF1F0D">
        <w:rPr>
          <w:rFonts w:asciiTheme="minorHAnsi" w:hAnsiTheme="minorHAnsi" w:cstheme="minorHAnsi"/>
          <w:sz w:val="22"/>
          <w:szCs w:val="22"/>
        </w:rPr>
        <w:t>.</w:t>
      </w:r>
    </w:p>
    <w:p w14:paraId="69F0AD47" w14:textId="47454B88" w:rsidR="000A1823" w:rsidRPr="00C2758B" w:rsidRDefault="000A1823" w:rsidP="00322E2D">
      <w:pPr>
        <w:spacing w:before="40" w:line="276" w:lineRule="auto"/>
        <w:jc w:val="both"/>
        <w:rPr>
          <w:rFonts w:asciiTheme="minorHAnsi" w:hAnsiTheme="minorHAnsi" w:cstheme="minorHAnsi"/>
          <w:sz w:val="22"/>
          <w:szCs w:val="22"/>
          <w:u w:val="single"/>
        </w:rPr>
      </w:pPr>
      <w:r w:rsidRPr="00C2758B">
        <w:rPr>
          <w:rFonts w:asciiTheme="minorHAnsi" w:hAnsiTheme="minorHAnsi" w:cstheme="minorHAnsi"/>
          <w:sz w:val="22"/>
          <w:szCs w:val="22"/>
          <w:u w:val="single"/>
        </w:rPr>
        <w:t>Având în vedere</w:t>
      </w:r>
      <w:r w:rsidR="00C06CBE">
        <w:rPr>
          <w:rFonts w:asciiTheme="minorHAnsi" w:hAnsiTheme="minorHAnsi" w:cstheme="minorHAnsi"/>
          <w:sz w:val="22"/>
          <w:szCs w:val="22"/>
          <w:u w:val="single"/>
        </w:rPr>
        <w:t xml:space="preserve"> temeiurile juridice</w:t>
      </w:r>
      <w:r w:rsidR="00FF1F0D" w:rsidRPr="00FF1F0D">
        <w:rPr>
          <w:u w:val="single"/>
        </w:rPr>
        <w:t xml:space="preserve"> </w:t>
      </w:r>
      <w:r w:rsidR="00FF1F0D" w:rsidRPr="00FF1F0D">
        <w:rPr>
          <w:rFonts w:asciiTheme="minorHAnsi" w:hAnsiTheme="minorHAnsi" w:cstheme="minorHAnsi"/>
          <w:sz w:val="22"/>
          <w:szCs w:val="22"/>
          <w:u w:val="single"/>
        </w:rPr>
        <w:t>stabilite de:</w:t>
      </w:r>
    </w:p>
    <w:p w14:paraId="4D3B7C84" w14:textId="77777777" w:rsidR="00AE4F47" w:rsidRPr="00427AEF" w:rsidRDefault="00AE4F47" w:rsidP="00AE4F47">
      <w:pPr>
        <w:numPr>
          <w:ilvl w:val="0"/>
          <w:numId w:val="9"/>
        </w:numPr>
        <w:spacing w:before="60" w:line="252" w:lineRule="auto"/>
        <w:ind w:hanging="357"/>
        <w:jc w:val="both"/>
        <w:rPr>
          <w:rFonts w:asciiTheme="minorHAnsi" w:hAnsiTheme="minorHAnsi" w:cstheme="minorHAnsi"/>
          <w:sz w:val="23"/>
          <w:szCs w:val="23"/>
          <w:lang w:eastAsia="ro-RO"/>
        </w:rPr>
      </w:pPr>
      <w:bookmarkStart w:id="1" w:name="_Hlk152573974"/>
      <w:r w:rsidRPr="00427AEF">
        <w:rPr>
          <w:rFonts w:asciiTheme="minorHAnsi" w:hAnsiTheme="minorHAnsi" w:cstheme="minorHAnsi"/>
          <w:b/>
          <w:bCs/>
          <w:sz w:val="23"/>
          <w:szCs w:val="23"/>
          <w:lang w:eastAsia="ro-RO"/>
        </w:rPr>
        <w:t>Carta europeană a autonomiei locale</w:t>
      </w:r>
      <w:r w:rsidRPr="00427AEF">
        <w:rPr>
          <w:rFonts w:asciiTheme="minorHAnsi" w:hAnsiTheme="minorHAnsi" w:cstheme="minorHAnsi"/>
          <w:sz w:val="23"/>
          <w:szCs w:val="23"/>
          <w:lang w:eastAsia="ro-RO"/>
        </w:rPr>
        <w:t xml:space="preserve">, adoptată la Strasbourg la 15 octombrie 1985 </w:t>
      </w:r>
      <w:proofErr w:type="spellStart"/>
      <w:r w:rsidRPr="00427AEF">
        <w:rPr>
          <w:rFonts w:asciiTheme="minorHAnsi" w:hAnsiTheme="minorHAnsi" w:cstheme="minorHAnsi"/>
          <w:sz w:val="23"/>
          <w:szCs w:val="23"/>
          <w:lang w:eastAsia="ro-RO"/>
        </w:rPr>
        <w:t>şi</w:t>
      </w:r>
      <w:proofErr w:type="spellEnd"/>
      <w:r w:rsidRPr="00427AEF">
        <w:rPr>
          <w:rFonts w:asciiTheme="minorHAnsi" w:hAnsiTheme="minorHAnsi" w:cstheme="minorHAnsi"/>
          <w:sz w:val="23"/>
          <w:szCs w:val="23"/>
          <w:lang w:eastAsia="ro-RO"/>
        </w:rPr>
        <w:t xml:space="preserve"> ratificată prin Legea nr. 199/1997:</w:t>
      </w:r>
    </w:p>
    <w:p w14:paraId="7E24B030" w14:textId="77777777" w:rsidR="00AE4F47" w:rsidRPr="00427AEF" w:rsidRDefault="00AE4F47" w:rsidP="00AE4F47">
      <w:pPr>
        <w:numPr>
          <w:ilvl w:val="1"/>
          <w:numId w:val="9"/>
        </w:numPr>
        <w:spacing w:before="60" w:line="252" w:lineRule="auto"/>
        <w:ind w:hanging="357"/>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3 - </w:t>
      </w:r>
      <w:r w:rsidRPr="00427AEF">
        <w:rPr>
          <w:rFonts w:asciiTheme="minorHAnsi" w:hAnsiTheme="minorHAnsi" w:cstheme="minorHAnsi"/>
          <w:i/>
          <w:iCs/>
          <w:sz w:val="23"/>
          <w:szCs w:val="23"/>
          <w:lang w:eastAsia="ro-RO"/>
        </w:rPr>
        <w:t>Conceptul de autonomie locala:</w:t>
      </w:r>
    </w:p>
    <w:p w14:paraId="60881247" w14:textId="77777777" w:rsidR="00AE4F47" w:rsidRPr="00427AEF" w:rsidRDefault="00AE4F47" w:rsidP="00AE4F47">
      <w:pPr>
        <w:numPr>
          <w:ilvl w:val="2"/>
          <w:numId w:val="10"/>
        </w:numPr>
        <w:spacing w:before="60" w:line="252" w:lineRule="auto"/>
        <w:ind w:hanging="357"/>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Prin autonomie locala se înțelege dreptul si capacitatea efectiva ale autorităților administrației publice locale de a soluționa si de a gestiona, in cadrul legii, in nume propriu si in interesul populației locale, o parte importanta a treburilor publice.</w:t>
      </w:r>
    </w:p>
    <w:p w14:paraId="5F321CE9" w14:textId="77777777" w:rsidR="00AE4F47" w:rsidRPr="00427AEF" w:rsidRDefault="00AE4F47" w:rsidP="00AE4F47">
      <w:pPr>
        <w:numPr>
          <w:ilvl w:val="2"/>
          <w:numId w:val="10"/>
        </w:numPr>
        <w:spacing w:before="60" w:line="252" w:lineRule="auto"/>
        <w:ind w:hanging="357"/>
        <w:jc w:val="both"/>
        <w:rPr>
          <w:rFonts w:asciiTheme="minorHAnsi" w:hAnsiTheme="minorHAnsi" w:cstheme="minorHAnsi"/>
          <w:sz w:val="23"/>
          <w:szCs w:val="23"/>
          <w:lang w:eastAsia="ro-RO"/>
        </w:rPr>
      </w:pPr>
      <w:r w:rsidRPr="00427AEF">
        <w:rPr>
          <w:rFonts w:asciiTheme="minorHAnsi" w:hAnsiTheme="minorHAnsi" w:cstheme="minorHAnsi"/>
          <w:i/>
          <w:iCs/>
          <w:sz w:val="23"/>
          <w:szCs w:val="23"/>
          <w:lang w:eastAsia="ro-RO"/>
        </w:rPr>
        <w:t>Acest drept se exercita de consilii sau adunări, compuse din membri aleși prin vot liber, secret, egal, direct si universal, care pot dispune de organe executive si deliberative care răspund in fata lor. Aceasta dispoziție nu aduce atingere, in nici un fel, posibilității de a recurge la adunări cetățenești, referendum sau orice alta forma de participare directa a cetățenilor, acolo unde aceasta este permisa de lege</w:t>
      </w:r>
      <w:r w:rsidRPr="00427AEF">
        <w:rPr>
          <w:rFonts w:asciiTheme="minorHAnsi" w:hAnsiTheme="minorHAnsi" w:cstheme="minorHAnsi"/>
          <w:sz w:val="23"/>
          <w:szCs w:val="23"/>
          <w:lang w:eastAsia="ro-RO"/>
        </w:rPr>
        <w:t xml:space="preserve">. </w:t>
      </w:r>
    </w:p>
    <w:p w14:paraId="208BFECC" w14:textId="77777777" w:rsidR="00AE4F47" w:rsidRPr="00427AEF" w:rsidRDefault="00AE4F47" w:rsidP="00AE4F47">
      <w:pPr>
        <w:numPr>
          <w:ilvl w:val="1"/>
          <w:numId w:val="9"/>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4 - </w:t>
      </w:r>
      <w:r w:rsidRPr="00427AEF">
        <w:rPr>
          <w:rFonts w:asciiTheme="minorHAnsi" w:hAnsiTheme="minorHAnsi" w:cstheme="minorHAnsi"/>
          <w:i/>
          <w:iCs/>
          <w:sz w:val="23"/>
          <w:szCs w:val="23"/>
          <w:lang w:eastAsia="ro-RO"/>
        </w:rPr>
        <w:t>Întinderea autonomiei locale:</w:t>
      </w:r>
    </w:p>
    <w:p w14:paraId="35BA9E05" w14:textId="77777777" w:rsidR="00AE4F47" w:rsidRPr="00427AEF" w:rsidRDefault="00AE4F47" w:rsidP="00AE4F47">
      <w:pPr>
        <w:numPr>
          <w:ilvl w:val="0"/>
          <w:numId w:val="11"/>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 xml:space="preserve">Competentele de baza ale autorităților administrației publice locale sunt prevăzute de Constituție sau de lege. Totuși aceasta dispoziție nu împiedică atribuirea unor competente autorităților administrației publice locale, in scopuri specifice si in conformitate cu legea.                       </w:t>
      </w:r>
    </w:p>
    <w:p w14:paraId="534CEB59" w14:textId="77777777" w:rsidR="00AE4F47" w:rsidRPr="00427AEF" w:rsidRDefault="00AE4F47" w:rsidP="00AE4F47">
      <w:pPr>
        <w:numPr>
          <w:ilvl w:val="0"/>
          <w:numId w:val="11"/>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Autorităților administrației publice locale le este recunoscuta, in cadrul legii, capacitatea deplina de a-si exercita inițiativa in toate domeniile ce nu sunt excluse din cadrul competentelor lor sau care nu sunt atribuite unei alte autorități.</w:t>
      </w:r>
    </w:p>
    <w:p w14:paraId="48EDA4C0" w14:textId="77777777" w:rsidR="00AE4F47" w:rsidRPr="00427AEF" w:rsidRDefault="00AE4F47" w:rsidP="00AE4F47">
      <w:pPr>
        <w:numPr>
          <w:ilvl w:val="0"/>
          <w:numId w:val="11"/>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Exercițiul responsabilităților publice trebuie, de maniera generala, sa revină, de preferință, acelor autorități care sunt cele mai apropiate de cetățeni. La atribuirea unei responsabilități către o alta autoritate trebuie sa se tina seama de amploarea si de natura sarcinii, precum si de cerințele de eficienta si economie.</w:t>
      </w:r>
    </w:p>
    <w:p w14:paraId="5FD63769" w14:textId="77777777" w:rsidR="00AE4F47" w:rsidRPr="00427AEF" w:rsidRDefault="00AE4F47" w:rsidP="00AE4F47">
      <w:pPr>
        <w:numPr>
          <w:ilvl w:val="0"/>
          <w:numId w:val="11"/>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lastRenderedPageBreak/>
        <w:t>Competentele atribuite autorităților administrației publice locale trebuie sa fie, in mod normal, depline si exclusive. Ele nu pot fi puse in cauza sau limitate de către o alta autoritatea centrala sau regionala, decât in cazurile prevăzute de lege.</w:t>
      </w:r>
    </w:p>
    <w:p w14:paraId="381892EF" w14:textId="77777777" w:rsidR="00AE4F47" w:rsidRPr="00A10863" w:rsidRDefault="00AE4F47" w:rsidP="00AE4F47">
      <w:pPr>
        <w:numPr>
          <w:ilvl w:val="0"/>
          <w:numId w:val="11"/>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In cazul delegării competentelor de către o autoritate centrala sau regionala, autoritățile administrației publice locale trebuie sa beneficieze, pe cat posibil, de libertatea de a adapta acțiunea lor la condițiile locale.</w:t>
      </w:r>
    </w:p>
    <w:p w14:paraId="21C9A1DC" w14:textId="77777777" w:rsidR="00AE4F47" w:rsidRPr="00A10863" w:rsidRDefault="00AE4F47" w:rsidP="00AE4F47">
      <w:pPr>
        <w:numPr>
          <w:ilvl w:val="0"/>
          <w:numId w:val="11"/>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Autoritățile administrației publice locale trebuie sa fie consultate, pe cat posibil, in timp util si in mod adecvat, in cursul procesului de planificare si de luare a deciziilor pentru toate chestiunile care le privesc in mod direct</w:t>
      </w:r>
      <w:r w:rsidRPr="00427AEF">
        <w:rPr>
          <w:rFonts w:asciiTheme="minorHAnsi" w:hAnsiTheme="minorHAnsi" w:cstheme="minorHAnsi"/>
          <w:sz w:val="23"/>
          <w:szCs w:val="23"/>
          <w:lang w:eastAsia="ro-RO"/>
        </w:rPr>
        <w:t xml:space="preserve">.  </w:t>
      </w:r>
    </w:p>
    <w:p w14:paraId="4F532FE4" w14:textId="77777777" w:rsidR="00AE4F47" w:rsidRPr="00427AEF" w:rsidRDefault="00AE4F47" w:rsidP="00AE4F47">
      <w:pPr>
        <w:numPr>
          <w:ilvl w:val="0"/>
          <w:numId w:val="9"/>
        </w:numPr>
        <w:spacing w:before="60" w:line="252" w:lineRule="auto"/>
        <w:jc w:val="both"/>
        <w:rPr>
          <w:rFonts w:asciiTheme="minorHAnsi" w:hAnsiTheme="minorHAnsi" w:cstheme="minorHAnsi"/>
          <w:sz w:val="23"/>
          <w:szCs w:val="23"/>
          <w:lang w:eastAsia="ro-RO"/>
        </w:rPr>
      </w:pPr>
      <w:r w:rsidRPr="00427AEF">
        <w:rPr>
          <w:rFonts w:asciiTheme="minorHAnsi" w:hAnsiTheme="minorHAnsi" w:cstheme="minorHAnsi"/>
          <w:b/>
          <w:bCs/>
          <w:sz w:val="23"/>
          <w:szCs w:val="23"/>
          <w:lang w:eastAsia="ro-RO"/>
        </w:rPr>
        <w:t>Constituția României</w:t>
      </w:r>
      <w:r w:rsidRPr="00427AEF">
        <w:rPr>
          <w:rFonts w:asciiTheme="minorHAnsi" w:hAnsiTheme="minorHAnsi" w:cstheme="minorHAnsi"/>
          <w:sz w:val="23"/>
          <w:szCs w:val="23"/>
          <w:lang w:eastAsia="ro-RO"/>
        </w:rPr>
        <w:t>, republicată, aprobată prin Legea de revizuire a Constituției României nr. 429/2003:</w:t>
      </w:r>
    </w:p>
    <w:p w14:paraId="456115CB" w14:textId="77777777" w:rsidR="00AE4F47" w:rsidRPr="00427AEF" w:rsidRDefault="00AE4F47" w:rsidP="00AE4F47">
      <w:pPr>
        <w:numPr>
          <w:ilvl w:val="1"/>
          <w:numId w:val="9"/>
        </w:numPr>
        <w:spacing w:before="60" w:line="252" w:lineRule="auto"/>
        <w:jc w:val="both"/>
        <w:rPr>
          <w:rFonts w:asciiTheme="minorHAnsi" w:hAnsiTheme="minorHAnsi" w:cstheme="minorHAnsi"/>
          <w:sz w:val="23"/>
          <w:szCs w:val="23"/>
          <w:lang w:eastAsia="ro-RO"/>
        </w:rPr>
      </w:pPr>
      <w:r w:rsidRPr="00427AEF">
        <w:rPr>
          <w:rFonts w:asciiTheme="minorHAnsi" w:hAnsiTheme="minorHAnsi" w:cstheme="minorHAnsi"/>
          <w:sz w:val="23"/>
          <w:szCs w:val="23"/>
          <w:lang w:eastAsia="ro-RO"/>
        </w:rPr>
        <w:t xml:space="preserve">art. 15 alin. (2) - </w:t>
      </w:r>
      <w:r w:rsidRPr="00427AEF">
        <w:rPr>
          <w:rFonts w:asciiTheme="minorHAnsi" w:hAnsiTheme="minorHAnsi" w:cstheme="minorHAnsi"/>
          <w:i/>
          <w:iCs/>
          <w:sz w:val="23"/>
          <w:szCs w:val="23"/>
          <w:lang w:eastAsia="ro-RO"/>
        </w:rPr>
        <w:t>Legea dispune numai pentru viitor, cu excepția legii penale sau contravenționale mai favorabile.</w:t>
      </w:r>
    </w:p>
    <w:p w14:paraId="388DF007" w14:textId="77777777" w:rsidR="00AE4F47" w:rsidRPr="00427AEF" w:rsidRDefault="00AE4F47" w:rsidP="00AE4F47">
      <w:pPr>
        <w:numPr>
          <w:ilvl w:val="1"/>
          <w:numId w:val="9"/>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120 alin. (1) - </w:t>
      </w:r>
      <w:r w:rsidRPr="00427AEF">
        <w:rPr>
          <w:rFonts w:asciiTheme="minorHAnsi" w:hAnsiTheme="minorHAnsi" w:cstheme="minorHAnsi"/>
          <w:i/>
          <w:iCs/>
          <w:sz w:val="23"/>
          <w:szCs w:val="23"/>
          <w:lang w:eastAsia="ro-RO"/>
        </w:rPr>
        <w:t>Administrația publica din unitățile administrativ-teritoriale se întemeiază pe principiile descentralizării, autonomiei locale si deconcentrării serviciilor publice.</w:t>
      </w:r>
    </w:p>
    <w:p w14:paraId="383E09DF" w14:textId="77777777" w:rsidR="00AE4F47" w:rsidRPr="00427AEF" w:rsidRDefault="00AE4F47" w:rsidP="00AE4F47">
      <w:pPr>
        <w:numPr>
          <w:ilvl w:val="1"/>
          <w:numId w:val="9"/>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121 alin. (1) </w:t>
      </w:r>
      <w:r w:rsidRPr="00A10863">
        <w:rPr>
          <w:rFonts w:asciiTheme="minorHAnsi" w:hAnsiTheme="minorHAnsi" w:cstheme="minorHAnsi"/>
          <w:sz w:val="23"/>
          <w:szCs w:val="23"/>
          <w:lang w:eastAsia="ro-RO"/>
        </w:rPr>
        <w:t xml:space="preserve">- </w:t>
      </w:r>
      <w:r w:rsidRPr="00427AEF">
        <w:rPr>
          <w:rFonts w:asciiTheme="minorHAnsi" w:hAnsiTheme="minorHAnsi" w:cstheme="minorHAnsi"/>
          <w:i/>
          <w:iCs/>
          <w:sz w:val="23"/>
          <w:szCs w:val="23"/>
          <w:lang w:eastAsia="ro-RO"/>
        </w:rPr>
        <w:t>Autoritățile administrației publice, prin care se realizează autonomia locala in comune si in orașe, sunt consiliile locale alese si primarii aleși, in condițiile legii.</w:t>
      </w:r>
    </w:p>
    <w:p w14:paraId="3F0D74DF" w14:textId="77777777" w:rsidR="00AE4F47" w:rsidRPr="00427AEF" w:rsidRDefault="00AE4F47" w:rsidP="00AE4F47">
      <w:pPr>
        <w:spacing w:before="60" w:line="252" w:lineRule="auto"/>
        <w:ind w:left="1080"/>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(2) - Consiliile locale si primarii funcționează, in condițiile legii, ca autorități administrative autonome si rezolva treburile publice din comune si din orașe.</w:t>
      </w:r>
    </w:p>
    <w:p w14:paraId="02496615" w14:textId="77777777" w:rsidR="00AE4F47" w:rsidRPr="00427AEF" w:rsidRDefault="00AE4F47" w:rsidP="00AE4F47">
      <w:pPr>
        <w:numPr>
          <w:ilvl w:val="0"/>
          <w:numId w:val="9"/>
        </w:numPr>
        <w:spacing w:before="60" w:line="252" w:lineRule="auto"/>
        <w:jc w:val="both"/>
        <w:rPr>
          <w:rFonts w:asciiTheme="minorHAnsi" w:hAnsiTheme="minorHAnsi" w:cstheme="minorHAnsi"/>
          <w:sz w:val="23"/>
          <w:szCs w:val="23"/>
          <w:lang w:eastAsia="ro-RO"/>
        </w:rPr>
      </w:pPr>
      <w:r w:rsidRPr="00427AEF">
        <w:rPr>
          <w:rFonts w:asciiTheme="minorHAnsi" w:hAnsiTheme="minorHAnsi" w:cstheme="minorHAnsi"/>
          <w:b/>
          <w:bCs/>
          <w:sz w:val="23"/>
          <w:szCs w:val="23"/>
          <w:lang w:eastAsia="ro-RO"/>
        </w:rPr>
        <w:t>Codul civil al României</w:t>
      </w:r>
      <w:r w:rsidRPr="00427AEF">
        <w:rPr>
          <w:rFonts w:asciiTheme="minorHAnsi" w:hAnsiTheme="minorHAnsi" w:cstheme="minorHAnsi"/>
          <w:sz w:val="23"/>
          <w:szCs w:val="23"/>
          <w:lang w:eastAsia="ro-RO"/>
        </w:rPr>
        <w:t>, aprobat prin Legea nr. 287/2009, republicată, cu modificările și completările ulterioare:</w:t>
      </w:r>
    </w:p>
    <w:p w14:paraId="54DDE9A7" w14:textId="77777777" w:rsidR="00AE4F47" w:rsidRPr="00427AEF" w:rsidRDefault="00AE4F47" w:rsidP="00AE4F47">
      <w:pPr>
        <w:numPr>
          <w:ilvl w:val="1"/>
          <w:numId w:val="9"/>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7 alin. (2) - </w:t>
      </w:r>
      <w:r w:rsidRPr="00427AEF">
        <w:rPr>
          <w:rFonts w:asciiTheme="minorHAnsi" w:hAnsiTheme="minorHAnsi" w:cstheme="minorHAnsi"/>
          <w:i/>
          <w:iCs/>
          <w:sz w:val="23"/>
          <w:szCs w:val="23"/>
          <w:lang w:eastAsia="ro-RO"/>
        </w:rPr>
        <w:t>Actele normative adoptate, in condițiile legii, de autoritățile si instituțiile administrației publice locale se aplica numai in raza lor de competenta teritoriala.</w:t>
      </w:r>
    </w:p>
    <w:p w14:paraId="60598416" w14:textId="77777777" w:rsidR="00AE4F47" w:rsidRPr="00427AEF" w:rsidRDefault="00AE4F47" w:rsidP="00AE4F47">
      <w:pPr>
        <w:numPr>
          <w:ilvl w:val="0"/>
          <w:numId w:val="9"/>
        </w:numPr>
        <w:spacing w:before="60" w:line="252" w:lineRule="auto"/>
        <w:jc w:val="both"/>
        <w:rPr>
          <w:rFonts w:asciiTheme="minorHAnsi" w:hAnsiTheme="minorHAnsi" w:cstheme="minorHAnsi"/>
          <w:sz w:val="23"/>
          <w:szCs w:val="23"/>
          <w:lang w:eastAsia="ro-RO"/>
        </w:rPr>
      </w:pPr>
      <w:r w:rsidRPr="00427AEF">
        <w:rPr>
          <w:rFonts w:asciiTheme="minorHAnsi" w:hAnsiTheme="minorHAnsi" w:cstheme="minorHAnsi"/>
          <w:b/>
          <w:bCs/>
          <w:sz w:val="23"/>
          <w:szCs w:val="23"/>
          <w:lang w:eastAsia="ro-RO"/>
        </w:rPr>
        <w:t>Legea nr. 24/2000</w:t>
      </w:r>
      <w:r w:rsidRPr="00427AEF">
        <w:rPr>
          <w:rFonts w:asciiTheme="minorHAnsi" w:hAnsiTheme="minorHAnsi" w:cstheme="minorHAnsi"/>
          <w:sz w:val="23"/>
          <w:szCs w:val="23"/>
          <w:lang w:eastAsia="ro-RO"/>
        </w:rPr>
        <w:t xml:space="preserve"> privind normele de tehnică legislativă pentru elaborarea actelor normative, rerepublicată, modificată și completată:</w:t>
      </w:r>
    </w:p>
    <w:p w14:paraId="652D175B" w14:textId="77777777" w:rsidR="00AE4F47" w:rsidRPr="00427AEF" w:rsidRDefault="00AE4F47" w:rsidP="00AE4F47">
      <w:pPr>
        <w:numPr>
          <w:ilvl w:val="1"/>
          <w:numId w:val="9"/>
        </w:numPr>
        <w:spacing w:before="60"/>
        <w:contextualSpacing/>
        <w:rPr>
          <w:rFonts w:asciiTheme="minorHAnsi" w:hAnsiTheme="minorHAnsi" w:cstheme="minorHAnsi"/>
          <w:sz w:val="23"/>
          <w:szCs w:val="23"/>
          <w:lang w:eastAsia="ro-RO"/>
        </w:rPr>
      </w:pPr>
      <w:r w:rsidRPr="00427AEF">
        <w:rPr>
          <w:rFonts w:asciiTheme="minorHAnsi" w:hAnsiTheme="minorHAnsi" w:cstheme="minorHAnsi"/>
          <w:sz w:val="23"/>
          <w:szCs w:val="23"/>
          <w:lang w:eastAsia="ro-RO"/>
        </w:rPr>
        <w:t xml:space="preserve">art. 3 alin. (2) - </w:t>
      </w:r>
      <w:r w:rsidRPr="00427AEF">
        <w:rPr>
          <w:rFonts w:asciiTheme="minorHAnsi" w:hAnsiTheme="minorHAnsi" w:cstheme="minorHAnsi"/>
          <w:i/>
          <w:iCs/>
          <w:sz w:val="23"/>
          <w:szCs w:val="23"/>
          <w:lang w:eastAsia="ro-RO"/>
        </w:rPr>
        <w:t>Normele de tehnica legislativa se aplica, in mod corespunzător, si la elaborarea si adoptarea proiectelor de ordine, instrucțiuni si de alte acte normative emise de conducătorii organelor administrației publice centrale de specialitate, precum si la elaborarea si adoptarea actelor cu caracter normativ emise de autoritățile administrației publice locale.</w:t>
      </w:r>
    </w:p>
    <w:bookmarkEnd w:id="1"/>
    <w:p w14:paraId="68D35526" w14:textId="7B5B1DB8" w:rsidR="00771EE4" w:rsidRDefault="003813AF" w:rsidP="00E2490A">
      <w:pPr>
        <w:numPr>
          <w:ilvl w:val="0"/>
          <w:numId w:val="3"/>
        </w:numPr>
        <w:spacing w:before="60"/>
        <w:ind w:left="357" w:hanging="357"/>
        <w:jc w:val="both"/>
        <w:rPr>
          <w:rFonts w:asciiTheme="minorHAnsi" w:hAnsiTheme="minorHAnsi" w:cstheme="minorHAnsi"/>
          <w:sz w:val="22"/>
          <w:szCs w:val="22"/>
        </w:rPr>
      </w:pPr>
      <w:r w:rsidRPr="00BC5BE5">
        <w:rPr>
          <w:rFonts w:asciiTheme="minorHAnsi" w:hAnsiTheme="minorHAnsi" w:cstheme="minorHAnsi"/>
          <w:b/>
          <w:bCs/>
          <w:sz w:val="22"/>
          <w:szCs w:val="22"/>
        </w:rPr>
        <w:t>Ordonanța de urgență a Guvernului nr. 155/2020</w:t>
      </w:r>
      <w:r w:rsidRPr="003813AF">
        <w:rPr>
          <w:rFonts w:asciiTheme="minorHAnsi" w:hAnsiTheme="minorHAnsi" w:cstheme="minorHAnsi"/>
          <w:sz w:val="22"/>
          <w:szCs w:val="22"/>
        </w:rPr>
        <w:t xml:space="preserve"> privind unele măsuri pentru</w:t>
      </w:r>
      <w:r w:rsidRPr="003813AF">
        <w:rPr>
          <w:rFonts w:asciiTheme="minorHAnsi" w:hAnsiTheme="minorHAnsi" w:cstheme="minorHAnsi"/>
          <w:sz w:val="22"/>
          <w:szCs w:val="22"/>
        </w:rPr>
        <w:t xml:space="preserve"> </w:t>
      </w:r>
      <w:r w:rsidRPr="003813AF">
        <w:rPr>
          <w:rFonts w:asciiTheme="minorHAnsi" w:hAnsiTheme="minorHAnsi" w:cstheme="minorHAnsi"/>
          <w:sz w:val="22"/>
          <w:szCs w:val="22"/>
        </w:rPr>
        <w:t>elaborarea Planului național de relansare și reziliență necesar României pentru accesarea de fonduri</w:t>
      </w:r>
      <w:r w:rsidRPr="003813AF">
        <w:rPr>
          <w:rFonts w:asciiTheme="minorHAnsi" w:hAnsiTheme="minorHAnsi" w:cstheme="minorHAnsi"/>
          <w:sz w:val="22"/>
          <w:szCs w:val="22"/>
        </w:rPr>
        <w:t xml:space="preserve"> </w:t>
      </w:r>
      <w:r w:rsidRPr="003813AF">
        <w:rPr>
          <w:rFonts w:asciiTheme="minorHAnsi" w:hAnsiTheme="minorHAnsi" w:cstheme="minorHAnsi"/>
          <w:sz w:val="22"/>
          <w:szCs w:val="22"/>
        </w:rPr>
        <w:t>externe rambursabile și nerambursabile în cadrul Mecanismului de redresare și reziliență</w:t>
      </w:r>
      <w:r>
        <w:rPr>
          <w:rFonts w:asciiTheme="minorHAnsi" w:hAnsiTheme="minorHAnsi" w:cstheme="minorHAnsi"/>
          <w:sz w:val="22"/>
          <w:szCs w:val="22"/>
        </w:rPr>
        <w:t>:</w:t>
      </w:r>
    </w:p>
    <w:p w14:paraId="69E1A6A9" w14:textId="5C972F46" w:rsidR="00FC7E30" w:rsidRPr="00FC7E30" w:rsidRDefault="003813AF" w:rsidP="00FC7E30">
      <w:pPr>
        <w:numPr>
          <w:ilvl w:val="1"/>
          <w:numId w:val="3"/>
        </w:numPr>
        <w:jc w:val="both"/>
        <w:rPr>
          <w:rFonts w:asciiTheme="minorHAnsi" w:hAnsiTheme="minorHAnsi" w:cstheme="minorHAnsi"/>
          <w:sz w:val="22"/>
          <w:szCs w:val="22"/>
        </w:rPr>
      </w:pPr>
      <w:r w:rsidRPr="003813AF">
        <w:rPr>
          <w:rFonts w:asciiTheme="minorHAnsi" w:hAnsiTheme="minorHAnsi" w:cstheme="minorHAnsi"/>
          <w:sz w:val="22"/>
          <w:szCs w:val="22"/>
        </w:rPr>
        <w:t xml:space="preserve">art. 1 alin. (4) </w:t>
      </w:r>
      <w:r w:rsidR="00FC7E30">
        <w:rPr>
          <w:rFonts w:asciiTheme="minorHAnsi" w:hAnsiTheme="minorHAnsi" w:cstheme="minorHAnsi"/>
          <w:sz w:val="22"/>
          <w:szCs w:val="22"/>
        </w:rPr>
        <w:t xml:space="preserve">- </w:t>
      </w:r>
      <w:r w:rsidR="00FC7E30" w:rsidRPr="00FC7E30">
        <w:rPr>
          <w:rFonts w:asciiTheme="minorHAnsi" w:hAnsiTheme="minorHAnsi" w:cstheme="minorHAnsi"/>
          <w:sz w:val="22"/>
          <w:szCs w:val="22"/>
        </w:rPr>
        <w:t xml:space="preserve">Proiectele de </w:t>
      </w:r>
      <w:r w:rsidR="00FC7E30" w:rsidRPr="00FC7E30">
        <w:rPr>
          <w:rFonts w:asciiTheme="minorHAnsi" w:hAnsiTheme="minorHAnsi" w:cstheme="minorHAnsi"/>
          <w:sz w:val="22"/>
          <w:szCs w:val="22"/>
        </w:rPr>
        <w:t>investiții</w:t>
      </w:r>
      <w:r w:rsidR="00FC7E30" w:rsidRPr="00FC7E30">
        <w:rPr>
          <w:rFonts w:asciiTheme="minorHAnsi" w:hAnsiTheme="minorHAnsi" w:cstheme="minorHAnsi"/>
          <w:sz w:val="22"/>
          <w:szCs w:val="22"/>
        </w:rPr>
        <w:t xml:space="preserve"> publice aferente domeniilor de </w:t>
      </w:r>
      <w:r w:rsidR="00FC7E30" w:rsidRPr="00FC7E30">
        <w:rPr>
          <w:rFonts w:asciiTheme="minorHAnsi" w:hAnsiTheme="minorHAnsi" w:cstheme="minorHAnsi"/>
          <w:sz w:val="22"/>
          <w:szCs w:val="22"/>
        </w:rPr>
        <w:t>investiții</w:t>
      </w:r>
      <w:r w:rsidR="00FC7E30" w:rsidRPr="00FC7E30">
        <w:rPr>
          <w:rFonts w:asciiTheme="minorHAnsi" w:hAnsiTheme="minorHAnsi" w:cstheme="minorHAnsi"/>
          <w:sz w:val="22"/>
          <w:szCs w:val="22"/>
        </w:rPr>
        <w:t xml:space="preserve"> care se </w:t>
      </w:r>
      <w:r w:rsidR="00FC7E30" w:rsidRPr="00FC7E30">
        <w:rPr>
          <w:rFonts w:asciiTheme="minorHAnsi" w:hAnsiTheme="minorHAnsi" w:cstheme="minorHAnsi"/>
          <w:sz w:val="22"/>
          <w:szCs w:val="22"/>
        </w:rPr>
        <w:t>finanțează</w:t>
      </w:r>
      <w:r w:rsidR="00FC7E30" w:rsidRPr="00FC7E30">
        <w:rPr>
          <w:rFonts w:asciiTheme="minorHAnsi" w:hAnsiTheme="minorHAnsi" w:cstheme="minorHAnsi"/>
          <w:sz w:val="22"/>
          <w:szCs w:val="22"/>
        </w:rPr>
        <w:t xml:space="preserve"> in cadrul PNRR trebuie sa respecte cumulativ </w:t>
      </w:r>
      <w:r w:rsidR="00FC7E30" w:rsidRPr="00FC7E30">
        <w:rPr>
          <w:rFonts w:asciiTheme="minorHAnsi" w:hAnsiTheme="minorHAnsi" w:cstheme="minorHAnsi"/>
          <w:sz w:val="22"/>
          <w:szCs w:val="22"/>
        </w:rPr>
        <w:t>următoarele</w:t>
      </w:r>
      <w:r w:rsidR="00FC7E30" w:rsidRPr="00FC7E30">
        <w:rPr>
          <w:rFonts w:asciiTheme="minorHAnsi" w:hAnsiTheme="minorHAnsi" w:cstheme="minorHAnsi"/>
          <w:sz w:val="22"/>
          <w:szCs w:val="22"/>
        </w:rPr>
        <w:t xml:space="preserve"> </w:t>
      </w:r>
      <w:r w:rsidR="00FC7E30" w:rsidRPr="00FC7E30">
        <w:rPr>
          <w:rFonts w:asciiTheme="minorHAnsi" w:hAnsiTheme="minorHAnsi" w:cstheme="minorHAnsi"/>
          <w:sz w:val="22"/>
          <w:szCs w:val="22"/>
        </w:rPr>
        <w:t>condiții</w:t>
      </w:r>
      <w:r w:rsidR="00FC7E30" w:rsidRPr="00FC7E30">
        <w:rPr>
          <w:rFonts w:asciiTheme="minorHAnsi" w:hAnsiTheme="minorHAnsi" w:cstheme="minorHAnsi"/>
          <w:sz w:val="22"/>
          <w:szCs w:val="22"/>
        </w:rPr>
        <w:t>:</w:t>
      </w:r>
    </w:p>
    <w:p w14:paraId="3BA8416D" w14:textId="2716A632" w:rsidR="00FC7E30" w:rsidRPr="00FC7E30" w:rsidRDefault="00FC7E30" w:rsidP="00FC7E30">
      <w:pPr>
        <w:ind w:left="1080"/>
        <w:jc w:val="both"/>
        <w:rPr>
          <w:rFonts w:asciiTheme="minorHAnsi" w:hAnsiTheme="minorHAnsi" w:cstheme="minorHAnsi"/>
        </w:rPr>
      </w:pPr>
      <w:r w:rsidRPr="00FC7E30">
        <w:rPr>
          <w:rFonts w:asciiTheme="minorHAnsi" w:hAnsiTheme="minorHAnsi" w:cstheme="minorHAnsi"/>
        </w:rPr>
        <w:t xml:space="preserve">   a) sa fie proiecte mature, cu un grad avansat de elaborare a </w:t>
      </w:r>
      <w:r w:rsidRPr="00FC7E30">
        <w:rPr>
          <w:rFonts w:asciiTheme="minorHAnsi" w:hAnsiTheme="minorHAnsi" w:cstheme="minorHAnsi"/>
        </w:rPr>
        <w:t>documentațiilor</w:t>
      </w:r>
      <w:r w:rsidRPr="00FC7E30">
        <w:rPr>
          <w:rFonts w:asciiTheme="minorHAnsi" w:hAnsiTheme="minorHAnsi" w:cstheme="minorHAnsi"/>
        </w:rPr>
        <w:t xml:space="preserve"> tehnico-economice si cu angajamente ferme din partea beneficiarilor finali de </w:t>
      </w:r>
      <w:r w:rsidRPr="00FC7E30">
        <w:rPr>
          <w:rFonts w:asciiTheme="minorHAnsi" w:hAnsiTheme="minorHAnsi" w:cstheme="minorHAnsi"/>
        </w:rPr>
        <w:t>încheiere</w:t>
      </w:r>
      <w:r w:rsidRPr="00FC7E30">
        <w:rPr>
          <w:rFonts w:asciiTheme="minorHAnsi" w:hAnsiTheme="minorHAnsi" w:cstheme="minorHAnsi"/>
        </w:rPr>
        <w:t xml:space="preserve"> a contractelor de </w:t>
      </w:r>
      <w:r w:rsidRPr="00FC7E30">
        <w:rPr>
          <w:rFonts w:asciiTheme="minorHAnsi" w:hAnsiTheme="minorHAnsi" w:cstheme="minorHAnsi"/>
        </w:rPr>
        <w:t>achiziție</w:t>
      </w:r>
      <w:r w:rsidRPr="00FC7E30">
        <w:rPr>
          <w:rFonts w:asciiTheme="minorHAnsi" w:hAnsiTheme="minorHAnsi" w:cstheme="minorHAnsi"/>
        </w:rPr>
        <w:t xml:space="preserve"> publica sau a contractelor sectoriale, </w:t>
      </w:r>
      <w:r w:rsidRPr="00FC7E30">
        <w:rPr>
          <w:rFonts w:asciiTheme="minorHAnsi" w:hAnsiTheme="minorHAnsi" w:cstheme="minorHAnsi"/>
        </w:rPr>
        <w:t>după</w:t>
      </w:r>
      <w:r w:rsidRPr="00FC7E30">
        <w:rPr>
          <w:rFonts w:asciiTheme="minorHAnsi" w:hAnsiTheme="minorHAnsi" w:cstheme="minorHAnsi"/>
        </w:rPr>
        <w:t xml:space="preserve"> caz, pana la </w:t>
      </w:r>
      <w:r w:rsidRPr="00FC7E30">
        <w:rPr>
          <w:rFonts w:asciiTheme="minorHAnsi" w:hAnsiTheme="minorHAnsi" w:cstheme="minorHAnsi"/>
        </w:rPr>
        <w:t>sfârșitul</w:t>
      </w:r>
      <w:r w:rsidRPr="00FC7E30">
        <w:rPr>
          <w:rFonts w:asciiTheme="minorHAnsi" w:hAnsiTheme="minorHAnsi" w:cstheme="minorHAnsi"/>
        </w:rPr>
        <w:t xml:space="preserve"> anului 2022, pentru minimum 70% din valoarea alocata sub forma de grant, respectiv la </w:t>
      </w:r>
      <w:r w:rsidRPr="00FC7E30">
        <w:rPr>
          <w:rFonts w:asciiTheme="minorHAnsi" w:hAnsiTheme="minorHAnsi" w:cstheme="minorHAnsi"/>
        </w:rPr>
        <w:t>sfârșitul</w:t>
      </w:r>
      <w:r w:rsidRPr="00FC7E30">
        <w:rPr>
          <w:rFonts w:asciiTheme="minorHAnsi" w:hAnsiTheme="minorHAnsi" w:cstheme="minorHAnsi"/>
        </w:rPr>
        <w:t xml:space="preserve"> anului 2023, pentru restul valorii alocate sub forma de grant;</w:t>
      </w:r>
    </w:p>
    <w:p w14:paraId="596D637A" w14:textId="5B4A8C55" w:rsidR="00FC7E30" w:rsidRPr="00FC7E30" w:rsidRDefault="00FC7E30" w:rsidP="00FC7E30">
      <w:pPr>
        <w:ind w:left="1080"/>
        <w:jc w:val="both"/>
        <w:rPr>
          <w:rFonts w:asciiTheme="minorHAnsi" w:hAnsiTheme="minorHAnsi" w:cstheme="minorHAnsi"/>
        </w:rPr>
      </w:pPr>
      <w:r w:rsidRPr="00FC7E30">
        <w:rPr>
          <w:rFonts w:asciiTheme="minorHAnsi" w:hAnsiTheme="minorHAnsi" w:cstheme="minorHAnsi"/>
        </w:rPr>
        <w:t xml:space="preserve">   b) sa contribuie la ameliorarea </w:t>
      </w:r>
      <w:r w:rsidRPr="00FC7E30">
        <w:rPr>
          <w:rFonts w:asciiTheme="minorHAnsi" w:hAnsiTheme="minorHAnsi" w:cstheme="minorHAnsi"/>
        </w:rPr>
        <w:t>stării</w:t>
      </w:r>
      <w:r w:rsidRPr="00FC7E30">
        <w:rPr>
          <w:rFonts w:asciiTheme="minorHAnsi" w:hAnsiTheme="minorHAnsi" w:cstheme="minorHAnsi"/>
        </w:rPr>
        <w:t xml:space="preserve"> economice si la </w:t>
      </w:r>
      <w:r w:rsidRPr="00FC7E30">
        <w:rPr>
          <w:rFonts w:asciiTheme="minorHAnsi" w:hAnsiTheme="minorHAnsi" w:cstheme="minorHAnsi"/>
        </w:rPr>
        <w:t>creșterea</w:t>
      </w:r>
      <w:r w:rsidRPr="00FC7E30">
        <w:rPr>
          <w:rFonts w:asciiTheme="minorHAnsi" w:hAnsiTheme="minorHAnsi" w:cstheme="minorHAnsi"/>
        </w:rPr>
        <w:t xml:space="preserve"> </w:t>
      </w:r>
      <w:r w:rsidRPr="00FC7E30">
        <w:rPr>
          <w:rFonts w:asciiTheme="minorHAnsi" w:hAnsiTheme="minorHAnsi" w:cstheme="minorHAnsi"/>
        </w:rPr>
        <w:t>capacitații</w:t>
      </w:r>
      <w:r w:rsidRPr="00FC7E30">
        <w:rPr>
          <w:rFonts w:asciiTheme="minorHAnsi" w:hAnsiTheme="minorHAnsi" w:cstheme="minorHAnsi"/>
        </w:rPr>
        <w:t xml:space="preserve"> de </w:t>
      </w:r>
      <w:r w:rsidRPr="00FC7E30">
        <w:rPr>
          <w:rFonts w:asciiTheme="minorHAnsi" w:hAnsiTheme="minorHAnsi" w:cstheme="minorHAnsi"/>
        </w:rPr>
        <w:t>reziliența</w:t>
      </w:r>
      <w:r w:rsidRPr="00FC7E30">
        <w:rPr>
          <w:rFonts w:asciiTheme="minorHAnsi" w:hAnsiTheme="minorHAnsi" w:cstheme="minorHAnsi"/>
        </w:rPr>
        <w:t xml:space="preserve"> a </w:t>
      </w:r>
      <w:r w:rsidRPr="00FC7E30">
        <w:rPr>
          <w:rFonts w:asciiTheme="minorHAnsi" w:hAnsiTheme="minorHAnsi" w:cstheme="minorHAnsi"/>
        </w:rPr>
        <w:t>României</w:t>
      </w:r>
      <w:r w:rsidRPr="00FC7E30">
        <w:rPr>
          <w:rFonts w:asciiTheme="minorHAnsi" w:hAnsiTheme="minorHAnsi" w:cstheme="minorHAnsi"/>
        </w:rPr>
        <w:t>;</w:t>
      </w:r>
    </w:p>
    <w:p w14:paraId="548E24D9" w14:textId="6DB92D63" w:rsidR="00FC7E30" w:rsidRPr="00FC7E30" w:rsidRDefault="00FC7E30" w:rsidP="00FC7E30">
      <w:pPr>
        <w:ind w:left="1080"/>
        <w:jc w:val="both"/>
        <w:rPr>
          <w:rFonts w:asciiTheme="minorHAnsi" w:hAnsiTheme="minorHAnsi" w:cstheme="minorHAnsi"/>
        </w:rPr>
      </w:pPr>
      <w:r w:rsidRPr="00FC7E30">
        <w:rPr>
          <w:rFonts w:asciiTheme="minorHAnsi" w:hAnsiTheme="minorHAnsi" w:cstheme="minorHAnsi"/>
        </w:rPr>
        <w:t xml:space="preserve">   c) sa </w:t>
      </w:r>
      <w:r w:rsidRPr="00FC7E30">
        <w:rPr>
          <w:rFonts w:asciiTheme="minorHAnsi" w:hAnsiTheme="minorHAnsi" w:cstheme="minorHAnsi"/>
        </w:rPr>
        <w:t>obțină</w:t>
      </w:r>
      <w:r w:rsidRPr="00FC7E30">
        <w:rPr>
          <w:rFonts w:asciiTheme="minorHAnsi" w:hAnsiTheme="minorHAnsi" w:cstheme="minorHAnsi"/>
        </w:rPr>
        <w:t xml:space="preserve"> avizul conform al structurii din cadrul Ministerului Fondurilor Europene prin care sa se confirme compatibilitatea cu </w:t>
      </w:r>
      <w:r w:rsidRPr="00FC7E30">
        <w:rPr>
          <w:rFonts w:asciiTheme="minorHAnsi" w:hAnsiTheme="minorHAnsi" w:cstheme="minorHAnsi"/>
        </w:rPr>
        <w:t>recomandările</w:t>
      </w:r>
      <w:r w:rsidRPr="00FC7E30">
        <w:rPr>
          <w:rFonts w:asciiTheme="minorHAnsi" w:hAnsiTheme="minorHAnsi" w:cstheme="minorHAnsi"/>
        </w:rPr>
        <w:t xml:space="preserve"> specifice de tara si </w:t>
      </w:r>
      <w:r w:rsidRPr="00FC7E30">
        <w:rPr>
          <w:rFonts w:asciiTheme="minorHAnsi" w:hAnsiTheme="minorHAnsi" w:cstheme="minorHAnsi"/>
        </w:rPr>
        <w:t>tranziția</w:t>
      </w:r>
      <w:r w:rsidRPr="00FC7E30">
        <w:rPr>
          <w:rFonts w:asciiTheme="minorHAnsi" w:hAnsiTheme="minorHAnsi" w:cstheme="minorHAnsi"/>
        </w:rPr>
        <w:t xml:space="preserve"> verde si digitala, eligibilitatea </w:t>
      </w:r>
      <w:r w:rsidRPr="00FC7E30">
        <w:rPr>
          <w:rFonts w:asciiTheme="minorHAnsi" w:hAnsiTheme="minorHAnsi" w:cstheme="minorHAnsi"/>
        </w:rPr>
        <w:t>finanțării</w:t>
      </w:r>
      <w:r w:rsidRPr="00FC7E30">
        <w:rPr>
          <w:rFonts w:asciiTheme="minorHAnsi" w:hAnsiTheme="minorHAnsi" w:cstheme="minorHAnsi"/>
        </w:rPr>
        <w:t xml:space="preserve"> din MRR si </w:t>
      </w:r>
      <w:r w:rsidRPr="00FC7E30">
        <w:rPr>
          <w:rFonts w:asciiTheme="minorHAnsi" w:hAnsiTheme="minorHAnsi" w:cstheme="minorHAnsi"/>
        </w:rPr>
        <w:t>contribuția</w:t>
      </w:r>
      <w:r w:rsidRPr="00FC7E30">
        <w:rPr>
          <w:rFonts w:asciiTheme="minorHAnsi" w:hAnsiTheme="minorHAnsi" w:cstheme="minorHAnsi"/>
        </w:rPr>
        <w:t xml:space="preserve"> la obiectivele de ameliorare a </w:t>
      </w:r>
      <w:r w:rsidRPr="00FC7E30">
        <w:rPr>
          <w:rFonts w:asciiTheme="minorHAnsi" w:hAnsiTheme="minorHAnsi" w:cstheme="minorHAnsi"/>
        </w:rPr>
        <w:t>stării</w:t>
      </w:r>
      <w:r w:rsidRPr="00FC7E30">
        <w:rPr>
          <w:rFonts w:asciiTheme="minorHAnsi" w:hAnsiTheme="minorHAnsi" w:cstheme="minorHAnsi"/>
        </w:rPr>
        <w:t xml:space="preserve"> economiei si de </w:t>
      </w:r>
      <w:r w:rsidRPr="00FC7E30">
        <w:rPr>
          <w:rFonts w:asciiTheme="minorHAnsi" w:hAnsiTheme="minorHAnsi" w:cstheme="minorHAnsi"/>
        </w:rPr>
        <w:t>creștere</w:t>
      </w:r>
      <w:r w:rsidRPr="00FC7E30">
        <w:rPr>
          <w:rFonts w:asciiTheme="minorHAnsi" w:hAnsiTheme="minorHAnsi" w:cstheme="minorHAnsi"/>
        </w:rPr>
        <w:t xml:space="preserve"> a </w:t>
      </w:r>
      <w:r w:rsidRPr="00FC7E30">
        <w:rPr>
          <w:rFonts w:asciiTheme="minorHAnsi" w:hAnsiTheme="minorHAnsi" w:cstheme="minorHAnsi"/>
        </w:rPr>
        <w:t>rezilienței</w:t>
      </w:r>
      <w:r w:rsidRPr="00FC7E30">
        <w:rPr>
          <w:rFonts w:asciiTheme="minorHAnsi" w:hAnsiTheme="minorHAnsi" w:cstheme="minorHAnsi"/>
        </w:rPr>
        <w:t>;</w:t>
      </w:r>
    </w:p>
    <w:p w14:paraId="6C287764" w14:textId="2AC8EE8A" w:rsidR="00FC7E30" w:rsidRPr="00FC7E30" w:rsidRDefault="00FC7E30" w:rsidP="00FC7E30">
      <w:pPr>
        <w:ind w:left="1080"/>
        <w:jc w:val="both"/>
        <w:rPr>
          <w:rFonts w:asciiTheme="minorHAnsi" w:hAnsiTheme="minorHAnsi" w:cstheme="minorHAnsi"/>
        </w:rPr>
      </w:pPr>
      <w:r w:rsidRPr="00FC7E30">
        <w:rPr>
          <w:rFonts w:asciiTheme="minorHAnsi" w:hAnsiTheme="minorHAnsi" w:cstheme="minorHAnsi"/>
        </w:rPr>
        <w:t xml:space="preserve">   d) sa respecte </w:t>
      </w:r>
      <w:r w:rsidRPr="00FC7E30">
        <w:rPr>
          <w:rFonts w:asciiTheme="minorHAnsi" w:hAnsiTheme="minorHAnsi" w:cstheme="minorHAnsi"/>
        </w:rPr>
        <w:t>condițiile</w:t>
      </w:r>
      <w:r w:rsidRPr="00FC7E30">
        <w:rPr>
          <w:rFonts w:asciiTheme="minorHAnsi" w:hAnsiTheme="minorHAnsi" w:cstheme="minorHAnsi"/>
        </w:rPr>
        <w:t xml:space="preserve"> </w:t>
      </w:r>
      <w:r w:rsidRPr="00FC7E30">
        <w:rPr>
          <w:rFonts w:asciiTheme="minorHAnsi" w:hAnsiTheme="minorHAnsi" w:cstheme="minorHAnsi"/>
        </w:rPr>
        <w:t>prevăzute</w:t>
      </w:r>
      <w:r w:rsidRPr="00FC7E30">
        <w:rPr>
          <w:rFonts w:asciiTheme="minorHAnsi" w:hAnsiTheme="minorHAnsi" w:cstheme="minorHAnsi"/>
        </w:rPr>
        <w:t xml:space="preserve"> pentru </w:t>
      </w:r>
      <w:r w:rsidRPr="00FC7E30">
        <w:rPr>
          <w:rFonts w:asciiTheme="minorHAnsi" w:hAnsiTheme="minorHAnsi" w:cstheme="minorHAnsi"/>
        </w:rPr>
        <w:t>finanţare</w:t>
      </w:r>
      <w:r w:rsidRPr="00FC7E30">
        <w:rPr>
          <w:rFonts w:asciiTheme="minorHAnsi" w:hAnsiTheme="minorHAnsi" w:cstheme="minorHAnsi"/>
        </w:rPr>
        <w:t xml:space="preserve"> in cadrul PNRR;</w:t>
      </w:r>
    </w:p>
    <w:p w14:paraId="67791A02" w14:textId="6A7EDC33" w:rsidR="00FC7E30" w:rsidRPr="00FC7E30" w:rsidRDefault="00FC7E30" w:rsidP="00FC7E30">
      <w:pPr>
        <w:ind w:left="1080"/>
        <w:jc w:val="both"/>
        <w:rPr>
          <w:rFonts w:asciiTheme="minorHAnsi" w:hAnsiTheme="minorHAnsi" w:cstheme="minorHAnsi"/>
        </w:rPr>
      </w:pPr>
      <w:r w:rsidRPr="00FC7E30">
        <w:rPr>
          <w:rFonts w:asciiTheme="minorHAnsi" w:hAnsiTheme="minorHAnsi" w:cstheme="minorHAnsi"/>
        </w:rPr>
        <w:t xml:space="preserve">   e) sa respecte </w:t>
      </w:r>
      <w:r w:rsidRPr="00FC7E30">
        <w:rPr>
          <w:rFonts w:asciiTheme="minorHAnsi" w:hAnsiTheme="minorHAnsi" w:cstheme="minorHAnsi"/>
        </w:rPr>
        <w:t>cerințele</w:t>
      </w:r>
      <w:r w:rsidRPr="00FC7E30">
        <w:rPr>
          <w:rFonts w:asciiTheme="minorHAnsi" w:hAnsiTheme="minorHAnsi" w:cstheme="minorHAnsi"/>
        </w:rPr>
        <w:t xml:space="preserve"> </w:t>
      </w:r>
      <w:r w:rsidRPr="00FC7E30">
        <w:rPr>
          <w:rFonts w:asciiTheme="minorHAnsi" w:hAnsiTheme="minorHAnsi" w:cstheme="minorHAnsi"/>
        </w:rPr>
        <w:t>prevăzute</w:t>
      </w:r>
      <w:r w:rsidRPr="00FC7E30">
        <w:rPr>
          <w:rFonts w:asciiTheme="minorHAnsi" w:hAnsiTheme="minorHAnsi" w:cstheme="minorHAnsi"/>
        </w:rPr>
        <w:t xml:space="preserve"> de Mecanismul de redresare si </w:t>
      </w:r>
      <w:r w:rsidRPr="00FC7E30">
        <w:rPr>
          <w:rFonts w:asciiTheme="minorHAnsi" w:hAnsiTheme="minorHAnsi" w:cstheme="minorHAnsi"/>
        </w:rPr>
        <w:t>reziliența</w:t>
      </w:r>
      <w:r w:rsidRPr="00FC7E30">
        <w:rPr>
          <w:rFonts w:asciiTheme="minorHAnsi" w:hAnsiTheme="minorHAnsi" w:cstheme="minorHAnsi"/>
        </w:rPr>
        <w:t>;</w:t>
      </w:r>
    </w:p>
    <w:p w14:paraId="411DA3B2" w14:textId="44CDD4D9" w:rsidR="003813AF" w:rsidRPr="00661B58" w:rsidRDefault="00FC7E30" w:rsidP="00661B58">
      <w:pPr>
        <w:ind w:left="1080"/>
        <w:jc w:val="both"/>
        <w:rPr>
          <w:rFonts w:asciiTheme="minorHAnsi" w:hAnsiTheme="minorHAnsi" w:cstheme="minorHAnsi"/>
        </w:rPr>
      </w:pPr>
      <w:r w:rsidRPr="00FC7E30">
        <w:rPr>
          <w:rFonts w:asciiTheme="minorHAnsi" w:hAnsiTheme="minorHAnsi" w:cstheme="minorHAnsi"/>
        </w:rPr>
        <w:t xml:space="preserve">   f) sa </w:t>
      </w:r>
      <w:r w:rsidRPr="00FC7E30">
        <w:rPr>
          <w:rFonts w:asciiTheme="minorHAnsi" w:hAnsiTheme="minorHAnsi" w:cstheme="minorHAnsi"/>
        </w:rPr>
        <w:t>aibă</w:t>
      </w:r>
      <w:r w:rsidRPr="00FC7E30">
        <w:rPr>
          <w:rFonts w:asciiTheme="minorHAnsi" w:hAnsiTheme="minorHAnsi" w:cstheme="minorHAnsi"/>
        </w:rPr>
        <w:t xml:space="preserve"> un impact semnificativ pentru dezvoltarea economica si/sau, </w:t>
      </w:r>
      <w:r w:rsidRPr="00FC7E30">
        <w:rPr>
          <w:rFonts w:asciiTheme="minorHAnsi" w:hAnsiTheme="minorHAnsi" w:cstheme="minorHAnsi"/>
        </w:rPr>
        <w:t>după</w:t>
      </w:r>
      <w:r w:rsidRPr="00FC7E30">
        <w:rPr>
          <w:rFonts w:asciiTheme="minorHAnsi" w:hAnsiTheme="minorHAnsi" w:cstheme="minorHAnsi"/>
        </w:rPr>
        <w:t xml:space="preserve"> caz, la nivelul regiunilor de dezvoltare ale </w:t>
      </w:r>
      <w:r w:rsidRPr="00FC7E30">
        <w:rPr>
          <w:rFonts w:asciiTheme="minorHAnsi" w:hAnsiTheme="minorHAnsi" w:cstheme="minorHAnsi"/>
        </w:rPr>
        <w:t>României</w:t>
      </w:r>
      <w:r w:rsidRPr="00FC7E30">
        <w:rPr>
          <w:rFonts w:asciiTheme="minorHAnsi" w:hAnsiTheme="minorHAnsi" w:cstheme="minorHAnsi"/>
        </w:rPr>
        <w:t xml:space="preserve"> ori la nivelul </w:t>
      </w:r>
      <w:r w:rsidRPr="00FC7E30">
        <w:rPr>
          <w:rFonts w:asciiTheme="minorHAnsi" w:hAnsiTheme="minorHAnsi" w:cstheme="minorHAnsi"/>
        </w:rPr>
        <w:t>autorităților</w:t>
      </w:r>
      <w:r w:rsidRPr="00FC7E30">
        <w:rPr>
          <w:rFonts w:asciiTheme="minorHAnsi" w:hAnsiTheme="minorHAnsi" w:cstheme="minorHAnsi"/>
        </w:rPr>
        <w:t xml:space="preserve"> locale, </w:t>
      </w:r>
      <w:r w:rsidRPr="00FC7E30">
        <w:rPr>
          <w:rFonts w:asciiTheme="minorHAnsi" w:hAnsiTheme="minorHAnsi" w:cstheme="minorHAnsi"/>
        </w:rPr>
        <w:t>ținând</w:t>
      </w:r>
      <w:r w:rsidRPr="00FC7E30">
        <w:rPr>
          <w:rFonts w:asciiTheme="minorHAnsi" w:hAnsiTheme="minorHAnsi" w:cstheme="minorHAnsi"/>
        </w:rPr>
        <w:t xml:space="preserve"> cont si de Strategia </w:t>
      </w:r>
      <w:r w:rsidRPr="00FC7E30">
        <w:rPr>
          <w:rFonts w:asciiTheme="minorHAnsi" w:hAnsiTheme="minorHAnsi" w:cstheme="minorHAnsi"/>
        </w:rPr>
        <w:t>naționala</w:t>
      </w:r>
      <w:r w:rsidRPr="00FC7E30">
        <w:rPr>
          <w:rFonts w:asciiTheme="minorHAnsi" w:hAnsiTheme="minorHAnsi" w:cstheme="minorHAnsi"/>
        </w:rPr>
        <w:t xml:space="preserve"> pentru dezvoltare durabila a </w:t>
      </w:r>
      <w:r w:rsidRPr="00FC7E30">
        <w:rPr>
          <w:rFonts w:asciiTheme="minorHAnsi" w:hAnsiTheme="minorHAnsi" w:cstheme="minorHAnsi"/>
        </w:rPr>
        <w:t>României</w:t>
      </w:r>
      <w:r w:rsidRPr="00FC7E30">
        <w:rPr>
          <w:rFonts w:asciiTheme="minorHAnsi" w:hAnsiTheme="minorHAnsi" w:cstheme="minorHAnsi"/>
        </w:rPr>
        <w:t xml:space="preserve"> 2030.</w:t>
      </w:r>
    </w:p>
    <w:p w14:paraId="474A4BAC" w14:textId="31395F46" w:rsidR="003813AF" w:rsidRDefault="003813AF" w:rsidP="00E2490A">
      <w:pPr>
        <w:numPr>
          <w:ilvl w:val="0"/>
          <w:numId w:val="3"/>
        </w:numPr>
        <w:spacing w:before="60"/>
        <w:ind w:left="357" w:hanging="357"/>
        <w:jc w:val="both"/>
        <w:rPr>
          <w:rFonts w:asciiTheme="minorHAnsi" w:hAnsiTheme="minorHAnsi" w:cstheme="minorHAnsi"/>
          <w:sz w:val="22"/>
          <w:szCs w:val="22"/>
        </w:rPr>
      </w:pPr>
      <w:r w:rsidRPr="00BC5BE5">
        <w:rPr>
          <w:rFonts w:asciiTheme="minorHAnsi" w:hAnsiTheme="minorHAnsi" w:cstheme="minorHAnsi"/>
          <w:b/>
          <w:bCs/>
          <w:sz w:val="22"/>
          <w:szCs w:val="22"/>
        </w:rPr>
        <w:lastRenderedPageBreak/>
        <w:t>Ordonanța de urgență a Guvernului</w:t>
      </w:r>
      <w:r w:rsidRPr="00BC5BE5">
        <w:rPr>
          <w:rFonts w:asciiTheme="minorHAnsi" w:hAnsiTheme="minorHAnsi" w:cstheme="minorHAnsi"/>
          <w:b/>
          <w:bCs/>
          <w:sz w:val="22"/>
          <w:szCs w:val="22"/>
        </w:rPr>
        <w:t xml:space="preserve"> </w:t>
      </w:r>
      <w:r w:rsidRPr="00BC5BE5">
        <w:rPr>
          <w:rFonts w:asciiTheme="minorHAnsi" w:hAnsiTheme="minorHAnsi" w:cstheme="minorHAnsi"/>
          <w:b/>
          <w:bCs/>
          <w:sz w:val="22"/>
          <w:szCs w:val="22"/>
        </w:rPr>
        <w:t>nr. 124/2021</w:t>
      </w:r>
      <w:r w:rsidRPr="007B550B">
        <w:rPr>
          <w:rFonts w:asciiTheme="minorHAnsi" w:hAnsiTheme="minorHAnsi" w:cstheme="minorHAnsi"/>
          <w:sz w:val="22"/>
          <w:szCs w:val="22"/>
        </w:rPr>
        <w:t xml:space="preserve"> privind stabilirea cadrului instituțional și </w:t>
      </w:r>
      <w:r w:rsidR="007B550B" w:rsidRPr="007B550B">
        <w:rPr>
          <w:rFonts w:asciiTheme="minorHAnsi" w:hAnsiTheme="minorHAnsi" w:cstheme="minorHAnsi"/>
          <w:sz w:val="22"/>
          <w:szCs w:val="22"/>
        </w:rPr>
        <w:t>fi</w:t>
      </w:r>
      <w:r w:rsidRPr="007B550B">
        <w:rPr>
          <w:rFonts w:asciiTheme="minorHAnsi" w:hAnsiTheme="minorHAnsi" w:cstheme="minorHAnsi"/>
          <w:sz w:val="22"/>
          <w:szCs w:val="22"/>
        </w:rPr>
        <w:t>nanciar pentru gestionarea fondurilor europene</w:t>
      </w:r>
      <w:r w:rsidR="007B550B" w:rsidRPr="007B550B">
        <w:rPr>
          <w:rFonts w:asciiTheme="minorHAnsi" w:hAnsiTheme="minorHAnsi" w:cstheme="minorHAnsi"/>
          <w:sz w:val="22"/>
          <w:szCs w:val="22"/>
        </w:rPr>
        <w:t xml:space="preserve"> </w:t>
      </w:r>
      <w:r w:rsidRPr="007B550B">
        <w:rPr>
          <w:rFonts w:asciiTheme="minorHAnsi" w:hAnsiTheme="minorHAnsi" w:cstheme="minorHAnsi"/>
          <w:sz w:val="22"/>
          <w:szCs w:val="22"/>
        </w:rPr>
        <w:t>alocate României prin Mecanismul de redresare și reziliență, precum și pentru modi</w:t>
      </w:r>
      <w:r w:rsidR="007B550B" w:rsidRPr="007B550B">
        <w:rPr>
          <w:rFonts w:asciiTheme="minorHAnsi" w:hAnsiTheme="minorHAnsi" w:cstheme="minorHAnsi"/>
          <w:sz w:val="22"/>
          <w:szCs w:val="22"/>
        </w:rPr>
        <w:t>fi</w:t>
      </w:r>
      <w:r w:rsidRPr="007B550B">
        <w:rPr>
          <w:rFonts w:asciiTheme="minorHAnsi" w:hAnsiTheme="minorHAnsi" w:cstheme="minorHAnsi"/>
          <w:sz w:val="22"/>
          <w:szCs w:val="22"/>
        </w:rPr>
        <w:t>carea și completarea</w:t>
      </w:r>
      <w:r w:rsidR="007B550B" w:rsidRPr="007B550B">
        <w:rPr>
          <w:rFonts w:asciiTheme="minorHAnsi" w:hAnsiTheme="minorHAnsi" w:cstheme="minorHAnsi"/>
          <w:sz w:val="22"/>
          <w:szCs w:val="22"/>
        </w:rPr>
        <w:t xml:space="preserve"> </w:t>
      </w:r>
      <w:r w:rsidRPr="007B550B">
        <w:rPr>
          <w:rFonts w:asciiTheme="minorHAnsi" w:hAnsiTheme="minorHAnsi" w:cstheme="minorHAnsi"/>
          <w:sz w:val="22"/>
          <w:szCs w:val="22"/>
        </w:rPr>
        <w:t>Ordonanței de urgență a Guvernului nr. 155/2020 privind unele măsuri pentru elaborarea Planului național</w:t>
      </w:r>
      <w:r w:rsidR="007B550B" w:rsidRPr="007B550B">
        <w:rPr>
          <w:rFonts w:asciiTheme="minorHAnsi" w:hAnsiTheme="minorHAnsi" w:cstheme="minorHAnsi"/>
          <w:sz w:val="22"/>
          <w:szCs w:val="22"/>
        </w:rPr>
        <w:t xml:space="preserve"> </w:t>
      </w:r>
      <w:r w:rsidRPr="007B550B">
        <w:rPr>
          <w:rFonts w:asciiTheme="minorHAnsi" w:hAnsiTheme="minorHAnsi" w:cstheme="minorHAnsi"/>
          <w:sz w:val="22"/>
          <w:szCs w:val="22"/>
        </w:rPr>
        <w:t>de redresare și reziliență necesar României pentru accesarea de fonduri externe rambursabile și</w:t>
      </w:r>
      <w:r w:rsidR="007B550B" w:rsidRPr="007B550B">
        <w:rPr>
          <w:rFonts w:asciiTheme="minorHAnsi" w:hAnsiTheme="minorHAnsi" w:cstheme="minorHAnsi"/>
          <w:sz w:val="22"/>
          <w:szCs w:val="22"/>
        </w:rPr>
        <w:t xml:space="preserve"> </w:t>
      </w:r>
      <w:r w:rsidRPr="007B550B">
        <w:rPr>
          <w:rFonts w:asciiTheme="minorHAnsi" w:hAnsiTheme="minorHAnsi" w:cstheme="minorHAnsi"/>
          <w:sz w:val="22"/>
          <w:szCs w:val="22"/>
        </w:rPr>
        <w:t>nerambursabile în cadrul Mecanismului de redresare și reziliență, cu modificările și completările ulterioare</w:t>
      </w:r>
      <w:r w:rsidR="007B550B">
        <w:rPr>
          <w:rFonts w:asciiTheme="minorHAnsi" w:hAnsiTheme="minorHAnsi" w:cstheme="minorHAnsi"/>
          <w:sz w:val="22"/>
          <w:szCs w:val="22"/>
        </w:rPr>
        <w:t>:</w:t>
      </w:r>
    </w:p>
    <w:p w14:paraId="18136C39" w14:textId="46AADF65" w:rsidR="007B550B" w:rsidRDefault="007B550B" w:rsidP="007B550B">
      <w:pPr>
        <w:numPr>
          <w:ilvl w:val="1"/>
          <w:numId w:val="3"/>
        </w:numPr>
        <w:jc w:val="both"/>
        <w:rPr>
          <w:rFonts w:asciiTheme="minorHAnsi" w:hAnsiTheme="minorHAnsi" w:cstheme="minorHAnsi"/>
          <w:sz w:val="22"/>
          <w:szCs w:val="22"/>
        </w:rPr>
      </w:pPr>
      <w:r w:rsidRPr="007B550B">
        <w:rPr>
          <w:rFonts w:asciiTheme="minorHAnsi" w:hAnsiTheme="minorHAnsi" w:cstheme="minorHAnsi"/>
          <w:sz w:val="22"/>
          <w:szCs w:val="22"/>
        </w:rPr>
        <w:t>art. 2 lit. l)</w:t>
      </w:r>
      <w:r w:rsidR="00661B58">
        <w:rPr>
          <w:rFonts w:asciiTheme="minorHAnsi" w:hAnsiTheme="minorHAnsi" w:cstheme="minorHAnsi"/>
          <w:sz w:val="22"/>
          <w:szCs w:val="22"/>
        </w:rPr>
        <w:t xml:space="preserve"> - </w:t>
      </w:r>
      <w:r w:rsidR="00661B58" w:rsidRPr="00661B58">
        <w:rPr>
          <w:rFonts w:asciiTheme="minorHAnsi" w:hAnsiTheme="minorHAnsi" w:cstheme="minorHAnsi"/>
          <w:sz w:val="22"/>
          <w:szCs w:val="22"/>
        </w:rPr>
        <w:t xml:space="preserve">In sensul prezentei </w:t>
      </w:r>
      <w:r w:rsidR="00661B58" w:rsidRPr="00661B58">
        <w:rPr>
          <w:rFonts w:asciiTheme="minorHAnsi" w:hAnsiTheme="minorHAnsi" w:cstheme="minorHAnsi"/>
          <w:sz w:val="22"/>
          <w:szCs w:val="22"/>
        </w:rPr>
        <w:t>ordonanțe</w:t>
      </w:r>
      <w:r w:rsidR="00661B58" w:rsidRPr="00661B58">
        <w:rPr>
          <w:rFonts w:asciiTheme="minorHAnsi" w:hAnsiTheme="minorHAnsi" w:cstheme="minorHAnsi"/>
          <w:sz w:val="22"/>
          <w:szCs w:val="22"/>
        </w:rPr>
        <w:t xml:space="preserve"> de urgenta, termenii si expresiile de mai jos au </w:t>
      </w:r>
      <w:r w:rsidR="00661B58" w:rsidRPr="00661B58">
        <w:rPr>
          <w:rFonts w:asciiTheme="minorHAnsi" w:hAnsiTheme="minorHAnsi" w:cstheme="minorHAnsi"/>
          <w:sz w:val="22"/>
          <w:szCs w:val="22"/>
        </w:rPr>
        <w:t>următoarele</w:t>
      </w:r>
      <w:r w:rsidR="00661B58" w:rsidRPr="00661B58">
        <w:rPr>
          <w:rFonts w:asciiTheme="minorHAnsi" w:hAnsiTheme="minorHAnsi" w:cstheme="minorHAnsi"/>
          <w:sz w:val="22"/>
          <w:szCs w:val="22"/>
        </w:rPr>
        <w:t xml:space="preserve"> </w:t>
      </w:r>
      <w:r w:rsidR="00661B58" w:rsidRPr="00661B58">
        <w:rPr>
          <w:rFonts w:asciiTheme="minorHAnsi" w:hAnsiTheme="minorHAnsi" w:cstheme="minorHAnsi"/>
          <w:sz w:val="22"/>
          <w:szCs w:val="22"/>
        </w:rPr>
        <w:t>semnificații</w:t>
      </w:r>
      <w:r w:rsidR="00661B58" w:rsidRPr="00661B58">
        <w:rPr>
          <w:rFonts w:asciiTheme="minorHAnsi" w:hAnsiTheme="minorHAnsi" w:cstheme="minorHAnsi"/>
          <w:sz w:val="22"/>
          <w:szCs w:val="22"/>
        </w:rPr>
        <w:t>:</w:t>
      </w:r>
      <w:r w:rsidR="00661B58">
        <w:rPr>
          <w:rFonts w:asciiTheme="minorHAnsi" w:hAnsiTheme="minorHAnsi" w:cstheme="minorHAnsi"/>
          <w:sz w:val="22"/>
          <w:szCs w:val="22"/>
        </w:rPr>
        <w:t xml:space="preserve"> ... </w:t>
      </w:r>
      <w:r w:rsidR="00661B58" w:rsidRPr="00661B58">
        <w:rPr>
          <w:rFonts w:asciiTheme="minorHAnsi" w:hAnsiTheme="minorHAnsi" w:cstheme="minorHAnsi"/>
          <w:sz w:val="22"/>
          <w:szCs w:val="22"/>
        </w:rPr>
        <w:t xml:space="preserve">beneficiari - </w:t>
      </w:r>
      <w:r w:rsidR="00661B58" w:rsidRPr="00661B58">
        <w:rPr>
          <w:rFonts w:asciiTheme="minorHAnsi" w:hAnsiTheme="minorHAnsi" w:cstheme="minorHAnsi"/>
          <w:sz w:val="22"/>
          <w:szCs w:val="22"/>
        </w:rPr>
        <w:t>entități</w:t>
      </w:r>
      <w:r w:rsidR="00661B58" w:rsidRPr="00661B58">
        <w:rPr>
          <w:rFonts w:asciiTheme="minorHAnsi" w:hAnsiTheme="minorHAnsi" w:cstheme="minorHAnsi"/>
          <w:sz w:val="22"/>
          <w:szCs w:val="22"/>
        </w:rPr>
        <w:t xml:space="preserve"> de drept public sau privat, care, in baza unui raport juridic stabilit cu coordonatorul de reforme si/sau </w:t>
      </w:r>
      <w:r w:rsidR="00661B58" w:rsidRPr="00661B58">
        <w:rPr>
          <w:rFonts w:asciiTheme="minorHAnsi" w:hAnsiTheme="minorHAnsi" w:cstheme="minorHAnsi"/>
          <w:sz w:val="22"/>
          <w:szCs w:val="22"/>
        </w:rPr>
        <w:t>investiții</w:t>
      </w:r>
      <w:r w:rsidR="00661B58" w:rsidRPr="00661B58">
        <w:rPr>
          <w:rFonts w:asciiTheme="minorHAnsi" w:hAnsiTheme="minorHAnsi" w:cstheme="minorHAnsi"/>
          <w:sz w:val="22"/>
          <w:szCs w:val="22"/>
        </w:rPr>
        <w:t xml:space="preserve">, cu responsabilii de implementare a </w:t>
      </w:r>
      <w:r w:rsidR="00661B58" w:rsidRPr="00661B58">
        <w:rPr>
          <w:rFonts w:asciiTheme="minorHAnsi" w:hAnsiTheme="minorHAnsi" w:cstheme="minorHAnsi"/>
          <w:sz w:val="22"/>
          <w:szCs w:val="22"/>
        </w:rPr>
        <w:t>investițiilor</w:t>
      </w:r>
      <w:r w:rsidR="00661B58" w:rsidRPr="00661B58">
        <w:rPr>
          <w:rFonts w:asciiTheme="minorHAnsi" w:hAnsiTheme="minorHAnsi" w:cstheme="minorHAnsi"/>
          <w:sz w:val="22"/>
          <w:szCs w:val="22"/>
        </w:rPr>
        <w:t xml:space="preserve"> specifice locale sau cu intermediarii financiari, </w:t>
      </w:r>
      <w:r w:rsidR="00661B58" w:rsidRPr="00661B58">
        <w:rPr>
          <w:rFonts w:asciiTheme="minorHAnsi" w:hAnsiTheme="minorHAnsi" w:cstheme="minorHAnsi"/>
          <w:sz w:val="22"/>
          <w:szCs w:val="22"/>
        </w:rPr>
        <w:t>implementează</w:t>
      </w:r>
      <w:r w:rsidR="00661B58" w:rsidRPr="00661B58">
        <w:rPr>
          <w:rFonts w:asciiTheme="minorHAnsi" w:hAnsiTheme="minorHAnsi" w:cstheme="minorHAnsi"/>
          <w:sz w:val="22"/>
          <w:szCs w:val="22"/>
        </w:rPr>
        <w:t xml:space="preserve"> si </w:t>
      </w:r>
      <w:r w:rsidR="00661B58" w:rsidRPr="00661B58">
        <w:rPr>
          <w:rFonts w:asciiTheme="minorHAnsi" w:hAnsiTheme="minorHAnsi" w:cstheme="minorHAnsi"/>
          <w:sz w:val="22"/>
          <w:szCs w:val="22"/>
        </w:rPr>
        <w:t>derulează</w:t>
      </w:r>
      <w:r w:rsidR="00661B58" w:rsidRPr="00661B58">
        <w:rPr>
          <w:rFonts w:asciiTheme="minorHAnsi" w:hAnsiTheme="minorHAnsi" w:cstheme="minorHAnsi"/>
          <w:sz w:val="22"/>
          <w:szCs w:val="22"/>
        </w:rPr>
        <w:t xml:space="preserve"> in mod direct proiectele, inclusiv </w:t>
      </w:r>
      <w:r w:rsidR="00661B58" w:rsidRPr="00661B58">
        <w:rPr>
          <w:rFonts w:asciiTheme="minorHAnsi" w:hAnsiTheme="minorHAnsi" w:cstheme="minorHAnsi"/>
          <w:sz w:val="22"/>
          <w:szCs w:val="22"/>
        </w:rPr>
        <w:t>organizații</w:t>
      </w:r>
      <w:r w:rsidR="00661B58" w:rsidRPr="00661B58">
        <w:rPr>
          <w:rFonts w:asciiTheme="minorHAnsi" w:hAnsiTheme="minorHAnsi" w:cstheme="minorHAnsi"/>
          <w:sz w:val="22"/>
          <w:szCs w:val="22"/>
        </w:rPr>
        <w:t xml:space="preserve"> nonguvernamentale, care primesc sprijin din fonduri europene, inclusiv in cadrul unui instrument financiar;</w:t>
      </w:r>
    </w:p>
    <w:p w14:paraId="71E7CA82" w14:textId="1DA92890" w:rsidR="00A206E9" w:rsidRDefault="007B550B" w:rsidP="007B550B">
      <w:pPr>
        <w:numPr>
          <w:ilvl w:val="1"/>
          <w:numId w:val="3"/>
        </w:numPr>
        <w:jc w:val="both"/>
        <w:rPr>
          <w:rFonts w:asciiTheme="minorHAnsi" w:hAnsiTheme="minorHAnsi" w:cstheme="minorHAnsi"/>
          <w:sz w:val="22"/>
          <w:szCs w:val="22"/>
        </w:rPr>
      </w:pPr>
      <w:r w:rsidRPr="007B550B">
        <w:rPr>
          <w:rFonts w:asciiTheme="minorHAnsi" w:hAnsiTheme="minorHAnsi" w:cstheme="minorHAnsi"/>
          <w:sz w:val="22"/>
          <w:szCs w:val="22"/>
        </w:rPr>
        <w:t xml:space="preserve">art. 9 alin. (1) </w:t>
      </w:r>
      <w:r w:rsidR="00A206E9">
        <w:rPr>
          <w:rFonts w:asciiTheme="minorHAnsi" w:hAnsiTheme="minorHAnsi" w:cstheme="minorHAnsi"/>
          <w:sz w:val="22"/>
          <w:szCs w:val="22"/>
        </w:rPr>
        <w:t xml:space="preserve">- </w:t>
      </w:r>
      <w:r w:rsidR="00A206E9" w:rsidRPr="00A206E9">
        <w:rPr>
          <w:rFonts w:asciiTheme="minorHAnsi" w:hAnsiTheme="minorHAnsi" w:cstheme="minorHAnsi"/>
          <w:sz w:val="22"/>
          <w:szCs w:val="22"/>
        </w:rPr>
        <w:t xml:space="preserve">In bugetele beneficiarilor </w:t>
      </w:r>
      <w:r w:rsidR="00344706" w:rsidRPr="00A206E9">
        <w:rPr>
          <w:rFonts w:asciiTheme="minorHAnsi" w:hAnsiTheme="minorHAnsi" w:cstheme="minorHAnsi"/>
          <w:sz w:val="22"/>
          <w:szCs w:val="22"/>
        </w:rPr>
        <w:t>instituții</w:t>
      </w:r>
      <w:r w:rsidR="00A206E9" w:rsidRPr="00A206E9">
        <w:rPr>
          <w:rFonts w:asciiTheme="minorHAnsi" w:hAnsiTheme="minorHAnsi" w:cstheme="minorHAnsi"/>
          <w:sz w:val="22"/>
          <w:szCs w:val="22"/>
        </w:rPr>
        <w:t xml:space="preserve"> publice </w:t>
      </w:r>
      <w:r w:rsidR="00344706" w:rsidRPr="00A206E9">
        <w:rPr>
          <w:rFonts w:asciiTheme="minorHAnsi" w:hAnsiTheme="minorHAnsi" w:cstheme="minorHAnsi"/>
          <w:sz w:val="22"/>
          <w:szCs w:val="22"/>
        </w:rPr>
        <w:t>finanțate</w:t>
      </w:r>
      <w:r w:rsidR="00A206E9" w:rsidRPr="00A206E9">
        <w:rPr>
          <w:rFonts w:asciiTheme="minorHAnsi" w:hAnsiTheme="minorHAnsi" w:cstheme="minorHAnsi"/>
          <w:sz w:val="22"/>
          <w:szCs w:val="22"/>
        </w:rPr>
        <w:t xml:space="preserve"> integral din bugetul de stat, bugetul </w:t>
      </w:r>
      <w:r w:rsidR="00344706" w:rsidRPr="00A206E9">
        <w:rPr>
          <w:rFonts w:asciiTheme="minorHAnsi" w:hAnsiTheme="minorHAnsi" w:cstheme="minorHAnsi"/>
          <w:sz w:val="22"/>
          <w:szCs w:val="22"/>
        </w:rPr>
        <w:t>asigurărilor</w:t>
      </w:r>
      <w:r w:rsidR="00A206E9" w:rsidRPr="00A206E9">
        <w:rPr>
          <w:rFonts w:asciiTheme="minorHAnsi" w:hAnsiTheme="minorHAnsi" w:cstheme="minorHAnsi"/>
          <w:sz w:val="22"/>
          <w:szCs w:val="22"/>
        </w:rPr>
        <w:t xml:space="preserve"> sociale de stat sau bugetele fondurilor speciale se cuprind creditele de angajament si creditele bugetare aferente valorii totale a proiectelor proprii aprobate in cadrul Planului </w:t>
      </w:r>
      <w:r w:rsidR="00344706" w:rsidRPr="00A206E9">
        <w:rPr>
          <w:rFonts w:asciiTheme="minorHAnsi" w:hAnsiTheme="minorHAnsi" w:cstheme="minorHAnsi"/>
          <w:sz w:val="22"/>
          <w:szCs w:val="22"/>
        </w:rPr>
        <w:t>național</w:t>
      </w:r>
      <w:r w:rsidR="00A206E9" w:rsidRPr="00A206E9">
        <w:rPr>
          <w:rFonts w:asciiTheme="minorHAnsi" w:hAnsiTheme="minorHAnsi" w:cstheme="minorHAnsi"/>
          <w:sz w:val="22"/>
          <w:szCs w:val="22"/>
        </w:rPr>
        <w:t xml:space="preserve"> de redresare si </w:t>
      </w:r>
      <w:r w:rsidR="00344706" w:rsidRPr="00A206E9">
        <w:rPr>
          <w:rFonts w:asciiTheme="minorHAnsi" w:hAnsiTheme="minorHAnsi" w:cstheme="minorHAnsi"/>
          <w:sz w:val="22"/>
          <w:szCs w:val="22"/>
        </w:rPr>
        <w:t>reziliență</w:t>
      </w:r>
      <w:r w:rsidR="00A206E9" w:rsidRPr="00A206E9">
        <w:rPr>
          <w:rFonts w:asciiTheme="minorHAnsi" w:hAnsiTheme="minorHAnsi" w:cstheme="minorHAnsi"/>
          <w:sz w:val="22"/>
          <w:szCs w:val="22"/>
        </w:rPr>
        <w:t xml:space="preserve"> cu respectarea prevederilor art. 14.</w:t>
      </w:r>
    </w:p>
    <w:p w14:paraId="6F145F8A" w14:textId="24AE2B52" w:rsidR="007B550B" w:rsidRDefault="00A206E9" w:rsidP="007B550B">
      <w:pPr>
        <w:numPr>
          <w:ilvl w:val="1"/>
          <w:numId w:val="3"/>
        </w:numPr>
        <w:jc w:val="both"/>
        <w:rPr>
          <w:rFonts w:asciiTheme="minorHAnsi" w:hAnsiTheme="minorHAnsi" w:cstheme="minorHAnsi"/>
          <w:sz w:val="22"/>
          <w:szCs w:val="22"/>
        </w:rPr>
      </w:pPr>
      <w:r w:rsidRPr="00A206E9">
        <w:rPr>
          <w:rFonts w:asciiTheme="minorHAnsi" w:hAnsiTheme="minorHAnsi" w:cstheme="minorHAnsi"/>
          <w:sz w:val="22"/>
          <w:szCs w:val="22"/>
        </w:rPr>
        <w:t>o</w:t>
      </w:r>
      <w:r w:rsidRPr="00A206E9">
        <w:rPr>
          <w:rFonts w:asciiTheme="minorHAnsi" w:hAnsiTheme="minorHAnsi" w:cstheme="minorHAnsi"/>
          <w:sz w:val="22"/>
          <w:szCs w:val="22"/>
        </w:rPr>
        <w:tab/>
        <w:t xml:space="preserve">art. 9 alin. </w:t>
      </w:r>
      <w:r w:rsidR="007B550B" w:rsidRPr="007B550B">
        <w:rPr>
          <w:rFonts w:asciiTheme="minorHAnsi" w:hAnsiTheme="minorHAnsi" w:cstheme="minorHAnsi"/>
          <w:sz w:val="22"/>
          <w:szCs w:val="22"/>
        </w:rPr>
        <w:t>(1</w:t>
      </w:r>
      <w:r w:rsidR="007B550B" w:rsidRPr="00344706">
        <w:rPr>
          <w:rFonts w:asciiTheme="minorHAnsi" w:hAnsiTheme="minorHAnsi" w:cstheme="minorHAnsi"/>
          <w:sz w:val="22"/>
          <w:szCs w:val="22"/>
          <w:vertAlign w:val="superscript"/>
        </w:rPr>
        <w:t>1</w:t>
      </w:r>
      <w:r w:rsidR="007B550B" w:rsidRPr="007B550B">
        <w:rPr>
          <w:rFonts w:asciiTheme="minorHAnsi" w:hAnsiTheme="minorHAnsi" w:cstheme="minorHAnsi"/>
          <w:sz w:val="22"/>
          <w:szCs w:val="22"/>
        </w:rPr>
        <w:t>)</w:t>
      </w:r>
      <w:r w:rsidR="00661B58">
        <w:rPr>
          <w:rFonts w:asciiTheme="minorHAnsi" w:hAnsiTheme="minorHAnsi" w:cstheme="minorHAnsi"/>
          <w:sz w:val="22"/>
          <w:szCs w:val="22"/>
        </w:rPr>
        <w:t xml:space="preserve"> -</w:t>
      </w:r>
      <w:r>
        <w:rPr>
          <w:rFonts w:asciiTheme="minorHAnsi" w:hAnsiTheme="minorHAnsi" w:cstheme="minorHAnsi"/>
          <w:sz w:val="22"/>
          <w:szCs w:val="22"/>
        </w:rPr>
        <w:t xml:space="preserve"> </w:t>
      </w:r>
      <w:r w:rsidR="00661B58">
        <w:rPr>
          <w:rFonts w:asciiTheme="minorHAnsi" w:hAnsiTheme="minorHAnsi" w:cstheme="minorHAnsi"/>
          <w:sz w:val="22"/>
          <w:szCs w:val="22"/>
        </w:rPr>
        <w:t xml:space="preserve"> </w:t>
      </w:r>
      <w:r w:rsidR="00344706" w:rsidRPr="00344706">
        <w:rPr>
          <w:rFonts w:asciiTheme="minorHAnsi" w:hAnsiTheme="minorHAnsi" w:cstheme="minorHAnsi"/>
          <w:sz w:val="22"/>
          <w:szCs w:val="22"/>
        </w:rPr>
        <w:t xml:space="preserve">In bugetul STS, in calitate de furnizor al sistemului informatic de management si control al PNRR, se cuprind creditele de angajament si creditele bugetare aferente </w:t>
      </w:r>
      <w:r w:rsidR="00344706" w:rsidRPr="00344706">
        <w:rPr>
          <w:rFonts w:asciiTheme="minorHAnsi" w:hAnsiTheme="minorHAnsi" w:cstheme="minorHAnsi"/>
          <w:sz w:val="22"/>
          <w:szCs w:val="22"/>
        </w:rPr>
        <w:t>implementării</w:t>
      </w:r>
      <w:r w:rsidR="00344706" w:rsidRPr="00344706">
        <w:rPr>
          <w:rFonts w:asciiTheme="minorHAnsi" w:hAnsiTheme="minorHAnsi" w:cstheme="minorHAnsi"/>
          <w:sz w:val="22"/>
          <w:szCs w:val="22"/>
        </w:rPr>
        <w:t xml:space="preserve"> jalonului 450 din cadrul </w:t>
      </w:r>
      <w:r w:rsidR="00344706" w:rsidRPr="00344706">
        <w:rPr>
          <w:rFonts w:asciiTheme="minorHAnsi" w:hAnsiTheme="minorHAnsi" w:cstheme="minorHAnsi"/>
          <w:sz w:val="22"/>
          <w:szCs w:val="22"/>
        </w:rPr>
        <w:t>investiției</w:t>
      </w:r>
      <w:r w:rsidR="00344706" w:rsidRPr="00344706">
        <w:rPr>
          <w:rFonts w:asciiTheme="minorHAnsi" w:hAnsiTheme="minorHAnsi" w:cstheme="minorHAnsi"/>
          <w:sz w:val="22"/>
          <w:szCs w:val="22"/>
        </w:rPr>
        <w:t xml:space="preserve"> 5, componenta 14 - Buna guvernanta, cu respectarea prevederilor art. 14.</w:t>
      </w:r>
    </w:p>
    <w:p w14:paraId="55144C38" w14:textId="02D30B28" w:rsidR="00344706" w:rsidRPr="00344706" w:rsidRDefault="007B550B" w:rsidP="00344706">
      <w:pPr>
        <w:numPr>
          <w:ilvl w:val="1"/>
          <w:numId w:val="3"/>
        </w:numPr>
        <w:jc w:val="both"/>
        <w:rPr>
          <w:rFonts w:asciiTheme="minorHAnsi" w:hAnsiTheme="minorHAnsi" w:cstheme="minorHAnsi"/>
          <w:sz w:val="22"/>
          <w:szCs w:val="22"/>
        </w:rPr>
      </w:pPr>
      <w:r w:rsidRPr="007B550B">
        <w:rPr>
          <w:rFonts w:asciiTheme="minorHAnsi" w:hAnsiTheme="minorHAnsi" w:cstheme="minorHAnsi"/>
          <w:sz w:val="22"/>
          <w:szCs w:val="22"/>
        </w:rPr>
        <w:t xml:space="preserve">art. 10 alin. (4) </w:t>
      </w:r>
      <w:r w:rsidR="00344706">
        <w:rPr>
          <w:rFonts w:asciiTheme="minorHAnsi" w:hAnsiTheme="minorHAnsi" w:cstheme="minorHAnsi"/>
          <w:sz w:val="22"/>
          <w:szCs w:val="22"/>
        </w:rPr>
        <w:t xml:space="preserve">- </w:t>
      </w:r>
      <w:r w:rsidR="00344706" w:rsidRPr="00344706">
        <w:rPr>
          <w:rFonts w:asciiTheme="minorHAnsi" w:hAnsiTheme="minorHAnsi" w:cstheme="minorHAnsi"/>
          <w:sz w:val="22"/>
          <w:szCs w:val="22"/>
        </w:rPr>
        <w:t xml:space="preserve">Prin </w:t>
      </w:r>
      <w:r w:rsidR="00344706" w:rsidRPr="00344706">
        <w:rPr>
          <w:rFonts w:asciiTheme="minorHAnsi" w:hAnsiTheme="minorHAnsi" w:cstheme="minorHAnsi"/>
          <w:sz w:val="22"/>
          <w:szCs w:val="22"/>
        </w:rPr>
        <w:t>excepție</w:t>
      </w:r>
      <w:r w:rsidR="00344706" w:rsidRPr="00344706">
        <w:rPr>
          <w:rFonts w:asciiTheme="minorHAnsi" w:hAnsiTheme="minorHAnsi" w:cstheme="minorHAnsi"/>
          <w:sz w:val="22"/>
          <w:szCs w:val="22"/>
        </w:rPr>
        <w:t xml:space="preserve"> de la prevederile alin. (1) pentru </w:t>
      </w:r>
      <w:r w:rsidR="00344706" w:rsidRPr="00344706">
        <w:rPr>
          <w:rFonts w:asciiTheme="minorHAnsi" w:hAnsiTheme="minorHAnsi" w:cstheme="minorHAnsi"/>
          <w:sz w:val="22"/>
          <w:szCs w:val="22"/>
        </w:rPr>
        <w:t>unitățile</w:t>
      </w:r>
      <w:r w:rsidR="00344706" w:rsidRPr="00344706">
        <w:rPr>
          <w:rFonts w:asciiTheme="minorHAnsi" w:hAnsiTheme="minorHAnsi" w:cstheme="minorHAnsi"/>
          <w:sz w:val="22"/>
          <w:szCs w:val="22"/>
        </w:rPr>
        <w:t xml:space="preserve"> de </w:t>
      </w:r>
      <w:r w:rsidR="00344706" w:rsidRPr="00344706">
        <w:rPr>
          <w:rFonts w:asciiTheme="minorHAnsi" w:hAnsiTheme="minorHAnsi" w:cstheme="minorHAnsi"/>
          <w:sz w:val="22"/>
          <w:szCs w:val="22"/>
        </w:rPr>
        <w:t>învățământ</w:t>
      </w:r>
      <w:r w:rsidR="00344706" w:rsidRPr="00344706">
        <w:rPr>
          <w:rFonts w:asciiTheme="minorHAnsi" w:hAnsiTheme="minorHAnsi" w:cstheme="minorHAnsi"/>
          <w:sz w:val="22"/>
          <w:szCs w:val="22"/>
        </w:rPr>
        <w:t xml:space="preserve"> preuniversitar de stat, in cazul sumelor pentru care Ministerul </w:t>
      </w:r>
      <w:r w:rsidR="00344706" w:rsidRPr="00344706">
        <w:rPr>
          <w:rFonts w:asciiTheme="minorHAnsi" w:hAnsiTheme="minorHAnsi" w:cstheme="minorHAnsi"/>
          <w:sz w:val="22"/>
          <w:szCs w:val="22"/>
        </w:rPr>
        <w:t>Educației</w:t>
      </w:r>
      <w:r w:rsidR="00344706" w:rsidRPr="00344706">
        <w:rPr>
          <w:rFonts w:asciiTheme="minorHAnsi" w:hAnsiTheme="minorHAnsi" w:cstheme="minorHAnsi"/>
          <w:sz w:val="22"/>
          <w:szCs w:val="22"/>
        </w:rPr>
        <w:t xml:space="preserve"> are calitatea de coordonator de reforma/</w:t>
      </w:r>
      <w:r w:rsidR="00344706" w:rsidRPr="00344706">
        <w:rPr>
          <w:rFonts w:asciiTheme="minorHAnsi" w:hAnsiTheme="minorHAnsi" w:cstheme="minorHAnsi"/>
          <w:sz w:val="22"/>
          <w:szCs w:val="22"/>
        </w:rPr>
        <w:t>investiții</w:t>
      </w:r>
      <w:r w:rsidR="00344706" w:rsidRPr="00344706">
        <w:rPr>
          <w:rFonts w:asciiTheme="minorHAnsi" w:hAnsiTheme="minorHAnsi" w:cstheme="minorHAnsi"/>
          <w:sz w:val="22"/>
          <w:szCs w:val="22"/>
        </w:rPr>
        <w:t>, creditele de angajament si creditele bugetare aferente valorii totale a proiectelor proprii se cuprind in bugetele beneficiarilor la partea de cheltuieli, sursa 01 «Buget de stat».</w:t>
      </w:r>
    </w:p>
    <w:p w14:paraId="0845E638" w14:textId="431B1835" w:rsidR="003813AF" w:rsidRPr="007B550B" w:rsidRDefault="007B550B" w:rsidP="007B550B">
      <w:pPr>
        <w:numPr>
          <w:ilvl w:val="1"/>
          <w:numId w:val="3"/>
        </w:numPr>
        <w:jc w:val="both"/>
        <w:rPr>
          <w:rFonts w:asciiTheme="minorHAnsi" w:hAnsiTheme="minorHAnsi" w:cstheme="minorHAnsi"/>
          <w:sz w:val="22"/>
          <w:szCs w:val="22"/>
        </w:rPr>
      </w:pPr>
      <w:r w:rsidRPr="007B550B">
        <w:rPr>
          <w:rFonts w:asciiTheme="minorHAnsi" w:hAnsiTheme="minorHAnsi" w:cstheme="minorHAnsi"/>
          <w:sz w:val="22"/>
          <w:szCs w:val="22"/>
        </w:rPr>
        <w:t xml:space="preserve">art. 27 </w:t>
      </w:r>
      <w:r w:rsidR="00344706">
        <w:rPr>
          <w:rFonts w:asciiTheme="minorHAnsi" w:hAnsiTheme="minorHAnsi" w:cstheme="minorHAnsi"/>
          <w:sz w:val="22"/>
          <w:szCs w:val="22"/>
        </w:rPr>
        <w:t xml:space="preserve">- </w:t>
      </w:r>
      <w:r w:rsidR="00E915BB" w:rsidRPr="00E915BB">
        <w:rPr>
          <w:rFonts w:asciiTheme="minorHAnsi" w:hAnsiTheme="minorHAnsi" w:cstheme="minorHAnsi"/>
          <w:sz w:val="22"/>
          <w:szCs w:val="22"/>
        </w:rPr>
        <w:t xml:space="preserve">Proiectele </w:t>
      </w:r>
      <w:r w:rsidR="00E915BB" w:rsidRPr="00E915BB">
        <w:rPr>
          <w:rFonts w:asciiTheme="minorHAnsi" w:hAnsiTheme="minorHAnsi" w:cstheme="minorHAnsi"/>
          <w:sz w:val="22"/>
          <w:szCs w:val="22"/>
        </w:rPr>
        <w:t>finanțate</w:t>
      </w:r>
      <w:r w:rsidR="00E915BB" w:rsidRPr="00E915BB">
        <w:rPr>
          <w:rFonts w:asciiTheme="minorHAnsi" w:hAnsiTheme="minorHAnsi" w:cstheme="minorHAnsi"/>
          <w:sz w:val="22"/>
          <w:szCs w:val="22"/>
        </w:rPr>
        <w:t xml:space="preserve"> din fonduri europene aferente Mecanismului de redresare si </w:t>
      </w:r>
      <w:r w:rsidR="00E915BB" w:rsidRPr="00E915BB">
        <w:rPr>
          <w:rFonts w:asciiTheme="minorHAnsi" w:hAnsiTheme="minorHAnsi" w:cstheme="minorHAnsi"/>
          <w:sz w:val="22"/>
          <w:szCs w:val="22"/>
        </w:rPr>
        <w:t>reziliență</w:t>
      </w:r>
      <w:r w:rsidR="00E915BB" w:rsidRPr="00E915BB">
        <w:rPr>
          <w:rFonts w:asciiTheme="minorHAnsi" w:hAnsiTheme="minorHAnsi" w:cstheme="minorHAnsi"/>
          <w:sz w:val="22"/>
          <w:szCs w:val="22"/>
        </w:rPr>
        <w:t xml:space="preserve"> pot avea ca beneficiari parteneriate compuse din doua sau mai multe </w:t>
      </w:r>
      <w:r w:rsidR="00E915BB" w:rsidRPr="00E915BB">
        <w:rPr>
          <w:rFonts w:asciiTheme="minorHAnsi" w:hAnsiTheme="minorHAnsi" w:cstheme="minorHAnsi"/>
          <w:sz w:val="22"/>
          <w:szCs w:val="22"/>
        </w:rPr>
        <w:t>entități</w:t>
      </w:r>
      <w:r w:rsidR="00E915BB" w:rsidRPr="00E915BB">
        <w:rPr>
          <w:rFonts w:asciiTheme="minorHAnsi" w:hAnsiTheme="minorHAnsi" w:cstheme="minorHAnsi"/>
          <w:sz w:val="22"/>
          <w:szCs w:val="22"/>
        </w:rPr>
        <w:t xml:space="preserve"> cu personalitate juridica, </w:t>
      </w:r>
      <w:r w:rsidR="00E915BB" w:rsidRPr="00E915BB">
        <w:rPr>
          <w:rFonts w:asciiTheme="minorHAnsi" w:hAnsiTheme="minorHAnsi" w:cstheme="minorHAnsi"/>
          <w:sz w:val="22"/>
          <w:szCs w:val="22"/>
        </w:rPr>
        <w:t>înregistrate</w:t>
      </w:r>
      <w:r w:rsidR="00E915BB" w:rsidRPr="00E915BB">
        <w:rPr>
          <w:rFonts w:asciiTheme="minorHAnsi" w:hAnsiTheme="minorHAnsi" w:cstheme="minorHAnsi"/>
          <w:sz w:val="22"/>
          <w:szCs w:val="22"/>
        </w:rPr>
        <w:t xml:space="preserve"> in Romania si/sau in statele membre ale Uniunii Europene, cu </w:t>
      </w:r>
      <w:r w:rsidR="00E915BB" w:rsidRPr="00E915BB">
        <w:rPr>
          <w:rFonts w:asciiTheme="minorHAnsi" w:hAnsiTheme="minorHAnsi" w:cstheme="minorHAnsi"/>
          <w:sz w:val="22"/>
          <w:szCs w:val="22"/>
        </w:rPr>
        <w:t>condiția</w:t>
      </w:r>
      <w:r w:rsidR="00E915BB" w:rsidRPr="00E915BB">
        <w:rPr>
          <w:rFonts w:asciiTheme="minorHAnsi" w:hAnsiTheme="minorHAnsi" w:cstheme="minorHAnsi"/>
          <w:sz w:val="22"/>
          <w:szCs w:val="22"/>
        </w:rPr>
        <w:t xml:space="preserve"> </w:t>
      </w:r>
      <w:r w:rsidR="00E915BB" w:rsidRPr="00E915BB">
        <w:rPr>
          <w:rFonts w:asciiTheme="minorHAnsi" w:hAnsiTheme="minorHAnsi" w:cstheme="minorHAnsi"/>
          <w:sz w:val="22"/>
          <w:szCs w:val="22"/>
        </w:rPr>
        <w:t>desemnării</w:t>
      </w:r>
      <w:r w:rsidR="00E915BB" w:rsidRPr="00E915BB">
        <w:rPr>
          <w:rFonts w:asciiTheme="minorHAnsi" w:hAnsiTheme="minorHAnsi" w:cstheme="minorHAnsi"/>
          <w:sz w:val="22"/>
          <w:szCs w:val="22"/>
        </w:rPr>
        <w:t xml:space="preserve"> ca lider al parteneriatului a unei </w:t>
      </w:r>
      <w:r w:rsidR="00E915BB" w:rsidRPr="00E915BB">
        <w:rPr>
          <w:rFonts w:asciiTheme="minorHAnsi" w:hAnsiTheme="minorHAnsi" w:cstheme="minorHAnsi"/>
          <w:sz w:val="22"/>
          <w:szCs w:val="22"/>
        </w:rPr>
        <w:t>entități</w:t>
      </w:r>
      <w:r w:rsidR="00E915BB" w:rsidRPr="00E915BB">
        <w:rPr>
          <w:rFonts w:asciiTheme="minorHAnsi" w:hAnsiTheme="minorHAnsi" w:cstheme="minorHAnsi"/>
          <w:sz w:val="22"/>
          <w:szCs w:val="22"/>
        </w:rPr>
        <w:t xml:space="preserve"> </w:t>
      </w:r>
      <w:r w:rsidR="00E915BB" w:rsidRPr="00E915BB">
        <w:rPr>
          <w:rFonts w:asciiTheme="minorHAnsi" w:hAnsiTheme="minorHAnsi" w:cstheme="minorHAnsi"/>
          <w:sz w:val="22"/>
          <w:szCs w:val="22"/>
        </w:rPr>
        <w:t>înregistrate</w:t>
      </w:r>
      <w:r w:rsidR="00E915BB" w:rsidRPr="00E915BB">
        <w:rPr>
          <w:rFonts w:asciiTheme="minorHAnsi" w:hAnsiTheme="minorHAnsi" w:cstheme="minorHAnsi"/>
          <w:sz w:val="22"/>
          <w:szCs w:val="22"/>
        </w:rPr>
        <w:t xml:space="preserve"> fiscal in Romania</w:t>
      </w:r>
      <w:r w:rsidR="00E915BB">
        <w:rPr>
          <w:rFonts w:asciiTheme="minorHAnsi" w:hAnsiTheme="minorHAnsi" w:cstheme="minorHAnsi"/>
          <w:sz w:val="22"/>
          <w:szCs w:val="22"/>
        </w:rPr>
        <w:t>.</w:t>
      </w:r>
    </w:p>
    <w:p w14:paraId="3AD942F4" w14:textId="3E43D093" w:rsidR="003813AF" w:rsidRDefault="003813AF" w:rsidP="00E2490A">
      <w:pPr>
        <w:numPr>
          <w:ilvl w:val="0"/>
          <w:numId w:val="3"/>
        </w:numPr>
        <w:spacing w:before="60"/>
        <w:ind w:left="357" w:hanging="357"/>
        <w:jc w:val="both"/>
        <w:rPr>
          <w:rFonts w:asciiTheme="minorHAnsi" w:hAnsiTheme="minorHAnsi" w:cstheme="minorHAnsi"/>
          <w:sz w:val="22"/>
          <w:szCs w:val="22"/>
        </w:rPr>
      </w:pPr>
      <w:r w:rsidRPr="00BC5BE5">
        <w:rPr>
          <w:rFonts w:asciiTheme="minorHAnsi" w:hAnsiTheme="minorHAnsi" w:cstheme="minorHAnsi"/>
          <w:b/>
          <w:bCs/>
          <w:sz w:val="22"/>
          <w:szCs w:val="22"/>
        </w:rPr>
        <w:t>Hotărârea Guvernului nr. 209/2022</w:t>
      </w:r>
      <w:r w:rsidRPr="007B550B">
        <w:rPr>
          <w:rFonts w:asciiTheme="minorHAnsi" w:hAnsiTheme="minorHAnsi" w:cstheme="minorHAnsi"/>
          <w:sz w:val="22"/>
          <w:szCs w:val="22"/>
        </w:rPr>
        <w:t xml:space="preserve"> privind Normele</w:t>
      </w:r>
      <w:r w:rsidR="007B550B" w:rsidRPr="007B550B">
        <w:rPr>
          <w:rFonts w:asciiTheme="minorHAnsi" w:hAnsiTheme="minorHAnsi" w:cstheme="minorHAnsi"/>
          <w:sz w:val="22"/>
          <w:szCs w:val="22"/>
        </w:rPr>
        <w:t xml:space="preserve"> </w:t>
      </w:r>
      <w:r w:rsidRPr="007B550B">
        <w:rPr>
          <w:rFonts w:asciiTheme="minorHAnsi" w:hAnsiTheme="minorHAnsi" w:cstheme="minorHAnsi"/>
          <w:sz w:val="22"/>
          <w:szCs w:val="22"/>
        </w:rPr>
        <w:t>metodologice de aplicare a prevederilor Ordonanței de urgență a Guvernului nr. 124/2021, cu modi</w:t>
      </w:r>
      <w:r w:rsidR="007B550B" w:rsidRPr="007B550B">
        <w:rPr>
          <w:rFonts w:asciiTheme="minorHAnsi" w:hAnsiTheme="minorHAnsi" w:cstheme="minorHAnsi"/>
          <w:sz w:val="22"/>
          <w:szCs w:val="22"/>
        </w:rPr>
        <w:t>fi</w:t>
      </w:r>
      <w:r w:rsidRPr="007B550B">
        <w:rPr>
          <w:rFonts w:asciiTheme="minorHAnsi" w:hAnsiTheme="minorHAnsi" w:cstheme="minorHAnsi"/>
          <w:sz w:val="22"/>
          <w:szCs w:val="22"/>
        </w:rPr>
        <w:t>cările</w:t>
      </w:r>
      <w:r w:rsidR="007B550B" w:rsidRPr="007B550B">
        <w:rPr>
          <w:rFonts w:asciiTheme="minorHAnsi" w:hAnsiTheme="minorHAnsi" w:cstheme="minorHAnsi"/>
          <w:sz w:val="22"/>
          <w:szCs w:val="22"/>
        </w:rPr>
        <w:t xml:space="preserve"> </w:t>
      </w:r>
      <w:r w:rsidRPr="007B550B">
        <w:rPr>
          <w:rFonts w:asciiTheme="minorHAnsi" w:hAnsiTheme="minorHAnsi" w:cstheme="minorHAnsi"/>
          <w:sz w:val="22"/>
          <w:szCs w:val="22"/>
        </w:rPr>
        <w:t>și completările ulterioare</w:t>
      </w:r>
      <w:r w:rsidR="007B550B">
        <w:rPr>
          <w:rFonts w:asciiTheme="minorHAnsi" w:hAnsiTheme="minorHAnsi" w:cstheme="minorHAnsi"/>
          <w:sz w:val="22"/>
          <w:szCs w:val="22"/>
        </w:rPr>
        <w:t>:</w:t>
      </w:r>
    </w:p>
    <w:p w14:paraId="7C9DC4D0" w14:textId="48E48115" w:rsidR="007B550B" w:rsidRDefault="007B550B" w:rsidP="007B550B">
      <w:pPr>
        <w:numPr>
          <w:ilvl w:val="1"/>
          <w:numId w:val="3"/>
        </w:numPr>
        <w:jc w:val="both"/>
        <w:rPr>
          <w:rFonts w:asciiTheme="minorHAnsi" w:hAnsiTheme="minorHAnsi" w:cstheme="minorHAnsi"/>
          <w:sz w:val="22"/>
          <w:szCs w:val="22"/>
        </w:rPr>
      </w:pPr>
      <w:r w:rsidRPr="003813AF">
        <w:rPr>
          <w:rFonts w:asciiTheme="minorHAnsi" w:hAnsiTheme="minorHAnsi" w:cstheme="minorHAnsi"/>
          <w:sz w:val="22"/>
          <w:szCs w:val="22"/>
        </w:rPr>
        <w:t>art. 13</w:t>
      </w:r>
      <w:r w:rsidR="00BB38D5">
        <w:rPr>
          <w:rFonts w:asciiTheme="minorHAnsi" w:hAnsiTheme="minorHAnsi" w:cstheme="minorHAnsi"/>
          <w:sz w:val="22"/>
          <w:szCs w:val="22"/>
        </w:rPr>
        <w:t xml:space="preserve"> alin. (1) -</w:t>
      </w:r>
      <w:r w:rsidR="00BB38D5" w:rsidRPr="00BB38D5">
        <w:t xml:space="preserve"> </w:t>
      </w:r>
      <w:r w:rsidR="00BB38D5" w:rsidRPr="00BB38D5">
        <w:rPr>
          <w:rFonts w:asciiTheme="minorHAnsi" w:hAnsiTheme="minorHAnsi" w:cstheme="minorHAnsi"/>
          <w:sz w:val="22"/>
          <w:szCs w:val="22"/>
        </w:rPr>
        <w:t xml:space="preserve">Beneficiarii/Liderii de parteneriat depun la coordonatorii de reforme si/sau </w:t>
      </w:r>
      <w:r w:rsidR="00BB38D5" w:rsidRPr="00BB38D5">
        <w:rPr>
          <w:rFonts w:asciiTheme="minorHAnsi" w:hAnsiTheme="minorHAnsi" w:cstheme="minorHAnsi"/>
          <w:sz w:val="22"/>
          <w:szCs w:val="22"/>
        </w:rPr>
        <w:t>investiții</w:t>
      </w:r>
      <w:r w:rsidR="00BB38D5" w:rsidRPr="00BB38D5">
        <w:rPr>
          <w:rFonts w:asciiTheme="minorHAnsi" w:hAnsiTheme="minorHAnsi" w:cstheme="minorHAnsi"/>
          <w:sz w:val="22"/>
          <w:szCs w:val="22"/>
        </w:rPr>
        <w:t xml:space="preserve">, responsabilii de implementarea </w:t>
      </w:r>
      <w:r w:rsidR="00BB38D5" w:rsidRPr="00BB38D5">
        <w:rPr>
          <w:rFonts w:asciiTheme="minorHAnsi" w:hAnsiTheme="minorHAnsi" w:cstheme="minorHAnsi"/>
          <w:sz w:val="22"/>
          <w:szCs w:val="22"/>
        </w:rPr>
        <w:t>investițiilor</w:t>
      </w:r>
      <w:r w:rsidR="00BB38D5" w:rsidRPr="00BB38D5">
        <w:rPr>
          <w:rFonts w:asciiTheme="minorHAnsi" w:hAnsiTheme="minorHAnsi" w:cstheme="minorHAnsi"/>
          <w:sz w:val="22"/>
          <w:szCs w:val="22"/>
        </w:rPr>
        <w:t xml:space="preserve"> specifice locale, respectiv la </w:t>
      </w:r>
      <w:r w:rsidR="00BB38D5" w:rsidRPr="00BB38D5">
        <w:rPr>
          <w:rFonts w:asciiTheme="minorHAnsi" w:hAnsiTheme="minorHAnsi" w:cstheme="minorHAnsi"/>
          <w:sz w:val="22"/>
          <w:szCs w:val="22"/>
        </w:rPr>
        <w:t>agențiile</w:t>
      </w:r>
      <w:r w:rsidR="00BB38D5" w:rsidRPr="00BB38D5">
        <w:rPr>
          <w:rFonts w:asciiTheme="minorHAnsi" w:hAnsiTheme="minorHAnsi" w:cstheme="minorHAnsi"/>
          <w:sz w:val="22"/>
          <w:szCs w:val="22"/>
        </w:rPr>
        <w:t xml:space="preserve"> de implementare a proiectelor, </w:t>
      </w:r>
      <w:r w:rsidR="00BB38D5" w:rsidRPr="00BB38D5">
        <w:rPr>
          <w:rFonts w:asciiTheme="minorHAnsi" w:hAnsiTheme="minorHAnsi" w:cstheme="minorHAnsi"/>
          <w:sz w:val="22"/>
          <w:szCs w:val="22"/>
        </w:rPr>
        <w:t>după</w:t>
      </w:r>
      <w:r w:rsidR="00BB38D5" w:rsidRPr="00BB38D5">
        <w:rPr>
          <w:rFonts w:asciiTheme="minorHAnsi" w:hAnsiTheme="minorHAnsi" w:cstheme="minorHAnsi"/>
          <w:sz w:val="22"/>
          <w:szCs w:val="22"/>
        </w:rPr>
        <w:t xml:space="preserve"> caz, cereri de transfer pentru </w:t>
      </w:r>
      <w:r w:rsidR="00BB38D5" w:rsidRPr="00BB38D5">
        <w:rPr>
          <w:rFonts w:asciiTheme="minorHAnsi" w:hAnsiTheme="minorHAnsi" w:cstheme="minorHAnsi"/>
          <w:sz w:val="22"/>
          <w:szCs w:val="22"/>
        </w:rPr>
        <w:t>plățile</w:t>
      </w:r>
      <w:r w:rsidR="00BB38D5" w:rsidRPr="00BB38D5">
        <w:rPr>
          <w:rFonts w:asciiTheme="minorHAnsi" w:hAnsiTheme="minorHAnsi" w:cstheme="minorHAnsi"/>
          <w:sz w:val="22"/>
          <w:szCs w:val="22"/>
        </w:rPr>
        <w:t xml:space="preserve"> care </w:t>
      </w:r>
      <w:r w:rsidR="00BB38D5" w:rsidRPr="00BB38D5">
        <w:rPr>
          <w:rFonts w:asciiTheme="minorHAnsi" w:hAnsiTheme="minorHAnsi" w:cstheme="minorHAnsi"/>
          <w:sz w:val="22"/>
          <w:szCs w:val="22"/>
        </w:rPr>
        <w:t>urmează</w:t>
      </w:r>
      <w:r w:rsidR="00BB38D5" w:rsidRPr="00BB38D5">
        <w:rPr>
          <w:rFonts w:asciiTheme="minorHAnsi" w:hAnsiTheme="minorHAnsi" w:cstheme="minorHAnsi"/>
          <w:sz w:val="22"/>
          <w:szCs w:val="22"/>
        </w:rPr>
        <w:t xml:space="preserve"> a fi efectuate in cadrul proiectelor</w:t>
      </w:r>
      <w:r w:rsidR="001879EE">
        <w:rPr>
          <w:rFonts w:asciiTheme="minorHAnsi" w:hAnsiTheme="minorHAnsi" w:cstheme="minorHAnsi"/>
          <w:sz w:val="22"/>
          <w:szCs w:val="22"/>
        </w:rPr>
        <w:t>;</w:t>
      </w:r>
    </w:p>
    <w:p w14:paraId="13F18D8F" w14:textId="52DEB6E0" w:rsidR="007B550B" w:rsidRDefault="007B550B" w:rsidP="007B550B">
      <w:pPr>
        <w:numPr>
          <w:ilvl w:val="1"/>
          <w:numId w:val="3"/>
        </w:numPr>
        <w:jc w:val="both"/>
        <w:rPr>
          <w:rFonts w:asciiTheme="minorHAnsi" w:hAnsiTheme="minorHAnsi" w:cstheme="minorHAnsi"/>
          <w:sz w:val="22"/>
          <w:szCs w:val="22"/>
        </w:rPr>
      </w:pPr>
      <w:r w:rsidRPr="003813AF">
        <w:rPr>
          <w:rFonts w:asciiTheme="minorHAnsi" w:hAnsiTheme="minorHAnsi" w:cstheme="minorHAnsi"/>
          <w:sz w:val="22"/>
          <w:szCs w:val="22"/>
        </w:rPr>
        <w:t>art. 23</w:t>
      </w:r>
      <w:r w:rsidR="00BB38D5">
        <w:rPr>
          <w:rFonts w:asciiTheme="minorHAnsi" w:hAnsiTheme="minorHAnsi" w:cstheme="minorHAnsi"/>
          <w:sz w:val="22"/>
          <w:szCs w:val="22"/>
        </w:rPr>
        <w:t xml:space="preserve"> - </w:t>
      </w:r>
      <w:r w:rsidR="001879EE" w:rsidRPr="001879EE">
        <w:rPr>
          <w:rFonts w:asciiTheme="minorHAnsi" w:hAnsiTheme="minorHAnsi" w:cstheme="minorHAnsi"/>
          <w:sz w:val="22"/>
          <w:szCs w:val="22"/>
        </w:rPr>
        <w:t xml:space="preserve">Liderul unui parteneriat, beneficiar al unui proiect in conformitate cu prevederile art. 27 din </w:t>
      </w:r>
      <w:r w:rsidR="001879EE" w:rsidRPr="001879EE">
        <w:rPr>
          <w:rFonts w:asciiTheme="minorHAnsi" w:hAnsiTheme="minorHAnsi" w:cstheme="minorHAnsi"/>
          <w:sz w:val="22"/>
          <w:szCs w:val="22"/>
        </w:rPr>
        <w:t>Ordonanța</w:t>
      </w:r>
      <w:r w:rsidR="001879EE" w:rsidRPr="001879EE">
        <w:rPr>
          <w:rFonts w:asciiTheme="minorHAnsi" w:hAnsiTheme="minorHAnsi" w:cstheme="minorHAnsi"/>
          <w:sz w:val="22"/>
          <w:szCs w:val="22"/>
        </w:rPr>
        <w:t xml:space="preserve"> de urgenta a Guvernului nr. 124/2021, este responsabil cu asigurarea </w:t>
      </w:r>
      <w:r w:rsidR="001879EE" w:rsidRPr="001879EE">
        <w:rPr>
          <w:rFonts w:asciiTheme="minorHAnsi" w:hAnsiTheme="minorHAnsi" w:cstheme="minorHAnsi"/>
          <w:sz w:val="22"/>
          <w:szCs w:val="22"/>
        </w:rPr>
        <w:t>implementării</w:t>
      </w:r>
      <w:r w:rsidR="001879EE" w:rsidRPr="001879EE">
        <w:rPr>
          <w:rFonts w:asciiTheme="minorHAnsi" w:hAnsiTheme="minorHAnsi" w:cstheme="minorHAnsi"/>
          <w:sz w:val="22"/>
          <w:szCs w:val="22"/>
        </w:rPr>
        <w:t xml:space="preserve"> proiectului si a </w:t>
      </w:r>
      <w:r w:rsidR="001879EE" w:rsidRPr="001879EE">
        <w:rPr>
          <w:rFonts w:asciiTheme="minorHAnsi" w:hAnsiTheme="minorHAnsi" w:cstheme="minorHAnsi"/>
          <w:sz w:val="22"/>
          <w:szCs w:val="22"/>
        </w:rPr>
        <w:t>respectării</w:t>
      </w:r>
      <w:r w:rsidR="001879EE" w:rsidRPr="001879EE">
        <w:rPr>
          <w:rFonts w:asciiTheme="minorHAnsi" w:hAnsiTheme="minorHAnsi" w:cstheme="minorHAnsi"/>
          <w:sz w:val="22"/>
          <w:szCs w:val="22"/>
        </w:rPr>
        <w:t xml:space="preserve"> tuturor prevederilor contractului/deciziei/ordinului de </w:t>
      </w:r>
      <w:r w:rsidR="001879EE" w:rsidRPr="001879EE">
        <w:rPr>
          <w:rFonts w:asciiTheme="minorHAnsi" w:hAnsiTheme="minorHAnsi" w:cstheme="minorHAnsi"/>
          <w:sz w:val="22"/>
          <w:szCs w:val="22"/>
        </w:rPr>
        <w:t>finanțare</w:t>
      </w:r>
      <w:r w:rsidR="001879EE" w:rsidRPr="001879EE">
        <w:rPr>
          <w:rFonts w:asciiTheme="minorHAnsi" w:hAnsiTheme="minorHAnsi" w:cstheme="minorHAnsi"/>
          <w:sz w:val="22"/>
          <w:szCs w:val="22"/>
        </w:rPr>
        <w:t xml:space="preserve"> </w:t>
      </w:r>
      <w:r w:rsidR="001879EE" w:rsidRPr="001879EE">
        <w:rPr>
          <w:rFonts w:asciiTheme="minorHAnsi" w:hAnsiTheme="minorHAnsi" w:cstheme="minorHAnsi"/>
          <w:sz w:val="22"/>
          <w:szCs w:val="22"/>
        </w:rPr>
        <w:t>încheiat</w:t>
      </w:r>
      <w:r w:rsidR="001879EE" w:rsidRPr="001879EE">
        <w:rPr>
          <w:rFonts w:asciiTheme="minorHAnsi" w:hAnsiTheme="minorHAnsi" w:cstheme="minorHAnsi"/>
          <w:sz w:val="22"/>
          <w:szCs w:val="22"/>
        </w:rPr>
        <w:t xml:space="preserve">(e) cu coordonatorul de reforme si/sau </w:t>
      </w:r>
      <w:r w:rsidR="001879EE" w:rsidRPr="001879EE">
        <w:rPr>
          <w:rFonts w:asciiTheme="minorHAnsi" w:hAnsiTheme="minorHAnsi" w:cstheme="minorHAnsi"/>
          <w:sz w:val="22"/>
          <w:szCs w:val="22"/>
        </w:rPr>
        <w:t>investiții</w:t>
      </w:r>
      <w:r w:rsidR="001879EE" w:rsidRPr="001879EE">
        <w:rPr>
          <w:rFonts w:asciiTheme="minorHAnsi" w:hAnsiTheme="minorHAnsi" w:cstheme="minorHAnsi"/>
          <w:sz w:val="22"/>
          <w:szCs w:val="22"/>
        </w:rPr>
        <w:t>, precum si cu respectarea prevederilor prezentelor norme metodologice</w:t>
      </w:r>
      <w:r w:rsidR="001879EE">
        <w:rPr>
          <w:rFonts w:asciiTheme="minorHAnsi" w:hAnsiTheme="minorHAnsi" w:cstheme="minorHAnsi"/>
          <w:sz w:val="22"/>
          <w:szCs w:val="22"/>
        </w:rPr>
        <w:t>;</w:t>
      </w:r>
    </w:p>
    <w:p w14:paraId="3AB09C2C" w14:textId="1698FC75" w:rsidR="007B550B" w:rsidRDefault="007B550B" w:rsidP="007B550B">
      <w:pPr>
        <w:numPr>
          <w:ilvl w:val="1"/>
          <w:numId w:val="3"/>
        </w:numPr>
        <w:jc w:val="both"/>
        <w:rPr>
          <w:rFonts w:asciiTheme="minorHAnsi" w:hAnsiTheme="minorHAnsi" w:cstheme="minorHAnsi"/>
          <w:sz w:val="22"/>
          <w:szCs w:val="22"/>
        </w:rPr>
      </w:pPr>
      <w:r w:rsidRPr="003813AF">
        <w:rPr>
          <w:rFonts w:asciiTheme="minorHAnsi" w:hAnsiTheme="minorHAnsi" w:cstheme="minorHAnsi"/>
          <w:sz w:val="22"/>
          <w:szCs w:val="22"/>
        </w:rPr>
        <w:t xml:space="preserve">art. 24 </w:t>
      </w:r>
      <w:r w:rsidR="001879EE">
        <w:rPr>
          <w:rFonts w:asciiTheme="minorHAnsi" w:hAnsiTheme="minorHAnsi" w:cstheme="minorHAnsi"/>
          <w:sz w:val="22"/>
          <w:szCs w:val="22"/>
        </w:rPr>
        <w:t xml:space="preserve">alin. (1) - </w:t>
      </w:r>
      <w:r w:rsidR="001879EE" w:rsidRPr="001879EE">
        <w:rPr>
          <w:rFonts w:asciiTheme="minorHAnsi" w:hAnsiTheme="minorHAnsi" w:cstheme="minorHAnsi"/>
          <w:sz w:val="22"/>
          <w:szCs w:val="22"/>
        </w:rPr>
        <w:t xml:space="preserve">Termenii, </w:t>
      </w:r>
      <w:r w:rsidR="001879EE" w:rsidRPr="001879EE">
        <w:rPr>
          <w:rFonts w:asciiTheme="minorHAnsi" w:hAnsiTheme="minorHAnsi" w:cstheme="minorHAnsi"/>
          <w:sz w:val="22"/>
          <w:szCs w:val="22"/>
        </w:rPr>
        <w:t>condițiile</w:t>
      </w:r>
      <w:r w:rsidR="001879EE" w:rsidRPr="001879EE">
        <w:rPr>
          <w:rFonts w:asciiTheme="minorHAnsi" w:hAnsiTheme="minorHAnsi" w:cstheme="minorHAnsi"/>
          <w:sz w:val="22"/>
          <w:szCs w:val="22"/>
        </w:rPr>
        <w:t xml:space="preserve"> si </w:t>
      </w:r>
      <w:r w:rsidR="001879EE" w:rsidRPr="001879EE">
        <w:rPr>
          <w:rFonts w:asciiTheme="minorHAnsi" w:hAnsiTheme="minorHAnsi" w:cstheme="minorHAnsi"/>
          <w:sz w:val="22"/>
          <w:szCs w:val="22"/>
        </w:rPr>
        <w:t>responsabilitățile</w:t>
      </w:r>
      <w:r w:rsidR="001879EE" w:rsidRPr="001879EE">
        <w:rPr>
          <w:rFonts w:asciiTheme="minorHAnsi" w:hAnsiTheme="minorHAnsi" w:cstheme="minorHAnsi"/>
          <w:sz w:val="22"/>
          <w:szCs w:val="22"/>
        </w:rPr>
        <w:t xml:space="preserve"> </w:t>
      </w:r>
      <w:r w:rsidR="001879EE" w:rsidRPr="001879EE">
        <w:rPr>
          <w:rFonts w:asciiTheme="minorHAnsi" w:hAnsiTheme="minorHAnsi" w:cstheme="minorHAnsi"/>
          <w:sz w:val="22"/>
          <w:szCs w:val="22"/>
        </w:rPr>
        <w:t>pârților</w:t>
      </w:r>
      <w:r w:rsidR="001879EE" w:rsidRPr="001879EE">
        <w:rPr>
          <w:rFonts w:asciiTheme="minorHAnsi" w:hAnsiTheme="minorHAnsi" w:cstheme="minorHAnsi"/>
          <w:sz w:val="22"/>
          <w:szCs w:val="22"/>
        </w:rPr>
        <w:t xml:space="preserve"> privind implementarea proiectului sunt stabilite prin acordul de parteneriat </w:t>
      </w:r>
      <w:r w:rsidR="001879EE" w:rsidRPr="001879EE">
        <w:rPr>
          <w:rFonts w:asciiTheme="minorHAnsi" w:hAnsiTheme="minorHAnsi" w:cstheme="minorHAnsi"/>
          <w:sz w:val="22"/>
          <w:szCs w:val="22"/>
        </w:rPr>
        <w:t>încheiat</w:t>
      </w:r>
      <w:r w:rsidR="001879EE" w:rsidRPr="001879EE">
        <w:rPr>
          <w:rFonts w:asciiTheme="minorHAnsi" w:hAnsiTheme="minorHAnsi" w:cstheme="minorHAnsi"/>
          <w:sz w:val="22"/>
          <w:szCs w:val="22"/>
        </w:rPr>
        <w:t xml:space="preserve"> intre lider si parteneri</w:t>
      </w:r>
      <w:r w:rsidR="001879EE">
        <w:rPr>
          <w:rFonts w:asciiTheme="minorHAnsi" w:hAnsiTheme="minorHAnsi" w:cstheme="minorHAnsi"/>
          <w:sz w:val="22"/>
          <w:szCs w:val="22"/>
        </w:rPr>
        <w:t>;</w:t>
      </w:r>
    </w:p>
    <w:p w14:paraId="54EF7DE4" w14:textId="6EB36D2F" w:rsidR="00E2490A" w:rsidRPr="00E2490A" w:rsidRDefault="007B550B" w:rsidP="00E2490A">
      <w:pPr>
        <w:numPr>
          <w:ilvl w:val="1"/>
          <w:numId w:val="3"/>
        </w:numPr>
        <w:jc w:val="both"/>
        <w:rPr>
          <w:rFonts w:asciiTheme="minorHAnsi" w:hAnsiTheme="minorHAnsi" w:cstheme="minorHAnsi"/>
          <w:sz w:val="22"/>
          <w:szCs w:val="22"/>
        </w:rPr>
      </w:pPr>
      <w:r w:rsidRPr="003813AF">
        <w:rPr>
          <w:rFonts w:asciiTheme="minorHAnsi" w:hAnsiTheme="minorHAnsi" w:cstheme="minorHAnsi"/>
          <w:sz w:val="22"/>
          <w:szCs w:val="22"/>
        </w:rPr>
        <w:t xml:space="preserve">art. 25 </w:t>
      </w:r>
      <w:r w:rsidR="00E2490A">
        <w:rPr>
          <w:rFonts w:asciiTheme="minorHAnsi" w:hAnsiTheme="minorHAnsi" w:cstheme="minorHAnsi"/>
          <w:sz w:val="22"/>
          <w:szCs w:val="22"/>
        </w:rPr>
        <w:t xml:space="preserve">- </w:t>
      </w:r>
      <w:r w:rsidR="00E2490A" w:rsidRPr="00E2490A">
        <w:rPr>
          <w:rFonts w:asciiTheme="minorHAnsi" w:hAnsiTheme="minorHAnsi" w:cstheme="minorHAnsi"/>
          <w:sz w:val="22"/>
          <w:szCs w:val="22"/>
        </w:rPr>
        <w:t xml:space="preserve">(1) Liderul parteneriatului este responsabil cu transmiterea cererilor de transfer </w:t>
      </w:r>
      <w:r w:rsidR="00E2490A" w:rsidRPr="00E2490A">
        <w:rPr>
          <w:rFonts w:asciiTheme="minorHAnsi" w:hAnsiTheme="minorHAnsi" w:cstheme="minorHAnsi"/>
          <w:sz w:val="22"/>
          <w:szCs w:val="22"/>
        </w:rPr>
        <w:t>către</w:t>
      </w:r>
      <w:r w:rsidR="00E2490A" w:rsidRPr="00E2490A">
        <w:rPr>
          <w:rFonts w:asciiTheme="minorHAnsi" w:hAnsiTheme="minorHAnsi" w:cstheme="minorHAnsi"/>
          <w:sz w:val="22"/>
          <w:szCs w:val="22"/>
        </w:rPr>
        <w:t xml:space="preserve"> coordonatorul de reforme si/sau </w:t>
      </w:r>
      <w:r w:rsidR="00E2490A" w:rsidRPr="00E2490A">
        <w:rPr>
          <w:rFonts w:asciiTheme="minorHAnsi" w:hAnsiTheme="minorHAnsi" w:cstheme="minorHAnsi"/>
          <w:sz w:val="22"/>
          <w:szCs w:val="22"/>
        </w:rPr>
        <w:t>investiții</w:t>
      </w:r>
      <w:r w:rsidR="00E2490A" w:rsidRPr="00E2490A">
        <w:rPr>
          <w:rFonts w:asciiTheme="minorHAnsi" w:hAnsiTheme="minorHAnsi" w:cstheme="minorHAnsi"/>
          <w:sz w:val="22"/>
          <w:szCs w:val="22"/>
        </w:rPr>
        <w:t xml:space="preserve">, conform prevederilor contractului/deciziei de </w:t>
      </w:r>
      <w:r w:rsidR="00E2490A" w:rsidRPr="00E2490A">
        <w:rPr>
          <w:rFonts w:asciiTheme="minorHAnsi" w:hAnsiTheme="minorHAnsi" w:cstheme="minorHAnsi"/>
          <w:sz w:val="22"/>
          <w:szCs w:val="22"/>
        </w:rPr>
        <w:t>finanțare</w:t>
      </w:r>
      <w:r w:rsidR="00E2490A" w:rsidRPr="00E2490A">
        <w:rPr>
          <w:rFonts w:asciiTheme="minorHAnsi" w:hAnsiTheme="minorHAnsi" w:cstheme="minorHAnsi"/>
          <w:sz w:val="22"/>
          <w:szCs w:val="22"/>
        </w:rPr>
        <w:t>.</w:t>
      </w:r>
    </w:p>
    <w:p w14:paraId="482706FF" w14:textId="7AC75703" w:rsidR="007B550B" w:rsidRPr="007B550B" w:rsidRDefault="00E2490A" w:rsidP="00E2490A">
      <w:pPr>
        <w:ind w:left="1080"/>
        <w:jc w:val="both"/>
        <w:rPr>
          <w:rFonts w:asciiTheme="minorHAnsi" w:hAnsiTheme="minorHAnsi" w:cstheme="minorHAnsi"/>
          <w:sz w:val="22"/>
          <w:szCs w:val="22"/>
        </w:rPr>
      </w:pPr>
      <w:r w:rsidRPr="00E2490A">
        <w:rPr>
          <w:rFonts w:asciiTheme="minorHAnsi" w:hAnsiTheme="minorHAnsi" w:cstheme="minorHAnsi"/>
          <w:sz w:val="22"/>
          <w:szCs w:val="22"/>
        </w:rPr>
        <w:t xml:space="preserve">   (2) In cazul proiectelor implementate in parteneriat, liderul de parteneriat pentru </w:t>
      </w:r>
      <w:r w:rsidRPr="00E2490A">
        <w:rPr>
          <w:rFonts w:asciiTheme="minorHAnsi" w:hAnsiTheme="minorHAnsi" w:cstheme="minorHAnsi"/>
          <w:sz w:val="22"/>
          <w:szCs w:val="22"/>
        </w:rPr>
        <w:t>activitățile</w:t>
      </w:r>
      <w:r w:rsidRPr="00E2490A">
        <w:rPr>
          <w:rFonts w:asciiTheme="minorHAnsi" w:hAnsiTheme="minorHAnsi" w:cstheme="minorHAnsi"/>
          <w:sz w:val="22"/>
          <w:szCs w:val="22"/>
        </w:rPr>
        <w:t xml:space="preserve"> proprii si partenerii au </w:t>
      </w:r>
      <w:r w:rsidRPr="00E2490A">
        <w:rPr>
          <w:rFonts w:asciiTheme="minorHAnsi" w:hAnsiTheme="minorHAnsi" w:cstheme="minorHAnsi"/>
          <w:sz w:val="22"/>
          <w:szCs w:val="22"/>
        </w:rPr>
        <w:t>obligația</w:t>
      </w:r>
      <w:r w:rsidRPr="00E2490A">
        <w:rPr>
          <w:rFonts w:asciiTheme="minorHAnsi" w:hAnsiTheme="minorHAnsi" w:cstheme="minorHAnsi"/>
          <w:sz w:val="22"/>
          <w:szCs w:val="22"/>
        </w:rPr>
        <w:t xml:space="preserve"> deschiderii conturilor </w:t>
      </w:r>
      <w:r w:rsidRPr="00E2490A">
        <w:rPr>
          <w:rFonts w:asciiTheme="minorHAnsi" w:hAnsiTheme="minorHAnsi" w:cstheme="minorHAnsi"/>
          <w:sz w:val="22"/>
          <w:szCs w:val="22"/>
        </w:rPr>
        <w:t>corespunzătoare</w:t>
      </w:r>
      <w:r w:rsidRPr="00E2490A">
        <w:rPr>
          <w:rFonts w:asciiTheme="minorHAnsi" w:hAnsiTheme="minorHAnsi" w:cstheme="minorHAnsi"/>
          <w:sz w:val="22"/>
          <w:szCs w:val="22"/>
        </w:rPr>
        <w:t xml:space="preserve"> in vederea primirii de la coordonatorul de reforme si/sau </w:t>
      </w:r>
      <w:r w:rsidRPr="00E2490A">
        <w:rPr>
          <w:rFonts w:asciiTheme="minorHAnsi" w:hAnsiTheme="minorHAnsi" w:cstheme="minorHAnsi"/>
          <w:sz w:val="22"/>
          <w:szCs w:val="22"/>
        </w:rPr>
        <w:t>investiții</w:t>
      </w:r>
      <w:r w:rsidRPr="00E2490A">
        <w:rPr>
          <w:rFonts w:asciiTheme="minorHAnsi" w:hAnsiTheme="minorHAnsi" w:cstheme="minorHAnsi"/>
          <w:sz w:val="22"/>
          <w:szCs w:val="22"/>
        </w:rPr>
        <w:t xml:space="preserve"> a sumelor solicitate prin cererile de transfer.</w:t>
      </w:r>
    </w:p>
    <w:p w14:paraId="237A9CB5" w14:textId="61491E07" w:rsidR="003813AF" w:rsidRDefault="003813AF" w:rsidP="00254594">
      <w:pPr>
        <w:numPr>
          <w:ilvl w:val="0"/>
          <w:numId w:val="3"/>
        </w:numPr>
        <w:jc w:val="both"/>
        <w:rPr>
          <w:rFonts w:asciiTheme="minorHAnsi" w:hAnsiTheme="minorHAnsi" w:cstheme="minorHAnsi"/>
          <w:sz w:val="22"/>
          <w:szCs w:val="22"/>
        </w:rPr>
      </w:pPr>
      <w:r w:rsidRPr="00BC5BE5">
        <w:rPr>
          <w:rFonts w:asciiTheme="minorHAnsi" w:hAnsiTheme="minorHAnsi" w:cstheme="minorHAnsi"/>
          <w:b/>
          <w:bCs/>
          <w:sz w:val="22"/>
          <w:szCs w:val="22"/>
        </w:rPr>
        <w:t>Legea nr. 273/2006</w:t>
      </w:r>
      <w:r w:rsidRPr="00BC5BE5">
        <w:rPr>
          <w:rFonts w:asciiTheme="minorHAnsi" w:hAnsiTheme="minorHAnsi" w:cstheme="minorHAnsi"/>
          <w:sz w:val="22"/>
          <w:szCs w:val="22"/>
        </w:rPr>
        <w:t xml:space="preserve"> privind </w:t>
      </w:r>
      <w:r w:rsidR="007B550B" w:rsidRPr="00BC5BE5">
        <w:rPr>
          <w:rFonts w:ascii="Calibri" w:eastAsia="Calibri" w:hAnsi="Calibri" w:cs="Calibri"/>
          <w:sz w:val="22"/>
          <w:szCs w:val="22"/>
        </w:rPr>
        <w:t>fi</w:t>
      </w:r>
      <w:r w:rsidRPr="00BC5BE5">
        <w:rPr>
          <w:rFonts w:asciiTheme="minorHAnsi" w:hAnsiTheme="minorHAnsi" w:cstheme="minorHAnsi"/>
          <w:sz w:val="22"/>
          <w:szCs w:val="22"/>
        </w:rPr>
        <w:t>nanțele publice locale, cu modi</w:t>
      </w:r>
      <w:r w:rsidR="00BC5BE5" w:rsidRPr="00BC5BE5">
        <w:rPr>
          <w:rFonts w:asciiTheme="minorHAnsi" w:hAnsiTheme="minorHAnsi" w:cstheme="minorHAnsi"/>
          <w:sz w:val="22"/>
          <w:szCs w:val="22"/>
        </w:rPr>
        <w:t>fi</w:t>
      </w:r>
      <w:r w:rsidRPr="00BC5BE5">
        <w:rPr>
          <w:rFonts w:asciiTheme="minorHAnsi" w:hAnsiTheme="minorHAnsi" w:cstheme="minorHAnsi"/>
          <w:sz w:val="22"/>
          <w:szCs w:val="22"/>
        </w:rPr>
        <w:t>cările și completările</w:t>
      </w:r>
      <w:r w:rsidR="00BC5BE5" w:rsidRPr="00BC5BE5">
        <w:rPr>
          <w:rFonts w:asciiTheme="minorHAnsi" w:hAnsiTheme="minorHAnsi" w:cstheme="minorHAnsi"/>
          <w:sz w:val="22"/>
          <w:szCs w:val="22"/>
        </w:rPr>
        <w:t xml:space="preserve"> </w:t>
      </w:r>
      <w:r w:rsidRPr="00BC5BE5">
        <w:rPr>
          <w:rFonts w:asciiTheme="minorHAnsi" w:hAnsiTheme="minorHAnsi" w:cstheme="minorHAnsi"/>
          <w:sz w:val="22"/>
          <w:szCs w:val="22"/>
        </w:rPr>
        <w:t>ulterioare</w:t>
      </w:r>
      <w:r w:rsidR="00BC5BE5">
        <w:rPr>
          <w:rFonts w:asciiTheme="minorHAnsi" w:hAnsiTheme="minorHAnsi" w:cstheme="minorHAnsi"/>
          <w:sz w:val="22"/>
          <w:szCs w:val="22"/>
        </w:rPr>
        <w:t>:</w:t>
      </w:r>
    </w:p>
    <w:p w14:paraId="3FDD51A2" w14:textId="289199FB" w:rsidR="00BC5BE5" w:rsidRPr="00BC5BE5" w:rsidRDefault="00BC5BE5" w:rsidP="00BC5BE5">
      <w:pPr>
        <w:numPr>
          <w:ilvl w:val="1"/>
          <w:numId w:val="3"/>
        </w:numPr>
        <w:jc w:val="both"/>
        <w:rPr>
          <w:rFonts w:asciiTheme="minorHAnsi" w:hAnsiTheme="minorHAnsi" w:cstheme="minorHAnsi"/>
          <w:sz w:val="22"/>
          <w:szCs w:val="22"/>
        </w:rPr>
      </w:pPr>
      <w:r w:rsidRPr="003813AF">
        <w:rPr>
          <w:rFonts w:asciiTheme="minorHAnsi" w:hAnsiTheme="minorHAnsi" w:cstheme="minorHAnsi"/>
          <w:sz w:val="22"/>
          <w:szCs w:val="22"/>
        </w:rPr>
        <w:t>art. 44 alin. (1) din</w:t>
      </w:r>
    </w:p>
    <w:p w14:paraId="0E768DB1" w14:textId="7C897A6C" w:rsidR="00771EE4" w:rsidRPr="00C2758B" w:rsidRDefault="00907623" w:rsidP="00771EE4">
      <w:pPr>
        <w:numPr>
          <w:ilvl w:val="0"/>
          <w:numId w:val="3"/>
        </w:numPr>
        <w:spacing w:before="120"/>
        <w:ind w:left="357" w:hanging="357"/>
        <w:jc w:val="both"/>
        <w:rPr>
          <w:rFonts w:asciiTheme="minorHAnsi" w:hAnsiTheme="minorHAnsi" w:cstheme="minorHAnsi"/>
          <w:sz w:val="22"/>
          <w:szCs w:val="22"/>
        </w:rPr>
      </w:pPr>
      <w:r>
        <w:rPr>
          <w:rFonts w:asciiTheme="minorHAnsi" w:hAnsiTheme="minorHAnsi" w:cstheme="minorHAnsi"/>
          <w:b/>
          <w:sz w:val="22"/>
          <w:szCs w:val="22"/>
        </w:rPr>
        <w:t>Ordonanț</w:t>
      </w:r>
      <w:r w:rsidR="00D56316">
        <w:rPr>
          <w:rFonts w:asciiTheme="minorHAnsi" w:hAnsiTheme="minorHAnsi" w:cstheme="minorHAnsi"/>
          <w:b/>
          <w:sz w:val="22"/>
          <w:szCs w:val="22"/>
        </w:rPr>
        <w:t>a</w:t>
      </w:r>
      <w:r>
        <w:rPr>
          <w:rFonts w:asciiTheme="minorHAnsi" w:hAnsiTheme="minorHAnsi" w:cstheme="minorHAnsi"/>
          <w:b/>
          <w:sz w:val="22"/>
          <w:szCs w:val="22"/>
        </w:rPr>
        <w:t xml:space="preserve"> de urgență a Guvernului nr. 57/2019 privind Codul administrativ, cu </w:t>
      </w:r>
      <w:r w:rsidR="007A3CCE">
        <w:rPr>
          <w:rFonts w:asciiTheme="minorHAnsi" w:hAnsiTheme="minorHAnsi" w:cstheme="minorHAnsi"/>
          <w:b/>
          <w:sz w:val="22"/>
          <w:szCs w:val="22"/>
        </w:rPr>
        <w:t>modificările</w:t>
      </w:r>
      <w:r>
        <w:rPr>
          <w:rFonts w:asciiTheme="minorHAnsi" w:hAnsiTheme="minorHAnsi" w:cstheme="minorHAnsi"/>
          <w:b/>
          <w:sz w:val="22"/>
          <w:szCs w:val="22"/>
        </w:rPr>
        <w:t xml:space="preserve"> și completările ulterioare</w:t>
      </w:r>
      <w:r w:rsidR="00771EE4" w:rsidRPr="00C2758B">
        <w:rPr>
          <w:rFonts w:asciiTheme="minorHAnsi" w:hAnsiTheme="minorHAnsi" w:cstheme="minorHAnsi"/>
          <w:sz w:val="22"/>
          <w:szCs w:val="22"/>
        </w:rPr>
        <w:t>:</w:t>
      </w:r>
    </w:p>
    <w:p w14:paraId="4BFC3156" w14:textId="28523F75" w:rsidR="00605BE4" w:rsidRPr="00605BE4" w:rsidRDefault="007A3CCE" w:rsidP="005345AC">
      <w:pPr>
        <w:numPr>
          <w:ilvl w:val="1"/>
          <w:numId w:val="3"/>
        </w:numPr>
        <w:jc w:val="both"/>
        <w:rPr>
          <w:rFonts w:asciiTheme="minorHAnsi" w:hAnsiTheme="minorHAnsi" w:cstheme="minorHAnsi"/>
          <w:b/>
          <w:bCs/>
          <w:sz w:val="22"/>
          <w:szCs w:val="22"/>
        </w:rPr>
      </w:pPr>
      <w:r w:rsidRPr="00605BE4">
        <w:rPr>
          <w:rFonts w:asciiTheme="minorHAnsi" w:hAnsiTheme="minorHAnsi" w:cstheme="minorHAnsi"/>
          <w:b/>
          <w:bCs/>
          <w:sz w:val="22"/>
          <w:szCs w:val="22"/>
        </w:rPr>
        <w:t xml:space="preserve">art. 129 alin. (2) lit. </w:t>
      </w:r>
      <w:r w:rsidR="00130154">
        <w:rPr>
          <w:rFonts w:asciiTheme="minorHAnsi" w:hAnsiTheme="minorHAnsi" w:cstheme="minorHAnsi"/>
          <w:b/>
          <w:bCs/>
          <w:sz w:val="22"/>
          <w:szCs w:val="22"/>
        </w:rPr>
        <w:t>b)</w:t>
      </w:r>
      <w:r w:rsidR="00605BE4" w:rsidRPr="00605BE4">
        <w:rPr>
          <w:rFonts w:asciiTheme="minorHAnsi" w:hAnsiTheme="minorHAnsi" w:cstheme="minorHAnsi"/>
          <w:b/>
          <w:bCs/>
          <w:sz w:val="22"/>
          <w:szCs w:val="22"/>
        </w:rPr>
        <w:t xml:space="preserve"> </w:t>
      </w:r>
      <w:r w:rsidR="00820934">
        <w:rPr>
          <w:rFonts w:asciiTheme="minorHAnsi" w:hAnsiTheme="minorHAnsi" w:cstheme="minorHAnsi"/>
          <w:b/>
          <w:bCs/>
          <w:sz w:val="22"/>
          <w:szCs w:val="22"/>
        </w:rPr>
        <w:t xml:space="preserve">și d) </w:t>
      </w:r>
      <w:r w:rsidR="00605BE4" w:rsidRPr="00605BE4">
        <w:rPr>
          <w:rFonts w:asciiTheme="minorHAnsi" w:hAnsiTheme="minorHAnsi" w:cstheme="minorHAnsi"/>
          <w:b/>
          <w:bCs/>
          <w:sz w:val="22"/>
          <w:szCs w:val="22"/>
        </w:rPr>
        <w:t xml:space="preserve">- </w:t>
      </w:r>
      <w:r w:rsidR="00605BE4" w:rsidRPr="00CD7E14">
        <w:rPr>
          <w:rFonts w:asciiTheme="minorHAnsi" w:hAnsiTheme="minorHAnsi" w:cstheme="minorHAnsi"/>
          <w:i/>
          <w:iCs/>
          <w:sz w:val="22"/>
          <w:szCs w:val="22"/>
        </w:rPr>
        <w:t xml:space="preserve">Consiliul local exercită următoarele categorii de atribuții: </w:t>
      </w:r>
      <w:r w:rsidR="00CD7E14" w:rsidRPr="00CD7E14">
        <w:rPr>
          <w:rFonts w:asciiTheme="minorHAnsi" w:hAnsiTheme="minorHAnsi" w:cstheme="minorHAnsi"/>
          <w:i/>
          <w:iCs/>
          <w:sz w:val="22"/>
          <w:szCs w:val="22"/>
        </w:rPr>
        <w:t>...</w:t>
      </w:r>
      <w:r w:rsidR="00820934" w:rsidRPr="00820934">
        <w:t xml:space="preserve"> </w:t>
      </w:r>
      <w:r w:rsidR="00820934" w:rsidRPr="00820934">
        <w:rPr>
          <w:rFonts w:asciiTheme="minorHAnsi" w:hAnsiTheme="minorHAnsi" w:cstheme="minorHAnsi"/>
          <w:i/>
          <w:iCs/>
          <w:sz w:val="22"/>
          <w:szCs w:val="22"/>
        </w:rPr>
        <w:t>atribuții</w:t>
      </w:r>
      <w:r w:rsidR="00820934" w:rsidRPr="00820934">
        <w:rPr>
          <w:rFonts w:asciiTheme="minorHAnsi" w:hAnsiTheme="minorHAnsi" w:cstheme="minorHAnsi"/>
          <w:i/>
          <w:iCs/>
          <w:sz w:val="22"/>
          <w:szCs w:val="22"/>
        </w:rPr>
        <w:t xml:space="preserve"> privind dezvoltarea economico-sociala si de mediu a comunei, </w:t>
      </w:r>
      <w:r w:rsidR="00820934" w:rsidRPr="00820934">
        <w:rPr>
          <w:rFonts w:asciiTheme="minorHAnsi" w:hAnsiTheme="minorHAnsi" w:cstheme="minorHAnsi"/>
          <w:i/>
          <w:iCs/>
          <w:sz w:val="22"/>
          <w:szCs w:val="22"/>
        </w:rPr>
        <w:t>orașului</w:t>
      </w:r>
      <w:r w:rsidR="00820934" w:rsidRPr="00820934">
        <w:rPr>
          <w:rFonts w:asciiTheme="minorHAnsi" w:hAnsiTheme="minorHAnsi" w:cstheme="minorHAnsi"/>
          <w:i/>
          <w:iCs/>
          <w:sz w:val="22"/>
          <w:szCs w:val="22"/>
        </w:rPr>
        <w:t xml:space="preserve"> sau municipiului</w:t>
      </w:r>
      <w:r w:rsidR="00601433">
        <w:rPr>
          <w:rFonts w:asciiTheme="minorHAnsi" w:hAnsiTheme="minorHAnsi" w:cstheme="minorHAnsi"/>
          <w:i/>
          <w:iCs/>
          <w:sz w:val="22"/>
          <w:szCs w:val="22"/>
        </w:rPr>
        <w:t>, ...</w:t>
      </w:r>
      <w:r w:rsidR="00605BE4" w:rsidRPr="00605BE4">
        <w:rPr>
          <w:rFonts w:asciiTheme="minorHAnsi" w:hAnsiTheme="minorHAnsi" w:cstheme="minorHAnsi"/>
          <w:b/>
          <w:bCs/>
          <w:sz w:val="22"/>
          <w:szCs w:val="22"/>
        </w:rPr>
        <w:t xml:space="preserve">  </w:t>
      </w:r>
      <w:r w:rsidR="00601433" w:rsidRPr="00601433">
        <w:rPr>
          <w:rFonts w:asciiTheme="minorHAnsi" w:hAnsiTheme="minorHAnsi" w:cstheme="minorHAnsi"/>
          <w:i/>
          <w:iCs/>
          <w:sz w:val="22"/>
          <w:szCs w:val="22"/>
        </w:rPr>
        <w:t>atribuții</w:t>
      </w:r>
      <w:r w:rsidR="00601433" w:rsidRPr="00601433">
        <w:rPr>
          <w:rFonts w:asciiTheme="minorHAnsi" w:hAnsiTheme="minorHAnsi" w:cstheme="minorHAnsi"/>
          <w:i/>
          <w:iCs/>
          <w:sz w:val="22"/>
          <w:szCs w:val="22"/>
        </w:rPr>
        <w:t xml:space="preserve"> privind gestionarea serviciilor de interes local</w:t>
      </w:r>
      <w:r w:rsidR="00601433">
        <w:rPr>
          <w:rFonts w:asciiTheme="minorHAnsi" w:hAnsiTheme="minorHAnsi" w:cstheme="minorHAnsi"/>
          <w:i/>
          <w:iCs/>
          <w:sz w:val="22"/>
          <w:szCs w:val="22"/>
        </w:rPr>
        <w:t>.</w:t>
      </w:r>
    </w:p>
    <w:p w14:paraId="12AAA5A4" w14:textId="146566B5" w:rsidR="00CD7E14" w:rsidRDefault="007A3CCE" w:rsidP="008A3315">
      <w:pPr>
        <w:numPr>
          <w:ilvl w:val="1"/>
          <w:numId w:val="3"/>
        </w:numPr>
        <w:jc w:val="both"/>
        <w:rPr>
          <w:rFonts w:asciiTheme="minorHAnsi" w:hAnsiTheme="minorHAnsi" w:cstheme="minorHAnsi"/>
          <w:i/>
          <w:iCs/>
          <w:sz w:val="22"/>
          <w:szCs w:val="22"/>
        </w:rPr>
      </w:pPr>
      <w:r w:rsidRPr="008A3315">
        <w:rPr>
          <w:rFonts w:asciiTheme="minorHAnsi" w:hAnsiTheme="minorHAnsi" w:cstheme="minorHAnsi"/>
          <w:b/>
          <w:bCs/>
          <w:sz w:val="22"/>
          <w:szCs w:val="22"/>
        </w:rPr>
        <w:lastRenderedPageBreak/>
        <w:t>art. 129 alin. (</w:t>
      </w:r>
      <w:r w:rsidR="00601433" w:rsidRPr="008A3315">
        <w:rPr>
          <w:rFonts w:asciiTheme="minorHAnsi" w:hAnsiTheme="minorHAnsi" w:cstheme="minorHAnsi"/>
          <w:b/>
          <w:bCs/>
          <w:sz w:val="22"/>
          <w:szCs w:val="22"/>
        </w:rPr>
        <w:t>7</w:t>
      </w:r>
      <w:r w:rsidRPr="008A3315">
        <w:rPr>
          <w:rFonts w:asciiTheme="minorHAnsi" w:hAnsiTheme="minorHAnsi" w:cstheme="minorHAnsi"/>
          <w:b/>
          <w:bCs/>
          <w:sz w:val="22"/>
          <w:szCs w:val="22"/>
        </w:rPr>
        <w:t xml:space="preserve">) lit. </w:t>
      </w:r>
      <w:r w:rsidR="00601433" w:rsidRPr="008A3315">
        <w:rPr>
          <w:rFonts w:asciiTheme="minorHAnsi" w:hAnsiTheme="minorHAnsi" w:cstheme="minorHAnsi"/>
          <w:b/>
          <w:bCs/>
          <w:sz w:val="22"/>
          <w:szCs w:val="22"/>
        </w:rPr>
        <w:t>a</w:t>
      </w:r>
      <w:r w:rsidRPr="008A3315">
        <w:rPr>
          <w:rFonts w:asciiTheme="minorHAnsi" w:hAnsiTheme="minorHAnsi" w:cstheme="minorHAnsi"/>
          <w:b/>
          <w:bCs/>
          <w:sz w:val="22"/>
          <w:szCs w:val="22"/>
        </w:rPr>
        <w:t>)</w:t>
      </w:r>
      <w:r w:rsidR="00601433" w:rsidRPr="008A3315">
        <w:rPr>
          <w:rFonts w:asciiTheme="minorHAnsi" w:hAnsiTheme="minorHAnsi" w:cstheme="minorHAnsi"/>
          <w:b/>
          <w:bCs/>
          <w:sz w:val="22"/>
          <w:szCs w:val="22"/>
        </w:rPr>
        <w:t xml:space="preserve"> și d)</w:t>
      </w:r>
      <w:r w:rsidR="00CD7E14" w:rsidRPr="008A3315">
        <w:rPr>
          <w:rFonts w:asciiTheme="minorHAnsi" w:hAnsiTheme="minorHAnsi" w:cstheme="minorHAnsi"/>
          <w:b/>
          <w:bCs/>
          <w:sz w:val="22"/>
          <w:szCs w:val="22"/>
        </w:rPr>
        <w:t xml:space="preserve"> - </w:t>
      </w:r>
      <w:r w:rsidR="008A3315" w:rsidRPr="008A3315">
        <w:rPr>
          <w:rFonts w:asciiTheme="minorHAnsi" w:hAnsiTheme="minorHAnsi" w:cstheme="minorHAnsi"/>
          <w:i/>
          <w:iCs/>
          <w:sz w:val="22"/>
          <w:szCs w:val="22"/>
        </w:rPr>
        <w:t xml:space="preserve">In exercitarea </w:t>
      </w:r>
      <w:r w:rsidR="008A3315" w:rsidRPr="008A3315">
        <w:rPr>
          <w:rFonts w:asciiTheme="minorHAnsi" w:hAnsiTheme="minorHAnsi" w:cstheme="minorHAnsi"/>
          <w:i/>
          <w:iCs/>
          <w:sz w:val="22"/>
          <w:szCs w:val="22"/>
        </w:rPr>
        <w:t>atribuțiilor</w:t>
      </w:r>
      <w:r w:rsidR="008A3315" w:rsidRPr="008A3315">
        <w:rPr>
          <w:rFonts w:asciiTheme="minorHAnsi" w:hAnsiTheme="minorHAnsi" w:cstheme="minorHAnsi"/>
          <w:i/>
          <w:iCs/>
          <w:sz w:val="22"/>
          <w:szCs w:val="22"/>
        </w:rPr>
        <w:t xml:space="preserve"> </w:t>
      </w:r>
      <w:r w:rsidR="008A3315" w:rsidRPr="008A3315">
        <w:rPr>
          <w:rFonts w:asciiTheme="minorHAnsi" w:hAnsiTheme="minorHAnsi" w:cstheme="minorHAnsi"/>
          <w:i/>
          <w:iCs/>
          <w:sz w:val="22"/>
          <w:szCs w:val="22"/>
        </w:rPr>
        <w:t>prevăzute</w:t>
      </w:r>
      <w:r w:rsidR="008A3315" w:rsidRPr="008A3315">
        <w:rPr>
          <w:rFonts w:asciiTheme="minorHAnsi" w:hAnsiTheme="minorHAnsi" w:cstheme="minorHAnsi"/>
          <w:i/>
          <w:iCs/>
          <w:sz w:val="22"/>
          <w:szCs w:val="22"/>
        </w:rPr>
        <w:t xml:space="preserve"> la alin. (2) lit. d), consiliul local asigura, potrivit competentei sale si in </w:t>
      </w:r>
      <w:r w:rsidR="008A3315" w:rsidRPr="008A3315">
        <w:rPr>
          <w:rFonts w:asciiTheme="minorHAnsi" w:hAnsiTheme="minorHAnsi" w:cstheme="minorHAnsi"/>
          <w:i/>
          <w:iCs/>
          <w:sz w:val="22"/>
          <w:szCs w:val="22"/>
        </w:rPr>
        <w:t>condițiile</w:t>
      </w:r>
      <w:r w:rsidR="008A3315" w:rsidRPr="008A3315">
        <w:rPr>
          <w:rFonts w:asciiTheme="minorHAnsi" w:hAnsiTheme="minorHAnsi" w:cstheme="minorHAnsi"/>
          <w:i/>
          <w:iCs/>
          <w:sz w:val="22"/>
          <w:szCs w:val="22"/>
        </w:rPr>
        <w:t xml:space="preserve"> legii, cadrul necesar pentru furnizarea serviciilor publice de interes local privind:</w:t>
      </w:r>
      <w:r w:rsidR="008A3315" w:rsidRPr="008A3315">
        <w:rPr>
          <w:rFonts w:asciiTheme="minorHAnsi" w:hAnsiTheme="minorHAnsi" w:cstheme="minorHAnsi"/>
          <w:i/>
          <w:iCs/>
          <w:sz w:val="22"/>
          <w:szCs w:val="22"/>
        </w:rPr>
        <w:t xml:space="preserve"> </w:t>
      </w:r>
      <w:r w:rsidR="008A3315" w:rsidRPr="008A3315">
        <w:rPr>
          <w:rFonts w:asciiTheme="minorHAnsi" w:hAnsiTheme="minorHAnsi" w:cstheme="minorHAnsi"/>
          <w:i/>
          <w:iCs/>
          <w:sz w:val="22"/>
          <w:szCs w:val="22"/>
        </w:rPr>
        <w:t>educa</w:t>
      </w:r>
      <w:r w:rsidR="008A3315" w:rsidRPr="008A3315">
        <w:rPr>
          <w:rFonts w:asciiTheme="minorHAnsi" w:hAnsiTheme="minorHAnsi" w:cstheme="minorHAnsi"/>
          <w:i/>
          <w:iCs/>
          <w:sz w:val="22"/>
          <w:szCs w:val="22"/>
        </w:rPr>
        <w:t>ț</w:t>
      </w:r>
      <w:r w:rsidR="008A3315" w:rsidRPr="008A3315">
        <w:rPr>
          <w:rFonts w:asciiTheme="minorHAnsi" w:hAnsiTheme="minorHAnsi" w:cstheme="minorHAnsi"/>
          <w:i/>
          <w:iCs/>
          <w:sz w:val="22"/>
          <w:szCs w:val="22"/>
        </w:rPr>
        <w:t>ia</w:t>
      </w:r>
      <w:r w:rsidR="008A3315" w:rsidRPr="008A3315">
        <w:rPr>
          <w:rFonts w:asciiTheme="minorHAnsi" w:hAnsiTheme="minorHAnsi" w:cstheme="minorHAnsi"/>
          <w:i/>
          <w:iCs/>
          <w:sz w:val="22"/>
          <w:szCs w:val="22"/>
        </w:rPr>
        <w:t xml:space="preserve">, ... </w:t>
      </w:r>
      <w:r w:rsidR="008A3315" w:rsidRPr="008A3315">
        <w:rPr>
          <w:rFonts w:asciiTheme="minorHAnsi" w:hAnsiTheme="minorHAnsi" w:cstheme="minorHAnsi"/>
          <w:i/>
          <w:iCs/>
          <w:sz w:val="22"/>
          <w:szCs w:val="22"/>
        </w:rPr>
        <w:t>cultura;</w:t>
      </w:r>
    </w:p>
    <w:p w14:paraId="20F9AF84" w14:textId="2D74F76D" w:rsidR="00F76784" w:rsidRDefault="00F76784" w:rsidP="00053C1E">
      <w:pPr>
        <w:numPr>
          <w:ilvl w:val="1"/>
          <w:numId w:val="3"/>
        </w:numPr>
        <w:jc w:val="both"/>
        <w:rPr>
          <w:rFonts w:asciiTheme="minorHAnsi" w:hAnsiTheme="minorHAnsi" w:cstheme="minorHAnsi"/>
          <w:i/>
          <w:iCs/>
          <w:sz w:val="22"/>
          <w:szCs w:val="22"/>
        </w:rPr>
      </w:pPr>
      <w:r w:rsidRPr="00F76784">
        <w:rPr>
          <w:rFonts w:asciiTheme="minorHAnsi" w:hAnsiTheme="minorHAnsi" w:cstheme="minorHAnsi"/>
          <w:b/>
          <w:bCs/>
          <w:sz w:val="22"/>
          <w:szCs w:val="22"/>
        </w:rPr>
        <w:t>art. 129 alin. (</w:t>
      </w:r>
      <w:r w:rsidRPr="00F76784">
        <w:rPr>
          <w:rFonts w:asciiTheme="minorHAnsi" w:hAnsiTheme="minorHAnsi" w:cstheme="minorHAnsi"/>
          <w:b/>
          <w:bCs/>
          <w:sz w:val="22"/>
          <w:szCs w:val="22"/>
        </w:rPr>
        <w:t>9</w:t>
      </w:r>
      <w:r w:rsidRPr="00F76784">
        <w:rPr>
          <w:rFonts w:asciiTheme="minorHAnsi" w:hAnsiTheme="minorHAnsi" w:cstheme="minorHAnsi"/>
          <w:b/>
          <w:bCs/>
          <w:sz w:val="22"/>
          <w:szCs w:val="22"/>
        </w:rPr>
        <w:t xml:space="preserve">) lit. a) </w:t>
      </w:r>
      <w:r w:rsidRPr="00F76784">
        <w:rPr>
          <w:rFonts w:asciiTheme="minorHAnsi" w:hAnsiTheme="minorHAnsi" w:cstheme="minorHAnsi"/>
          <w:i/>
          <w:iCs/>
          <w:sz w:val="22"/>
          <w:szCs w:val="22"/>
        </w:rPr>
        <w:t xml:space="preserve">In exercitarea </w:t>
      </w:r>
      <w:r w:rsidRPr="00F76784">
        <w:rPr>
          <w:rFonts w:asciiTheme="minorHAnsi" w:hAnsiTheme="minorHAnsi" w:cstheme="minorHAnsi"/>
          <w:i/>
          <w:iCs/>
          <w:sz w:val="22"/>
          <w:szCs w:val="22"/>
        </w:rPr>
        <w:t>atribuțiilor</w:t>
      </w:r>
      <w:r w:rsidRPr="00F76784">
        <w:rPr>
          <w:rFonts w:asciiTheme="minorHAnsi" w:hAnsiTheme="minorHAnsi" w:cstheme="minorHAnsi"/>
          <w:i/>
          <w:iCs/>
          <w:sz w:val="22"/>
          <w:szCs w:val="22"/>
        </w:rPr>
        <w:t xml:space="preserve"> </w:t>
      </w:r>
      <w:r w:rsidRPr="00F76784">
        <w:rPr>
          <w:rFonts w:asciiTheme="minorHAnsi" w:hAnsiTheme="minorHAnsi" w:cstheme="minorHAnsi"/>
          <w:i/>
          <w:iCs/>
          <w:sz w:val="22"/>
          <w:szCs w:val="22"/>
        </w:rPr>
        <w:t>prevăzute</w:t>
      </w:r>
      <w:r w:rsidRPr="00F76784">
        <w:rPr>
          <w:rFonts w:asciiTheme="minorHAnsi" w:hAnsiTheme="minorHAnsi" w:cstheme="minorHAnsi"/>
          <w:i/>
          <w:iCs/>
          <w:sz w:val="22"/>
          <w:szCs w:val="22"/>
        </w:rPr>
        <w:t xml:space="preserve"> la alin. (2) lit. e), consiliul local:</w:t>
      </w:r>
      <w:r>
        <w:rPr>
          <w:rFonts w:asciiTheme="minorHAnsi" w:hAnsiTheme="minorHAnsi" w:cstheme="minorHAnsi"/>
          <w:i/>
          <w:iCs/>
          <w:sz w:val="22"/>
          <w:szCs w:val="22"/>
        </w:rPr>
        <w:t xml:space="preserve"> </w:t>
      </w:r>
      <w:r w:rsidRPr="00F76784">
        <w:rPr>
          <w:rFonts w:asciiTheme="minorHAnsi" w:hAnsiTheme="minorHAnsi" w:cstheme="minorHAnsi"/>
          <w:i/>
          <w:iCs/>
          <w:sz w:val="22"/>
          <w:szCs w:val="22"/>
        </w:rPr>
        <w:t>hotărăște</w:t>
      </w:r>
      <w:r w:rsidRPr="00F76784">
        <w:rPr>
          <w:rFonts w:asciiTheme="minorHAnsi" w:hAnsiTheme="minorHAnsi" w:cstheme="minorHAnsi"/>
          <w:i/>
          <w:iCs/>
          <w:sz w:val="22"/>
          <w:szCs w:val="22"/>
        </w:rPr>
        <w:t xml:space="preserve">, in </w:t>
      </w:r>
      <w:r w:rsidRPr="00F76784">
        <w:rPr>
          <w:rFonts w:asciiTheme="minorHAnsi" w:hAnsiTheme="minorHAnsi" w:cstheme="minorHAnsi"/>
          <w:i/>
          <w:iCs/>
          <w:sz w:val="22"/>
          <w:szCs w:val="22"/>
        </w:rPr>
        <w:t>condițiile</w:t>
      </w:r>
      <w:r w:rsidRPr="00F76784">
        <w:rPr>
          <w:rFonts w:asciiTheme="minorHAnsi" w:hAnsiTheme="minorHAnsi" w:cstheme="minorHAnsi"/>
          <w:i/>
          <w:iCs/>
          <w:sz w:val="22"/>
          <w:szCs w:val="22"/>
        </w:rPr>
        <w:t xml:space="preserve"> legii, cooperarea sau asocierea cu persoane juridice romane sau </w:t>
      </w:r>
      <w:r w:rsidRPr="00F76784">
        <w:rPr>
          <w:rFonts w:asciiTheme="minorHAnsi" w:hAnsiTheme="minorHAnsi" w:cstheme="minorHAnsi"/>
          <w:i/>
          <w:iCs/>
          <w:sz w:val="22"/>
          <w:szCs w:val="22"/>
        </w:rPr>
        <w:t>străine</w:t>
      </w:r>
      <w:r w:rsidRPr="00F76784">
        <w:rPr>
          <w:rFonts w:asciiTheme="minorHAnsi" w:hAnsiTheme="minorHAnsi" w:cstheme="minorHAnsi"/>
          <w:i/>
          <w:iCs/>
          <w:sz w:val="22"/>
          <w:szCs w:val="22"/>
        </w:rPr>
        <w:t xml:space="preserve">, in vederea </w:t>
      </w:r>
      <w:r w:rsidRPr="00F76784">
        <w:rPr>
          <w:rFonts w:asciiTheme="minorHAnsi" w:hAnsiTheme="minorHAnsi" w:cstheme="minorHAnsi"/>
          <w:i/>
          <w:iCs/>
          <w:sz w:val="22"/>
          <w:szCs w:val="22"/>
        </w:rPr>
        <w:t>finanțării</w:t>
      </w:r>
      <w:r w:rsidRPr="00F76784">
        <w:rPr>
          <w:rFonts w:asciiTheme="minorHAnsi" w:hAnsiTheme="minorHAnsi" w:cstheme="minorHAnsi"/>
          <w:i/>
          <w:iCs/>
          <w:sz w:val="22"/>
          <w:szCs w:val="22"/>
        </w:rPr>
        <w:t xml:space="preserve"> si </w:t>
      </w:r>
      <w:r w:rsidRPr="00F76784">
        <w:rPr>
          <w:rFonts w:asciiTheme="minorHAnsi" w:hAnsiTheme="minorHAnsi" w:cstheme="minorHAnsi"/>
          <w:i/>
          <w:iCs/>
          <w:sz w:val="22"/>
          <w:szCs w:val="22"/>
        </w:rPr>
        <w:t>realizării</w:t>
      </w:r>
      <w:r w:rsidRPr="00F76784">
        <w:rPr>
          <w:rFonts w:asciiTheme="minorHAnsi" w:hAnsiTheme="minorHAnsi" w:cstheme="minorHAnsi"/>
          <w:i/>
          <w:iCs/>
          <w:sz w:val="22"/>
          <w:szCs w:val="22"/>
        </w:rPr>
        <w:t xml:space="preserve"> in comun a unor </w:t>
      </w:r>
      <w:r w:rsidRPr="00F76784">
        <w:rPr>
          <w:rFonts w:asciiTheme="minorHAnsi" w:hAnsiTheme="minorHAnsi" w:cstheme="minorHAnsi"/>
          <w:i/>
          <w:iCs/>
          <w:sz w:val="22"/>
          <w:szCs w:val="22"/>
        </w:rPr>
        <w:t>acțiuni</w:t>
      </w:r>
      <w:r w:rsidRPr="00F76784">
        <w:rPr>
          <w:rFonts w:asciiTheme="minorHAnsi" w:hAnsiTheme="minorHAnsi" w:cstheme="minorHAnsi"/>
          <w:i/>
          <w:iCs/>
          <w:sz w:val="22"/>
          <w:szCs w:val="22"/>
        </w:rPr>
        <w:t xml:space="preserve">, </w:t>
      </w:r>
      <w:r w:rsidRPr="00F76784">
        <w:rPr>
          <w:rFonts w:asciiTheme="minorHAnsi" w:hAnsiTheme="minorHAnsi" w:cstheme="minorHAnsi"/>
          <w:i/>
          <w:iCs/>
          <w:sz w:val="22"/>
          <w:szCs w:val="22"/>
        </w:rPr>
        <w:t>lucrări</w:t>
      </w:r>
      <w:r w:rsidRPr="00F76784">
        <w:rPr>
          <w:rFonts w:asciiTheme="minorHAnsi" w:hAnsiTheme="minorHAnsi" w:cstheme="minorHAnsi"/>
          <w:i/>
          <w:iCs/>
          <w:sz w:val="22"/>
          <w:szCs w:val="22"/>
        </w:rPr>
        <w:t>, servicii sau proiecte de interes public local;</w:t>
      </w:r>
    </w:p>
    <w:p w14:paraId="4E9F6510" w14:textId="33A4D5BB" w:rsidR="00931A84" w:rsidRPr="00931A84" w:rsidRDefault="001933E9" w:rsidP="000576D0">
      <w:pPr>
        <w:numPr>
          <w:ilvl w:val="1"/>
          <w:numId w:val="3"/>
        </w:numPr>
        <w:jc w:val="both"/>
        <w:rPr>
          <w:rFonts w:asciiTheme="minorHAnsi" w:hAnsiTheme="minorHAnsi" w:cstheme="minorHAnsi"/>
          <w:i/>
          <w:iCs/>
          <w:sz w:val="22"/>
          <w:szCs w:val="22"/>
        </w:rPr>
      </w:pPr>
      <w:r w:rsidRPr="00931A84">
        <w:rPr>
          <w:rFonts w:asciiTheme="minorHAnsi" w:hAnsiTheme="minorHAnsi" w:cstheme="minorHAnsi"/>
          <w:b/>
          <w:bCs/>
          <w:sz w:val="22"/>
          <w:szCs w:val="22"/>
        </w:rPr>
        <w:t>art. 133 alin. (2) lit. a</w:t>
      </w:r>
      <w:r w:rsidRPr="00931A84">
        <w:rPr>
          <w:rFonts w:asciiTheme="minorHAnsi" w:hAnsiTheme="minorHAnsi" w:cstheme="minorHAnsi"/>
          <w:i/>
          <w:iCs/>
          <w:sz w:val="22"/>
          <w:szCs w:val="22"/>
        </w:rPr>
        <w:t>)</w:t>
      </w:r>
      <w:r w:rsidR="006B0B6C" w:rsidRPr="00931A84">
        <w:rPr>
          <w:rFonts w:asciiTheme="minorHAnsi" w:hAnsiTheme="minorHAnsi" w:cstheme="minorHAnsi"/>
          <w:i/>
          <w:iCs/>
          <w:sz w:val="22"/>
          <w:szCs w:val="22"/>
        </w:rPr>
        <w:t xml:space="preserve"> - </w:t>
      </w:r>
      <w:r w:rsidR="00931A84" w:rsidRPr="00931A84">
        <w:rPr>
          <w:rFonts w:asciiTheme="minorHAnsi" w:hAnsiTheme="minorHAnsi" w:cstheme="minorHAnsi"/>
          <w:i/>
          <w:iCs/>
          <w:sz w:val="22"/>
          <w:szCs w:val="22"/>
        </w:rPr>
        <w:t xml:space="preserve">Consiliul local se poate </w:t>
      </w:r>
      <w:r w:rsidR="00931A84" w:rsidRPr="00931A84">
        <w:rPr>
          <w:rFonts w:asciiTheme="minorHAnsi" w:hAnsiTheme="minorHAnsi" w:cstheme="minorHAnsi"/>
          <w:i/>
          <w:iCs/>
          <w:sz w:val="22"/>
          <w:szCs w:val="22"/>
        </w:rPr>
        <w:t>întruni</w:t>
      </w:r>
      <w:r w:rsidR="00931A84" w:rsidRPr="00931A84">
        <w:rPr>
          <w:rFonts w:asciiTheme="minorHAnsi" w:hAnsiTheme="minorHAnsi" w:cstheme="minorHAnsi"/>
          <w:i/>
          <w:iCs/>
          <w:sz w:val="22"/>
          <w:szCs w:val="22"/>
        </w:rPr>
        <w:t xml:space="preserve"> si in </w:t>
      </w:r>
      <w:r w:rsidR="00931A84" w:rsidRPr="00931A84">
        <w:rPr>
          <w:rFonts w:asciiTheme="minorHAnsi" w:hAnsiTheme="minorHAnsi" w:cstheme="minorHAnsi"/>
          <w:i/>
          <w:iCs/>
          <w:sz w:val="22"/>
          <w:szCs w:val="22"/>
        </w:rPr>
        <w:t>ședințe</w:t>
      </w:r>
      <w:r w:rsidR="00931A84" w:rsidRPr="00931A84">
        <w:rPr>
          <w:rFonts w:asciiTheme="minorHAnsi" w:hAnsiTheme="minorHAnsi" w:cstheme="minorHAnsi"/>
          <w:i/>
          <w:iCs/>
          <w:sz w:val="22"/>
          <w:szCs w:val="22"/>
        </w:rPr>
        <w:t xml:space="preserve"> extraordinare la convocarea:</w:t>
      </w:r>
      <w:r w:rsidR="00931A84" w:rsidRPr="00931A84">
        <w:rPr>
          <w:rFonts w:asciiTheme="minorHAnsi" w:hAnsiTheme="minorHAnsi" w:cstheme="minorHAnsi"/>
          <w:i/>
          <w:iCs/>
          <w:sz w:val="22"/>
          <w:szCs w:val="22"/>
        </w:rPr>
        <w:t xml:space="preserve"> </w:t>
      </w:r>
      <w:r w:rsidR="00931A84">
        <w:rPr>
          <w:rFonts w:asciiTheme="minorHAnsi" w:hAnsiTheme="minorHAnsi" w:cstheme="minorHAnsi"/>
          <w:i/>
          <w:iCs/>
          <w:sz w:val="22"/>
          <w:szCs w:val="22"/>
        </w:rPr>
        <w:t>p</w:t>
      </w:r>
      <w:r w:rsidR="00931A84" w:rsidRPr="00931A84">
        <w:rPr>
          <w:rFonts w:asciiTheme="minorHAnsi" w:hAnsiTheme="minorHAnsi" w:cstheme="minorHAnsi"/>
          <w:i/>
          <w:iCs/>
          <w:sz w:val="22"/>
          <w:szCs w:val="22"/>
        </w:rPr>
        <w:t>rimarului;</w:t>
      </w:r>
    </w:p>
    <w:p w14:paraId="41CB199E" w14:textId="3D345F61" w:rsidR="00931A84" w:rsidRPr="00931A84" w:rsidRDefault="001933E9" w:rsidP="00A3667E">
      <w:pPr>
        <w:numPr>
          <w:ilvl w:val="1"/>
          <w:numId w:val="3"/>
        </w:numPr>
        <w:jc w:val="both"/>
        <w:rPr>
          <w:rFonts w:asciiTheme="minorHAnsi" w:hAnsiTheme="minorHAnsi" w:cstheme="minorHAnsi"/>
          <w:i/>
          <w:iCs/>
          <w:sz w:val="22"/>
          <w:szCs w:val="22"/>
        </w:rPr>
      </w:pPr>
      <w:r w:rsidRPr="00211A98">
        <w:rPr>
          <w:rFonts w:asciiTheme="minorHAnsi" w:hAnsiTheme="minorHAnsi" w:cstheme="minorHAnsi"/>
          <w:b/>
          <w:bCs/>
          <w:sz w:val="22"/>
          <w:szCs w:val="22"/>
        </w:rPr>
        <w:t>art. 134</w:t>
      </w:r>
      <w:r w:rsidRPr="00211A98">
        <w:rPr>
          <w:rFonts w:asciiTheme="minorHAnsi" w:hAnsiTheme="minorHAnsi" w:cstheme="minorHAnsi"/>
          <w:b/>
          <w:bCs/>
          <w:sz w:val="22"/>
          <w:szCs w:val="22"/>
        </w:rPr>
        <w:t xml:space="preserve"> </w:t>
      </w:r>
      <w:r w:rsidRPr="00211A98">
        <w:rPr>
          <w:rFonts w:asciiTheme="minorHAnsi" w:hAnsiTheme="minorHAnsi" w:cstheme="minorHAnsi"/>
          <w:b/>
          <w:bCs/>
          <w:sz w:val="22"/>
          <w:szCs w:val="22"/>
        </w:rPr>
        <w:t>alin. (1) lit. a)</w:t>
      </w:r>
      <w:r w:rsidR="00931A84" w:rsidRPr="00931A84">
        <w:rPr>
          <w:rFonts w:asciiTheme="minorHAnsi" w:hAnsiTheme="minorHAnsi" w:cstheme="minorHAnsi"/>
          <w:i/>
          <w:iCs/>
          <w:sz w:val="22"/>
          <w:szCs w:val="22"/>
        </w:rPr>
        <w:t xml:space="preserve"> - </w:t>
      </w:r>
      <w:r w:rsidR="00931A84" w:rsidRPr="00931A84">
        <w:rPr>
          <w:rFonts w:asciiTheme="minorHAnsi" w:hAnsiTheme="minorHAnsi" w:cstheme="minorHAnsi"/>
          <w:i/>
          <w:iCs/>
          <w:sz w:val="22"/>
          <w:szCs w:val="22"/>
        </w:rPr>
        <w:t xml:space="preserve">Consiliul local se </w:t>
      </w:r>
      <w:r w:rsidR="00931A84" w:rsidRPr="00931A84">
        <w:rPr>
          <w:rFonts w:asciiTheme="minorHAnsi" w:hAnsiTheme="minorHAnsi" w:cstheme="minorHAnsi"/>
          <w:i/>
          <w:iCs/>
          <w:sz w:val="22"/>
          <w:szCs w:val="22"/>
        </w:rPr>
        <w:t>convoacă</w:t>
      </w:r>
      <w:r w:rsidR="00931A84" w:rsidRPr="00931A84">
        <w:rPr>
          <w:rFonts w:asciiTheme="minorHAnsi" w:hAnsiTheme="minorHAnsi" w:cstheme="minorHAnsi"/>
          <w:i/>
          <w:iCs/>
          <w:sz w:val="22"/>
          <w:szCs w:val="22"/>
        </w:rPr>
        <w:t xml:space="preserve"> </w:t>
      </w:r>
      <w:r w:rsidR="00931A84" w:rsidRPr="00931A84">
        <w:rPr>
          <w:rFonts w:asciiTheme="minorHAnsi" w:hAnsiTheme="minorHAnsi" w:cstheme="minorHAnsi"/>
          <w:i/>
          <w:iCs/>
          <w:sz w:val="22"/>
          <w:szCs w:val="22"/>
        </w:rPr>
        <w:t>după</w:t>
      </w:r>
      <w:r w:rsidR="00931A84" w:rsidRPr="00931A84">
        <w:rPr>
          <w:rFonts w:asciiTheme="minorHAnsi" w:hAnsiTheme="minorHAnsi" w:cstheme="minorHAnsi"/>
          <w:i/>
          <w:iCs/>
          <w:sz w:val="22"/>
          <w:szCs w:val="22"/>
        </w:rPr>
        <w:t xml:space="preserve"> cum </w:t>
      </w:r>
      <w:r w:rsidR="00931A84" w:rsidRPr="00931A84">
        <w:rPr>
          <w:rFonts w:asciiTheme="minorHAnsi" w:hAnsiTheme="minorHAnsi" w:cstheme="minorHAnsi"/>
          <w:i/>
          <w:iCs/>
          <w:sz w:val="22"/>
          <w:szCs w:val="22"/>
        </w:rPr>
        <w:t>urmează</w:t>
      </w:r>
      <w:r w:rsidR="00931A84" w:rsidRPr="00931A84">
        <w:rPr>
          <w:rFonts w:asciiTheme="minorHAnsi" w:hAnsiTheme="minorHAnsi" w:cstheme="minorHAnsi"/>
          <w:i/>
          <w:iCs/>
          <w:sz w:val="22"/>
          <w:szCs w:val="22"/>
        </w:rPr>
        <w:t>:</w:t>
      </w:r>
      <w:r w:rsidR="00931A84" w:rsidRPr="00931A84">
        <w:rPr>
          <w:rFonts w:asciiTheme="minorHAnsi" w:hAnsiTheme="minorHAnsi" w:cstheme="minorHAnsi"/>
          <w:i/>
          <w:iCs/>
          <w:sz w:val="22"/>
          <w:szCs w:val="22"/>
        </w:rPr>
        <w:t xml:space="preserve"> </w:t>
      </w:r>
      <w:r w:rsidR="00931A84" w:rsidRPr="00931A84">
        <w:rPr>
          <w:rFonts w:asciiTheme="minorHAnsi" w:hAnsiTheme="minorHAnsi" w:cstheme="minorHAnsi"/>
          <w:i/>
          <w:iCs/>
          <w:sz w:val="22"/>
          <w:szCs w:val="22"/>
        </w:rPr>
        <w:t xml:space="preserve">prin </w:t>
      </w:r>
      <w:r w:rsidR="00931A84" w:rsidRPr="00931A84">
        <w:rPr>
          <w:rFonts w:asciiTheme="minorHAnsi" w:hAnsiTheme="minorHAnsi" w:cstheme="minorHAnsi"/>
          <w:i/>
          <w:iCs/>
          <w:sz w:val="22"/>
          <w:szCs w:val="22"/>
        </w:rPr>
        <w:t>dispoziție</w:t>
      </w:r>
      <w:r w:rsidR="00931A84" w:rsidRPr="00931A84">
        <w:rPr>
          <w:rFonts w:asciiTheme="minorHAnsi" w:hAnsiTheme="minorHAnsi" w:cstheme="minorHAnsi"/>
          <w:i/>
          <w:iCs/>
          <w:sz w:val="22"/>
          <w:szCs w:val="22"/>
        </w:rPr>
        <w:t xml:space="preserve"> a primarului, in cazurile </w:t>
      </w:r>
      <w:r w:rsidR="00931A84" w:rsidRPr="00931A84">
        <w:rPr>
          <w:rFonts w:asciiTheme="minorHAnsi" w:hAnsiTheme="minorHAnsi" w:cstheme="minorHAnsi"/>
          <w:i/>
          <w:iCs/>
          <w:sz w:val="22"/>
          <w:szCs w:val="22"/>
        </w:rPr>
        <w:t>prevăzute</w:t>
      </w:r>
      <w:r w:rsidR="00931A84" w:rsidRPr="00931A84">
        <w:rPr>
          <w:rFonts w:asciiTheme="minorHAnsi" w:hAnsiTheme="minorHAnsi" w:cstheme="minorHAnsi"/>
          <w:i/>
          <w:iCs/>
          <w:sz w:val="22"/>
          <w:szCs w:val="22"/>
        </w:rPr>
        <w:t xml:space="preserve"> la art. 133 alin. (1), alin. (2) lit. a) si c);</w:t>
      </w:r>
    </w:p>
    <w:p w14:paraId="6DF9E9DE" w14:textId="6A7742DD" w:rsidR="00211A98" w:rsidRPr="00211A98" w:rsidRDefault="001933E9" w:rsidP="00211A98">
      <w:pPr>
        <w:numPr>
          <w:ilvl w:val="1"/>
          <w:numId w:val="3"/>
        </w:numPr>
        <w:jc w:val="both"/>
        <w:rPr>
          <w:rFonts w:asciiTheme="minorHAnsi" w:hAnsiTheme="minorHAnsi" w:cstheme="minorHAnsi"/>
          <w:i/>
          <w:iCs/>
          <w:sz w:val="22"/>
          <w:szCs w:val="22"/>
        </w:rPr>
      </w:pPr>
      <w:r w:rsidRPr="00211A98">
        <w:rPr>
          <w:rFonts w:asciiTheme="minorHAnsi" w:hAnsiTheme="minorHAnsi" w:cstheme="minorHAnsi"/>
          <w:b/>
          <w:bCs/>
          <w:sz w:val="22"/>
          <w:szCs w:val="22"/>
        </w:rPr>
        <w:t>art. 139 alin. (3)</w:t>
      </w:r>
      <w:r w:rsidR="00211A98">
        <w:rPr>
          <w:rFonts w:asciiTheme="minorHAnsi" w:hAnsiTheme="minorHAnsi" w:cstheme="minorHAnsi"/>
          <w:i/>
          <w:iCs/>
          <w:sz w:val="22"/>
          <w:szCs w:val="22"/>
        </w:rPr>
        <w:t xml:space="preserve"> - </w:t>
      </w:r>
      <w:r w:rsidR="00211A98" w:rsidRPr="00211A98">
        <w:rPr>
          <w:rFonts w:asciiTheme="minorHAnsi" w:hAnsiTheme="minorHAnsi" w:cstheme="minorHAnsi"/>
          <w:i/>
          <w:iCs/>
          <w:sz w:val="22"/>
          <w:szCs w:val="22"/>
        </w:rPr>
        <w:t xml:space="preserve">Se adopta cu majoritatea absoluta </w:t>
      </w:r>
      <w:r w:rsidR="00211A98" w:rsidRPr="00211A98">
        <w:rPr>
          <w:rFonts w:asciiTheme="minorHAnsi" w:hAnsiTheme="minorHAnsi" w:cstheme="minorHAnsi"/>
          <w:i/>
          <w:iCs/>
          <w:sz w:val="22"/>
          <w:szCs w:val="22"/>
        </w:rPr>
        <w:t>prevăzută</w:t>
      </w:r>
      <w:r w:rsidR="00211A98" w:rsidRPr="00211A98">
        <w:rPr>
          <w:rFonts w:asciiTheme="minorHAnsi" w:hAnsiTheme="minorHAnsi" w:cstheme="minorHAnsi"/>
          <w:i/>
          <w:iCs/>
          <w:sz w:val="22"/>
          <w:szCs w:val="22"/>
        </w:rPr>
        <w:t xml:space="preserve"> la art. 5 lit. cc) a consilierilor locali in </w:t>
      </w:r>
      <w:r w:rsidR="00211A98" w:rsidRPr="00211A98">
        <w:rPr>
          <w:rFonts w:asciiTheme="minorHAnsi" w:hAnsiTheme="minorHAnsi" w:cstheme="minorHAnsi"/>
          <w:i/>
          <w:iCs/>
          <w:sz w:val="22"/>
          <w:szCs w:val="22"/>
        </w:rPr>
        <w:t>funcție</w:t>
      </w:r>
      <w:r w:rsidR="00211A98" w:rsidRPr="00211A98">
        <w:rPr>
          <w:rFonts w:asciiTheme="minorHAnsi" w:hAnsiTheme="minorHAnsi" w:cstheme="minorHAnsi"/>
          <w:i/>
          <w:iCs/>
          <w:sz w:val="22"/>
          <w:szCs w:val="22"/>
        </w:rPr>
        <w:t xml:space="preserve"> </w:t>
      </w:r>
      <w:r w:rsidR="00211A98" w:rsidRPr="00211A98">
        <w:rPr>
          <w:rFonts w:asciiTheme="minorHAnsi" w:hAnsiTheme="minorHAnsi" w:cstheme="minorHAnsi"/>
          <w:i/>
          <w:iCs/>
          <w:sz w:val="22"/>
          <w:szCs w:val="22"/>
        </w:rPr>
        <w:t>următoarele</w:t>
      </w:r>
      <w:r w:rsidR="00211A98" w:rsidRPr="00211A98">
        <w:rPr>
          <w:rFonts w:asciiTheme="minorHAnsi" w:hAnsiTheme="minorHAnsi" w:cstheme="minorHAnsi"/>
          <w:i/>
          <w:iCs/>
          <w:sz w:val="22"/>
          <w:szCs w:val="22"/>
        </w:rPr>
        <w:t xml:space="preserve"> </w:t>
      </w:r>
      <w:r w:rsidR="00211A98" w:rsidRPr="00211A98">
        <w:rPr>
          <w:rFonts w:asciiTheme="minorHAnsi" w:hAnsiTheme="minorHAnsi" w:cstheme="minorHAnsi"/>
          <w:i/>
          <w:iCs/>
          <w:sz w:val="22"/>
          <w:szCs w:val="22"/>
        </w:rPr>
        <w:t>hotărâri</w:t>
      </w:r>
      <w:r w:rsidR="00211A98" w:rsidRPr="00211A98">
        <w:rPr>
          <w:rFonts w:asciiTheme="minorHAnsi" w:hAnsiTheme="minorHAnsi" w:cstheme="minorHAnsi"/>
          <w:i/>
          <w:iCs/>
          <w:sz w:val="22"/>
          <w:szCs w:val="22"/>
        </w:rPr>
        <w:t xml:space="preserve"> ale consiliului local:</w:t>
      </w:r>
      <w:r w:rsidR="00211A98">
        <w:rPr>
          <w:rFonts w:asciiTheme="minorHAnsi" w:hAnsiTheme="minorHAnsi" w:cstheme="minorHAnsi"/>
          <w:i/>
          <w:iCs/>
          <w:sz w:val="22"/>
          <w:szCs w:val="22"/>
        </w:rPr>
        <w:t xml:space="preserve"> ...</w:t>
      </w:r>
      <w:r w:rsidR="00211A98" w:rsidRPr="00211A98">
        <w:rPr>
          <w:rFonts w:asciiTheme="minorHAnsi" w:hAnsiTheme="minorHAnsi" w:cstheme="minorHAnsi"/>
          <w:i/>
          <w:iCs/>
          <w:sz w:val="22"/>
          <w:szCs w:val="22"/>
        </w:rPr>
        <w:t>hotărârile</w:t>
      </w:r>
      <w:r w:rsidR="00211A98" w:rsidRPr="00211A98">
        <w:rPr>
          <w:rFonts w:asciiTheme="minorHAnsi" w:hAnsiTheme="minorHAnsi" w:cstheme="minorHAnsi"/>
          <w:i/>
          <w:iCs/>
          <w:sz w:val="22"/>
          <w:szCs w:val="22"/>
        </w:rPr>
        <w:t xml:space="preserve"> privind participarea la programe de dezvoltare </w:t>
      </w:r>
      <w:r w:rsidR="00211A98" w:rsidRPr="00211A98">
        <w:rPr>
          <w:rFonts w:asciiTheme="minorHAnsi" w:hAnsiTheme="minorHAnsi" w:cstheme="minorHAnsi"/>
          <w:i/>
          <w:iCs/>
          <w:sz w:val="22"/>
          <w:szCs w:val="22"/>
        </w:rPr>
        <w:t>județeana</w:t>
      </w:r>
      <w:r w:rsidR="00211A98" w:rsidRPr="00211A98">
        <w:rPr>
          <w:rFonts w:asciiTheme="minorHAnsi" w:hAnsiTheme="minorHAnsi" w:cstheme="minorHAnsi"/>
          <w:i/>
          <w:iCs/>
          <w:sz w:val="22"/>
          <w:szCs w:val="22"/>
        </w:rPr>
        <w:t>, regionala, zonala sau de cooperare transfrontaliera;</w:t>
      </w:r>
    </w:p>
    <w:p w14:paraId="169E5D06" w14:textId="77777777" w:rsidR="00FA6507" w:rsidRPr="004D5F25" w:rsidRDefault="00FA6507" w:rsidP="00FA6507">
      <w:pPr>
        <w:numPr>
          <w:ilvl w:val="1"/>
          <w:numId w:val="3"/>
        </w:numPr>
        <w:jc w:val="both"/>
        <w:rPr>
          <w:rFonts w:asciiTheme="minorHAnsi" w:hAnsiTheme="minorHAnsi" w:cstheme="minorHAnsi"/>
          <w:b/>
          <w:bCs/>
          <w:sz w:val="22"/>
          <w:szCs w:val="22"/>
        </w:rPr>
      </w:pPr>
      <w:bookmarkStart w:id="2" w:name="_Hlk152574043"/>
      <w:r w:rsidRPr="004D5F25">
        <w:rPr>
          <w:rFonts w:asciiTheme="minorHAnsi" w:hAnsiTheme="minorHAnsi" w:cstheme="minorHAnsi"/>
          <w:b/>
          <w:bCs/>
          <w:sz w:val="22"/>
          <w:szCs w:val="22"/>
        </w:rPr>
        <w:t>art. 196 alin. (1) lit. a)</w:t>
      </w:r>
      <w:bookmarkEnd w:id="2"/>
      <w:r w:rsidRPr="004D5F25">
        <w:rPr>
          <w:rFonts w:asciiTheme="minorHAnsi" w:hAnsiTheme="minorHAnsi" w:cstheme="minorHAnsi"/>
          <w:b/>
          <w:bCs/>
          <w:sz w:val="22"/>
          <w:szCs w:val="22"/>
        </w:rPr>
        <w:t xml:space="preserve"> - </w:t>
      </w:r>
      <w:r w:rsidRPr="004D5F25">
        <w:rPr>
          <w:rFonts w:asciiTheme="minorHAnsi" w:hAnsiTheme="minorHAnsi" w:cstheme="minorHAnsi"/>
          <w:i/>
          <w:iCs/>
          <w:sz w:val="22"/>
          <w:szCs w:val="22"/>
        </w:rPr>
        <w:t>În exercitarea atribuțiilor ce le revin, autoritățile administrației publice locale adoptă sau emit, după caz, acte administrative cu caracter normativ sau individual, după cum urmează: consiliul local și consiliul județean adoptă hotărâri;</w:t>
      </w:r>
    </w:p>
    <w:p w14:paraId="72C12E94" w14:textId="72C61F82" w:rsidR="00E85945" w:rsidRPr="00E85945" w:rsidRDefault="001933E9" w:rsidP="00E85945">
      <w:pPr>
        <w:numPr>
          <w:ilvl w:val="1"/>
          <w:numId w:val="3"/>
        </w:numPr>
        <w:jc w:val="both"/>
        <w:rPr>
          <w:rFonts w:asciiTheme="minorHAnsi" w:hAnsiTheme="minorHAnsi" w:cstheme="minorHAnsi"/>
          <w:i/>
          <w:iCs/>
          <w:sz w:val="22"/>
          <w:szCs w:val="22"/>
        </w:rPr>
      </w:pPr>
      <w:r w:rsidRPr="00E85945">
        <w:rPr>
          <w:rFonts w:asciiTheme="minorHAnsi" w:hAnsiTheme="minorHAnsi" w:cstheme="minorHAnsi"/>
          <w:b/>
          <w:bCs/>
          <w:sz w:val="22"/>
          <w:szCs w:val="22"/>
        </w:rPr>
        <w:t>art. 198 alin. (1)</w:t>
      </w:r>
      <w:r w:rsidRPr="001933E9">
        <w:rPr>
          <w:rFonts w:asciiTheme="minorHAnsi" w:hAnsiTheme="minorHAnsi" w:cstheme="minorHAnsi"/>
          <w:i/>
          <w:iCs/>
          <w:sz w:val="22"/>
          <w:szCs w:val="22"/>
        </w:rPr>
        <w:t xml:space="preserve"> </w:t>
      </w:r>
      <w:r w:rsidR="00E85945">
        <w:rPr>
          <w:rFonts w:asciiTheme="minorHAnsi" w:hAnsiTheme="minorHAnsi" w:cstheme="minorHAnsi"/>
          <w:i/>
          <w:iCs/>
          <w:sz w:val="22"/>
          <w:szCs w:val="22"/>
        </w:rPr>
        <w:t xml:space="preserve">- </w:t>
      </w:r>
      <w:r w:rsidR="00E85945" w:rsidRPr="00E85945">
        <w:rPr>
          <w:rFonts w:asciiTheme="minorHAnsi" w:hAnsiTheme="minorHAnsi" w:cstheme="minorHAnsi"/>
          <w:i/>
          <w:iCs/>
          <w:sz w:val="22"/>
          <w:szCs w:val="22"/>
        </w:rPr>
        <w:t>Hotărârile</w:t>
      </w:r>
      <w:r w:rsidR="00E85945" w:rsidRPr="00E85945">
        <w:rPr>
          <w:rFonts w:asciiTheme="minorHAnsi" w:hAnsiTheme="minorHAnsi" w:cstheme="minorHAnsi"/>
          <w:i/>
          <w:iCs/>
          <w:sz w:val="22"/>
          <w:szCs w:val="22"/>
        </w:rPr>
        <w:t xml:space="preserve"> si </w:t>
      </w:r>
      <w:r w:rsidR="00E85945" w:rsidRPr="00E85945">
        <w:rPr>
          <w:rFonts w:asciiTheme="minorHAnsi" w:hAnsiTheme="minorHAnsi" w:cstheme="minorHAnsi"/>
          <w:i/>
          <w:iCs/>
          <w:sz w:val="22"/>
          <w:szCs w:val="22"/>
        </w:rPr>
        <w:t>dispozițiile</w:t>
      </w:r>
      <w:r w:rsidR="00E85945" w:rsidRPr="00E85945">
        <w:rPr>
          <w:rFonts w:asciiTheme="minorHAnsi" w:hAnsiTheme="minorHAnsi" w:cstheme="minorHAnsi"/>
          <w:i/>
          <w:iCs/>
          <w:sz w:val="22"/>
          <w:szCs w:val="22"/>
        </w:rPr>
        <w:t xml:space="preserve"> cu caracter normativ devin obligatorii de la data aducerii lor la </w:t>
      </w:r>
      <w:r w:rsidR="00E85945" w:rsidRPr="00E85945">
        <w:rPr>
          <w:rFonts w:asciiTheme="minorHAnsi" w:hAnsiTheme="minorHAnsi" w:cstheme="minorHAnsi"/>
          <w:i/>
          <w:iCs/>
          <w:sz w:val="22"/>
          <w:szCs w:val="22"/>
        </w:rPr>
        <w:t>cunoștința</w:t>
      </w:r>
      <w:r w:rsidR="00E85945" w:rsidRPr="00E85945">
        <w:rPr>
          <w:rFonts w:asciiTheme="minorHAnsi" w:hAnsiTheme="minorHAnsi" w:cstheme="minorHAnsi"/>
          <w:i/>
          <w:iCs/>
          <w:sz w:val="22"/>
          <w:szCs w:val="22"/>
        </w:rPr>
        <w:t xml:space="preserve"> publica.</w:t>
      </w:r>
    </w:p>
    <w:p w14:paraId="75266E94" w14:textId="70683660" w:rsidR="00771EE4" w:rsidRPr="00C34482" w:rsidRDefault="007A3CCE" w:rsidP="00597044">
      <w:pPr>
        <w:numPr>
          <w:ilvl w:val="1"/>
          <w:numId w:val="3"/>
        </w:numPr>
        <w:jc w:val="both"/>
        <w:rPr>
          <w:rFonts w:asciiTheme="minorHAnsi" w:hAnsiTheme="minorHAnsi" w:cstheme="minorHAnsi"/>
          <w:i/>
          <w:iCs/>
          <w:sz w:val="22"/>
          <w:szCs w:val="22"/>
        </w:rPr>
      </w:pPr>
      <w:bookmarkStart w:id="3" w:name="_Hlk152574061"/>
      <w:r w:rsidRPr="00C34482">
        <w:rPr>
          <w:rFonts w:asciiTheme="minorHAnsi" w:hAnsiTheme="minorHAnsi" w:cstheme="minorHAnsi"/>
          <w:b/>
          <w:bCs/>
          <w:sz w:val="22"/>
          <w:szCs w:val="22"/>
        </w:rPr>
        <w:t>art. 2</w:t>
      </w:r>
      <w:r w:rsidR="00D56316" w:rsidRPr="00C34482">
        <w:rPr>
          <w:rFonts w:asciiTheme="minorHAnsi" w:hAnsiTheme="minorHAnsi" w:cstheme="minorHAnsi"/>
          <w:b/>
          <w:bCs/>
          <w:sz w:val="22"/>
          <w:szCs w:val="22"/>
        </w:rPr>
        <w:t>11</w:t>
      </w:r>
      <w:r w:rsidR="00771EE4" w:rsidRPr="00C34482">
        <w:rPr>
          <w:rFonts w:asciiTheme="minorHAnsi" w:hAnsiTheme="minorHAnsi" w:cstheme="minorHAnsi"/>
          <w:sz w:val="22"/>
          <w:szCs w:val="22"/>
        </w:rPr>
        <w:t xml:space="preserve"> </w:t>
      </w:r>
      <w:bookmarkEnd w:id="3"/>
      <w:r w:rsidR="00771EE4" w:rsidRPr="00C34482">
        <w:rPr>
          <w:rFonts w:asciiTheme="minorHAnsi" w:hAnsiTheme="minorHAnsi" w:cstheme="minorHAnsi"/>
          <w:sz w:val="22"/>
          <w:szCs w:val="22"/>
        </w:rPr>
        <w:t xml:space="preserve">- </w:t>
      </w:r>
      <w:r w:rsidR="00D56316" w:rsidRPr="00C34482">
        <w:rPr>
          <w:rFonts w:asciiTheme="minorHAnsi" w:hAnsiTheme="minorHAnsi" w:cstheme="minorHAnsi"/>
          <w:i/>
          <w:iCs/>
          <w:sz w:val="22"/>
          <w:szCs w:val="22"/>
        </w:rPr>
        <w:t xml:space="preserve">Consilierii locali </w:t>
      </w:r>
      <w:r w:rsidR="00C34482" w:rsidRPr="00C34482">
        <w:rPr>
          <w:rFonts w:asciiTheme="minorHAnsi" w:hAnsiTheme="minorHAnsi" w:cstheme="minorHAnsi"/>
          <w:i/>
          <w:iCs/>
          <w:sz w:val="22"/>
          <w:szCs w:val="22"/>
        </w:rPr>
        <w:t>ș</w:t>
      </w:r>
      <w:r w:rsidR="00D56316" w:rsidRPr="00C34482">
        <w:rPr>
          <w:rFonts w:asciiTheme="minorHAnsi" w:hAnsiTheme="minorHAnsi" w:cstheme="minorHAnsi"/>
          <w:i/>
          <w:iCs/>
          <w:sz w:val="22"/>
          <w:szCs w:val="22"/>
        </w:rPr>
        <w:t xml:space="preserve">i consilierii </w:t>
      </w:r>
      <w:r w:rsidR="00C34482" w:rsidRPr="00C34482">
        <w:rPr>
          <w:rFonts w:asciiTheme="minorHAnsi" w:hAnsiTheme="minorHAnsi" w:cstheme="minorHAnsi"/>
          <w:i/>
          <w:iCs/>
          <w:sz w:val="22"/>
          <w:szCs w:val="22"/>
        </w:rPr>
        <w:t>județeni</w:t>
      </w:r>
      <w:r w:rsidR="00D56316" w:rsidRPr="00C34482">
        <w:rPr>
          <w:rFonts w:asciiTheme="minorHAnsi" w:hAnsiTheme="minorHAnsi" w:cstheme="minorHAnsi"/>
          <w:i/>
          <w:iCs/>
          <w:sz w:val="22"/>
          <w:szCs w:val="22"/>
        </w:rPr>
        <w:t xml:space="preserve">, </w:t>
      </w:r>
      <w:r w:rsidR="00C34482" w:rsidRPr="00C34482">
        <w:rPr>
          <w:rFonts w:asciiTheme="minorHAnsi" w:hAnsiTheme="minorHAnsi" w:cstheme="minorHAnsi"/>
          <w:i/>
          <w:iCs/>
          <w:sz w:val="22"/>
          <w:szCs w:val="22"/>
        </w:rPr>
        <w:t>președinții</w:t>
      </w:r>
      <w:r w:rsidR="00D56316" w:rsidRPr="00C34482">
        <w:rPr>
          <w:rFonts w:asciiTheme="minorHAnsi" w:hAnsiTheme="minorHAnsi" w:cstheme="minorHAnsi"/>
          <w:i/>
          <w:iCs/>
          <w:sz w:val="22"/>
          <w:szCs w:val="22"/>
        </w:rPr>
        <w:t xml:space="preserve"> consiliilor </w:t>
      </w:r>
      <w:r w:rsidR="00C34482" w:rsidRPr="00C34482">
        <w:rPr>
          <w:rFonts w:asciiTheme="minorHAnsi" w:hAnsiTheme="minorHAnsi" w:cstheme="minorHAnsi"/>
          <w:i/>
          <w:iCs/>
          <w:sz w:val="22"/>
          <w:szCs w:val="22"/>
        </w:rPr>
        <w:t>județene</w:t>
      </w:r>
      <w:r w:rsidR="00D56316" w:rsidRPr="00C34482">
        <w:rPr>
          <w:rFonts w:asciiTheme="minorHAnsi" w:hAnsiTheme="minorHAnsi" w:cstheme="minorHAnsi"/>
          <w:i/>
          <w:iCs/>
          <w:sz w:val="22"/>
          <w:szCs w:val="22"/>
        </w:rPr>
        <w:t xml:space="preserve"> si </w:t>
      </w:r>
      <w:r w:rsidR="00C34482" w:rsidRPr="00C34482">
        <w:rPr>
          <w:rFonts w:asciiTheme="minorHAnsi" w:hAnsiTheme="minorHAnsi" w:cstheme="minorHAnsi"/>
          <w:i/>
          <w:iCs/>
          <w:sz w:val="22"/>
          <w:szCs w:val="22"/>
        </w:rPr>
        <w:t>vicepreședinții</w:t>
      </w:r>
      <w:r w:rsidR="00D56316" w:rsidRPr="00C34482">
        <w:rPr>
          <w:rFonts w:asciiTheme="minorHAnsi" w:hAnsiTheme="minorHAnsi" w:cstheme="minorHAnsi"/>
          <w:i/>
          <w:iCs/>
          <w:sz w:val="22"/>
          <w:szCs w:val="22"/>
        </w:rPr>
        <w:t xml:space="preserve"> consiliilor </w:t>
      </w:r>
      <w:r w:rsidR="00C34482" w:rsidRPr="00C34482">
        <w:rPr>
          <w:rFonts w:asciiTheme="minorHAnsi" w:hAnsiTheme="minorHAnsi" w:cstheme="minorHAnsi"/>
          <w:i/>
          <w:iCs/>
          <w:sz w:val="22"/>
          <w:szCs w:val="22"/>
        </w:rPr>
        <w:t>județene</w:t>
      </w:r>
      <w:r w:rsidR="00D56316" w:rsidRPr="00C34482">
        <w:rPr>
          <w:rFonts w:asciiTheme="minorHAnsi" w:hAnsiTheme="minorHAnsi" w:cstheme="minorHAnsi"/>
          <w:i/>
          <w:iCs/>
          <w:sz w:val="22"/>
          <w:szCs w:val="22"/>
        </w:rPr>
        <w:t xml:space="preserve">, precum si viceprimarii nu pot lipsi de la </w:t>
      </w:r>
      <w:r w:rsidR="00C34482" w:rsidRPr="00C34482">
        <w:rPr>
          <w:rFonts w:asciiTheme="minorHAnsi" w:hAnsiTheme="minorHAnsi" w:cstheme="minorHAnsi"/>
          <w:i/>
          <w:iCs/>
          <w:sz w:val="22"/>
          <w:szCs w:val="22"/>
        </w:rPr>
        <w:t>lucrările</w:t>
      </w:r>
      <w:r w:rsidR="00D56316" w:rsidRPr="00C34482">
        <w:rPr>
          <w:rFonts w:asciiTheme="minorHAnsi" w:hAnsiTheme="minorHAnsi" w:cstheme="minorHAnsi"/>
          <w:i/>
          <w:iCs/>
          <w:sz w:val="22"/>
          <w:szCs w:val="22"/>
        </w:rPr>
        <w:t xml:space="preserve"> consiliului local, respectiv ale consiliului </w:t>
      </w:r>
      <w:r w:rsidR="00C34482" w:rsidRPr="00C34482">
        <w:rPr>
          <w:rFonts w:asciiTheme="minorHAnsi" w:hAnsiTheme="minorHAnsi" w:cstheme="minorHAnsi"/>
          <w:i/>
          <w:iCs/>
          <w:sz w:val="22"/>
          <w:szCs w:val="22"/>
        </w:rPr>
        <w:t>județean</w:t>
      </w:r>
      <w:r w:rsidR="00D56316" w:rsidRPr="00C34482">
        <w:rPr>
          <w:rFonts w:asciiTheme="minorHAnsi" w:hAnsiTheme="minorHAnsi" w:cstheme="minorHAnsi"/>
          <w:i/>
          <w:iCs/>
          <w:sz w:val="22"/>
          <w:szCs w:val="22"/>
        </w:rPr>
        <w:t xml:space="preserve"> sau ale comisiilor de specialitate din care fac parte, cu </w:t>
      </w:r>
      <w:r w:rsidR="00C34482" w:rsidRPr="00C34482">
        <w:rPr>
          <w:rFonts w:asciiTheme="minorHAnsi" w:hAnsiTheme="minorHAnsi" w:cstheme="minorHAnsi"/>
          <w:i/>
          <w:iCs/>
          <w:sz w:val="22"/>
          <w:szCs w:val="22"/>
        </w:rPr>
        <w:t>excepția</w:t>
      </w:r>
      <w:r w:rsidR="00D56316" w:rsidRPr="00C34482">
        <w:rPr>
          <w:rFonts w:asciiTheme="minorHAnsi" w:hAnsiTheme="minorHAnsi" w:cstheme="minorHAnsi"/>
          <w:i/>
          <w:iCs/>
          <w:sz w:val="22"/>
          <w:szCs w:val="22"/>
        </w:rPr>
        <w:t xml:space="preserve"> </w:t>
      </w:r>
      <w:r w:rsidR="00C34482" w:rsidRPr="00C34482">
        <w:rPr>
          <w:rFonts w:asciiTheme="minorHAnsi" w:hAnsiTheme="minorHAnsi" w:cstheme="minorHAnsi"/>
          <w:i/>
          <w:iCs/>
          <w:sz w:val="22"/>
          <w:szCs w:val="22"/>
        </w:rPr>
        <w:t>situațiilor</w:t>
      </w:r>
      <w:r w:rsidR="00D56316" w:rsidRPr="00C34482">
        <w:rPr>
          <w:rFonts w:asciiTheme="minorHAnsi" w:hAnsiTheme="minorHAnsi" w:cstheme="minorHAnsi"/>
          <w:i/>
          <w:iCs/>
          <w:sz w:val="22"/>
          <w:szCs w:val="22"/>
        </w:rPr>
        <w:t xml:space="preserve"> </w:t>
      </w:r>
      <w:r w:rsidR="00C34482" w:rsidRPr="00C34482">
        <w:rPr>
          <w:rFonts w:asciiTheme="minorHAnsi" w:hAnsiTheme="minorHAnsi" w:cstheme="minorHAnsi"/>
          <w:i/>
          <w:iCs/>
          <w:sz w:val="22"/>
          <w:szCs w:val="22"/>
        </w:rPr>
        <w:t>prevăzute</w:t>
      </w:r>
      <w:r w:rsidR="00D56316" w:rsidRPr="00C34482">
        <w:rPr>
          <w:rFonts w:asciiTheme="minorHAnsi" w:hAnsiTheme="minorHAnsi" w:cstheme="minorHAnsi"/>
          <w:i/>
          <w:iCs/>
          <w:sz w:val="22"/>
          <w:szCs w:val="22"/>
        </w:rPr>
        <w:t xml:space="preserve"> in regulamentul de organizare si </w:t>
      </w:r>
      <w:r w:rsidR="00C34482" w:rsidRPr="00C34482">
        <w:rPr>
          <w:rFonts w:asciiTheme="minorHAnsi" w:hAnsiTheme="minorHAnsi" w:cstheme="minorHAnsi"/>
          <w:i/>
          <w:iCs/>
          <w:sz w:val="22"/>
          <w:szCs w:val="22"/>
        </w:rPr>
        <w:t>funcționare</w:t>
      </w:r>
      <w:r w:rsidR="00D56316" w:rsidRPr="00C34482">
        <w:rPr>
          <w:rFonts w:asciiTheme="minorHAnsi" w:hAnsiTheme="minorHAnsi" w:cstheme="minorHAnsi"/>
          <w:i/>
          <w:iCs/>
          <w:sz w:val="22"/>
          <w:szCs w:val="22"/>
        </w:rPr>
        <w:t>.</w:t>
      </w:r>
    </w:p>
    <w:p w14:paraId="266B898E" w14:textId="5C57A6B7" w:rsidR="00F45C0A" w:rsidRPr="00862ADE" w:rsidRDefault="00F45C0A" w:rsidP="005A44A3">
      <w:pPr>
        <w:widowControl w:val="0"/>
        <w:overflowPunct w:val="0"/>
        <w:autoSpaceDE w:val="0"/>
        <w:autoSpaceDN w:val="0"/>
        <w:adjustRightInd w:val="0"/>
        <w:spacing w:before="80" w:line="252" w:lineRule="auto"/>
        <w:ind w:firstLine="720"/>
        <w:jc w:val="both"/>
        <w:textAlignment w:val="baseline"/>
        <w:rPr>
          <w:rFonts w:asciiTheme="minorHAnsi" w:hAnsiTheme="minorHAnsi" w:cstheme="minorHAnsi"/>
          <w:sz w:val="22"/>
          <w:szCs w:val="22"/>
        </w:rPr>
      </w:pPr>
      <w:bookmarkStart w:id="4" w:name="_Hlk93656873"/>
      <w:r w:rsidRPr="00862ADE">
        <w:rPr>
          <w:rFonts w:asciiTheme="minorHAnsi" w:hAnsiTheme="minorHAnsi" w:cstheme="minorHAnsi"/>
          <w:sz w:val="22"/>
          <w:szCs w:val="22"/>
        </w:rPr>
        <w:t xml:space="preserve">Față de elementele prezentate, în temeiul </w:t>
      </w:r>
      <w:r w:rsidR="00DA1FD2" w:rsidRPr="00862ADE">
        <w:rPr>
          <w:rFonts w:asciiTheme="minorHAnsi" w:hAnsiTheme="minorHAnsi" w:cstheme="minorHAnsi"/>
          <w:sz w:val="22"/>
          <w:szCs w:val="22"/>
        </w:rPr>
        <w:t>art. 139 alin. (1) coroborat cu art. 196 alin. (1) lit. a) din Ordonanța de urgență a Guvernului nr. 57/2019 privind Codul administrativ, cu modificările și completările ulterioare</w:t>
      </w:r>
      <w:r w:rsidRPr="00862ADE">
        <w:rPr>
          <w:rFonts w:asciiTheme="minorHAnsi" w:hAnsiTheme="minorHAnsi" w:cstheme="minorHAnsi"/>
          <w:sz w:val="22"/>
          <w:szCs w:val="22"/>
        </w:rPr>
        <w:t xml:space="preserve">, vă trimit spre competentă analiză și aprobare Proiectul de hotărâre </w:t>
      </w:r>
      <w:bookmarkStart w:id="5" w:name="_Hlk152572265"/>
      <w:r w:rsidRPr="00862ADE">
        <w:rPr>
          <w:rFonts w:asciiTheme="minorHAnsi" w:hAnsiTheme="minorHAnsi" w:cstheme="minorHAnsi"/>
          <w:sz w:val="22"/>
          <w:szCs w:val="22"/>
        </w:rPr>
        <w:t xml:space="preserve">nr. </w:t>
      </w:r>
      <w:r w:rsidR="007C4FB9" w:rsidRPr="007C4FB9">
        <w:rPr>
          <w:rFonts w:asciiTheme="minorHAnsi" w:hAnsiTheme="minorHAnsi" w:cstheme="minorHAnsi"/>
          <w:sz w:val="22"/>
          <w:szCs w:val="22"/>
        </w:rPr>
        <w:t>1</w:t>
      </w:r>
      <w:r w:rsidR="005A44A3">
        <w:rPr>
          <w:rFonts w:asciiTheme="minorHAnsi" w:hAnsiTheme="minorHAnsi" w:cstheme="minorHAnsi"/>
          <w:sz w:val="22"/>
          <w:szCs w:val="22"/>
        </w:rPr>
        <w:t>7</w:t>
      </w:r>
      <w:r w:rsidR="007C4FB9" w:rsidRPr="007C4FB9">
        <w:rPr>
          <w:rFonts w:asciiTheme="minorHAnsi" w:hAnsiTheme="minorHAnsi" w:cstheme="minorHAnsi"/>
          <w:sz w:val="22"/>
          <w:szCs w:val="22"/>
        </w:rPr>
        <w:t xml:space="preserve"> din 2</w:t>
      </w:r>
      <w:r w:rsidR="005A44A3">
        <w:rPr>
          <w:rFonts w:asciiTheme="minorHAnsi" w:hAnsiTheme="minorHAnsi" w:cstheme="minorHAnsi"/>
          <w:sz w:val="22"/>
          <w:szCs w:val="22"/>
        </w:rPr>
        <w:t>6</w:t>
      </w:r>
      <w:r w:rsidR="007C4FB9" w:rsidRPr="007C4FB9">
        <w:rPr>
          <w:rFonts w:asciiTheme="minorHAnsi" w:hAnsiTheme="minorHAnsi" w:cstheme="minorHAnsi"/>
          <w:sz w:val="22"/>
          <w:szCs w:val="22"/>
        </w:rPr>
        <w:t>.03.2024</w:t>
      </w:r>
      <w:r w:rsidR="007C4FB9">
        <w:rPr>
          <w:rFonts w:asciiTheme="minorHAnsi" w:hAnsiTheme="minorHAnsi" w:cstheme="minorHAnsi"/>
          <w:sz w:val="22"/>
          <w:szCs w:val="22"/>
        </w:rPr>
        <w:t xml:space="preserve"> </w:t>
      </w:r>
      <w:r w:rsidRPr="00862ADE">
        <w:rPr>
          <w:rFonts w:asciiTheme="minorHAnsi" w:hAnsiTheme="minorHAnsi" w:cstheme="minorHAnsi"/>
          <w:sz w:val="22"/>
          <w:szCs w:val="22"/>
        </w:rPr>
        <w:t xml:space="preserve">și vă propun adoptarea unei hotărâri </w:t>
      </w:r>
      <w:bookmarkEnd w:id="5"/>
      <w:r w:rsidR="007C4FB9" w:rsidRPr="007C4FB9">
        <w:rPr>
          <w:rFonts w:asciiTheme="minorHAnsi" w:hAnsiTheme="minorHAnsi" w:cstheme="minorHAnsi"/>
          <w:sz w:val="22"/>
          <w:szCs w:val="22"/>
        </w:rPr>
        <w:t xml:space="preserve">privind </w:t>
      </w:r>
      <w:r w:rsidR="005A44A3" w:rsidRPr="005A44A3">
        <w:rPr>
          <w:rFonts w:asciiTheme="minorHAnsi" w:hAnsiTheme="minorHAnsi" w:cstheme="minorHAnsi"/>
          <w:sz w:val="22"/>
          <w:szCs w:val="22"/>
        </w:rPr>
        <w:t>aprobarea participării Comunei Șoldanu în cadrul Proiectului „Modernizarea rețelei de biblioteci pentru a</w:t>
      </w:r>
      <w:r w:rsidR="005A44A3">
        <w:rPr>
          <w:rFonts w:asciiTheme="minorHAnsi" w:hAnsiTheme="minorHAnsi" w:cstheme="minorHAnsi"/>
          <w:sz w:val="22"/>
          <w:szCs w:val="22"/>
        </w:rPr>
        <w:t xml:space="preserve"> </w:t>
      </w:r>
      <w:r w:rsidR="005A44A3" w:rsidRPr="005A44A3">
        <w:rPr>
          <w:rFonts w:asciiTheme="minorHAnsi" w:hAnsiTheme="minorHAnsi" w:cstheme="minorHAnsi"/>
          <w:sz w:val="22"/>
          <w:szCs w:val="22"/>
        </w:rPr>
        <w:t>deveni hub-uri de dezvoltare a competențelor digitale, din cadrul Planului Național de Redresare și Reziliență</w:t>
      </w:r>
      <w:r w:rsidR="005A44A3">
        <w:rPr>
          <w:rFonts w:asciiTheme="minorHAnsi" w:hAnsiTheme="minorHAnsi" w:cstheme="minorHAnsi"/>
          <w:sz w:val="22"/>
          <w:szCs w:val="22"/>
        </w:rPr>
        <w:t xml:space="preserve"> </w:t>
      </w:r>
      <w:r w:rsidR="005A44A3" w:rsidRPr="005A44A3">
        <w:rPr>
          <w:rFonts w:asciiTheme="minorHAnsi" w:hAnsiTheme="minorHAnsi" w:cstheme="minorHAnsi"/>
          <w:sz w:val="22"/>
          <w:szCs w:val="22"/>
        </w:rPr>
        <w:t>(PNRR) – hub Comuna Mărăcineni, Județul Buzău”</w:t>
      </w:r>
      <w:r w:rsidRPr="00862ADE">
        <w:rPr>
          <w:rFonts w:asciiTheme="minorHAnsi" w:hAnsiTheme="minorHAnsi" w:cstheme="minorHAnsi"/>
          <w:sz w:val="22"/>
          <w:szCs w:val="22"/>
        </w:rPr>
        <w:t>, în forma conținută în Proiectul de hotărâre.</w:t>
      </w:r>
      <w:bookmarkEnd w:id="4"/>
    </w:p>
    <w:p w14:paraId="0688CE4D" w14:textId="77777777" w:rsidR="00F45C0A" w:rsidRPr="00F45C0A" w:rsidRDefault="00F45C0A" w:rsidP="00F45C0A">
      <w:pPr>
        <w:rPr>
          <w:rFonts w:asciiTheme="minorHAnsi" w:eastAsia="Calibri" w:hAnsiTheme="minorHAnsi" w:cstheme="minorHAnsi"/>
          <w:sz w:val="24"/>
          <w:szCs w:val="24"/>
        </w:rPr>
      </w:pPr>
    </w:p>
    <w:p w14:paraId="495F1EEA" w14:textId="77777777" w:rsidR="00F45C0A" w:rsidRPr="00F45C0A" w:rsidRDefault="00F45C0A" w:rsidP="00F45C0A">
      <w:pPr>
        <w:ind w:left="360"/>
        <w:jc w:val="center"/>
        <w:rPr>
          <w:rFonts w:asciiTheme="minorHAnsi" w:hAnsiTheme="minorHAnsi" w:cstheme="minorHAnsi"/>
          <w:b/>
          <w:sz w:val="22"/>
          <w:szCs w:val="22"/>
        </w:rPr>
      </w:pPr>
      <w:r w:rsidRPr="00F45C0A">
        <w:rPr>
          <w:rFonts w:asciiTheme="minorHAnsi" w:hAnsiTheme="minorHAnsi" w:cstheme="minorHAnsi"/>
          <w:b/>
          <w:sz w:val="22"/>
          <w:szCs w:val="22"/>
        </w:rPr>
        <w:t>p. PRIMARUL COMUNEI ȘOLDANU</w:t>
      </w:r>
    </w:p>
    <w:p w14:paraId="6131C0A9" w14:textId="77777777" w:rsidR="00F45C0A" w:rsidRPr="00F45C0A" w:rsidRDefault="00F45C0A" w:rsidP="00F45C0A">
      <w:pPr>
        <w:jc w:val="center"/>
        <w:rPr>
          <w:rFonts w:asciiTheme="minorHAnsi" w:hAnsiTheme="minorHAnsi" w:cstheme="minorHAnsi"/>
          <w:sz w:val="22"/>
          <w:szCs w:val="22"/>
        </w:rPr>
      </w:pPr>
      <w:r w:rsidRPr="00F45C0A">
        <w:rPr>
          <w:rFonts w:asciiTheme="minorHAnsi" w:hAnsiTheme="minorHAnsi" w:cstheme="minorHAnsi"/>
          <w:sz w:val="22"/>
          <w:szCs w:val="22"/>
        </w:rPr>
        <w:t>Valeriu MUSTĂȚEA,</w:t>
      </w:r>
    </w:p>
    <w:p w14:paraId="4CB90270" w14:textId="77777777" w:rsidR="00F45C0A" w:rsidRPr="00F45C0A" w:rsidRDefault="00F45C0A" w:rsidP="00F45C0A">
      <w:pPr>
        <w:jc w:val="center"/>
        <w:rPr>
          <w:rFonts w:asciiTheme="minorHAnsi" w:hAnsiTheme="minorHAnsi" w:cstheme="minorHAnsi"/>
          <w:b/>
          <w:sz w:val="22"/>
          <w:szCs w:val="22"/>
        </w:rPr>
      </w:pPr>
      <w:r w:rsidRPr="00F45C0A">
        <w:rPr>
          <w:rFonts w:asciiTheme="minorHAnsi" w:hAnsiTheme="minorHAnsi" w:cstheme="minorHAnsi"/>
          <w:sz w:val="22"/>
          <w:szCs w:val="22"/>
        </w:rPr>
        <w:t>Viceprimarul Comunei Șoldanu cu atribuții de primar</w:t>
      </w:r>
    </w:p>
    <w:p w14:paraId="2FF093C5" w14:textId="7F16BD5D" w:rsidR="005E4B67" w:rsidRPr="00C2758B" w:rsidRDefault="005E4B67" w:rsidP="00F45C0A">
      <w:pPr>
        <w:spacing w:before="120" w:after="200" w:line="276" w:lineRule="auto"/>
        <w:jc w:val="both"/>
        <w:rPr>
          <w:rFonts w:asciiTheme="minorHAnsi" w:hAnsiTheme="minorHAnsi" w:cstheme="minorHAnsi"/>
          <w:b/>
          <w:sz w:val="22"/>
          <w:szCs w:val="22"/>
        </w:rPr>
      </w:pPr>
    </w:p>
    <w:sectPr w:rsidR="005E4B67" w:rsidRPr="00C2758B" w:rsidSect="00A46561">
      <w:footerReference w:type="default" r:id="rId7"/>
      <w:type w:val="continuous"/>
      <w:pgSz w:w="11909" w:h="16834" w:code="9"/>
      <w:pgMar w:top="567" w:right="1134" w:bottom="567" w:left="1418" w:header="709" w:footer="709" w:gutter="0"/>
      <w:cols w:space="708" w:equalWidth="0">
        <w:col w:w="9378"/>
      </w:cols>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E73DA" w14:textId="77777777" w:rsidR="00A46561" w:rsidRDefault="00A46561" w:rsidP="007C4FB9">
      <w:r>
        <w:separator/>
      </w:r>
    </w:p>
  </w:endnote>
  <w:endnote w:type="continuationSeparator" w:id="0">
    <w:p w14:paraId="5E2016A9" w14:textId="77777777" w:rsidR="00A46561" w:rsidRDefault="00A46561" w:rsidP="007C4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ajorEastAsia" w:hAnsiTheme="minorHAnsi" w:cstheme="minorHAnsi"/>
        <w:sz w:val="18"/>
        <w:szCs w:val="18"/>
        <w:highlight w:val="lightGray"/>
      </w:rPr>
      <w:id w:val="-2046746072"/>
      <w:docPartObj>
        <w:docPartGallery w:val="Page Numbers (Bottom of Page)"/>
        <w:docPartUnique/>
      </w:docPartObj>
    </w:sdtPr>
    <w:sdtContent>
      <w:p w14:paraId="47EC9BEA" w14:textId="151F39CE" w:rsidR="007C4FB9" w:rsidRPr="00C872A5" w:rsidRDefault="00C872A5" w:rsidP="00C872A5">
        <w:pPr>
          <w:pStyle w:val="Subsol"/>
          <w:spacing w:before="120"/>
          <w:jc w:val="right"/>
          <w:rPr>
            <w:rFonts w:asciiTheme="minorHAnsi" w:eastAsiaTheme="majorEastAsia" w:hAnsiTheme="minorHAnsi" w:cstheme="minorHAnsi"/>
            <w:sz w:val="18"/>
            <w:szCs w:val="18"/>
          </w:rPr>
        </w:pPr>
        <w:r w:rsidRPr="00C872A5">
          <w:rPr>
            <w:rFonts w:asciiTheme="minorHAnsi" w:eastAsiaTheme="majorEastAsia" w:hAnsiTheme="minorHAnsi" w:cstheme="minorHAnsi"/>
            <w:sz w:val="18"/>
            <w:szCs w:val="18"/>
            <w:highlight w:val="lightGray"/>
          </w:rPr>
          <w:t xml:space="preserve">pag. </w:t>
        </w:r>
        <w:r w:rsidRPr="00C872A5">
          <w:rPr>
            <w:rFonts w:asciiTheme="minorHAnsi" w:eastAsiaTheme="minorEastAsia" w:hAnsiTheme="minorHAnsi" w:cstheme="minorHAnsi"/>
            <w:sz w:val="18"/>
            <w:szCs w:val="18"/>
            <w:highlight w:val="lightGray"/>
          </w:rPr>
          <w:fldChar w:fldCharType="begin"/>
        </w:r>
        <w:r w:rsidRPr="00C872A5">
          <w:rPr>
            <w:rFonts w:asciiTheme="minorHAnsi" w:hAnsiTheme="minorHAnsi" w:cstheme="minorHAnsi"/>
            <w:sz w:val="18"/>
            <w:szCs w:val="18"/>
            <w:highlight w:val="lightGray"/>
          </w:rPr>
          <w:instrText>PAGE    \* MERGEFORMAT</w:instrText>
        </w:r>
        <w:r w:rsidRPr="00C872A5">
          <w:rPr>
            <w:rFonts w:asciiTheme="minorHAnsi" w:eastAsiaTheme="minorEastAsia" w:hAnsiTheme="minorHAnsi" w:cstheme="minorHAnsi"/>
            <w:sz w:val="18"/>
            <w:szCs w:val="18"/>
            <w:highlight w:val="lightGray"/>
          </w:rPr>
          <w:fldChar w:fldCharType="separate"/>
        </w:r>
        <w:r w:rsidRPr="00C872A5">
          <w:rPr>
            <w:rFonts w:asciiTheme="minorHAnsi" w:eastAsiaTheme="majorEastAsia" w:hAnsiTheme="minorHAnsi" w:cstheme="minorHAnsi"/>
            <w:sz w:val="18"/>
            <w:szCs w:val="18"/>
            <w:highlight w:val="lightGray"/>
          </w:rPr>
          <w:t>2</w:t>
        </w:r>
        <w:r w:rsidRPr="00C872A5">
          <w:rPr>
            <w:rFonts w:asciiTheme="minorHAnsi" w:eastAsiaTheme="majorEastAsia" w:hAnsiTheme="minorHAnsi" w:cstheme="minorHAnsi"/>
            <w:sz w:val="18"/>
            <w:szCs w:val="18"/>
            <w:highlight w:val="lightGray"/>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05159" w14:textId="77777777" w:rsidR="00A46561" w:rsidRDefault="00A46561" w:rsidP="007C4FB9">
      <w:r>
        <w:separator/>
      </w:r>
    </w:p>
  </w:footnote>
  <w:footnote w:type="continuationSeparator" w:id="0">
    <w:p w14:paraId="12286354" w14:textId="77777777" w:rsidR="00A46561" w:rsidRDefault="00A46561" w:rsidP="007C4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7BC1441"/>
    <w:multiLevelType w:val="multilevel"/>
    <w:tmpl w:val="9F8AFEE6"/>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ind w:left="1080" w:hanging="360"/>
      </w:pPr>
    </w:lvl>
    <w:lvl w:ilvl="2">
      <w:start w:val="1"/>
      <w:numFmt w:val="lowerLetter"/>
      <w:lvlText w:val="%3)"/>
      <w:lvlJc w:val="left"/>
      <w:pPr>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928"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53535478"/>
    <w:multiLevelType w:val="hybridMultilevel"/>
    <w:tmpl w:val="1AEE7BA4"/>
    <w:lvl w:ilvl="0" w:tplc="7F7C1E62">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56C87DD6"/>
    <w:multiLevelType w:val="multilevel"/>
    <w:tmpl w:val="0EEE11F2"/>
    <w:lvl w:ilvl="0">
      <w:start w:val="1"/>
      <w:numFmt w:val="lowerLetter"/>
      <w:lvlText w:val="%1)"/>
      <w:lvlJc w:val="left"/>
      <w:pPr>
        <w:tabs>
          <w:tab w:val="num" w:pos="1776"/>
        </w:tabs>
        <w:ind w:left="1776" w:hanging="360"/>
      </w:pPr>
      <w:rPr>
        <w:rFonts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8"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8B849F0"/>
    <w:multiLevelType w:val="hybridMultilevel"/>
    <w:tmpl w:val="8ABA9030"/>
    <w:lvl w:ilvl="0" w:tplc="04180003">
      <w:start w:val="1"/>
      <w:numFmt w:val="bullet"/>
      <w:lvlText w:val="o"/>
      <w:lvlJc w:val="left"/>
      <w:pPr>
        <w:ind w:left="1080" w:hanging="360"/>
      </w:pPr>
      <w:rPr>
        <w:rFonts w:ascii="Courier New" w:hAnsi="Courier New" w:cs="Courier New" w:hint="default"/>
        <w:sz w:val="24"/>
      </w:rPr>
    </w:lvl>
    <w:lvl w:ilvl="1" w:tplc="04180003">
      <w:start w:val="1"/>
      <w:numFmt w:val="bullet"/>
      <w:lvlText w:val="o"/>
      <w:lvlJc w:val="left"/>
      <w:pPr>
        <w:ind w:left="1800" w:hanging="360"/>
      </w:pPr>
      <w:rPr>
        <w:rFonts w:ascii="Courier New" w:hAnsi="Courier New" w:cs="Courier New" w:hint="default"/>
      </w:rPr>
    </w:lvl>
    <w:lvl w:ilvl="2" w:tplc="93F0FEAC">
      <w:start w:val="2"/>
      <w:numFmt w:val="lowerLetter"/>
      <w:lvlText w:val="%3)"/>
      <w:lvlJc w:val="left"/>
      <w:pPr>
        <w:ind w:left="2520" w:hanging="360"/>
      </w:pPr>
      <w:rPr>
        <w:rFont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481779609">
    <w:abstractNumId w:val="5"/>
  </w:num>
  <w:num w:numId="2" w16cid:durableId="80567969">
    <w:abstractNumId w:val="9"/>
  </w:num>
  <w:num w:numId="3" w16cid:durableId="967202758">
    <w:abstractNumId w:val="4"/>
  </w:num>
  <w:num w:numId="4" w16cid:durableId="1684815356">
    <w:abstractNumId w:val="3"/>
  </w:num>
  <w:num w:numId="5" w16cid:durableId="141973575">
    <w:abstractNumId w:val="10"/>
  </w:num>
  <w:num w:numId="6" w16cid:durableId="1412771334">
    <w:abstractNumId w:val="0"/>
  </w:num>
  <w:num w:numId="7" w16cid:durableId="845942446">
    <w:abstractNumId w:val="8"/>
  </w:num>
  <w:num w:numId="8" w16cid:durableId="351612823">
    <w:abstractNumId w:val="6"/>
  </w:num>
  <w:num w:numId="9" w16cid:durableId="1944609628">
    <w:abstractNumId w:val="2"/>
  </w:num>
  <w:num w:numId="10" w16cid:durableId="839276252">
    <w:abstractNumId w:val="1"/>
  </w:num>
  <w:num w:numId="11" w16cid:durableId="14769488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35EE7"/>
    <w:rsid w:val="000A1823"/>
    <w:rsid w:val="000D7729"/>
    <w:rsid w:val="00107412"/>
    <w:rsid w:val="00116BFF"/>
    <w:rsid w:val="0012664E"/>
    <w:rsid w:val="00126698"/>
    <w:rsid w:val="00130154"/>
    <w:rsid w:val="001306B2"/>
    <w:rsid w:val="001628D1"/>
    <w:rsid w:val="001879EE"/>
    <w:rsid w:val="001879F8"/>
    <w:rsid w:val="001933E9"/>
    <w:rsid w:val="001B0C93"/>
    <w:rsid w:val="001C7262"/>
    <w:rsid w:val="00211A98"/>
    <w:rsid w:val="00254B2C"/>
    <w:rsid w:val="00292BDC"/>
    <w:rsid w:val="00297BF2"/>
    <w:rsid w:val="002A2BCF"/>
    <w:rsid w:val="002D4713"/>
    <w:rsid w:val="00322E2D"/>
    <w:rsid w:val="00340698"/>
    <w:rsid w:val="00344706"/>
    <w:rsid w:val="003813AF"/>
    <w:rsid w:val="003A6A37"/>
    <w:rsid w:val="003C200E"/>
    <w:rsid w:val="004353B1"/>
    <w:rsid w:val="00443EA0"/>
    <w:rsid w:val="00461267"/>
    <w:rsid w:val="00482A6A"/>
    <w:rsid w:val="004D5F25"/>
    <w:rsid w:val="004F5B32"/>
    <w:rsid w:val="00512EE7"/>
    <w:rsid w:val="00526CE9"/>
    <w:rsid w:val="00541D4C"/>
    <w:rsid w:val="00543136"/>
    <w:rsid w:val="005438F7"/>
    <w:rsid w:val="00550483"/>
    <w:rsid w:val="005757D1"/>
    <w:rsid w:val="00582B89"/>
    <w:rsid w:val="005958BC"/>
    <w:rsid w:val="005962FE"/>
    <w:rsid w:val="005A44A3"/>
    <w:rsid w:val="005E4B67"/>
    <w:rsid w:val="00601433"/>
    <w:rsid w:val="00603EA6"/>
    <w:rsid w:val="00605BE4"/>
    <w:rsid w:val="00661B58"/>
    <w:rsid w:val="00665123"/>
    <w:rsid w:val="006953E7"/>
    <w:rsid w:val="006B0B6C"/>
    <w:rsid w:val="006F7D0C"/>
    <w:rsid w:val="00702216"/>
    <w:rsid w:val="007138D9"/>
    <w:rsid w:val="00751157"/>
    <w:rsid w:val="00752279"/>
    <w:rsid w:val="0076688B"/>
    <w:rsid w:val="00771EE4"/>
    <w:rsid w:val="00772123"/>
    <w:rsid w:val="007A3CCE"/>
    <w:rsid w:val="007B11F4"/>
    <w:rsid w:val="007B550B"/>
    <w:rsid w:val="007C4FB9"/>
    <w:rsid w:val="007D17B1"/>
    <w:rsid w:val="007D1832"/>
    <w:rsid w:val="007D1F20"/>
    <w:rsid w:val="00803117"/>
    <w:rsid w:val="00805087"/>
    <w:rsid w:val="00820934"/>
    <w:rsid w:val="00821783"/>
    <w:rsid w:val="00862ADE"/>
    <w:rsid w:val="008A3315"/>
    <w:rsid w:val="008C47D9"/>
    <w:rsid w:val="00907623"/>
    <w:rsid w:val="00931A84"/>
    <w:rsid w:val="00946582"/>
    <w:rsid w:val="00963DF5"/>
    <w:rsid w:val="00974F6F"/>
    <w:rsid w:val="00980391"/>
    <w:rsid w:val="009F00C0"/>
    <w:rsid w:val="00A123F5"/>
    <w:rsid w:val="00A1659F"/>
    <w:rsid w:val="00A206E9"/>
    <w:rsid w:val="00A27567"/>
    <w:rsid w:val="00A46561"/>
    <w:rsid w:val="00AB2631"/>
    <w:rsid w:val="00AB5EC6"/>
    <w:rsid w:val="00AE4F47"/>
    <w:rsid w:val="00B23F69"/>
    <w:rsid w:val="00BB38D5"/>
    <w:rsid w:val="00BC5BE5"/>
    <w:rsid w:val="00C06CBE"/>
    <w:rsid w:val="00C20F43"/>
    <w:rsid w:val="00C2758B"/>
    <w:rsid w:val="00C34482"/>
    <w:rsid w:val="00C67174"/>
    <w:rsid w:val="00C70225"/>
    <w:rsid w:val="00C872A5"/>
    <w:rsid w:val="00C938F1"/>
    <w:rsid w:val="00CD7E14"/>
    <w:rsid w:val="00CF6889"/>
    <w:rsid w:val="00D0024E"/>
    <w:rsid w:val="00D30872"/>
    <w:rsid w:val="00D439FE"/>
    <w:rsid w:val="00D56316"/>
    <w:rsid w:val="00D62496"/>
    <w:rsid w:val="00D920B5"/>
    <w:rsid w:val="00DA1FD2"/>
    <w:rsid w:val="00DE3F64"/>
    <w:rsid w:val="00E05031"/>
    <w:rsid w:val="00E22FB8"/>
    <w:rsid w:val="00E2490A"/>
    <w:rsid w:val="00E832A3"/>
    <w:rsid w:val="00E85578"/>
    <w:rsid w:val="00E85945"/>
    <w:rsid w:val="00E915BB"/>
    <w:rsid w:val="00EA2F36"/>
    <w:rsid w:val="00F45C0A"/>
    <w:rsid w:val="00F76784"/>
    <w:rsid w:val="00FA6507"/>
    <w:rsid w:val="00FC5024"/>
    <w:rsid w:val="00FC7E30"/>
    <w:rsid w:val="00FF1F0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22711"/>
  <w15:docId w15:val="{91E5DE7D-9588-4751-AB87-0042B9B45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rPr>
      <w:color w:val="0000FF"/>
      <w:u w:val="single"/>
    </w:rPr>
  </w:style>
  <w:style w:type="paragraph" w:styleId="Corptext">
    <w:name w:val="Body Text"/>
    <w:basedOn w:val="Normal"/>
    <w:semiHidden/>
    <w:rPr>
      <w:sz w:val="28"/>
      <w:lang w:val="en-US" w:eastAsia="ro-RO"/>
    </w:rPr>
  </w:style>
  <w:style w:type="paragraph" w:styleId="Listparagraf">
    <w:name w:val="List Paragraph"/>
    <w:basedOn w:val="Normal"/>
    <w:uiPriority w:val="34"/>
    <w:qFormat/>
    <w:rsid w:val="000A1823"/>
    <w:pPr>
      <w:ind w:left="720"/>
      <w:contextualSpacing/>
    </w:pPr>
    <w:rPr>
      <w:sz w:val="24"/>
      <w:szCs w:val="24"/>
      <w:lang w:val="en-US"/>
    </w:rPr>
  </w:style>
  <w:style w:type="paragraph" w:styleId="NormalWeb">
    <w:name w:val="Normal (Web)"/>
    <w:basedOn w:val="Normal"/>
    <w:uiPriority w:val="99"/>
    <w:unhideWhenUsed/>
    <w:rsid w:val="00D439FE"/>
    <w:rPr>
      <w:sz w:val="24"/>
      <w:szCs w:val="24"/>
      <w:lang w:eastAsia="ro-RO"/>
    </w:rPr>
  </w:style>
  <w:style w:type="paragraph" w:styleId="Antet">
    <w:name w:val="header"/>
    <w:basedOn w:val="Normal"/>
    <w:link w:val="AntetCaracter"/>
    <w:uiPriority w:val="99"/>
    <w:unhideWhenUsed/>
    <w:rsid w:val="007C4FB9"/>
    <w:pPr>
      <w:tabs>
        <w:tab w:val="center" w:pos="4513"/>
        <w:tab w:val="right" w:pos="9026"/>
      </w:tabs>
    </w:pPr>
  </w:style>
  <w:style w:type="character" w:customStyle="1" w:styleId="AntetCaracter">
    <w:name w:val="Antet Caracter"/>
    <w:basedOn w:val="Fontdeparagrafimplicit"/>
    <w:link w:val="Antet"/>
    <w:uiPriority w:val="99"/>
    <w:rsid w:val="007C4FB9"/>
    <w:rPr>
      <w:lang w:eastAsia="en-US"/>
    </w:rPr>
  </w:style>
  <w:style w:type="paragraph" w:styleId="Subsol">
    <w:name w:val="footer"/>
    <w:basedOn w:val="Normal"/>
    <w:link w:val="SubsolCaracter"/>
    <w:uiPriority w:val="99"/>
    <w:unhideWhenUsed/>
    <w:rsid w:val="007C4FB9"/>
    <w:pPr>
      <w:tabs>
        <w:tab w:val="center" w:pos="4513"/>
        <w:tab w:val="right" w:pos="9026"/>
      </w:tabs>
    </w:pPr>
  </w:style>
  <w:style w:type="character" w:customStyle="1" w:styleId="SubsolCaracter">
    <w:name w:val="Subsol Caracter"/>
    <w:basedOn w:val="Fontdeparagrafimplicit"/>
    <w:link w:val="Subsol"/>
    <w:uiPriority w:val="99"/>
    <w:rsid w:val="007C4FB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915561">
      <w:bodyDiv w:val="1"/>
      <w:marLeft w:val="0"/>
      <w:marRight w:val="0"/>
      <w:marTop w:val="0"/>
      <w:marBottom w:val="0"/>
      <w:divBdr>
        <w:top w:val="none" w:sz="0" w:space="0" w:color="auto"/>
        <w:left w:val="none" w:sz="0" w:space="0" w:color="auto"/>
        <w:bottom w:val="none" w:sz="0" w:space="0" w:color="auto"/>
        <w:right w:val="none" w:sz="0" w:space="0" w:color="auto"/>
      </w:divBdr>
    </w:div>
    <w:div w:id="2129814821">
      <w:bodyDiv w:val="1"/>
      <w:marLeft w:val="0"/>
      <w:marRight w:val="0"/>
      <w:marTop w:val="0"/>
      <w:marBottom w:val="0"/>
      <w:divBdr>
        <w:top w:val="none" w:sz="0" w:space="0" w:color="auto"/>
        <w:left w:val="none" w:sz="0" w:space="0" w:color="auto"/>
        <w:bottom w:val="none" w:sz="0" w:space="0" w:color="auto"/>
        <w:right w:val="none" w:sz="0" w:space="0" w:color="auto"/>
      </w:divBdr>
      <w:divsChild>
        <w:div w:id="214572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2135</Words>
  <Characters>12386</Characters>
  <Application>Microsoft Office Word</Application>
  <DocSecurity>0</DocSecurity>
  <Lines>103</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14493</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primaria soldanu</cp:lastModifiedBy>
  <cp:revision>2</cp:revision>
  <cp:lastPrinted>2023-11-28T11:48:00Z</cp:lastPrinted>
  <dcterms:created xsi:type="dcterms:W3CDTF">2024-03-29T11:17:00Z</dcterms:created>
  <dcterms:modified xsi:type="dcterms:W3CDTF">2024-03-29T11:17:00Z</dcterms:modified>
</cp:coreProperties>
</file>