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5963A" w14:textId="33DEC80C" w:rsidR="00163B68" w:rsidRDefault="003F4899" w:rsidP="003F4899">
      <w:pPr>
        <w:spacing w:after="0" w:line="240" w:lineRule="auto"/>
      </w:pPr>
      <w:r>
        <w:rPr>
          <w:noProof/>
          <w:lang w:eastAsia="ro-RO"/>
        </w:rPr>
        <w:drawing>
          <wp:inline distT="0" distB="0" distL="0" distR="0" wp14:anchorId="3437DB7A" wp14:editId="186F0BF5">
            <wp:extent cx="6172200" cy="1603602"/>
            <wp:effectExtent l="0" t="0" r="0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442" cy="160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11D4B" w14:textId="21229F25" w:rsidR="00163B68" w:rsidRPr="008B136C" w:rsidRDefault="00C70950" w:rsidP="003F489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B136C">
        <w:rPr>
          <w:rFonts w:ascii="Arial" w:hAnsi="Arial" w:cs="Arial"/>
          <w:b/>
          <w:sz w:val="24"/>
          <w:szCs w:val="24"/>
        </w:rPr>
        <w:t xml:space="preserve">Nr. </w:t>
      </w:r>
      <w:r w:rsidR="00366D44">
        <w:rPr>
          <w:rFonts w:ascii="Arial" w:hAnsi="Arial" w:cs="Arial"/>
          <w:b/>
          <w:sz w:val="24"/>
          <w:szCs w:val="24"/>
        </w:rPr>
        <w:t>467</w:t>
      </w:r>
      <w:r w:rsidR="003F4899" w:rsidRPr="008B136C">
        <w:rPr>
          <w:rFonts w:ascii="Arial" w:hAnsi="Arial" w:cs="Arial"/>
          <w:b/>
          <w:sz w:val="24"/>
          <w:szCs w:val="24"/>
        </w:rPr>
        <w:t xml:space="preserve"> </w:t>
      </w:r>
      <w:r w:rsidRPr="008B136C">
        <w:rPr>
          <w:rFonts w:ascii="Arial" w:hAnsi="Arial" w:cs="Arial"/>
          <w:b/>
          <w:sz w:val="24"/>
          <w:szCs w:val="24"/>
        </w:rPr>
        <w:t xml:space="preserve">din </w:t>
      </w:r>
      <w:r w:rsidR="00366D44">
        <w:rPr>
          <w:rFonts w:ascii="Arial" w:hAnsi="Arial" w:cs="Arial"/>
          <w:b/>
          <w:sz w:val="24"/>
          <w:szCs w:val="24"/>
        </w:rPr>
        <w:t>20</w:t>
      </w:r>
      <w:r w:rsidRPr="008B136C">
        <w:rPr>
          <w:rFonts w:ascii="Arial" w:hAnsi="Arial" w:cs="Arial"/>
          <w:b/>
          <w:sz w:val="24"/>
          <w:szCs w:val="24"/>
        </w:rPr>
        <w:t xml:space="preserve"> ianuarie 2021</w:t>
      </w:r>
    </w:p>
    <w:p w14:paraId="23FD8124" w14:textId="77777777" w:rsidR="00C70950" w:rsidRDefault="00C70950"/>
    <w:p w14:paraId="4F501313" w14:textId="77777777" w:rsidR="00163B68" w:rsidRPr="00C70950" w:rsidRDefault="00163B68" w:rsidP="002932E3">
      <w:pPr>
        <w:pStyle w:val="Default"/>
        <w:ind w:right="1"/>
        <w:jc w:val="center"/>
        <w:rPr>
          <w:b/>
        </w:rPr>
      </w:pPr>
      <w:r w:rsidRPr="00C70950">
        <w:rPr>
          <w:b/>
          <w:bCs/>
        </w:rPr>
        <w:t xml:space="preserve">R A P O R T </w:t>
      </w:r>
    </w:p>
    <w:p w14:paraId="08B36104" w14:textId="718AF078" w:rsidR="00163B68" w:rsidRPr="00366D44" w:rsidRDefault="00163B68" w:rsidP="00366D44">
      <w:pPr>
        <w:pStyle w:val="Default"/>
        <w:ind w:right="1"/>
        <w:jc w:val="center"/>
        <w:rPr>
          <w:b/>
          <w:sz w:val="22"/>
          <w:szCs w:val="22"/>
        </w:rPr>
      </w:pPr>
      <w:r w:rsidRPr="00C70950">
        <w:rPr>
          <w:b/>
        </w:rPr>
        <w:t xml:space="preserve">la proiectul de hotărâre privind </w:t>
      </w:r>
      <w:r w:rsidR="00366D44" w:rsidRPr="00366D44">
        <w:rPr>
          <w:b/>
        </w:rPr>
        <w:t xml:space="preserve">desemnarea reprezentantului Consiliului Local al Comunei Vulcana-Băi în Comisia pentru evaluarea și asigurarea calității în educație de </w:t>
      </w:r>
      <w:r w:rsidR="00366D44" w:rsidRPr="00366D44">
        <w:rPr>
          <w:b/>
          <w:sz w:val="22"/>
          <w:szCs w:val="22"/>
        </w:rPr>
        <w:t>la nivelul Școlii Gimnaziale „Ion MAREȘ” Vulcana-Băi</w:t>
      </w:r>
    </w:p>
    <w:p w14:paraId="7A38171D" w14:textId="77777777" w:rsidR="00366D44" w:rsidRPr="00366D44" w:rsidRDefault="00366D44" w:rsidP="00366D44">
      <w:pPr>
        <w:pStyle w:val="Default"/>
        <w:ind w:right="1"/>
        <w:jc w:val="center"/>
        <w:rPr>
          <w:sz w:val="22"/>
          <w:szCs w:val="22"/>
        </w:rPr>
      </w:pPr>
    </w:p>
    <w:p w14:paraId="6EA76293" w14:textId="77777777" w:rsidR="00366D44" w:rsidRPr="00366D44" w:rsidRDefault="00366D44" w:rsidP="00366D44">
      <w:pPr>
        <w:pStyle w:val="Indentcorptext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 xml:space="preserve">Art. 136 alin. (8) lit. b) din Ordonanța de Urgență a Guvernului nr. 57/2019, cu completările ulterioare, prevede că: „Fiecare proiect de hotărâre înscris pe ordinea de zi a </w:t>
      </w:r>
      <w:proofErr w:type="spellStart"/>
      <w:r w:rsidRPr="00366D44">
        <w:rPr>
          <w:rFonts w:ascii="Arial" w:hAnsi="Arial" w:cs="Arial"/>
          <w:sz w:val="22"/>
          <w:szCs w:val="22"/>
        </w:rPr>
        <w:t>şedinţei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consiliului local este supus dezbaterii numai dacă este </w:t>
      </w:r>
      <w:proofErr w:type="spellStart"/>
      <w:r w:rsidRPr="00366D44">
        <w:rPr>
          <w:rFonts w:ascii="Arial" w:hAnsi="Arial" w:cs="Arial"/>
          <w:sz w:val="22"/>
          <w:szCs w:val="22"/>
        </w:rPr>
        <w:t>însoţit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de: rapoartele compartimentelor de resort din cadrul aparatului de specialitate al primarului”,</w:t>
      </w:r>
    </w:p>
    <w:p w14:paraId="267D994A" w14:textId="77777777" w:rsidR="00366D44" w:rsidRPr="00366D44" w:rsidRDefault="00366D44" w:rsidP="00366D44">
      <w:pPr>
        <w:pStyle w:val="Indentcorptext"/>
        <w:rPr>
          <w:rFonts w:ascii="Arial" w:hAnsi="Arial" w:cs="Arial"/>
          <w:sz w:val="22"/>
          <w:szCs w:val="22"/>
        </w:rPr>
      </w:pPr>
    </w:p>
    <w:p w14:paraId="3B6E7756" w14:textId="302BFF19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analizând temeiurile juridice, respectiv prevederile:</w:t>
      </w:r>
    </w:p>
    <w:p w14:paraId="6113748B" w14:textId="777777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a) art. 15, art. 32, art. 120 alin. (1)  și art. 121 alin. (1) și alin. (2)  din Constituția României, republicată;</w:t>
      </w:r>
    </w:p>
    <w:p w14:paraId="426AE1EC" w14:textId="777777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b) art. 10 pct. 3 din Carta europeană a autonomiei locale, adoptată la Strasbourg la 15 octombrie 1985, ratificată prin Legea nr. 199/1997;</w:t>
      </w:r>
    </w:p>
    <w:p w14:paraId="1969E404" w14:textId="777777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 xml:space="preserve">c) art. 7 alin. (2) din Codul civil al României, adoptat prin Legea nr. 287/2009, republicat, cu modificările și completările ulterioare; </w:t>
      </w:r>
    </w:p>
    <w:p w14:paraId="0E5D39A9" w14:textId="777777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 xml:space="preserve">d) art. 11 alin. (4) lit. e) din Ordonanța de urgență nr. 75/2005 privind asigurarea calității educației, aprobată prin Legea nr. 87/2006, cu modificările </w:t>
      </w:r>
      <w:proofErr w:type="spellStart"/>
      <w:r w:rsidRPr="00366D44">
        <w:rPr>
          <w:rFonts w:ascii="Arial" w:hAnsi="Arial" w:cs="Arial"/>
          <w:sz w:val="22"/>
          <w:szCs w:val="22"/>
        </w:rPr>
        <w:t>şi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completările ulterioare;</w:t>
      </w:r>
    </w:p>
    <w:p w14:paraId="2979B175" w14:textId="777777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 xml:space="preserve">e) Legii </w:t>
      </w:r>
      <w:proofErr w:type="spellStart"/>
      <w:r w:rsidRPr="00366D44">
        <w:rPr>
          <w:rFonts w:ascii="Arial" w:hAnsi="Arial" w:cs="Arial"/>
          <w:sz w:val="22"/>
          <w:szCs w:val="22"/>
        </w:rPr>
        <w:t>educaţiei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66D44">
        <w:rPr>
          <w:rFonts w:ascii="Arial" w:hAnsi="Arial" w:cs="Arial"/>
          <w:sz w:val="22"/>
          <w:szCs w:val="22"/>
        </w:rPr>
        <w:t>naţionale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nr. 1/2011, cu modificările </w:t>
      </w:r>
      <w:proofErr w:type="spellStart"/>
      <w:r w:rsidRPr="00366D44">
        <w:rPr>
          <w:rFonts w:ascii="Arial" w:hAnsi="Arial" w:cs="Arial"/>
          <w:sz w:val="22"/>
          <w:szCs w:val="22"/>
        </w:rPr>
        <w:t>şi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completările ulterioare;</w:t>
      </w:r>
    </w:p>
    <w:p w14:paraId="3C999DA9" w14:textId="777777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f) art. 1 alin. (2), art. 3, art. 95 alin. (2), art. 96, art. 98, art. 105 alin. (1) art. 129 alin. (1), alin. (2) lit. d) și alin. (7) lit. a), art. 139, art. 197, art. 198 și art. 199 din Ordonanța de urgență a Guvernului  nr. 57/2019 privind Codul administrativ, cu modificările și completările ulterioare,</w:t>
      </w:r>
    </w:p>
    <w:p w14:paraId="6C423329" w14:textId="777777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f) art. 3 alin. (2), art. 31, art. 40-40 și art. 80-83  din Legea nr. 24/2000 privind normele de tehnică legislativă pentru elaborarea actelor normative, republicată, cu modificările și completările ulterioare;</w:t>
      </w:r>
    </w:p>
    <w:p w14:paraId="22E620E0" w14:textId="3158788B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g Hotărârii Consiliului Local nr. 87 din 28 decembrie 2019 privind alegerea președintelui și a potențialului președinte de ședință pentru durata ședinței următoare,</w:t>
      </w:r>
    </w:p>
    <w:p w14:paraId="2A153255" w14:textId="0A38A573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</w:p>
    <w:p w14:paraId="3A2FD397" w14:textId="4D451ECB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având în vedere adresa nr. 42 din 22 ianuarie 2021 a Școlii Gimnaziale „Ion MAREȘ” Vulcana-Băi prin care solicită desemnarea reprezentantului Consiliului Local al Comunei Vulcana-Băi în Comisia pentru evaluarea și asigurarea calității în educație de la nivelul Școlii Gimnaziale „Ion MAREȘ” Vulcana-Băi, prin care se comunică și motivul solicitării: actualul reprezentat al Consiliului local, doamna Nadia-Alina DUMITRESCU, a fost numit director a Școlii Gimnaziale, prin Decizia Inspectorului Școlar Județean Dâmbovița, nr. 242 din 08 ianuarie 2021,</w:t>
      </w:r>
    </w:p>
    <w:p w14:paraId="6FBB30E7" w14:textId="7B5001FB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</w:p>
    <w:p w14:paraId="4768E1F6" w14:textId="6AFA3C89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r w:rsidRPr="00366D44">
        <w:rPr>
          <w:rFonts w:ascii="Arial" w:hAnsi="Arial" w:cs="Arial"/>
          <w:sz w:val="22"/>
          <w:szCs w:val="22"/>
        </w:rPr>
        <w:t>ținând seama de faptul că domnul Vasile IORDACHE a fost cadru didactic la Școala Gimnazială „Ion MAREȘ” Vulcana-Băi,</w:t>
      </w:r>
    </w:p>
    <w:p w14:paraId="11D33039" w14:textId="6DEDA31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</w:p>
    <w:p w14:paraId="5096A5E3" w14:textId="632B6E77" w:rsidR="00366D44" w:rsidRPr="00366D44" w:rsidRDefault="00366D44" w:rsidP="00366D44">
      <w:pPr>
        <w:pStyle w:val="Indentcorptext"/>
        <w:ind w:firstLine="851"/>
        <w:rPr>
          <w:rFonts w:ascii="Arial" w:hAnsi="Arial" w:cs="Arial"/>
          <w:sz w:val="22"/>
          <w:szCs w:val="22"/>
        </w:rPr>
      </w:pPr>
      <w:proofErr w:type="spellStart"/>
      <w:r w:rsidRPr="00366D44">
        <w:rPr>
          <w:rFonts w:ascii="Arial" w:hAnsi="Arial" w:cs="Arial"/>
          <w:sz w:val="22"/>
          <w:szCs w:val="22"/>
        </w:rPr>
        <w:t>faţă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de cele de mai sus, consider proiectul de hotărâre oportun, necesar </w:t>
      </w:r>
      <w:proofErr w:type="spellStart"/>
      <w:r w:rsidRPr="00366D44">
        <w:rPr>
          <w:rFonts w:ascii="Arial" w:hAnsi="Arial" w:cs="Arial"/>
          <w:sz w:val="22"/>
          <w:szCs w:val="22"/>
        </w:rPr>
        <w:t>şi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legal </w:t>
      </w:r>
      <w:proofErr w:type="spellStart"/>
      <w:r w:rsidRPr="00366D44">
        <w:rPr>
          <w:rFonts w:ascii="Arial" w:hAnsi="Arial" w:cs="Arial"/>
          <w:sz w:val="22"/>
          <w:szCs w:val="22"/>
        </w:rPr>
        <w:t>şi</w:t>
      </w:r>
      <w:proofErr w:type="spellEnd"/>
      <w:r w:rsidRPr="00366D44">
        <w:rPr>
          <w:rFonts w:ascii="Arial" w:hAnsi="Arial" w:cs="Arial"/>
          <w:sz w:val="22"/>
          <w:szCs w:val="22"/>
        </w:rPr>
        <w:t xml:space="preserve"> propun adoptarea acestuia în forma prezentată de </w:t>
      </w:r>
      <w:proofErr w:type="spellStart"/>
      <w:r w:rsidRPr="00366D44">
        <w:rPr>
          <w:rFonts w:ascii="Arial" w:hAnsi="Arial" w:cs="Arial"/>
          <w:sz w:val="22"/>
          <w:szCs w:val="22"/>
        </w:rPr>
        <w:t>iniţiator</w:t>
      </w:r>
      <w:proofErr w:type="spellEnd"/>
      <w:r w:rsidRPr="00366D44">
        <w:rPr>
          <w:rFonts w:ascii="Arial" w:hAnsi="Arial" w:cs="Arial"/>
          <w:sz w:val="22"/>
          <w:szCs w:val="22"/>
        </w:rPr>
        <w:t>.</w:t>
      </w:r>
    </w:p>
    <w:p w14:paraId="0115D20A" w14:textId="3E1AA004" w:rsidR="003F4899" w:rsidRPr="00366D44" w:rsidRDefault="003F4899" w:rsidP="002932E3">
      <w:pPr>
        <w:spacing w:after="0" w:line="240" w:lineRule="auto"/>
        <w:ind w:right="1"/>
        <w:jc w:val="center"/>
        <w:rPr>
          <w:rFonts w:ascii="Arial" w:hAnsi="Arial" w:cs="Arial"/>
          <w:b/>
        </w:rPr>
      </w:pPr>
    </w:p>
    <w:p w14:paraId="1E799D1C" w14:textId="3A8D04FA" w:rsidR="00366D44" w:rsidRPr="00366D44" w:rsidRDefault="00366D44" w:rsidP="002932E3">
      <w:pPr>
        <w:spacing w:after="0" w:line="240" w:lineRule="auto"/>
        <w:ind w:right="1"/>
        <w:jc w:val="center"/>
        <w:rPr>
          <w:rFonts w:ascii="Arial" w:hAnsi="Arial" w:cs="Arial"/>
          <w:b/>
        </w:rPr>
      </w:pPr>
    </w:p>
    <w:p w14:paraId="36F04B53" w14:textId="77777777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14:paraId="3B86743D" w14:textId="77777777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366D44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</w:t>
      </w:r>
      <w:r w:rsidRPr="00366D44">
        <w:rPr>
          <w:rFonts w:ascii="Arial" w:hAnsi="Arial" w:cs="Arial"/>
          <w:b/>
          <w:bCs/>
          <w:u w:val="single"/>
        </w:rPr>
        <w:t>Întocmit:</w:t>
      </w:r>
    </w:p>
    <w:p w14:paraId="30260DC5" w14:textId="77777777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366D44">
        <w:rPr>
          <w:rFonts w:ascii="Arial" w:hAnsi="Arial" w:cs="Arial"/>
          <w:b/>
          <w:bCs/>
        </w:rPr>
        <w:t xml:space="preserve">26 ianuarie 2021                                                         </w:t>
      </w:r>
    </w:p>
    <w:p w14:paraId="3EEB0E97" w14:textId="77777777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14:paraId="1FA2C264" w14:textId="4CBB67DC" w:rsidR="00366D44" w:rsidRPr="00366D44" w:rsidRDefault="00366D44" w:rsidP="00366D44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  <w:b/>
          <w:bCs/>
          <w:i/>
        </w:rPr>
      </w:pPr>
      <w:r w:rsidRPr="00366D44">
        <w:rPr>
          <w:rFonts w:ascii="Arial" w:hAnsi="Arial" w:cs="Arial"/>
          <w:b/>
          <w:bCs/>
        </w:rPr>
        <w:t xml:space="preserve">                                                                                                        </w:t>
      </w:r>
      <w:r w:rsidRPr="00366D44">
        <w:rPr>
          <w:rFonts w:ascii="Arial" w:hAnsi="Arial" w:cs="Arial"/>
          <w:b/>
          <w:bCs/>
          <w:i/>
        </w:rPr>
        <w:t>Maria MOREANU</w:t>
      </w:r>
    </w:p>
    <w:p w14:paraId="6164E132" w14:textId="77777777" w:rsidR="00163B68" w:rsidRDefault="00163B68"/>
    <w:sectPr w:rsidR="00163B68" w:rsidSect="00244FA7">
      <w:pgSz w:w="11906" w:h="16838"/>
      <w:pgMar w:top="426" w:right="42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65265" w14:textId="77777777" w:rsidR="00CA03C9" w:rsidRDefault="00CA03C9" w:rsidP="008970CC">
      <w:pPr>
        <w:spacing w:after="0" w:line="240" w:lineRule="auto"/>
      </w:pPr>
      <w:r>
        <w:separator/>
      </w:r>
    </w:p>
  </w:endnote>
  <w:endnote w:type="continuationSeparator" w:id="0">
    <w:p w14:paraId="0D05B753" w14:textId="77777777" w:rsidR="00CA03C9" w:rsidRDefault="00CA03C9" w:rsidP="0089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A9CA1" w14:textId="77777777" w:rsidR="00CA03C9" w:rsidRDefault="00CA03C9" w:rsidP="008970CC">
      <w:pPr>
        <w:spacing w:after="0" w:line="240" w:lineRule="auto"/>
      </w:pPr>
      <w:r>
        <w:separator/>
      </w:r>
    </w:p>
  </w:footnote>
  <w:footnote w:type="continuationSeparator" w:id="0">
    <w:p w14:paraId="11429304" w14:textId="77777777" w:rsidR="00CA03C9" w:rsidRDefault="00CA03C9" w:rsidP="008970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A3"/>
    <w:rsid w:val="00121B5F"/>
    <w:rsid w:val="00162B72"/>
    <w:rsid w:val="00163B68"/>
    <w:rsid w:val="00244FA7"/>
    <w:rsid w:val="002932E3"/>
    <w:rsid w:val="00322109"/>
    <w:rsid w:val="00366D44"/>
    <w:rsid w:val="003F4899"/>
    <w:rsid w:val="00704DCB"/>
    <w:rsid w:val="00875B61"/>
    <w:rsid w:val="008970CC"/>
    <w:rsid w:val="008B136C"/>
    <w:rsid w:val="00C540A3"/>
    <w:rsid w:val="00C70950"/>
    <w:rsid w:val="00CA03C9"/>
    <w:rsid w:val="00CA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4BBD"/>
  <w15:docId w15:val="{A8E9559B-EA72-4349-ACBC-CA163FD7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B6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63B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0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0950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897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970CC"/>
  </w:style>
  <w:style w:type="paragraph" w:styleId="Subsol">
    <w:name w:val="footer"/>
    <w:basedOn w:val="Normal"/>
    <w:link w:val="SubsolCaracter"/>
    <w:uiPriority w:val="99"/>
    <w:unhideWhenUsed/>
    <w:rsid w:val="00897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970CC"/>
  </w:style>
  <w:style w:type="paragraph" w:styleId="Indentcorptext">
    <w:name w:val="Body Text Indent"/>
    <w:basedOn w:val="Normal"/>
    <w:link w:val="IndentcorptextCaracter"/>
    <w:rsid w:val="00366D44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corptextCaracter">
    <w:name w:val="Indent corp text Caracter"/>
    <w:basedOn w:val="Fontdeparagrafimplicit"/>
    <w:link w:val="Indentcorptext"/>
    <w:rsid w:val="00366D44"/>
    <w:rPr>
      <w:rFonts w:ascii="Times New Roman" w:eastAsia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366D44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366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Dionisie</dc:creator>
  <cp:keywords/>
  <dc:description/>
  <cp:lastModifiedBy>Emil DRĂGHICI</cp:lastModifiedBy>
  <cp:revision>2</cp:revision>
  <dcterms:created xsi:type="dcterms:W3CDTF">2021-01-27T09:14:00Z</dcterms:created>
  <dcterms:modified xsi:type="dcterms:W3CDTF">2021-01-27T09:14:00Z</dcterms:modified>
</cp:coreProperties>
</file>