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37D58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2C5AD5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suportabilitate pentru utilizatorilor casnici, ca parte a analizei ACB</w:t>
      </w:r>
    </w:p>
    <w:p w14:paraId="18A56A4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1CEA35C7" w14:textId="77777777" w:rsidR="00CC4FB0" w:rsidRDefault="00556D75">
      <w:pPr>
        <w:framePr w:w="8888" w:wrap="auto" w:hAnchor="text" w:x="1650" w:y="4570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Actualizarea Planului Tarifar si analiza pragului de suportabilitate</w:t>
      </w:r>
    </w:p>
    <w:p w14:paraId="601DD7ED" w14:textId="77777777" w:rsidR="00CC4FB0" w:rsidRDefault="00556D75">
      <w:pPr>
        <w:framePr w:w="8888" w:wrap="auto" w:hAnchor="text" w:x="1650" w:y="4570"/>
        <w:widowControl w:val="0"/>
        <w:autoSpaceDE w:val="0"/>
        <w:autoSpaceDN w:val="0"/>
        <w:spacing w:before="29" w:after="0" w:line="391" w:lineRule="exact"/>
        <w:ind w:left="1140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 xml:space="preserve">pentru utilizatorii casnici ca parte a </w:t>
      </w:r>
      <w:r>
        <w:rPr>
          <w:rFonts w:ascii="Calibri"/>
          <w:b/>
          <w:color w:val="000000"/>
          <w:sz w:val="32"/>
        </w:rPr>
        <w:t>analizei ACB</w:t>
      </w:r>
    </w:p>
    <w:p w14:paraId="73F1879F" w14:textId="77777777" w:rsidR="00CC4FB0" w:rsidRDefault="00556D75">
      <w:pPr>
        <w:framePr w:w="3075" w:wrap="auto" w:hAnchor="text" w:x="4560" w:y="5560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din cadrul Proiectului</w:t>
      </w:r>
    </w:p>
    <w:p w14:paraId="13ECC784" w14:textId="77777777" w:rsidR="00CC4FB0" w:rsidRDefault="00556D75">
      <w:pPr>
        <w:framePr w:w="9459" w:wrap="auto" w:hAnchor="text" w:x="1365" w:y="6130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“Sistem</w:t>
      </w:r>
      <w:r>
        <w:rPr>
          <w:rFonts w:ascii="Calibri"/>
          <w:b/>
          <w:color w:val="000000"/>
          <w:sz w:val="32"/>
        </w:rPr>
        <w:t xml:space="preserve"> de Management Integrat al De</w:t>
      </w:r>
      <w:r>
        <w:rPr>
          <w:rFonts w:ascii="CHGCVF+Free Serif" w:hAnsi="CHGCVF+Free Serif" w:cs="CHGCVF+Free Serif"/>
          <w:color w:val="000000"/>
          <w:sz w:val="32"/>
        </w:rPr>
        <w:t>ș</w:t>
      </w:r>
      <w:r>
        <w:rPr>
          <w:rFonts w:ascii="Calibri"/>
          <w:b/>
          <w:color w:val="000000"/>
          <w:sz w:val="32"/>
        </w:rPr>
        <w:t xml:space="preserve">eurilor </w:t>
      </w:r>
      <w:r>
        <w:rPr>
          <w:rFonts w:ascii="Calibri" w:hAnsi="Calibri" w:cs="Calibri"/>
          <w:b/>
          <w:color w:val="000000"/>
          <w:sz w:val="32"/>
        </w:rPr>
        <w:t>în</w:t>
      </w:r>
      <w:r>
        <w:rPr>
          <w:rFonts w:ascii="Calibri"/>
          <w:b/>
          <w:color w:val="000000"/>
          <w:sz w:val="32"/>
        </w:rPr>
        <w:t xml:space="preserve"> Jude</w:t>
      </w:r>
      <w:r>
        <w:rPr>
          <w:rFonts w:ascii="CHGCVF+Free Serif" w:hAnsi="CHGCVF+Free Serif" w:cs="CHGCVF+Free Serif"/>
          <w:color w:val="000000"/>
          <w:sz w:val="32"/>
        </w:rPr>
        <w:t>ț</w:t>
      </w:r>
      <w:r>
        <w:rPr>
          <w:rFonts w:ascii="Calibri"/>
          <w:b/>
          <w:color w:val="000000"/>
          <w:sz w:val="32"/>
        </w:rPr>
        <w:t xml:space="preserve">ul </w:t>
      </w:r>
      <w:r>
        <w:rPr>
          <w:rFonts w:ascii="Calibri" w:hAnsi="Calibri" w:cs="Calibri"/>
          <w:b/>
          <w:color w:val="000000"/>
          <w:sz w:val="32"/>
        </w:rPr>
        <w:t>Hunedoara”</w:t>
      </w:r>
    </w:p>
    <w:p w14:paraId="7DAEC407" w14:textId="77777777" w:rsidR="00CC4FB0" w:rsidRDefault="00556D75">
      <w:pPr>
        <w:framePr w:w="2319" w:wrap="auto" w:hAnchor="text" w:x="4935" w:y="72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MEMORIU DESCRIPTIV</w:t>
      </w:r>
    </w:p>
    <w:p w14:paraId="34A33FC6" w14:textId="77777777" w:rsidR="00CC4FB0" w:rsidRDefault="00556D75">
      <w:pPr>
        <w:framePr w:w="1196" w:wrap="auto" w:hAnchor="text" w:x="1170" w:y="90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Beneficiar:</w:t>
      </w:r>
    </w:p>
    <w:p w14:paraId="75D252E3" w14:textId="77777777" w:rsidR="00CC4FB0" w:rsidRDefault="00556D75">
      <w:pPr>
        <w:framePr w:w="1196" w:wrap="auto" w:hAnchor="text" w:x="1170" w:y="9031"/>
        <w:widowControl w:val="0"/>
        <w:autoSpaceDE w:val="0"/>
        <w:autoSpaceDN w:val="0"/>
        <w:spacing w:before="182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Întocmit:</w:t>
      </w:r>
    </w:p>
    <w:p w14:paraId="20C2C501" w14:textId="77777777" w:rsidR="00CC4FB0" w:rsidRDefault="00556D75">
      <w:pPr>
        <w:framePr w:w="1196" w:wrap="auto" w:hAnchor="text" w:x="1170" w:y="9031"/>
        <w:widowControl w:val="0"/>
        <w:autoSpaceDE w:val="0"/>
        <w:autoSpaceDN w:val="0"/>
        <w:spacing w:before="18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Data:</w:t>
      </w:r>
    </w:p>
    <w:p w14:paraId="6B0C78A0" w14:textId="77777777" w:rsidR="00CC4FB0" w:rsidRDefault="00556D75">
      <w:pPr>
        <w:framePr w:w="5616" w:wrap="auto" w:hAnchor="text" w:x="2610" w:y="90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Asocia</w:t>
      </w:r>
      <w:r>
        <w:rPr>
          <w:rFonts w:ascii="PIERLR+Free Serif" w:hAnsi="PIERLR+Free Serif" w:cs="PIERLR+Free Serif"/>
          <w:color w:val="000000"/>
        </w:rPr>
        <w:t>ț</w:t>
      </w:r>
      <w:r>
        <w:rPr>
          <w:rFonts w:ascii="Calibri"/>
          <w:b/>
          <w:color w:val="000000"/>
        </w:rPr>
        <w:t>ia de Dezvolatre Intercomunitar</w:t>
      </w:r>
      <w:r>
        <w:rPr>
          <w:rFonts w:ascii="PIERLR+Free Serif" w:hAnsi="PIERLR+Free Serif" w:cs="PIERLR+Free Serif"/>
          <w:color w:val="000000"/>
        </w:rPr>
        <w:t>ă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Calibri" w:hAnsi="Calibri" w:cs="Calibri"/>
          <w:b/>
          <w:color w:val="000000"/>
        </w:rPr>
        <w:t>“ADI-Deseuri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HD”</w:t>
      </w:r>
    </w:p>
    <w:p w14:paraId="587C73FB" w14:textId="77777777" w:rsidR="00CC4FB0" w:rsidRDefault="00556D75">
      <w:pPr>
        <w:framePr w:w="5616" w:wrap="auto" w:hAnchor="text" w:x="2610" w:y="9031"/>
        <w:widowControl w:val="0"/>
        <w:autoSpaceDE w:val="0"/>
        <w:autoSpaceDN w:val="0"/>
        <w:spacing w:before="175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 Senecca &amp; Savy Concept SRL</w:t>
      </w:r>
    </w:p>
    <w:p w14:paraId="397A46B7" w14:textId="77777777" w:rsidR="00CC4FB0" w:rsidRDefault="00556D75">
      <w:pPr>
        <w:framePr w:w="1737" w:wrap="auto" w:hAnchor="text" w:x="2610" w:y="99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28 ianuarie </w:t>
      </w:r>
      <w:r>
        <w:rPr>
          <w:rFonts w:ascii="Calibri"/>
          <w:color w:val="000000"/>
        </w:rPr>
        <w:t>2020</w:t>
      </w:r>
    </w:p>
    <w:p w14:paraId="22F7AEDA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12FBA8E8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5B8B793D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10B6F267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cont bancar nr. </w:t>
      </w:r>
      <w:r>
        <w:rPr>
          <w:rFonts w:ascii="Calibri"/>
          <w:color w:val="2A2D2E"/>
          <w:sz w:val="18"/>
        </w:rPr>
        <w:t>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557E19B5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4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61AD08BF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63578FA" w14:textId="59738A6A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29FA918" wp14:editId="6CB43C2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C6EF6C0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7FCD4C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suportabilitate pentru utilizatorilo</w:t>
      </w:r>
      <w:r>
        <w:rPr>
          <w:rFonts w:ascii="Calibri"/>
          <w:b/>
          <w:color w:val="2A2D2E"/>
          <w:sz w:val="20"/>
        </w:rPr>
        <w:t>r casnici, ca parte a analizei ACB</w:t>
      </w:r>
    </w:p>
    <w:p w14:paraId="597AC20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5571B505" w14:textId="77777777" w:rsidR="00CC4FB0" w:rsidRDefault="00556D75">
      <w:pPr>
        <w:framePr w:w="1267" w:wrap="auto" w:hAnchor="text" w:x="1170" w:y="372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CUPRINS:</w:t>
      </w:r>
    </w:p>
    <w:p w14:paraId="063A690C" w14:textId="77777777" w:rsidR="00CC4FB0" w:rsidRDefault="00556D75">
      <w:pPr>
        <w:framePr w:w="4186" w:wrap="auto" w:hAnchor="text" w:x="1335" w:y="5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Scopul actualiz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rii analizei cost beneficiu</w:t>
      </w:r>
    </w:p>
    <w:p w14:paraId="09DC97E0" w14:textId="77777777" w:rsidR="00CC4FB0" w:rsidRDefault="00556D75">
      <w:pPr>
        <w:framePr w:w="4408" w:wrap="auto" w:hAnchor="text" w:x="1335" w:y="5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Metodologia de lucru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 limit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ri ale analizei</w:t>
      </w:r>
    </w:p>
    <w:p w14:paraId="6EBB2DC9" w14:textId="77777777" w:rsidR="00CC4FB0" w:rsidRDefault="00556D75">
      <w:pPr>
        <w:framePr w:w="5638" w:wrap="auto" w:hAnchor="text" w:x="1335" w:y="6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Actualizarea planului tarifar pentru consumatori casnici</w:t>
      </w:r>
    </w:p>
    <w:p w14:paraId="1DD867D1" w14:textId="77777777" w:rsidR="00CC4FB0" w:rsidRDefault="00556D75">
      <w:pPr>
        <w:framePr w:w="5638" w:wrap="auto" w:hAnchor="text" w:x="1335" w:y="6506"/>
        <w:widowControl w:val="0"/>
        <w:autoSpaceDE w:val="0"/>
        <w:autoSpaceDN w:val="0"/>
        <w:spacing w:before="29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Actualizarea planului tarifar pentru </w:t>
      </w:r>
      <w:r>
        <w:rPr>
          <w:rFonts w:ascii="Calibri"/>
          <w:color w:val="000000"/>
          <w:sz w:val="24"/>
        </w:rPr>
        <w:t>agentii economici</w:t>
      </w:r>
    </w:p>
    <w:p w14:paraId="121370B4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0ED77093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7A06804E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6675266C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cont bancar nr. </w:t>
      </w:r>
      <w:r>
        <w:rPr>
          <w:rFonts w:ascii="Calibri"/>
          <w:color w:val="2A2D2E"/>
          <w:sz w:val="18"/>
        </w:rPr>
        <w:t>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374FE144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6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0E81B3FD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0E2B2ED" w14:textId="3BDB291F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226C700" wp14:editId="3FBFCA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3F6E28C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15DF465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 xml:space="preserve">Actualizarea planului tarifar si analiza pragului de suportabilitate pentru </w:t>
      </w:r>
      <w:r>
        <w:rPr>
          <w:rFonts w:ascii="Calibri"/>
          <w:b/>
          <w:color w:val="2A2D2E"/>
          <w:sz w:val="20"/>
        </w:rPr>
        <w:t>utilizatorilor casnici, ca parte a analizei ACB</w:t>
      </w:r>
    </w:p>
    <w:p w14:paraId="2C7590DF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35438E1C" w14:textId="77777777" w:rsidR="00CC4FB0" w:rsidRDefault="00556D75">
      <w:pPr>
        <w:framePr w:w="2029" w:wrap="auto" w:hAnchor="text" w:x="1170" w:y="381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LISTA ABREVIERI</w:t>
      </w:r>
    </w:p>
    <w:p w14:paraId="7BAF8C81" w14:textId="77777777" w:rsidR="00CC4FB0" w:rsidRDefault="00556D75">
      <w:pPr>
        <w:framePr w:w="637" w:wrap="auto" w:hAnchor="text" w:x="1170" w:y="47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ACB</w:t>
      </w:r>
    </w:p>
    <w:p w14:paraId="18AE23E2" w14:textId="77777777" w:rsidR="00CC4FB0" w:rsidRDefault="00556D75">
      <w:pPr>
        <w:framePr w:w="2403" w:wrap="auto" w:hAnchor="text" w:x="3060" w:y="47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Analiza Cost-Beneficiu</w:t>
      </w:r>
    </w:p>
    <w:p w14:paraId="6BA341AE" w14:textId="77777777" w:rsidR="00CC4FB0" w:rsidRDefault="00556D75">
      <w:pPr>
        <w:framePr w:w="694" w:wrap="auto" w:hAnchor="text" w:x="1170" w:y="5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AFM</w:t>
      </w:r>
    </w:p>
    <w:p w14:paraId="711BB355" w14:textId="77777777" w:rsidR="00CC4FB0" w:rsidRDefault="00556D75">
      <w:pPr>
        <w:framePr w:w="694" w:wrap="auto" w:hAnchor="text" w:x="1170" w:y="5486"/>
        <w:widowControl w:val="0"/>
        <w:autoSpaceDE w:val="0"/>
        <w:autoSpaceDN w:val="0"/>
        <w:spacing w:before="42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ADI</w:t>
      </w:r>
    </w:p>
    <w:p w14:paraId="4EBBBF49" w14:textId="77777777" w:rsidR="00CC4FB0" w:rsidRDefault="00556D75">
      <w:pPr>
        <w:framePr w:w="3850" w:wrap="auto" w:hAnchor="text" w:x="3060" w:y="5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Administra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 Fondului pentru Mediu</w:t>
      </w:r>
    </w:p>
    <w:p w14:paraId="13A633A8" w14:textId="77777777" w:rsidR="00CC4FB0" w:rsidRDefault="00556D75">
      <w:pPr>
        <w:framePr w:w="6105" w:wrap="auto" w:hAnchor="text" w:x="3060" w:y="62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Asocia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 de Dezvoltare Intercomunitar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pentru Gestionarea</w:t>
      </w:r>
    </w:p>
    <w:p w14:paraId="6A18693A" w14:textId="77777777" w:rsidR="00CC4FB0" w:rsidRDefault="00556D75">
      <w:pPr>
        <w:framePr w:w="6105" w:wrap="auto" w:hAnchor="text" w:x="3060" w:y="620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eurilor</w:t>
      </w:r>
    </w:p>
    <w:p w14:paraId="4589D4ED" w14:textId="77777777" w:rsidR="00CC4FB0" w:rsidRDefault="00556D75">
      <w:pPr>
        <w:framePr w:w="647" w:wrap="auto" w:hAnchor="text" w:x="1170" w:y="6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</w:t>
      </w:r>
    </w:p>
    <w:p w14:paraId="53BA4F6E" w14:textId="77777777" w:rsidR="00CC4FB0" w:rsidRDefault="00556D75">
      <w:pPr>
        <w:framePr w:w="3236" w:wrap="auto" w:hAnchor="text" w:x="3060" w:y="69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Comisia Na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ional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z w:val="24"/>
        </w:rPr>
        <w:t>Prognoz</w:t>
      </w:r>
      <w:r>
        <w:rPr>
          <w:rFonts w:ascii="BBGBGS+Free Serif" w:hAnsi="BBGBGS+Free Serif" w:cs="BBGBGS+Free Serif"/>
          <w:color w:val="000000"/>
          <w:sz w:val="24"/>
        </w:rPr>
        <w:t>ă</w:t>
      </w:r>
    </w:p>
    <w:p w14:paraId="2D8605CE" w14:textId="77777777" w:rsidR="00CC4FB0" w:rsidRDefault="00556D75">
      <w:pPr>
        <w:framePr w:w="918" w:wrap="auto" w:hAnchor="text" w:x="1170" w:y="7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DEDMI</w:t>
      </w:r>
    </w:p>
    <w:p w14:paraId="09997752" w14:textId="77777777" w:rsidR="00CC4FB0" w:rsidRDefault="00556D75">
      <w:pPr>
        <w:framePr w:w="918" w:wrap="auto" w:hAnchor="text" w:x="1170" w:y="7646"/>
        <w:widowControl w:val="0"/>
        <w:autoSpaceDE w:val="0"/>
        <w:autoSpaceDN w:val="0"/>
        <w:spacing w:before="42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</w:t>
      </w:r>
    </w:p>
    <w:p w14:paraId="5F834334" w14:textId="77777777" w:rsidR="00CC4FB0" w:rsidRDefault="00556D75">
      <w:pPr>
        <w:framePr w:w="5236" w:wrap="auto" w:hAnchor="text" w:x="3060" w:y="7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Depozit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ecologic de de</w:t>
      </w:r>
      <w:r>
        <w:rPr>
          <w:rFonts w:ascii="BBGBGS+Free Serif" w:hAnsi="BBGBGS+Free Serif" w:cs="BBGBGS+Free Serif"/>
          <w:color w:val="000000"/>
          <w:sz w:val="24"/>
        </w:rPr>
        <w:t>ş</w:t>
      </w:r>
      <w:r>
        <w:rPr>
          <w:rFonts w:ascii="Calibri"/>
          <w:color w:val="000000"/>
          <w:sz w:val="24"/>
        </w:rPr>
        <w:t>euri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menajere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ş</w:t>
      </w:r>
      <w:r>
        <w:rPr>
          <w:rFonts w:ascii="Calibri"/>
          <w:color w:val="000000"/>
          <w:sz w:val="24"/>
        </w:rPr>
        <w:t>i industriale</w:t>
      </w:r>
    </w:p>
    <w:p w14:paraId="49B6077E" w14:textId="77777777" w:rsidR="00CC4FB0" w:rsidRDefault="00556D75">
      <w:pPr>
        <w:framePr w:w="5236" w:wrap="auto" w:hAnchor="text" w:x="3060" w:y="7646"/>
        <w:widowControl w:val="0"/>
        <w:autoSpaceDE w:val="0"/>
        <w:autoSpaceDN w:val="0"/>
        <w:spacing w:before="4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Indicele de generare a de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eurilor</w:t>
      </w:r>
    </w:p>
    <w:p w14:paraId="674A524D" w14:textId="77777777" w:rsidR="00CC4FB0" w:rsidRDefault="00556D75">
      <w:pPr>
        <w:framePr w:w="5236" w:wrap="auto" w:hAnchor="text" w:x="3060" w:y="7646"/>
        <w:widowControl w:val="0"/>
        <w:autoSpaceDE w:val="0"/>
        <w:autoSpaceDN w:val="0"/>
        <w:spacing w:before="419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Institutul Na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ional de Statistic</w:t>
      </w:r>
      <w:r>
        <w:rPr>
          <w:rFonts w:ascii="BBGBGS+Free Serif" w:hAnsi="BBGBGS+Free Serif" w:cs="BBGBGS+Free Serif"/>
          <w:color w:val="000000"/>
          <w:sz w:val="24"/>
        </w:rPr>
        <w:t>ă</w:t>
      </w:r>
    </w:p>
    <w:p w14:paraId="29443289" w14:textId="77777777" w:rsidR="00CC4FB0" w:rsidRDefault="00556D75">
      <w:pPr>
        <w:framePr w:w="1233" w:wrap="auto" w:hAnchor="text" w:x="1170" w:y="9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INS, INSSE</w:t>
      </w:r>
    </w:p>
    <w:p w14:paraId="38536E16" w14:textId="77777777" w:rsidR="00CC4FB0" w:rsidRDefault="00556D75">
      <w:pPr>
        <w:framePr w:w="1233" w:wrap="auto" w:hAnchor="text" w:x="1170" w:y="9086"/>
        <w:widowControl w:val="0"/>
        <w:autoSpaceDE w:val="0"/>
        <w:autoSpaceDN w:val="0"/>
        <w:spacing w:before="42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PIB</w:t>
      </w:r>
    </w:p>
    <w:p w14:paraId="73B3244C" w14:textId="77777777" w:rsidR="00CC4FB0" w:rsidRDefault="00556D75">
      <w:pPr>
        <w:framePr w:w="2227" w:wrap="auto" w:hAnchor="text" w:x="3060" w:y="98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Produsul Intern Brut</w:t>
      </w:r>
    </w:p>
    <w:p w14:paraId="3A845D70" w14:textId="77777777" w:rsidR="00CC4FB0" w:rsidRDefault="00556D75">
      <w:pPr>
        <w:framePr w:w="818" w:wrap="auto" w:hAnchor="text" w:x="1170" w:y="10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PNGD</w:t>
      </w:r>
    </w:p>
    <w:p w14:paraId="030165D6" w14:textId="77777777" w:rsidR="00CC4FB0" w:rsidRDefault="00556D75">
      <w:pPr>
        <w:framePr w:w="818" w:wrap="auto" w:hAnchor="text" w:x="1170" w:y="10526"/>
        <w:widowControl w:val="0"/>
        <w:autoSpaceDE w:val="0"/>
        <w:autoSpaceDN w:val="0"/>
        <w:spacing w:before="42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SMID</w:t>
      </w:r>
    </w:p>
    <w:p w14:paraId="67AC758B" w14:textId="77777777" w:rsidR="00CC4FB0" w:rsidRDefault="00556D75">
      <w:pPr>
        <w:framePr w:w="818" w:wrap="auto" w:hAnchor="text" w:x="1170" w:y="10526"/>
        <w:widowControl w:val="0"/>
        <w:autoSpaceDE w:val="0"/>
        <w:autoSpaceDN w:val="0"/>
        <w:spacing w:before="42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UAT</w:t>
      </w:r>
    </w:p>
    <w:p w14:paraId="5E26352E" w14:textId="77777777" w:rsidR="00CC4FB0" w:rsidRDefault="00556D75">
      <w:pPr>
        <w:framePr w:w="4677" w:wrap="auto" w:hAnchor="text" w:x="3060" w:y="10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Planul Na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ional de Gestionare a De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eurilor</w:t>
      </w:r>
    </w:p>
    <w:p w14:paraId="7AD314D4" w14:textId="77777777" w:rsidR="00CC4FB0" w:rsidRDefault="00556D75">
      <w:pPr>
        <w:framePr w:w="4677" w:wrap="auto" w:hAnchor="text" w:x="3060" w:y="10526"/>
        <w:widowControl w:val="0"/>
        <w:autoSpaceDE w:val="0"/>
        <w:autoSpaceDN w:val="0"/>
        <w:spacing w:before="4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Sistem de </w:t>
      </w:r>
      <w:r>
        <w:rPr>
          <w:rFonts w:ascii="Calibri"/>
          <w:color w:val="000000"/>
          <w:sz w:val="24"/>
        </w:rPr>
        <w:t>Management Integrat al De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eurilor</w:t>
      </w:r>
    </w:p>
    <w:p w14:paraId="0ED2F12B" w14:textId="77777777" w:rsidR="00CC4FB0" w:rsidRDefault="00556D75">
      <w:pPr>
        <w:framePr w:w="4677" w:wrap="auto" w:hAnchor="text" w:x="3060" w:y="10526"/>
        <w:widowControl w:val="0"/>
        <w:autoSpaceDE w:val="0"/>
        <w:autoSpaceDN w:val="0"/>
        <w:spacing w:before="419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Unitate administrativ-teritorial</w:t>
      </w:r>
      <w:r>
        <w:rPr>
          <w:rFonts w:ascii="BBGBGS+Free Serif" w:hAnsi="BBGBGS+Free Serif" w:cs="BBGBGS+Free Serif"/>
          <w:color w:val="000000"/>
          <w:sz w:val="24"/>
        </w:rPr>
        <w:t>ă</w:t>
      </w:r>
    </w:p>
    <w:p w14:paraId="4D7AC4AE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79D81AAE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72846C62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 xml:space="preserve">ului sub nr. J23/3219/2011, cod fiscal nr. </w:t>
      </w:r>
      <w:r>
        <w:rPr>
          <w:rFonts w:ascii="Calibri"/>
          <w:color w:val="2A2D2E"/>
          <w:sz w:val="18"/>
        </w:rPr>
        <w:t>RO29119949</w:t>
      </w:r>
    </w:p>
    <w:p w14:paraId="5D3EF073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529B4790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8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2A154CB6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E2C9D17" w14:textId="79E4CFC4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4AD1734" wp14:editId="5CC12CE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932CF5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930964A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</w:t>
      </w:r>
      <w:r>
        <w:rPr>
          <w:rFonts w:ascii="Calibri"/>
          <w:b/>
          <w:color w:val="2A2D2E"/>
          <w:sz w:val="20"/>
        </w:rPr>
        <w:t>litate pentru utilizatorilor casnici, ca parte a analizei ACB</w:t>
      </w:r>
    </w:p>
    <w:p w14:paraId="28023BD9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78BEB8B0" w14:textId="77777777" w:rsidR="00CC4FB0" w:rsidRDefault="00556D75">
      <w:pPr>
        <w:framePr w:w="1682" w:wrap="auto" w:hAnchor="text" w:x="1170" w:y="372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LISTA TABELE</w:t>
      </w:r>
    </w:p>
    <w:p w14:paraId="47C0355E" w14:textId="77777777" w:rsidR="00CC4FB0" w:rsidRDefault="00556D75">
      <w:pPr>
        <w:framePr w:w="901" w:wrap="auto" w:hAnchor="text" w:x="1170" w:y="47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 1</w:t>
      </w:r>
    </w:p>
    <w:p w14:paraId="33CC33B0" w14:textId="77777777" w:rsidR="00CC4FB0" w:rsidRDefault="00556D75">
      <w:pPr>
        <w:framePr w:w="901" w:wrap="auto" w:hAnchor="text" w:x="1170" w:y="4711"/>
        <w:widowControl w:val="0"/>
        <w:autoSpaceDE w:val="0"/>
        <w:autoSpaceDN w:val="0"/>
        <w:spacing w:before="557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 2</w:t>
      </w:r>
    </w:p>
    <w:p w14:paraId="3BE7A6ED" w14:textId="77777777" w:rsidR="00CC4FB0" w:rsidRDefault="00556D75">
      <w:pPr>
        <w:framePr w:w="901" w:wrap="auto" w:hAnchor="text" w:x="1170" w:y="4711"/>
        <w:widowControl w:val="0"/>
        <w:autoSpaceDE w:val="0"/>
        <w:autoSpaceDN w:val="0"/>
        <w:spacing w:before="557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 3</w:t>
      </w:r>
    </w:p>
    <w:p w14:paraId="40FBB095" w14:textId="77777777" w:rsidR="00CC4FB0" w:rsidRDefault="00556D75">
      <w:pPr>
        <w:framePr w:w="901" w:wrap="auto" w:hAnchor="text" w:x="1170" w:y="4711"/>
        <w:widowControl w:val="0"/>
        <w:autoSpaceDE w:val="0"/>
        <w:autoSpaceDN w:val="0"/>
        <w:spacing w:before="542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 4</w:t>
      </w:r>
    </w:p>
    <w:p w14:paraId="12B21FD8" w14:textId="77777777" w:rsidR="00CC4FB0" w:rsidRDefault="00556D75">
      <w:pPr>
        <w:framePr w:w="7547" w:wrap="auto" w:hAnchor="text" w:x="3060" w:y="47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Rata inflatiei si cresterea reala a PIB in anul 2018 </w:t>
      </w:r>
      <w:r>
        <w:rPr>
          <w:rFonts w:ascii="PIERLR+Free Serif" w:hAnsi="PIERLR+Free Serif" w:cs="PIERLR+Free Serif"/>
          <w:color w:val="000000"/>
        </w:rPr>
        <w:t>ș</w:t>
      </w:r>
      <w:r>
        <w:rPr>
          <w:rFonts w:ascii="Calibri"/>
          <w:b/>
          <w:color w:val="000000"/>
        </w:rPr>
        <w:t>i proiec</w:t>
      </w:r>
      <w:r>
        <w:rPr>
          <w:rFonts w:ascii="PIERLR+Free Serif" w:hAnsi="PIERLR+Free Serif" w:cs="PIERLR+Free Serif"/>
          <w:color w:val="000000"/>
        </w:rPr>
        <w:t>ț</w:t>
      </w:r>
      <w:r>
        <w:rPr>
          <w:rFonts w:ascii="Calibri"/>
          <w:b/>
          <w:color w:val="000000"/>
        </w:rPr>
        <w:t>ia lor pentru perioada</w:t>
      </w:r>
    </w:p>
    <w:p w14:paraId="567C6188" w14:textId="77777777" w:rsidR="00CC4FB0" w:rsidRDefault="00556D75">
      <w:pPr>
        <w:framePr w:w="7547" w:wrap="auto" w:hAnchor="text" w:x="3060" w:y="4711"/>
        <w:widowControl w:val="0"/>
        <w:autoSpaceDE w:val="0"/>
        <w:autoSpaceDN w:val="0"/>
        <w:spacing w:before="0" w:after="0" w:line="268" w:lineRule="exact"/>
        <w:ind w:left="11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019-2023</w:t>
      </w:r>
    </w:p>
    <w:p w14:paraId="7CB683DB" w14:textId="77777777" w:rsidR="00CC4FB0" w:rsidRDefault="00556D75">
      <w:pPr>
        <w:framePr w:w="351" w:wrap="auto" w:hAnchor="text" w:x="3060" w:y="49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00ED6684" w14:textId="77777777" w:rsidR="00CC4FB0" w:rsidRDefault="00556D75">
      <w:pPr>
        <w:framePr w:w="7935" w:wrap="auto" w:hAnchor="text" w:x="3060" w:y="553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Determinarea </w:t>
      </w:r>
      <w:r>
        <w:rPr>
          <w:rFonts w:ascii="Calibri"/>
          <w:b/>
          <w:color w:val="000000"/>
        </w:rPr>
        <w:t>veniturilor nete pe medii de rezidenta la nivelul anului 2018 in judetul</w:t>
      </w:r>
    </w:p>
    <w:p w14:paraId="2E829678" w14:textId="77777777" w:rsidR="00CC4FB0" w:rsidRDefault="00556D75">
      <w:pPr>
        <w:framePr w:w="7935" w:wrap="auto" w:hAnchor="text" w:x="3060" w:y="5536"/>
        <w:widowControl w:val="0"/>
        <w:autoSpaceDE w:val="0"/>
        <w:autoSpaceDN w:val="0"/>
        <w:spacing w:before="2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Hunedoara</w:t>
      </w:r>
    </w:p>
    <w:p w14:paraId="62D33C21" w14:textId="77777777" w:rsidR="00CC4FB0" w:rsidRDefault="00556D75">
      <w:pPr>
        <w:framePr w:w="8029" w:wrap="auto" w:hAnchor="text" w:x="3060" w:y="63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Determinarea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veniturilor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nete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pe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medii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de rezidenta pentru Decila 1 la nivelul anului</w:t>
      </w:r>
    </w:p>
    <w:p w14:paraId="5CB6AEB7" w14:textId="77777777" w:rsidR="00CC4FB0" w:rsidRDefault="00556D75">
      <w:pPr>
        <w:framePr w:w="2674" w:wrap="auto" w:hAnchor="text" w:x="3060" w:y="66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 in judetul Hunedoara</w:t>
      </w:r>
    </w:p>
    <w:p w14:paraId="67599A37" w14:textId="77777777" w:rsidR="00CC4FB0" w:rsidRDefault="00556D75">
      <w:pPr>
        <w:framePr w:w="8031" w:wrap="auto" w:hAnchor="text" w:x="3060" w:y="717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Proiectia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venitului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mediu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net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pe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gospod</w:t>
      </w:r>
      <w:r>
        <w:rPr>
          <w:rFonts w:ascii="PIERLR+Free Serif" w:hAnsi="PIERLR+Free Serif" w:cs="PIERLR+Free Serif"/>
          <w:color w:val="000000"/>
        </w:rPr>
        <w:t>ă</w:t>
      </w:r>
      <w:r>
        <w:rPr>
          <w:rFonts w:ascii="Calibri"/>
          <w:b/>
          <w:color w:val="000000"/>
        </w:rPr>
        <w:t>rie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la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nivelul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decilei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si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tarifului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maxim</w:t>
      </w:r>
    </w:p>
    <w:p w14:paraId="737E13DB" w14:textId="77777777" w:rsidR="00CC4FB0" w:rsidRDefault="00556D75">
      <w:pPr>
        <w:framePr w:w="8031" w:wrap="auto" w:hAnchor="text" w:x="3060" w:y="717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suportabil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pe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persoana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pentru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servicii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salubrizare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pentru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perioada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2019-2023,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in</w:t>
      </w:r>
    </w:p>
    <w:p w14:paraId="46CCBDA2" w14:textId="77777777" w:rsidR="00CC4FB0" w:rsidRDefault="00556D75">
      <w:pPr>
        <w:framePr w:w="8031" w:wrap="auto" w:hAnchor="text" w:x="3060" w:y="7171"/>
        <w:widowControl w:val="0"/>
        <w:autoSpaceDE w:val="0"/>
        <w:autoSpaceDN w:val="0"/>
        <w:spacing w:before="2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jud Hunedoara</w:t>
      </w:r>
    </w:p>
    <w:p w14:paraId="3793BA1B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395777E0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6B9E8C96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 xml:space="preserve">la Oficiul </w:t>
      </w:r>
      <w:r>
        <w:rPr>
          <w:rFonts w:ascii="Calibri"/>
          <w:color w:val="2A2D2E"/>
          <w:sz w:val="18"/>
        </w:rPr>
        <w:t>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3C8449E2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3A133274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0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0D834D55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13A6A68" w14:textId="330CA386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F5FF550" wp14:editId="30F145B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10D7EC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6383ECB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</w:t>
      </w:r>
      <w:r>
        <w:rPr>
          <w:rFonts w:ascii="Calibri"/>
          <w:b/>
          <w:color w:val="2A2D2E"/>
          <w:sz w:val="20"/>
        </w:rPr>
        <w:t>ctualizarea planului tarifar si analiza pragului de suportabilitate pentru utilizatorilor casnici, ca parte a analizei ACB</w:t>
      </w:r>
    </w:p>
    <w:p w14:paraId="46CDD0AE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60CB825E" w14:textId="77777777" w:rsidR="00CC4FB0" w:rsidRDefault="00556D75">
      <w:pPr>
        <w:framePr w:w="5541" w:wrap="auto" w:hAnchor="text" w:x="1890" w:y="282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I.</w:t>
      </w:r>
      <w:r>
        <w:rPr>
          <w:rFonts w:ascii="Calibri"/>
          <w:b/>
          <w:color w:val="000000"/>
          <w:spacing w:val="163"/>
          <w:sz w:val="26"/>
        </w:rPr>
        <w:t xml:space="preserve"> </w:t>
      </w:r>
      <w:r>
        <w:rPr>
          <w:rFonts w:ascii="Calibri"/>
          <w:b/>
          <w:color w:val="000000"/>
          <w:sz w:val="26"/>
        </w:rPr>
        <w:t>SCOPUL REVIZUIRII ANALIZEI COST-BENEFICIU</w:t>
      </w:r>
    </w:p>
    <w:p w14:paraId="7A554436" w14:textId="77777777" w:rsidR="00CC4FB0" w:rsidRDefault="00556D75">
      <w:pPr>
        <w:framePr w:w="9867" w:wrap="auto" w:hAnchor="text" w:x="1170" w:y="36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Prezentul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refera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actualizarea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indicatorilor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economico-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financiari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celor</w:t>
      </w:r>
    </w:p>
    <w:p w14:paraId="3426B352" w14:textId="77777777" w:rsidR="00CC4FB0" w:rsidRDefault="00556D75">
      <w:pPr>
        <w:framePr w:w="9867" w:wrap="auto" w:hAnchor="text" w:x="1170" w:y="364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demografici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relevanti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vederea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determinarii pragului de afordabilitate privind taxa de salubritate</w:t>
      </w:r>
    </w:p>
    <w:p w14:paraId="4BBA1340" w14:textId="77777777" w:rsidR="00CC4FB0" w:rsidRDefault="00556D75">
      <w:pPr>
        <w:framePr w:w="9867" w:wrap="auto" w:hAnchor="text" w:x="1170" w:y="364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 populatia din judetul Hunedoara, diferen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iat, pentru mediul rural, respectiv urban.</w:t>
      </w:r>
    </w:p>
    <w:p w14:paraId="3C815C83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urma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primirii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raportelor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privind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studiile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afordabilitate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Ministeriului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Mediului,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</w:p>
    <w:p w14:paraId="49C6D466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inciden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lasupra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actualizarii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planului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tarifar,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fost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comunicat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faptul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determinarea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pragului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6BCF197B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afordabilitate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trebuie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faca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utilizarea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documentului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CBA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initial.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urmare,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prezenta</w:t>
      </w:r>
    </w:p>
    <w:p w14:paraId="03116804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revzuire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ACB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jud.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Hunedoara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necesara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intrucat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incorporeaza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recomandarile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</w:p>
    <w:p w14:paraId="4DD01D52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noua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modalitate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determinare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pragului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afordabilitate,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asa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prevazut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PNGD.</w:t>
      </w:r>
    </w:p>
    <w:p w14:paraId="4401B1A7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Mentionam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consecinta,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metoda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calcul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difera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versiunea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folosita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documentul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ezCBA</w:t>
      </w:r>
    </w:p>
    <w:p w14:paraId="10091C80" w14:textId="77777777" w:rsidR="00CC4FB0" w:rsidRDefault="00556D75">
      <w:pPr>
        <w:framePr w:w="9868" w:wrap="auto" w:hAnchor="text" w:x="1170" w:y="47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initial, respectand insa ultimele recomandari (dupa cum s-a mentionat anterior).</w:t>
      </w:r>
    </w:p>
    <w:p w14:paraId="48972341" w14:textId="77777777" w:rsidR="00CC4FB0" w:rsidRDefault="00556D75">
      <w:pPr>
        <w:framePr w:w="6202" w:wrap="auto" w:hAnchor="text" w:x="1890" w:y="8032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II.</w:t>
      </w:r>
      <w:r>
        <w:rPr>
          <w:rFonts w:ascii="Calibri"/>
          <w:b/>
          <w:color w:val="000000"/>
          <w:spacing w:val="93"/>
          <w:sz w:val="26"/>
        </w:rPr>
        <w:t xml:space="preserve"> </w:t>
      </w:r>
      <w:r>
        <w:rPr>
          <w:rFonts w:ascii="Calibri"/>
          <w:b/>
          <w:color w:val="000000"/>
          <w:sz w:val="26"/>
        </w:rPr>
        <w:t>METODOLOGIA DE LUCRU SI LIMITARI ALE ANALIZEI</w:t>
      </w:r>
    </w:p>
    <w:p w14:paraId="69305CC3" w14:textId="77777777" w:rsidR="00CC4FB0" w:rsidRDefault="00556D75">
      <w:pPr>
        <w:framePr w:w="9866" w:wrap="auto" w:hAnchor="text" w:x="1170" w:y="85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Actualizarea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ACB,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avand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scop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calcularea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noul</w:t>
      </w:r>
      <w:r>
        <w:rPr>
          <w:rFonts w:ascii="Calibri"/>
          <w:color w:val="000000"/>
          <w:sz w:val="24"/>
        </w:rPr>
        <w:t>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Plan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Tarifar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(prin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determinarea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tarifului maxim</w:t>
      </w:r>
    </w:p>
    <w:p w14:paraId="7F63911C" w14:textId="77777777" w:rsidR="00CC4FB0" w:rsidRDefault="00556D75">
      <w:pPr>
        <w:framePr w:w="9866" w:wrap="auto" w:hAnchor="text" w:x="1170" w:y="851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suportabil)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s-a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realizat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anului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2018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dat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fiind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datele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statistice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privitoare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populatie,</w:t>
      </w:r>
    </w:p>
    <w:p w14:paraId="29C2CB12" w14:textId="77777777" w:rsidR="00CC4FB0" w:rsidRDefault="00556D75">
      <w:pPr>
        <w:framePr w:w="9866" w:wrap="auto" w:hAnchor="text" w:x="1170" w:y="851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PIB,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salarizare,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veniturile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gospodariilor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sunt publicate de INSSE sau de alte institu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 xml:space="preserve">ii cu un </w:t>
      </w:r>
      <w:r>
        <w:rPr>
          <w:rFonts w:ascii="Calibri"/>
          <w:color w:val="000000"/>
          <w:sz w:val="24"/>
        </w:rPr>
        <w:t>oarecare</w:t>
      </w:r>
    </w:p>
    <w:p w14:paraId="30F53A98" w14:textId="77777777" w:rsidR="00CC4FB0" w:rsidRDefault="00556D75">
      <w:pPr>
        <w:framePr w:w="9866" w:wrap="auto" w:hAnchor="text" w:x="1170" w:y="851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decalaj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timp.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Scopul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calcula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tarifele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maximale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actualizate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func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datele</w:t>
      </w:r>
    </w:p>
    <w:p w14:paraId="4AD5B6E1" w14:textId="77777777" w:rsidR="00CC4FB0" w:rsidRDefault="00556D75">
      <w:pPr>
        <w:framePr w:w="9866" w:wrap="auto" w:hAnchor="text" w:x="1170" w:y="851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statistice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recente,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aplicand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pragul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suportabilitate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1.8%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net/persoana,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diferit,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</w:p>
    <w:p w14:paraId="03D5B188" w14:textId="77777777" w:rsidR="00CC4FB0" w:rsidRDefault="00556D75">
      <w:pPr>
        <w:framePr w:w="9866" w:wrap="auto" w:hAnchor="text" w:x="1170" w:y="851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medii de rezidenta.</w:t>
      </w:r>
    </w:p>
    <w:p w14:paraId="38084F13" w14:textId="77777777" w:rsidR="00CC4FB0" w:rsidRDefault="00556D75">
      <w:pPr>
        <w:framePr w:w="6854" w:wrap="auto" w:hAnchor="text" w:x="1170" w:y="10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Astfel, actualizarea ACB s-a </w:t>
      </w:r>
      <w:r>
        <w:rPr>
          <w:rFonts w:ascii="Calibri"/>
          <w:color w:val="000000"/>
          <w:sz w:val="24"/>
        </w:rPr>
        <w:t xml:space="preserve">realizat </w:t>
      </w:r>
      <w:r>
        <w:rPr>
          <w:rFonts w:ascii="Calibri" w:hAnsi="Calibri" w:cs="Calibri"/>
          <w:color w:val="000000"/>
          <w:sz w:val="24"/>
        </w:rPr>
        <w:t>considerând</w:t>
      </w:r>
      <w:r>
        <w:rPr>
          <w:rFonts w:ascii="Calibri"/>
          <w:color w:val="000000"/>
          <w:sz w:val="24"/>
        </w:rPr>
        <w:t xml:space="preserve"> urmatoarele etape:</w:t>
      </w:r>
    </w:p>
    <w:p w14:paraId="31CE6D3C" w14:textId="77777777" w:rsidR="00CC4FB0" w:rsidRDefault="00556D75">
      <w:pPr>
        <w:framePr w:w="362" w:wrap="auto" w:hAnchor="text" w:x="1530" w:y="113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7416EC3" w14:textId="77777777" w:rsidR="00CC4FB0" w:rsidRDefault="00556D75">
      <w:pPr>
        <w:framePr w:w="9385" w:wrap="auto" w:hAnchor="text" w:x="1652" w:y="113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Colectarea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datelor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statistice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privitoare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populatie,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numarul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mediu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persoane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</w:p>
    <w:p w14:paraId="04431220" w14:textId="77777777" w:rsidR="00CC4FB0" w:rsidRDefault="00556D75">
      <w:pPr>
        <w:framePr w:w="9385" w:wrap="auto" w:hAnchor="text" w:x="1652" w:y="11336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gospodarie la nivel judetean (s-au considerat datele din ultimul recensamant al populatiei </w:t>
      </w:r>
      <w:r>
        <w:rPr>
          <w:rFonts w:ascii="Calibri" w:hAnsi="Calibri" w:cs="Calibri"/>
          <w:color w:val="000000"/>
          <w:sz w:val="24"/>
        </w:rPr>
        <w:t>–</w:t>
      </w:r>
    </w:p>
    <w:p w14:paraId="1C1AFC97" w14:textId="77777777" w:rsidR="00CC4FB0" w:rsidRDefault="00556D75">
      <w:pPr>
        <w:framePr w:w="362" w:wrap="auto" w:hAnchor="text" w:x="1890" w:y="11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258F1B7" w14:textId="77777777" w:rsidR="00CC4FB0" w:rsidRDefault="00556D75">
      <w:pPr>
        <w:framePr w:w="742" w:wrap="auto" w:hAnchor="text" w:x="2012" w:y="11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011);</w:t>
      </w:r>
    </w:p>
    <w:p w14:paraId="393DD08C" w14:textId="77777777" w:rsidR="00CC4FB0" w:rsidRDefault="00556D75">
      <w:pPr>
        <w:framePr w:w="362" w:wrap="auto" w:hAnchor="text" w:x="1530" w:y="12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3766740" w14:textId="77777777" w:rsidR="00CC4FB0" w:rsidRDefault="00556D75">
      <w:pPr>
        <w:framePr w:w="362" w:wrap="auto" w:hAnchor="text" w:x="1530" w:y="12281"/>
        <w:widowControl w:val="0"/>
        <w:autoSpaceDE w:val="0"/>
        <w:autoSpaceDN w:val="0"/>
        <w:spacing w:before="3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063B44D" w14:textId="77777777" w:rsidR="00CC4FB0" w:rsidRDefault="00556D75">
      <w:pPr>
        <w:framePr w:w="9386" w:wrap="auto" w:hAnchor="text" w:x="1652" w:y="12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Actualizarea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datelor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privire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rata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inflatiei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 nivel national si a evolutiei PIB-ului la nivel</w:t>
      </w:r>
    </w:p>
    <w:p w14:paraId="4C08D4B3" w14:textId="77777777" w:rsidR="00CC4FB0" w:rsidRDefault="00556D75">
      <w:pPr>
        <w:framePr w:w="9386" w:wrap="auto" w:hAnchor="text" w:x="1652" w:y="12281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national, regional, judetean;</w:t>
      </w:r>
    </w:p>
    <w:p w14:paraId="09D4B1FE" w14:textId="77777777" w:rsidR="00CC4FB0" w:rsidRDefault="00556D75">
      <w:pPr>
        <w:framePr w:w="9386" w:wrap="auto" w:hAnchor="text" w:x="1652" w:y="1228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Actualizarea datelor referitoare la veniturile nete ale gospodariei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la nivelul anului 2018;</w:t>
      </w:r>
    </w:p>
    <w:p w14:paraId="3FBD2461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5629858A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</w:t>
      </w:r>
      <w:r>
        <w:rPr>
          <w:rFonts w:ascii="Calibri"/>
          <w:color w:val="2A2D2E"/>
          <w:sz w:val="18"/>
        </w:rPr>
        <w:t>cial: str. Vasile Alecsandri nr. 1A, Voluntari, jud. Ilfov</w:t>
      </w:r>
    </w:p>
    <w:p w14:paraId="11F4D2FB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784EA479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7C08A61F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</w:t>
      </w:r>
      <w:r>
        <w:rPr>
          <w:rFonts w:ascii="Calibri"/>
          <w:color w:val="2A2D2E"/>
          <w:sz w:val="18"/>
        </w:rPr>
        <w:t xml:space="preserve">0725.522.515, email </w:t>
      </w:r>
      <w:hyperlink r:id="rId12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72D9F050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DE53369" w14:textId="6E4C7381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F52EC95" wp14:editId="125F54F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F210D8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D7D162B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suportabilitate pentru utilizatorilor casnici, ca parte a analizei ACB</w:t>
      </w:r>
    </w:p>
    <w:p w14:paraId="42C8587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1AF5EBC0" w14:textId="77777777" w:rsidR="00CC4FB0" w:rsidRDefault="00556D75">
      <w:pPr>
        <w:framePr w:w="362" w:wrap="auto" w:hAnchor="text" w:x="153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6761F286" w14:textId="77777777" w:rsidR="00CC4FB0" w:rsidRDefault="00556D75">
      <w:pPr>
        <w:framePr w:w="362" w:wrap="auto" w:hAnchor="text" w:x="1530" w:y="2321"/>
        <w:widowControl w:val="0"/>
        <w:autoSpaceDE w:val="0"/>
        <w:autoSpaceDN w:val="0"/>
        <w:spacing w:before="3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33A1ED5A" w14:textId="77777777" w:rsidR="00CC4FB0" w:rsidRDefault="00556D75">
      <w:pPr>
        <w:framePr w:w="9381" w:wrap="auto" w:hAnchor="text" w:x="1652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Determinarea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nete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reale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gospodariei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referitoare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decila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</w:p>
    <w:p w14:paraId="661B5409" w14:textId="77777777" w:rsidR="00CC4FB0" w:rsidRDefault="00556D75">
      <w:pPr>
        <w:framePr w:w="9381" w:wrap="auto" w:hAnchor="text" w:x="1652" w:y="2321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judetului Hunedoara pentru anul 2018, pe medii de rezidenta;</w:t>
      </w:r>
    </w:p>
    <w:p w14:paraId="4173BBE7" w14:textId="77777777" w:rsidR="00CC4FB0" w:rsidRDefault="00556D75">
      <w:pPr>
        <w:framePr w:w="9381" w:wrap="auto" w:hAnchor="text" w:x="1652" w:y="23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Determinarea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pragului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maxim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suportabilitate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medii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rezidenta,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membrii</w:t>
      </w:r>
    </w:p>
    <w:p w14:paraId="0FFC7692" w14:textId="77777777" w:rsidR="00CC4FB0" w:rsidRDefault="00556D75">
      <w:pPr>
        <w:framePr w:w="9381" w:wrap="auto" w:hAnchor="text" w:x="1652" w:y="2321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gospodariilor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decila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venituri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mai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mica,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prin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considerarea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coeficientul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1.8%</w:t>
      </w:r>
    </w:p>
    <w:p w14:paraId="635D76DC" w14:textId="77777777" w:rsidR="00CC4FB0" w:rsidRDefault="00556D75">
      <w:pPr>
        <w:framePr w:w="9381" w:wrap="auto" w:hAnchor="text" w:x="1652" w:y="2321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din venitul net real disponibil;</w:t>
      </w:r>
    </w:p>
    <w:p w14:paraId="13A5BC21" w14:textId="77777777" w:rsidR="00CC4FB0" w:rsidRDefault="00556D75">
      <w:pPr>
        <w:framePr w:w="362" w:wrap="auto" w:hAnchor="text" w:x="1530" w:y="3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582EE82C" w14:textId="77777777" w:rsidR="00CC4FB0" w:rsidRDefault="00556D75">
      <w:pPr>
        <w:framePr w:w="9383" w:wrap="auto" w:hAnchor="text" w:x="1652" w:y="3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Estimarea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evolutiei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pragului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suportabilitate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perioada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2019-2023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baza</w:t>
      </w:r>
    </w:p>
    <w:p w14:paraId="1A8DC3F1" w14:textId="77777777" w:rsidR="00CC4FB0" w:rsidRDefault="00556D75">
      <w:pPr>
        <w:framePr w:w="9383" w:wrap="auto" w:hAnchor="text" w:x="1652" w:y="3896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considerarii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evolutiei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mentinere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nivelului de 1.8% pentru coeficientul aplicat</w:t>
      </w:r>
    </w:p>
    <w:p w14:paraId="4BA2B3DD" w14:textId="77777777" w:rsidR="00CC4FB0" w:rsidRDefault="00556D75">
      <w:pPr>
        <w:framePr w:w="9383" w:wrap="auto" w:hAnchor="text" w:x="1652" w:y="3896"/>
        <w:widowControl w:val="0"/>
        <w:autoSpaceDE w:val="0"/>
        <w:autoSpaceDN w:val="0"/>
        <w:spacing w:before="22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venitului disponibil.</w:t>
      </w:r>
    </w:p>
    <w:p w14:paraId="3BDB11C8" w14:textId="77777777" w:rsidR="00CC4FB0" w:rsidRDefault="00556D75">
      <w:pPr>
        <w:framePr w:w="9865" w:wrap="auto" w:hAnchor="text" w:x="1170" w:y="5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Limitarile analizei sunt intrinsic legate de:</w:t>
      </w:r>
    </w:p>
    <w:p w14:paraId="5E460018" w14:textId="77777777" w:rsidR="00CC4FB0" w:rsidRDefault="00556D75">
      <w:pPr>
        <w:framePr w:w="9865" w:wrap="auto" w:hAnchor="text" w:x="1170" w:y="5306"/>
        <w:widowControl w:val="0"/>
        <w:autoSpaceDE w:val="0"/>
        <w:autoSpaceDN w:val="0"/>
        <w:spacing w:before="172" w:after="0" w:line="293" w:lineRule="exact"/>
        <w:ind w:left="12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utilizarea la nivelul anilor 2018-2023 a numarului mediu de persoane pe gospodarie (urban, rural)</w:t>
      </w:r>
    </w:p>
    <w:p w14:paraId="3E7E7BC6" w14:textId="77777777" w:rsidR="00CC4FB0" w:rsidRDefault="00556D75">
      <w:pPr>
        <w:framePr w:w="313" w:wrap="auto" w:hAnchor="text" w:x="1170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155F39B8" w14:textId="77777777" w:rsidR="00CC4FB0" w:rsidRDefault="00556D75">
      <w:pPr>
        <w:framePr w:w="9862" w:wrap="auto" w:hAnchor="text" w:x="1170" w:y="6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2011 (acesta </w:t>
      </w:r>
      <w:r>
        <w:rPr>
          <w:rFonts w:ascii="Calibri"/>
          <w:color w:val="000000"/>
          <w:sz w:val="24"/>
        </w:rPr>
        <w:t>fiind ultimul an pentru care s-au identificat aceste date la nivel de</w:t>
      </w:r>
    </w:p>
    <w:p w14:paraId="0135F2B5" w14:textId="77777777" w:rsidR="00CC4FB0" w:rsidRDefault="00556D75">
      <w:pPr>
        <w:framePr w:w="9862" w:wrap="auto" w:hAnchor="text" w:x="1170" w:y="60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judet).</w:t>
      </w:r>
    </w:p>
    <w:p w14:paraId="0DACB956" w14:textId="77777777" w:rsidR="00CC4FB0" w:rsidRDefault="00556D75">
      <w:pPr>
        <w:framePr w:w="313" w:wrap="auto" w:hAnchor="text" w:x="1170" w:y="6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364ED8D5" w14:textId="77777777" w:rsidR="00CC4FB0" w:rsidRDefault="00556D75">
      <w:pPr>
        <w:framePr w:w="9678" w:wrap="auto" w:hAnchor="text" w:x="1358" w:y="6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asumarea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faptului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veniturile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decila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cresc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acelasi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ritm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veniturile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medii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</w:p>
    <w:p w14:paraId="09E13864" w14:textId="77777777" w:rsidR="00CC4FB0" w:rsidRDefault="00556D75">
      <w:pPr>
        <w:framePr w:w="9862" w:wrap="auto" w:hAnchor="text" w:x="1170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perioada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2018-2023.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urma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recomandarilor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consultantului Ministerului Mediului, s</w:t>
      </w:r>
      <w:r>
        <w:rPr>
          <w:rFonts w:ascii="Calibri"/>
          <w:color w:val="000000"/>
          <w:sz w:val="24"/>
        </w:rPr>
        <w:t>-a renuntat la</w:t>
      </w:r>
    </w:p>
    <w:p w14:paraId="203CF766" w14:textId="77777777" w:rsidR="00CC4FB0" w:rsidRDefault="00556D75">
      <w:pPr>
        <w:framePr w:w="9862" w:wrap="auto" w:hAnchor="text" w:x="1170" w:y="7241"/>
        <w:widowControl w:val="0"/>
        <w:autoSpaceDE w:val="0"/>
        <w:autoSpaceDN w:val="0"/>
        <w:spacing w:before="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factorul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ajustare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PIB.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Factorul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ajustare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PIB,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reprezinta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„cu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cresc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mai putin veniturile</w:t>
      </w:r>
    </w:p>
    <w:p w14:paraId="5DEBB7D4" w14:textId="77777777" w:rsidR="00CC4FB0" w:rsidRDefault="00556D75">
      <w:pPr>
        <w:framePr w:w="9862" w:wrap="auto" w:hAnchor="text" w:x="1170" w:y="7241"/>
        <w:widowControl w:val="0"/>
        <w:autoSpaceDE w:val="0"/>
        <w:autoSpaceDN w:val="0"/>
        <w:spacing w:before="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unei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gospodarii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decila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fata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gospodarie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medie,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factor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reprezinta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50%-70%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</w:p>
    <w:p w14:paraId="36F82D90" w14:textId="77777777" w:rsidR="00CC4FB0" w:rsidRDefault="00556D75">
      <w:pPr>
        <w:framePr w:w="9862" w:wrap="auto" w:hAnchor="text" w:x="1170" w:y="7241"/>
        <w:widowControl w:val="0"/>
        <w:autoSpaceDE w:val="0"/>
        <w:autoSpaceDN w:val="0"/>
        <w:spacing w:before="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cresterea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PIB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(factorul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corectie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judetean)”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vedea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PNGD,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cap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III.2.1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Proiectia</w:t>
      </w:r>
    </w:p>
    <w:p w14:paraId="69F8B637" w14:textId="77777777" w:rsidR="00CC4FB0" w:rsidRDefault="00556D75">
      <w:pPr>
        <w:framePr w:w="9862" w:wrap="auto" w:hAnchor="text" w:x="1170" w:y="7241"/>
        <w:widowControl w:val="0"/>
        <w:autoSpaceDE w:val="0"/>
        <w:autoSpaceDN w:val="0"/>
        <w:spacing w:before="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socio-economica).</w:t>
      </w:r>
    </w:p>
    <w:p w14:paraId="05735212" w14:textId="77777777" w:rsidR="00CC4FB0" w:rsidRDefault="00556D75">
      <w:pPr>
        <w:framePr w:w="1974" w:wrap="auto" w:hAnchor="text" w:x="1170" w:y="9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 fiind faptul ca</w:t>
      </w:r>
    </w:p>
    <w:p w14:paraId="34203A35" w14:textId="77777777" w:rsidR="00CC4FB0" w:rsidRDefault="00556D75">
      <w:pPr>
        <w:framePr w:w="8721" w:wrap="auto" w:hAnchor="text" w:x="2310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Calibri"/>
          <w:color w:val="000000"/>
          <w:sz w:val="24"/>
        </w:rPr>
        <w:t>diferenta in evolutia ritmului de crestere pentru decila 1 nu a fost liniara in ultimii 3</w:t>
      </w:r>
    </w:p>
    <w:p w14:paraId="5365C989" w14:textId="77777777" w:rsidR="00CC4FB0" w:rsidRDefault="00556D75">
      <w:pPr>
        <w:framePr w:w="8721" w:wrap="auto" w:hAnchor="text" w:x="2310" w:y="9971"/>
        <w:widowControl w:val="0"/>
        <w:autoSpaceDE w:val="0"/>
        <w:autoSpaceDN w:val="0"/>
        <w:spacing w:before="74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ani, iar</w:t>
      </w:r>
    </w:p>
    <w:p w14:paraId="02F17526" w14:textId="77777777" w:rsidR="00CC4FB0" w:rsidRDefault="00556D75">
      <w:pPr>
        <w:framePr w:w="8728" w:wrap="auto" w:hAnchor="text" w:x="2310" w:y="10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eventuala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ajustarea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s-ar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referi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urmatorii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exista date de prognoza in</w:t>
      </w:r>
    </w:p>
    <w:p w14:paraId="0427E742" w14:textId="77777777" w:rsidR="00CC4FB0" w:rsidRDefault="00556D75">
      <w:pPr>
        <w:framePr w:w="8728" w:wrap="auto" w:hAnchor="text" w:x="2310" w:y="10721"/>
        <w:widowControl w:val="0"/>
        <w:autoSpaceDE w:val="0"/>
        <w:autoSpaceDN w:val="0"/>
        <w:spacing w:before="74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acesta directie,</w:t>
      </w:r>
    </w:p>
    <w:p w14:paraId="09DF8827" w14:textId="77777777" w:rsidR="00CC4FB0" w:rsidRDefault="00556D75">
      <w:pPr>
        <w:framePr w:w="8724" w:wrap="auto" w:hAnchor="text" w:x="2310" w:y="11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Calibri"/>
          <w:color w:val="000000"/>
          <w:sz w:val="24"/>
        </w:rPr>
        <w:t>Consultantul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poate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indica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un factor de corectie a cresterii PIB si prin urmare nu</w:t>
      </w:r>
    </w:p>
    <w:p w14:paraId="5F76FAFA" w14:textId="77777777" w:rsidR="00CC4FB0" w:rsidRDefault="00556D75">
      <w:pPr>
        <w:framePr w:w="8724" w:wrap="auto" w:hAnchor="text" w:x="2310" w:y="11471"/>
        <w:widowControl w:val="0"/>
        <w:autoSpaceDE w:val="0"/>
        <w:autoSpaceDN w:val="0"/>
        <w:spacing w:before="74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pondereaza ritmul de crestere al veniturilor din decila 1 cu cel al PIB, considerand o</w:t>
      </w:r>
    </w:p>
    <w:p w14:paraId="728729F4" w14:textId="77777777" w:rsidR="00CC4FB0" w:rsidRDefault="00556D75">
      <w:pPr>
        <w:framePr w:w="8724" w:wrap="auto" w:hAnchor="text" w:x="2310" w:y="11471"/>
        <w:widowControl w:val="0"/>
        <w:autoSpaceDE w:val="0"/>
        <w:autoSpaceDN w:val="0"/>
        <w:spacing w:before="82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crestere direct </w:t>
      </w:r>
      <w:r>
        <w:rPr>
          <w:rFonts w:ascii="Calibri"/>
          <w:color w:val="000000"/>
          <w:sz w:val="24"/>
        </w:rPr>
        <w:t>proportionala;</w:t>
      </w:r>
    </w:p>
    <w:p w14:paraId="4661667C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21A56BCE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62257F9F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539DE308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cont bancar nr. </w:t>
      </w:r>
      <w:r>
        <w:rPr>
          <w:rFonts w:ascii="Calibri"/>
          <w:color w:val="2A2D2E"/>
          <w:sz w:val="18"/>
        </w:rPr>
        <w:t>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6B1B95CD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3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1C4EC8E5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57DB091" w14:textId="1BFD199D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B4AE6E6" wp14:editId="7326364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EB6712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EDDE074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 xml:space="preserve">Actualizarea planului tarifar si analiza pragului de suportabilitate pentru </w:t>
      </w:r>
      <w:r>
        <w:rPr>
          <w:rFonts w:ascii="Calibri"/>
          <w:b/>
          <w:color w:val="2A2D2E"/>
          <w:sz w:val="20"/>
        </w:rPr>
        <w:t>utilizatorilor casnici, ca parte a analizei ACB</w:t>
      </w:r>
    </w:p>
    <w:p w14:paraId="70F87D7B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07F2D27F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proiectia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judetului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Hunedoara,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porneste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deja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</w:p>
    <w:p w14:paraId="0981FA87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disponibile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gospodarie,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ajustate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factorul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corectie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judetean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anului</w:t>
      </w:r>
    </w:p>
    <w:p w14:paraId="5A74BCD9" w14:textId="77777777" w:rsidR="00CC4FB0" w:rsidRDefault="00556D75">
      <w:pPr>
        <w:framePr w:w="362" w:wrap="auto" w:hAnchor="text" w:x="1170" w:y="3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B7DA653" w14:textId="77777777" w:rsidR="00CC4FB0" w:rsidRDefault="00556D75">
      <w:pPr>
        <w:framePr w:w="9735" w:wrap="auto" w:hAnchor="text" w:x="1292" w:y="3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018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(80.92%)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realizeaza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estimarea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evolutiei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acestui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venit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considerand,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conform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PNGD,</w:t>
      </w:r>
    </w:p>
    <w:p w14:paraId="2E62A1A9" w14:textId="77777777" w:rsidR="00CC4FB0" w:rsidRDefault="00556D75">
      <w:pPr>
        <w:framePr w:w="9864" w:wrap="auto" w:hAnchor="text" w:x="1170" w:y="3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faptul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ca,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cresterea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egala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produsul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dintre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rata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inflatiei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cresterea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reala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PIB</w:t>
      </w:r>
    </w:p>
    <w:p w14:paraId="18E08C44" w14:textId="77777777" w:rsidR="00CC4FB0" w:rsidRDefault="00556D75">
      <w:pPr>
        <w:framePr w:w="9864" w:wrap="auto" w:hAnchor="text" w:x="1170" w:y="3446"/>
        <w:widowControl w:val="0"/>
        <w:autoSpaceDE w:val="0"/>
        <w:autoSpaceDN w:val="0"/>
        <w:spacing w:before="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(s-a considerat PIB judetean).</w:t>
      </w:r>
    </w:p>
    <w:p w14:paraId="7971C532" w14:textId="77777777" w:rsidR="00CC4FB0" w:rsidRDefault="00556D75">
      <w:pPr>
        <w:framePr w:w="9867" w:wrap="auto" w:hAnchor="text" w:x="1170" w:y="4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Conform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recomandarilor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primite,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nu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sunt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relevante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acest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context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acest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raport</w:t>
      </w:r>
    </w:p>
    <w:p w14:paraId="1CA70DB8" w14:textId="77777777" w:rsidR="00CC4FB0" w:rsidRDefault="00556D75">
      <w:pPr>
        <w:framePr w:w="9867" w:wrap="auto" w:hAnchor="text" w:x="1170" w:y="44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actualizarile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privind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cantitatea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deseuri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generate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indicatorii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generare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judetului,</w:t>
      </w:r>
    </w:p>
    <w:p w14:paraId="4FC61DBD" w14:textId="77777777" w:rsidR="00CC4FB0" w:rsidRDefault="00556D75">
      <w:pPr>
        <w:framePr w:w="9867" w:wrap="auto" w:hAnchor="text" w:x="1170" w:y="44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astfel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incat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prezentul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memoriu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include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aceste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date,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iar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metodologia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calcul este simplificata</w:t>
      </w:r>
    </w:p>
    <w:p w14:paraId="7E6FC9F3" w14:textId="77777777" w:rsidR="00CC4FB0" w:rsidRDefault="00556D75">
      <w:pPr>
        <w:framePr w:w="9867" w:wrap="auto" w:hAnchor="text" w:x="1170" w:y="443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 difera de cea din documentul ezCBA initial.</w:t>
      </w:r>
    </w:p>
    <w:p w14:paraId="21A37DDE" w14:textId="77777777" w:rsidR="00CC4FB0" w:rsidRDefault="00556D75">
      <w:pPr>
        <w:framePr w:w="7985" w:wrap="auto" w:hAnchor="text" w:x="1890" w:y="720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III.</w:t>
      </w:r>
      <w:r>
        <w:rPr>
          <w:rFonts w:ascii="Calibri"/>
          <w:b/>
          <w:color w:val="000000"/>
          <w:spacing w:val="24"/>
          <w:sz w:val="26"/>
        </w:rPr>
        <w:t xml:space="preserve"> </w:t>
      </w:r>
      <w:r>
        <w:rPr>
          <w:rFonts w:ascii="Calibri"/>
          <w:b/>
          <w:color w:val="000000"/>
          <w:sz w:val="26"/>
        </w:rPr>
        <w:t>ACTUALIZAREA PLANULUI TARIFAR PENTRU CONSUMATORI CASNICI</w:t>
      </w:r>
    </w:p>
    <w:p w14:paraId="18207A9A" w14:textId="77777777" w:rsidR="00CC4FB0" w:rsidRDefault="00556D75">
      <w:pPr>
        <w:framePr w:w="7378" w:wrap="auto" w:hAnchor="text" w:x="1170" w:y="80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Considerente privind analiza suportabilit</w:t>
      </w:r>
      <w:r>
        <w:rPr>
          <w:rFonts w:ascii="BBGBGS+Free Serif" w:hAnsi="BBGBGS+Free Serif" w:cs="BBGBGS+Free Serif"/>
          <w:color w:val="000000"/>
          <w:sz w:val="24"/>
        </w:rPr>
        <w:t>ăț</w:t>
      </w:r>
      <w:r>
        <w:rPr>
          <w:rFonts w:ascii="Calibri"/>
          <w:b/>
          <w:color w:val="000000"/>
          <w:sz w:val="24"/>
        </w:rPr>
        <w:t>ii cheltuielilor cu salubrizarea</w:t>
      </w:r>
    </w:p>
    <w:p w14:paraId="310C2E54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Acest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capitol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scop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analiza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suportabi</w:t>
      </w:r>
      <w:r>
        <w:rPr>
          <w:rFonts w:ascii="Calibri"/>
          <w:color w:val="000000"/>
          <w:sz w:val="24"/>
        </w:rPr>
        <w:t>lit</w:t>
      </w:r>
      <w:r>
        <w:rPr>
          <w:rFonts w:ascii="BBGBGS+Free Serif" w:hAnsi="BBGBGS+Free Serif" w:cs="BBGBGS+Free Serif"/>
          <w:color w:val="000000"/>
          <w:sz w:val="24"/>
        </w:rPr>
        <w:t>ăț</w:t>
      </w:r>
      <w:r>
        <w:rPr>
          <w:rFonts w:ascii="Calibri"/>
          <w:color w:val="000000"/>
          <w:sz w:val="24"/>
        </w:rPr>
        <w:t>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beneficiarilor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rezidentiali de servicii de salubritate</w:t>
      </w:r>
    </w:p>
    <w:p w14:paraId="3B5A11D3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referitor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contribu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privind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capacitatea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 a acoperi costurile opera</w:t>
      </w:r>
      <w:r>
        <w:rPr>
          <w:rFonts w:ascii="BBGBGS+Free Serif" w:hAnsi="BBGBGS+Free Serif" w:cs="BBGBGS+Free Serif"/>
          <w:color w:val="000000"/>
          <w:sz w:val="24"/>
        </w:rPr>
        <w:t>ţ</w:t>
      </w:r>
      <w:r>
        <w:rPr>
          <w:rFonts w:ascii="Calibri"/>
          <w:color w:val="000000"/>
          <w:sz w:val="24"/>
        </w:rPr>
        <w:t>ionale ale sistemului de</w:t>
      </w:r>
    </w:p>
    <w:p w14:paraId="096AA62B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management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integrat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eurilor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Jude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ul Hunedoara. Analiza suport</w:t>
      </w:r>
      <w:r>
        <w:rPr>
          <w:rFonts w:ascii="BBGBGS+Free Serif" w:hAnsi="BBGBGS+Free Serif" w:cs="BBGBGS+Free Serif"/>
          <w:color w:val="000000"/>
          <w:sz w:val="24"/>
        </w:rPr>
        <w:t>ăț</w:t>
      </w:r>
      <w:r>
        <w:rPr>
          <w:rFonts w:ascii="Calibri"/>
          <w:color w:val="000000"/>
          <w:sz w:val="24"/>
        </w:rPr>
        <w:t>ii urm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te s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estimeze</w:t>
      </w:r>
    </w:p>
    <w:p w14:paraId="5B758348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contribu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poten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maxim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gospod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riilor/persoanelor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diferen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iind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între</w:t>
      </w:r>
      <w:r>
        <w:rPr>
          <w:rFonts w:ascii="Calibri"/>
          <w:color w:val="000000"/>
          <w:sz w:val="24"/>
        </w:rPr>
        <w:t xml:space="preserve"> zone (urban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, rural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),</w:t>
      </w:r>
    </w:p>
    <w:p w14:paraId="463A3BD2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fiind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bazat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z w:val="24"/>
        </w:rPr>
        <w:t xml:space="preserve"> principal pe proiec</w:t>
      </w:r>
      <w:r>
        <w:rPr>
          <w:rFonts w:ascii="BBGBGS+Free Serif" w:hAnsi="BBGBGS+Free Serif" w:cs="BBGBGS+Free Serif"/>
          <w:color w:val="000000"/>
          <w:sz w:val="24"/>
        </w:rPr>
        <w:t>ţ</w:t>
      </w:r>
      <w:r>
        <w:rPr>
          <w:rFonts w:ascii="Calibri"/>
          <w:color w:val="000000"/>
          <w:sz w:val="24"/>
        </w:rPr>
        <w:t>ia veniturilor nete ale popula</w:t>
      </w:r>
      <w:r>
        <w:rPr>
          <w:rFonts w:ascii="BBGBGS+Free Serif" w:hAnsi="BBGBGS+Free Serif" w:cs="BBGBGS+Free Serif"/>
          <w:color w:val="000000"/>
          <w:sz w:val="24"/>
        </w:rPr>
        <w:t>ţ</w:t>
      </w:r>
      <w:r>
        <w:rPr>
          <w:rFonts w:ascii="Calibri"/>
          <w:color w:val="000000"/>
          <w:sz w:val="24"/>
        </w:rPr>
        <w:t>iei la nivelul decilei 1 si mentinerea</w:t>
      </w:r>
    </w:p>
    <w:p w14:paraId="4315B8E3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pragului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1.8%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venitul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disponibil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lunar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unei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familii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decila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venit,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asa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</w:p>
    <w:p w14:paraId="3362AEE3" w14:textId="77777777" w:rsidR="00CC4FB0" w:rsidRDefault="00556D75">
      <w:pPr>
        <w:framePr w:w="9864" w:wrap="auto" w:hAnchor="text" w:x="1170" w:y="84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prevazut in cap III.5.4 Verificarea viabilitatii din PNGD 2017.</w:t>
      </w:r>
    </w:p>
    <w:p w14:paraId="6BDC0CCF" w14:textId="77777777" w:rsidR="00CC4FB0" w:rsidRDefault="00556D75">
      <w:pPr>
        <w:framePr w:w="9859" w:wrap="auto" w:hAnchor="text" w:x="1170" w:y="108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Prezentul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capitol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</w:t>
      </w:r>
      <w:r>
        <w:rPr>
          <w:rFonts w:ascii="BBGBGS+Free Serif" w:hAnsi="BBGBGS+Free Serif" w:cs="BBGBGS+Free Serif"/>
          <w:color w:val="000000"/>
          <w:sz w:val="24"/>
        </w:rPr>
        <w:t>ţ</w:t>
      </w:r>
      <w:r>
        <w:rPr>
          <w:rFonts w:ascii="Calibri"/>
          <w:color w:val="000000"/>
          <w:sz w:val="24"/>
        </w:rPr>
        <w:t>ine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descrierea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ipotezelor,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surselor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date,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metodologiei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calcul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</w:p>
    <w:p w14:paraId="73E452F0" w14:textId="77777777" w:rsidR="00CC4FB0" w:rsidRDefault="00556D75">
      <w:pPr>
        <w:framePr w:w="9859" w:wrap="auto" w:hAnchor="text" w:x="1170" w:y="1084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prezentarea </w:t>
      </w:r>
      <w:r>
        <w:rPr>
          <w:rFonts w:ascii="Calibri"/>
          <w:color w:val="000000"/>
          <w:sz w:val="24"/>
        </w:rPr>
        <w:t>rezultatelor astfel ob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inute.</w:t>
      </w:r>
    </w:p>
    <w:p w14:paraId="194EB734" w14:textId="77777777" w:rsidR="00CC4FB0" w:rsidRDefault="00556D75">
      <w:pPr>
        <w:framePr w:w="463" w:wrap="auto" w:hAnchor="text" w:x="1530" w:y="120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AHELCV+Noto Sans Symbols" w:hAnsi="AHELCV+Noto Sans Symbols" w:cs="AHELCV+Noto Sans Symbols"/>
          <w:color w:val="000000"/>
          <w:sz w:val="24"/>
        </w:rPr>
        <w:t>✔</w:t>
      </w:r>
    </w:p>
    <w:p w14:paraId="7BD6FCA9" w14:textId="77777777" w:rsidR="00CC4FB0" w:rsidRDefault="00556D75">
      <w:pPr>
        <w:framePr w:w="9135" w:wrap="auto" w:hAnchor="text" w:x="1890" w:y="12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Colectarea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datelor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statistice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privitoare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la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populatie,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numarul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mediu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persoane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</w:t>
      </w:r>
    </w:p>
    <w:p w14:paraId="01A7D722" w14:textId="77777777" w:rsidR="00CC4FB0" w:rsidRDefault="00556D75">
      <w:pPr>
        <w:framePr w:w="9135" w:wrap="auto" w:hAnchor="text" w:x="1890" w:y="120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gospodarie la nivel judetean</w:t>
      </w:r>
    </w:p>
    <w:p w14:paraId="1EF4F105" w14:textId="77777777" w:rsidR="00CC4FB0" w:rsidRDefault="00556D75">
      <w:pPr>
        <w:framePr w:w="9856" w:wrap="auto" w:hAnchor="text" w:x="1170" w:y="12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Dimensiunea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medie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gospodariei la nivelul regiunii Vest a fost (conform INSSE) de 2.59 membri in</w:t>
      </w:r>
    </w:p>
    <w:p w14:paraId="35CF131A" w14:textId="77777777" w:rsidR="00CC4FB0" w:rsidRDefault="00556D75">
      <w:pPr>
        <w:framePr w:w="9856" w:wrap="auto" w:hAnchor="text" w:x="1170" w:y="1286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anul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2018.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Intrucat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sunt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disponibile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date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mai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recente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privire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dimensiunea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medie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641C99F5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384B3581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3850661D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 xml:space="preserve">ului sub nr. </w:t>
      </w:r>
      <w:r>
        <w:rPr>
          <w:rFonts w:ascii="Calibri"/>
          <w:color w:val="2A2D2E"/>
          <w:sz w:val="18"/>
        </w:rPr>
        <w:t>J23/3219/2011, cod fiscal nr. RO29119949</w:t>
      </w:r>
    </w:p>
    <w:p w14:paraId="7F6A2E9D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278B3333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4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2237F03D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57081D4A" w14:textId="08910C80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388C612" wp14:editId="7931DA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588482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7E06D41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 xml:space="preserve">Actualizarea planului </w:t>
      </w:r>
      <w:r>
        <w:rPr>
          <w:rFonts w:ascii="Calibri"/>
          <w:b/>
          <w:color w:val="2A2D2E"/>
          <w:sz w:val="20"/>
        </w:rPr>
        <w:t>tarifar si analiza pragului de suportabilitate pentru utilizatorilor casnici, ca parte a analizei ACB</w:t>
      </w:r>
    </w:p>
    <w:p w14:paraId="77CC4488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726E013A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gospodariei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judetului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Hunedoara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 medii de rezidenta, au fost utilizate datele publicate</w:t>
      </w:r>
    </w:p>
    <w:p w14:paraId="0131F699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urma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recensamantului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populatiei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2011,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respectiv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numarul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persoane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gospodarie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</w:p>
    <w:p w14:paraId="74CE0E0A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240"/>
          <w:sz w:val="24"/>
        </w:rPr>
        <w:t xml:space="preserve"> </w:t>
      </w:r>
      <w:r>
        <w:rPr>
          <w:rFonts w:ascii="Calibri"/>
          <w:color w:val="000000"/>
          <w:sz w:val="24"/>
        </w:rPr>
        <w:t>judetului</w:t>
      </w:r>
      <w:r>
        <w:rPr>
          <w:rFonts w:ascii="Calibri"/>
          <w:color w:val="000000"/>
          <w:spacing w:val="240"/>
          <w:sz w:val="24"/>
        </w:rPr>
        <w:t xml:space="preserve"> </w:t>
      </w:r>
      <w:r>
        <w:rPr>
          <w:rFonts w:ascii="Calibri"/>
          <w:color w:val="000000"/>
          <w:sz w:val="24"/>
        </w:rPr>
        <w:t>Hunedoara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mediul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urban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2.45,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iar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mediul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rural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z w:val="24"/>
        </w:rPr>
        <w:t>2.74</w:t>
      </w:r>
    </w:p>
    <w:p w14:paraId="1FFD9A42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(</w:t>
      </w:r>
      <w:hyperlink r:id="rId16" w:history="1">
        <w:r>
          <w:rPr>
            <w:rFonts w:ascii="Calibri"/>
            <w:color w:val="0563C1"/>
            <w:sz w:val="24"/>
            <w:u w:val="single"/>
          </w:rPr>
          <w:t>http://www.recensamantromania.ro/rezultate-2/</w:t>
        </w:r>
      </w:hyperlink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Vol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105"/>
          <w:sz w:val="24"/>
        </w:rPr>
        <w:t xml:space="preserve"> </w:t>
      </w:r>
      <w:hyperlink r:id="rId17" w:history="1">
        <w:r>
          <w:rPr>
            <w:rFonts w:ascii="Calibri"/>
            <w:b/>
            <w:color w:val="000000"/>
            <w:sz w:val="24"/>
            <w:u w:val="single"/>
          </w:rPr>
          <w:t>VOLUMUL</w:t>
        </w:r>
      </w:hyperlink>
      <w:hyperlink r:id="rId18" w:history="1">
        <w:r>
          <w:rPr>
            <w:rFonts w:ascii="Calibri"/>
            <w:b/>
            <w:color w:val="000000"/>
            <w:spacing w:val="105"/>
            <w:sz w:val="24"/>
            <w:u w:val="single"/>
          </w:rPr>
          <w:t xml:space="preserve"> </w:t>
        </w:r>
      </w:hyperlink>
      <w:hyperlink r:id="rId19" w:history="1">
        <w:r>
          <w:rPr>
            <w:rFonts w:ascii="Calibri"/>
            <w:b/>
            <w:color w:val="000000"/>
            <w:sz w:val="24"/>
            <w:u w:val="single"/>
          </w:rPr>
          <w:t>IV:</w:t>
        </w:r>
      </w:hyperlink>
      <w:hyperlink r:id="rId20" w:history="1">
        <w:r>
          <w:rPr>
            <w:rFonts w:ascii="Calibri"/>
            <w:b/>
            <w:color w:val="000000"/>
            <w:spacing w:val="90"/>
            <w:sz w:val="24"/>
            <w:u w:val="single"/>
          </w:rPr>
          <w:t xml:space="preserve"> </w:t>
        </w:r>
      </w:hyperlink>
      <w:hyperlink r:id="rId21" w:history="1">
        <w:r>
          <w:rPr>
            <w:rFonts w:ascii="Calibri"/>
            <w:b/>
            <w:color w:val="000000"/>
            <w:sz w:val="24"/>
            <w:u w:val="single"/>
          </w:rPr>
          <w:t>CL</w:t>
        </w:r>
      </w:hyperlink>
      <w:hyperlink r:id="rId22" w:history="1">
        <w:r>
          <w:rPr>
            <w:rFonts w:ascii="BBGBGS+Free Serif" w:hAnsi="BBGBGS+Free Serif" w:cs="BBGBGS+Free Serif"/>
            <w:color w:val="000000"/>
            <w:sz w:val="24"/>
          </w:rPr>
          <w:t>Ă</w:t>
        </w:r>
      </w:hyperlink>
      <w:hyperlink r:id="rId23" w:history="1">
        <w:r>
          <w:rPr>
            <w:rFonts w:ascii="Calibri"/>
            <w:b/>
            <w:color w:val="000000"/>
            <w:sz w:val="24"/>
            <w:u w:val="single"/>
          </w:rPr>
          <w:t>DIRI,</w:t>
        </w:r>
      </w:hyperlink>
      <w:hyperlink r:id="rId24" w:history="1">
        <w:r>
          <w:rPr>
            <w:rFonts w:ascii="Calibri"/>
            <w:b/>
            <w:color w:val="000000"/>
            <w:spacing w:val="90"/>
            <w:sz w:val="24"/>
            <w:u w:val="single"/>
          </w:rPr>
          <w:t xml:space="preserve"> </w:t>
        </w:r>
      </w:hyperlink>
      <w:hyperlink r:id="rId25" w:history="1">
        <w:r>
          <w:rPr>
            <w:rFonts w:ascii="Calibri"/>
            <w:b/>
            <w:color w:val="000000"/>
            <w:sz w:val="24"/>
            <w:u w:val="single"/>
          </w:rPr>
          <w:t>LOCUIN</w:t>
        </w:r>
      </w:hyperlink>
      <w:hyperlink r:id="rId26" w:history="1">
        <w:r>
          <w:rPr>
            <w:rFonts w:ascii="BBGBGS+Free Serif" w:hAnsi="BBGBGS+Free Serif" w:cs="BBGBGS+Free Serif"/>
            <w:color w:val="000000"/>
            <w:sz w:val="24"/>
          </w:rPr>
          <w:t>Ţ</w:t>
        </w:r>
      </w:hyperlink>
      <w:hyperlink r:id="rId27" w:history="1">
        <w:r>
          <w:rPr>
            <w:rFonts w:ascii="Calibri"/>
            <w:b/>
            <w:color w:val="000000"/>
            <w:sz w:val="24"/>
            <w:u w:val="single"/>
          </w:rPr>
          <w:t>E,</w:t>
        </w:r>
      </w:hyperlink>
    </w:p>
    <w:p w14:paraId="5F13A852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28" w:history="1">
        <w:r>
          <w:rPr>
            <w:rFonts w:ascii="Calibri"/>
            <w:b/>
            <w:color w:val="000000"/>
            <w:sz w:val="24"/>
            <w:u w:val="single"/>
          </w:rPr>
          <w:t>GOSPOD</w:t>
        </w:r>
      </w:hyperlink>
      <w:hyperlink r:id="rId29" w:history="1">
        <w:r>
          <w:rPr>
            <w:rFonts w:ascii="BBGBGS+Free Serif" w:hAnsi="BBGBGS+Free Serif" w:cs="BBGBGS+Free Serif"/>
            <w:color w:val="000000"/>
            <w:sz w:val="24"/>
          </w:rPr>
          <w:t>Ă</w:t>
        </w:r>
      </w:hyperlink>
      <w:hyperlink r:id="rId30" w:history="1">
        <w:r>
          <w:rPr>
            <w:rFonts w:ascii="Calibri"/>
            <w:b/>
            <w:color w:val="000000"/>
            <w:sz w:val="24"/>
            <w:u w:val="single"/>
          </w:rPr>
          <w:t>RII</w:t>
        </w:r>
      </w:hyperlink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hyperlink r:id="rId31" w:history="1">
        <w:r>
          <w:rPr>
            <w:rFonts w:ascii="Calibri"/>
            <w:color w:val="000000"/>
            <w:sz w:val="24"/>
            <w:u w:val="single"/>
          </w:rPr>
          <w:t>29.</w:t>
        </w:r>
      </w:hyperlink>
      <w:hyperlink r:id="rId32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33" w:history="1">
        <w:r>
          <w:rPr>
            <w:rFonts w:ascii="Calibri"/>
            <w:color w:val="000000"/>
            <w:sz w:val="24"/>
            <w:u w:val="single"/>
          </w:rPr>
          <w:t>Gospod</w:t>
        </w:r>
      </w:hyperlink>
      <w:hyperlink r:id="rId34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</w:t>
        </w:r>
      </w:hyperlink>
      <w:hyperlink r:id="rId35" w:history="1">
        <w:r>
          <w:rPr>
            <w:rFonts w:ascii="Calibri"/>
            <w:color w:val="000000"/>
            <w:sz w:val="24"/>
            <w:u w:val="single"/>
          </w:rPr>
          <w:t>rii</w:t>
        </w:r>
      </w:hyperlink>
      <w:hyperlink r:id="rId36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37" w:history="1">
        <w:r>
          <w:rPr>
            <w:rFonts w:ascii="Calibri"/>
            <w:color w:val="000000"/>
            <w:sz w:val="24"/>
            <w:u w:val="single"/>
          </w:rPr>
          <w:t>pe</w:t>
        </w:r>
      </w:hyperlink>
      <w:hyperlink r:id="rId38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39" w:history="1">
        <w:r>
          <w:rPr>
            <w:rFonts w:ascii="Calibri"/>
            <w:color w:val="000000"/>
            <w:sz w:val="24"/>
            <w:u w:val="single"/>
          </w:rPr>
          <w:t>tipuri</w:t>
        </w:r>
      </w:hyperlink>
      <w:hyperlink r:id="rId40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41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ş</w:t>
        </w:r>
      </w:hyperlink>
      <w:hyperlink r:id="rId42" w:history="1">
        <w:r>
          <w:rPr>
            <w:rFonts w:ascii="Calibri"/>
            <w:color w:val="000000"/>
            <w:sz w:val="24"/>
            <w:u w:val="single"/>
          </w:rPr>
          <w:t>i</w:t>
        </w:r>
      </w:hyperlink>
      <w:hyperlink r:id="rId43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44" w:history="1">
        <w:r>
          <w:rPr>
            <w:rFonts w:ascii="Calibri"/>
            <w:color w:val="000000"/>
            <w:sz w:val="24"/>
            <w:u w:val="single"/>
          </w:rPr>
          <w:t>gospod</w:t>
        </w:r>
      </w:hyperlink>
      <w:hyperlink r:id="rId45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</w:t>
        </w:r>
      </w:hyperlink>
      <w:hyperlink r:id="rId46" w:history="1">
        <w:r>
          <w:rPr>
            <w:rFonts w:ascii="Calibri"/>
            <w:color w:val="000000"/>
            <w:sz w:val="24"/>
            <w:u w:val="single"/>
          </w:rPr>
          <w:t>rii</w:t>
        </w:r>
      </w:hyperlink>
      <w:hyperlink r:id="rId47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48" w:history="1">
        <w:r>
          <w:rPr>
            <w:rFonts w:ascii="Calibri"/>
            <w:color w:val="000000"/>
            <w:sz w:val="24"/>
            <w:u w:val="single"/>
          </w:rPr>
          <w:t>familiale</w:t>
        </w:r>
      </w:hyperlink>
      <w:hyperlink r:id="rId49" w:history="1">
        <w:r>
          <w:rPr>
            <w:rFonts w:ascii="Calibri"/>
            <w:color w:val="000000"/>
            <w:spacing w:val="30"/>
            <w:sz w:val="24"/>
            <w:u w:val="single"/>
          </w:rPr>
          <w:t xml:space="preserve"> </w:t>
        </w:r>
      </w:hyperlink>
      <w:hyperlink r:id="rId50" w:history="1">
        <w:r>
          <w:rPr>
            <w:rFonts w:ascii="Calibri"/>
            <w:color w:val="000000"/>
            <w:sz w:val="24"/>
            <w:u w:val="single"/>
          </w:rPr>
          <w:t>dup</w:t>
        </w:r>
      </w:hyperlink>
      <w:hyperlink r:id="rId51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</w:t>
        </w:r>
      </w:hyperlink>
      <w:hyperlink r:id="rId52" w:history="1">
        <w:r>
          <w:rPr>
            <w:rFonts w:ascii="Times New Roman"/>
            <w:color w:val="000000"/>
            <w:spacing w:val="9"/>
            <w:sz w:val="24"/>
            <w:u w:val="single"/>
          </w:rPr>
          <w:t xml:space="preserve"> </w:t>
        </w:r>
      </w:hyperlink>
      <w:hyperlink r:id="rId53" w:history="1">
        <w:r>
          <w:rPr>
            <w:rFonts w:ascii="Calibri"/>
            <w:color w:val="000000"/>
            <w:sz w:val="24"/>
            <w:u w:val="single"/>
          </w:rPr>
          <w:t>num</w:t>
        </w:r>
      </w:hyperlink>
      <w:hyperlink r:id="rId54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</w:t>
        </w:r>
      </w:hyperlink>
      <w:hyperlink r:id="rId55" w:history="1">
        <w:r>
          <w:rPr>
            <w:rFonts w:ascii="Calibri"/>
            <w:color w:val="000000"/>
            <w:sz w:val="24"/>
            <w:u w:val="single"/>
          </w:rPr>
          <w:t>rul</w:t>
        </w:r>
      </w:hyperlink>
      <w:hyperlink r:id="rId56" w:history="1">
        <w:r>
          <w:rPr>
            <w:rFonts w:ascii="Calibri"/>
            <w:color w:val="000000"/>
            <w:spacing w:val="15"/>
            <w:sz w:val="24"/>
            <w:u w:val="single"/>
          </w:rPr>
          <w:t xml:space="preserve"> </w:t>
        </w:r>
      </w:hyperlink>
      <w:hyperlink r:id="rId57" w:history="1">
        <w:r>
          <w:rPr>
            <w:rFonts w:ascii="Calibri"/>
            <w:color w:val="000000"/>
            <w:sz w:val="24"/>
            <w:u w:val="single"/>
          </w:rPr>
          <w:t>nucleelor</w:t>
        </w:r>
      </w:hyperlink>
      <w:hyperlink r:id="rId58" w:history="1">
        <w:r>
          <w:rPr>
            <w:rFonts w:ascii="Calibri"/>
            <w:color w:val="000000"/>
            <w:spacing w:val="15"/>
            <w:sz w:val="24"/>
            <w:u w:val="single"/>
          </w:rPr>
          <w:t xml:space="preserve"> </w:t>
        </w:r>
      </w:hyperlink>
      <w:hyperlink r:id="rId59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ş</w:t>
        </w:r>
      </w:hyperlink>
      <w:hyperlink r:id="rId60" w:history="1">
        <w:r>
          <w:rPr>
            <w:rFonts w:ascii="Calibri"/>
            <w:color w:val="000000"/>
            <w:sz w:val="24"/>
            <w:u w:val="single"/>
          </w:rPr>
          <w:t>i</w:t>
        </w:r>
      </w:hyperlink>
      <w:hyperlink r:id="rId61" w:history="1">
        <w:r>
          <w:rPr>
            <w:rFonts w:ascii="Calibri"/>
            <w:color w:val="000000"/>
            <w:spacing w:val="15"/>
            <w:sz w:val="24"/>
            <w:u w:val="single"/>
          </w:rPr>
          <w:t xml:space="preserve"> </w:t>
        </w:r>
      </w:hyperlink>
      <w:hyperlink r:id="rId62" w:history="1">
        <w:r>
          <w:rPr>
            <w:rFonts w:ascii="Calibri"/>
            <w:color w:val="000000"/>
            <w:sz w:val="24"/>
            <w:u w:val="single"/>
          </w:rPr>
          <w:t>num</w:t>
        </w:r>
      </w:hyperlink>
      <w:hyperlink r:id="rId63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</w:t>
        </w:r>
      </w:hyperlink>
      <w:hyperlink r:id="rId64" w:history="1">
        <w:r>
          <w:rPr>
            <w:rFonts w:ascii="Calibri"/>
            <w:color w:val="000000"/>
            <w:sz w:val="24"/>
            <w:u w:val="single"/>
          </w:rPr>
          <w:t>rul</w:t>
        </w:r>
      </w:hyperlink>
    </w:p>
    <w:p w14:paraId="102D4389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65" w:history="1">
        <w:r>
          <w:rPr>
            <w:rFonts w:ascii="Calibri"/>
            <w:color w:val="000000"/>
            <w:sz w:val="24"/>
            <w:u w:val="single"/>
          </w:rPr>
          <w:t>persoanelor</w:t>
        </w:r>
      </w:hyperlink>
      <w:hyperlink r:id="rId66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67" w:history="1">
        <w:r>
          <w:rPr>
            <w:rFonts w:ascii="Calibri"/>
            <w:color w:val="000000"/>
            <w:sz w:val="24"/>
            <w:u w:val="single"/>
          </w:rPr>
          <w:t>care</w:t>
        </w:r>
      </w:hyperlink>
      <w:hyperlink r:id="rId68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69" w:history="1">
        <w:r>
          <w:rPr>
            <w:rFonts w:ascii="Calibri"/>
            <w:color w:val="000000"/>
            <w:sz w:val="24"/>
            <w:u w:val="single"/>
          </w:rPr>
          <w:t>le</w:t>
        </w:r>
      </w:hyperlink>
      <w:hyperlink r:id="rId70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71" w:history="1">
        <w:r>
          <w:rPr>
            <w:rFonts w:ascii="Calibri"/>
            <w:color w:val="000000"/>
            <w:sz w:val="24"/>
            <w:u w:val="single"/>
          </w:rPr>
          <w:t>alc</w:t>
        </w:r>
      </w:hyperlink>
      <w:hyperlink r:id="rId72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</w:t>
        </w:r>
      </w:hyperlink>
      <w:hyperlink r:id="rId73" w:history="1">
        <w:r>
          <w:rPr>
            <w:rFonts w:ascii="Calibri"/>
            <w:color w:val="000000"/>
            <w:sz w:val="24"/>
            <w:u w:val="single"/>
          </w:rPr>
          <w:t>tuiesc</w:t>
        </w:r>
      </w:hyperlink>
      <w:hyperlink r:id="rId74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75" w:history="1">
        <w:r>
          <w:rPr>
            <w:rFonts w:ascii="Calibri" w:hAnsi="Calibri" w:cs="Calibri"/>
            <w:color w:val="000000"/>
            <w:sz w:val="24"/>
            <w:u w:val="single"/>
          </w:rPr>
          <w:t>–</w:t>
        </w:r>
      </w:hyperlink>
      <w:hyperlink r:id="rId76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77" w:history="1">
        <w:r>
          <w:rPr>
            <w:rFonts w:ascii="Calibri"/>
            <w:color w:val="000000"/>
            <w:sz w:val="24"/>
            <w:u w:val="single"/>
          </w:rPr>
          <w:t>macroregiuni,</w:t>
        </w:r>
      </w:hyperlink>
      <w:hyperlink r:id="rId78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79" w:history="1">
        <w:r>
          <w:rPr>
            <w:rFonts w:ascii="Calibri"/>
            <w:color w:val="000000"/>
            <w:sz w:val="24"/>
            <w:u w:val="single"/>
          </w:rPr>
          <w:t>regiuni</w:t>
        </w:r>
      </w:hyperlink>
      <w:hyperlink r:id="rId80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81" w:history="1">
        <w:r>
          <w:rPr>
            <w:rFonts w:ascii="Calibri"/>
            <w:color w:val="000000"/>
            <w:sz w:val="24"/>
            <w:u w:val="single"/>
          </w:rPr>
          <w:t>de</w:t>
        </w:r>
      </w:hyperlink>
      <w:hyperlink r:id="rId82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83" w:history="1">
        <w:r>
          <w:rPr>
            <w:rFonts w:ascii="Calibri"/>
            <w:color w:val="000000"/>
            <w:sz w:val="24"/>
            <w:u w:val="single"/>
          </w:rPr>
          <w:t>dezvoltare,</w:t>
        </w:r>
      </w:hyperlink>
      <w:hyperlink r:id="rId84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85" w:history="1">
        <w:r>
          <w:rPr>
            <w:rFonts w:ascii="Calibri"/>
            <w:color w:val="000000"/>
            <w:sz w:val="24"/>
            <w:u w:val="single"/>
          </w:rPr>
          <w:t>jude</w:t>
        </w:r>
      </w:hyperlink>
      <w:hyperlink r:id="rId86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ţ</w:t>
        </w:r>
      </w:hyperlink>
      <w:hyperlink r:id="rId87" w:history="1">
        <w:r>
          <w:rPr>
            <w:rFonts w:ascii="Calibri"/>
            <w:color w:val="000000"/>
            <w:sz w:val="24"/>
            <w:u w:val="single"/>
          </w:rPr>
          <w:t>e</w:t>
        </w:r>
      </w:hyperlink>
      <w:hyperlink r:id="rId88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89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ş</w:t>
        </w:r>
      </w:hyperlink>
      <w:hyperlink r:id="rId90" w:history="1">
        <w:r>
          <w:rPr>
            <w:rFonts w:ascii="Calibri"/>
            <w:color w:val="000000"/>
            <w:sz w:val="24"/>
            <w:u w:val="single"/>
          </w:rPr>
          <w:t>i</w:t>
        </w:r>
      </w:hyperlink>
      <w:hyperlink r:id="rId91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92" w:history="1">
        <w:r>
          <w:rPr>
            <w:rFonts w:ascii="Calibri"/>
            <w:color w:val="000000"/>
            <w:sz w:val="24"/>
            <w:u w:val="single"/>
          </w:rPr>
          <w:t>categorii</w:t>
        </w:r>
      </w:hyperlink>
      <w:hyperlink r:id="rId93" w:history="1">
        <w:r>
          <w:rPr>
            <w:rFonts w:ascii="Calibri"/>
            <w:color w:val="000000"/>
            <w:spacing w:val="75"/>
            <w:sz w:val="24"/>
            <w:u w:val="single"/>
          </w:rPr>
          <w:t xml:space="preserve"> </w:t>
        </w:r>
      </w:hyperlink>
      <w:hyperlink r:id="rId94" w:history="1">
        <w:r>
          <w:rPr>
            <w:rFonts w:ascii="Calibri"/>
            <w:color w:val="000000"/>
            <w:sz w:val="24"/>
            <w:u w:val="single"/>
          </w:rPr>
          <w:t>de</w:t>
        </w:r>
      </w:hyperlink>
    </w:p>
    <w:p w14:paraId="338487E8" w14:textId="77777777" w:rsidR="00CC4FB0" w:rsidRDefault="00556D75">
      <w:pPr>
        <w:framePr w:w="9868" w:wrap="auto" w:hAnchor="text" w:x="1170" w:y="2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95" w:history="1">
        <w:r>
          <w:rPr>
            <w:rFonts w:ascii="Calibri"/>
            <w:color w:val="000000"/>
            <w:sz w:val="24"/>
            <w:u w:val="single"/>
          </w:rPr>
          <w:t>localit</w:t>
        </w:r>
      </w:hyperlink>
      <w:hyperlink r:id="rId96" w:history="1">
        <w:r>
          <w:rPr>
            <w:rFonts w:ascii="BBGBGS+Free Serif" w:hAnsi="BBGBGS+Free Serif" w:cs="BBGBGS+Free Serif"/>
            <w:color w:val="000000"/>
            <w:sz w:val="24"/>
            <w:u w:val="single"/>
          </w:rPr>
          <w:t>ăţ</w:t>
        </w:r>
      </w:hyperlink>
      <w:hyperlink r:id="rId97" w:history="1">
        <w:r>
          <w:rPr>
            <w:rFonts w:ascii="Calibri"/>
            <w:color w:val="000000"/>
            <w:sz w:val="24"/>
            <w:u w:val="single"/>
          </w:rPr>
          <w:t>i</w:t>
        </w:r>
      </w:hyperlink>
      <w:r>
        <w:rPr>
          <w:rFonts w:ascii="Calibri"/>
          <w:color w:val="000000"/>
          <w:sz w:val="24"/>
          <w:u w:val="single"/>
        </w:rPr>
        <w:t>).</w:t>
      </w:r>
    </w:p>
    <w:p w14:paraId="7E5E9E67" w14:textId="77777777" w:rsidR="00CC4FB0" w:rsidRDefault="00556D75">
      <w:pPr>
        <w:framePr w:w="463" w:wrap="auto" w:hAnchor="text" w:x="1530" w:y="51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AHELCV+Noto Sans Symbols" w:hAnsi="AHELCV+Noto Sans Symbols" w:cs="AHELCV+Noto Sans Symbols"/>
          <w:color w:val="000000"/>
          <w:sz w:val="24"/>
        </w:rPr>
        <w:t>✔</w:t>
      </w:r>
    </w:p>
    <w:p w14:paraId="0EEFCE6E" w14:textId="77777777" w:rsidR="00CC4FB0" w:rsidRDefault="00556D75">
      <w:pPr>
        <w:framePr w:w="9146" w:wrap="auto" w:hAnchor="text" w:x="1890" w:y="5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Actualizarea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datelor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cu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privire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la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rata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inflatiei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la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nivel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national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ritmului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crestere</w:t>
      </w:r>
      <w:r>
        <w:rPr>
          <w:rFonts w:ascii="Calibri"/>
          <w:i/>
          <w:color w:val="000000"/>
          <w:spacing w:val="1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</w:t>
      </w:r>
    </w:p>
    <w:p w14:paraId="20CF12ED" w14:textId="77777777" w:rsidR="00CC4FB0" w:rsidRDefault="00556D75">
      <w:pPr>
        <w:framePr w:w="9146" w:wrap="auto" w:hAnchor="text" w:x="1890" w:y="514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PIB-ului la nivel national, regional, judetean;</w:t>
      </w:r>
    </w:p>
    <w:p w14:paraId="4315D415" w14:textId="77777777" w:rsidR="00CC4FB0" w:rsidRDefault="00556D75">
      <w:pPr>
        <w:framePr w:w="6355" w:wrap="auto" w:hAnchor="text" w:x="1170" w:y="62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Principalii </w:t>
      </w:r>
      <w:r>
        <w:rPr>
          <w:rFonts w:ascii="Calibri"/>
          <w:b/>
          <w:color w:val="000000"/>
          <w:sz w:val="24"/>
        </w:rPr>
        <w:t xml:space="preserve">indicatori economico-sociali </w:t>
      </w:r>
      <w:r>
        <w:rPr>
          <w:rFonts w:ascii="Calibri" w:hAnsi="Calibri" w:cs="Calibri"/>
          <w:b/>
          <w:color w:val="000000"/>
          <w:sz w:val="24"/>
        </w:rPr>
        <w:t>în</w:t>
      </w:r>
      <w:r>
        <w:rPr>
          <w:rFonts w:ascii="Calibri"/>
          <w:b/>
          <w:color w:val="000000"/>
          <w:sz w:val="24"/>
        </w:rPr>
        <w:t xml:space="preserve"> perioada 2018-2022</w:t>
      </w:r>
    </w:p>
    <w:p w14:paraId="3775F622" w14:textId="77777777" w:rsidR="00CC4FB0" w:rsidRDefault="00556D75">
      <w:pPr>
        <w:framePr w:w="9868" w:wrap="auto" w:hAnchor="text" w:x="1170" w:y="65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S-au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considerat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urm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torii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indicatori: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rata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infla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rata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cre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tere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real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PIB,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câ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tigul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salarial</w:t>
      </w:r>
    </w:p>
    <w:p w14:paraId="43703B49" w14:textId="77777777" w:rsidR="00CC4FB0" w:rsidRDefault="00556D75">
      <w:pPr>
        <w:framePr w:w="9868" w:wrap="auto" w:hAnchor="text" w:x="1170" w:y="65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net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lunar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nivel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ional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(2018),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câ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tigul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salarial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mediu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net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lunar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Regiunea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Vest,</w:t>
      </w:r>
    </w:p>
    <w:p w14:paraId="439F3D8E" w14:textId="77777777" w:rsidR="00CC4FB0" w:rsidRDefault="00556D75">
      <w:pPr>
        <w:framePr w:w="9868" w:wrap="auto" w:hAnchor="text" w:x="1170" w:y="65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câ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tigul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salarial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mediu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lunar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Jud.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Hunedoara,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factorul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corec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 jude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ean, calculat pe</w:t>
      </w:r>
    </w:p>
    <w:p w14:paraId="4F0948DA" w14:textId="77777777" w:rsidR="00CC4FB0" w:rsidRDefault="00556D75">
      <w:pPr>
        <w:framePr w:w="9868" w:wrap="auto" w:hAnchor="text" w:x="1170" w:y="65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baza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castigului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salarial mediu brut lunar la nivel de judet fata de cel la nivel national, venitul mediu</w:t>
      </w:r>
    </w:p>
    <w:p w14:paraId="323CABFD" w14:textId="77777777" w:rsidR="00CC4FB0" w:rsidRDefault="00556D75">
      <w:pPr>
        <w:framePr w:w="9868" w:wrap="auto" w:hAnchor="text" w:x="1170" w:y="65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 gospod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rie, total, la nivel na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 xml:space="preserve">ional, precum si pe </w:t>
      </w:r>
      <w:r>
        <w:rPr>
          <w:rFonts w:ascii="Calibri"/>
          <w:color w:val="000000"/>
          <w:sz w:val="24"/>
        </w:rPr>
        <w:t>medii de rezidenta.</w:t>
      </w:r>
    </w:p>
    <w:p w14:paraId="5C9EC5C0" w14:textId="77777777" w:rsidR="00CC4FB0" w:rsidRDefault="00556D75">
      <w:pPr>
        <w:framePr w:w="9858" w:wrap="auto" w:hAnchor="text" w:x="1170" w:y="8246"/>
        <w:widowControl w:val="0"/>
        <w:autoSpaceDE w:val="0"/>
        <w:autoSpaceDN w:val="0"/>
        <w:spacing w:before="0" w:after="0" w:line="29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Calibri"/>
          <w:color w:val="000000"/>
          <w:sz w:val="24"/>
        </w:rPr>
        <w:t>S-au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utilizat/consultat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rapoartele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Comisiei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ionale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Prognoz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(CNP)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Verdana"/>
          <w:b/>
          <w:color w:val="000000"/>
          <w:sz w:val="17"/>
        </w:rPr>
        <w:t>Prognoza</w:t>
      </w:r>
      <w:r>
        <w:rPr>
          <w:rFonts w:ascii="Verdana"/>
          <w:b/>
          <w:color w:val="000000"/>
          <w:spacing w:val="60"/>
          <w:sz w:val="17"/>
        </w:rPr>
        <w:t xml:space="preserve"> </w:t>
      </w:r>
      <w:r>
        <w:rPr>
          <w:rFonts w:ascii="Verdana"/>
          <w:b/>
          <w:color w:val="000000"/>
          <w:sz w:val="17"/>
        </w:rPr>
        <w:t>pe</w:t>
      </w:r>
      <w:r>
        <w:rPr>
          <w:rFonts w:ascii="Verdana"/>
          <w:b/>
          <w:color w:val="000000"/>
          <w:spacing w:val="45"/>
          <w:sz w:val="17"/>
        </w:rPr>
        <w:t xml:space="preserve"> </w:t>
      </w:r>
      <w:r>
        <w:rPr>
          <w:rFonts w:ascii="Verdana"/>
          <w:b/>
          <w:color w:val="000000"/>
          <w:sz w:val="17"/>
        </w:rPr>
        <w:t>termen</w:t>
      </w:r>
    </w:p>
    <w:p w14:paraId="52154378" w14:textId="77777777" w:rsidR="00CC4FB0" w:rsidRDefault="00556D75">
      <w:pPr>
        <w:framePr w:w="831" w:wrap="auto" w:hAnchor="text" w:x="1170" w:y="858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mediu</w:t>
      </w:r>
    </w:p>
    <w:p w14:paraId="14CA41F1" w14:textId="77777777" w:rsidR="00CC4FB0" w:rsidRDefault="00556D75">
      <w:pPr>
        <w:framePr w:w="8653" w:wrap="auto" w:hAnchor="text" w:x="2043" w:y="8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Verdana" w:hAnsi="Verdana" w:cs="Verdana"/>
          <w:b/>
          <w:color w:val="000000"/>
          <w:sz w:val="17"/>
        </w:rPr>
        <w:t>2019–2023</w:t>
      </w:r>
      <w:r>
        <w:rPr>
          <w:rFonts w:ascii="Verdana"/>
          <w:b/>
          <w:color w:val="000000"/>
          <w:spacing w:val="210"/>
          <w:sz w:val="17"/>
        </w:rPr>
        <w:t xml:space="preserve"> </w:t>
      </w:r>
      <w:r>
        <w:rPr>
          <w:rFonts w:ascii="Verdana" w:hAnsi="Verdana" w:cs="Verdana"/>
          <w:b/>
          <w:color w:val="000000"/>
          <w:sz w:val="17"/>
        </w:rPr>
        <w:t>–varianta</w:t>
      </w:r>
      <w:r>
        <w:rPr>
          <w:rFonts w:ascii="Verdana"/>
          <w:b/>
          <w:color w:val="000000"/>
          <w:spacing w:val="210"/>
          <w:sz w:val="17"/>
        </w:rPr>
        <w:t xml:space="preserve"> </w:t>
      </w:r>
      <w:r>
        <w:rPr>
          <w:rFonts w:ascii="Verdana"/>
          <w:b/>
          <w:color w:val="000000"/>
          <w:sz w:val="17"/>
        </w:rPr>
        <w:t>de</w:t>
      </w:r>
      <w:r>
        <w:rPr>
          <w:rFonts w:ascii="Verdana"/>
          <w:b/>
          <w:color w:val="000000"/>
          <w:spacing w:val="210"/>
          <w:sz w:val="17"/>
        </w:rPr>
        <w:t xml:space="preserve"> </w:t>
      </w:r>
      <w:r>
        <w:rPr>
          <w:rFonts w:ascii="Verdana"/>
          <w:b/>
          <w:color w:val="000000"/>
          <w:sz w:val="17"/>
        </w:rPr>
        <w:t>toamna</w:t>
      </w:r>
      <w:r>
        <w:rPr>
          <w:rFonts w:ascii="Verdana"/>
          <w:b/>
          <w:color w:val="000000"/>
          <w:spacing w:val="210"/>
          <w:sz w:val="17"/>
        </w:rPr>
        <w:t xml:space="preserve"> </w:t>
      </w:r>
      <w:r>
        <w:rPr>
          <w:rFonts w:ascii="Verdana"/>
          <w:b/>
          <w:color w:val="000000"/>
          <w:sz w:val="17"/>
        </w:rPr>
        <w:t>2019</w:t>
      </w:r>
      <w:r>
        <w:rPr>
          <w:rFonts w:ascii="Calibri" w:hAnsi="Calibri" w:cs="Calibri"/>
          <w:color w:val="000000"/>
          <w:sz w:val="24"/>
        </w:rPr>
        <w:t>”</w:t>
      </w:r>
      <w:r>
        <w:rPr>
          <w:rFonts w:ascii="Calibri"/>
          <w:color w:val="000000"/>
          <w:spacing w:val="210"/>
          <w:sz w:val="24"/>
        </w:rPr>
        <w:t xml:space="preserve"> </w:t>
      </w:r>
      <w:r>
        <w:rPr>
          <w:rFonts w:ascii="Calibri"/>
          <w:color w:val="000000"/>
          <w:sz w:val="24"/>
        </w:rPr>
        <w:t>(publicat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210"/>
          <w:sz w:val="24"/>
        </w:rPr>
        <w:t xml:space="preserve"> </w:t>
      </w:r>
      <w:r>
        <w:rPr>
          <w:rFonts w:ascii="Calibri"/>
          <w:color w:val="000000"/>
          <w:sz w:val="24"/>
        </w:rPr>
        <w:t>decembrie</w:t>
      </w:r>
      <w:r>
        <w:rPr>
          <w:rFonts w:ascii="Calibri"/>
          <w:color w:val="000000"/>
          <w:spacing w:val="210"/>
          <w:sz w:val="24"/>
        </w:rPr>
        <w:t xml:space="preserve"> </w:t>
      </w:r>
      <w:r>
        <w:rPr>
          <w:rFonts w:ascii="Calibri"/>
          <w:color w:val="000000"/>
          <w:sz w:val="24"/>
        </w:rPr>
        <w:t>2019)</w:t>
      </w:r>
    </w:p>
    <w:p w14:paraId="2E506AE2" w14:textId="77777777" w:rsidR="00CC4FB0" w:rsidRDefault="00556D75">
      <w:pPr>
        <w:framePr w:w="313" w:wrap="auto" w:hAnchor="text" w:x="10720" w:y="8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5E2119A5" w14:textId="77777777" w:rsidR="00CC4FB0" w:rsidRDefault="00556D75">
      <w:pPr>
        <w:framePr w:w="9858" w:wrap="auto" w:hAnchor="text" w:x="1170" w:y="8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http://www.cnp.ro/user/repository/prognoze/Prognoza_2019_2023_varianta_de_toamna_2019.</w:t>
      </w:r>
    </w:p>
    <w:p w14:paraId="36E1BBF7" w14:textId="77777777" w:rsidR="00CC4FB0" w:rsidRDefault="00556D75">
      <w:pPr>
        <w:framePr w:w="9858" w:wrap="auto" w:hAnchor="text" w:x="1170" w:y="881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pdf,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prognoza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Calibri"/>
          <w:b/>
          <w:color w:val="000000"/>
          <w:sz w:val="24"/>
        </w:rPr>
        <w:t>Prognoza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în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profil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teritorial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varianta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toamna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2019</w:t>
      </w:r>
      <w:r>
        <w:rPr>
          <w:rFonts w:ascii="Calibri" w:hAnsi="Calibri" w:cs="Calibri"/>
          <w:color w:val="000000"/>
          <w:sz w:val="24"/>
        </w:rPr>
        <w:t>”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(publicat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decembrie</w:t>
      </w:r>
    </w:p>
    <w:p w14:paraId="0CF4B139" w14:textId="77777777" w:rsidR="00CC4FB0" w:rsidRDefault="00556D75">
      <w:pPr>
        <w:framePr w:w="362" w:wrap="auto" w:hAnchor="text" w:x="1170" w:y="9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223F9DEB" w14:textId="77777777" w:rsidR="00CC4FB0" w:rsidRDefault="00556D75">
      <w:pPr>
        <w:framePr w:w="678" w:wrap="auto" w:hAnchor="text" w:x="1292" w:y="9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019)</w:t>
      </w:r>
    </w:p>
    <w:p w14:paraId="7D99FB69" w14:textId="77777777" w:rsidR="00CC4FB0" w:rsidRDefault="00556D75">
      <w:pPr>
        <w:framePr w:w="398" w:wrap="auto" w:hAnchor="text" w:x="10639" w:y="9386"/>
        <w:widowControl w:val="0"/>
        <w:autoSpaceDE w:val="0"/>
        <w:autoSpaceDN w:val="0"/>
        <w:spacing w:before="0" w:after="0" w:line="293" w:lineRule="exact"/>
        <w:ind w:left="8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174EF072" w14:textId="77777777" w:rsidR="00CC4FB0" w:rsidRDefault="00556D75">
      <w:pPr>
        <w:framePr w:w="398" w:wrap="auto" w:hAnchor="text" w:x="10639" w:y="938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</w:p>
    <w:p w14:paraId="4A6AFE49" w14:textId="77777777" w:rsidR="00CC4FB0" w:rsidRDefault="00556D75">
      <w:pPr>
        <w:framePr w:w="9205" w:wrap="auto" w:hAnchor="text" w:x="1170" w:y="96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98" w:history="1">
        <w:r>
          <w:rPr>
            <w:rFonts w:ascii="Calibri"/>
            <w:color w:val="0563C1"/>
            <w:sz w:val="24"/>
            <w:u w:val="single"/>
          </w:rPr>
          <w:t>http://www.cnp.ro/user/repository/prognoze/Prognoza_profil_teritorial_toamna_2019.pdf</w:t>
        </w:r>
      </w:hyperlink>
    </w:p>
    <w:p w14:paraId="05AA0B31" w14:textId="77777777" w:rsidR="00CC4FB0" w:rsidRDefault="00556D75">
      <w:pPr>
        <w:framePr w:w="9868" w:wrap="auto" w:hAnchor="text" w:x="1170" w:y="99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Publica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INS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2019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intitulat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„Coordonate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nivelului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trai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Romania,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Veniturile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</w:p>
    <w:p w14:paraId="677C1404" w14:textId="77777777" w:rsidR="00CC4FB0" w:rsidRDefault="00556D75">
      <w:pPr>
        <w:framePr w:w="9868" w:wrap="auto" w:hAnchor="text" w:x="1170" w:y="995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Consumul Popula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 xml:space="preserve">iei, anul </w:t>
      </w:r>
      <w:r>
        <w:rPr>
          <w:rFonts w:ascii="Calibri" w:hAnsi="Calibri" w:cs="Calibri"/>
          <w:color w:val="000000"/>
          <w:sz w:val="24"/>
        </w:rPr>
        <w:t>2018”:</w:t>
      </w:r>
    </w:p>
    <w:p w14:paraId="1E18C6A8" w14:textId="77777777" w:rsidR="00CC4FB0" w:rsidRDefault="00556D75">
      <w:pPr>
        <w:framePr w:w="9868" w:wrap="auto" w:hAnchor="text" w:x="1170" w:y="995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  <w:u w:val="single"/>
        </w:rPr>
      </w:pPr>
      <w:hyperlink r:id="rId99" w:history="1">
        <w:r>
          <w:rPr>
            <w:rFonts w:ascii="Calibri"/>
            <w:color w:val="0563C1"/>
            <w:sz w:val="24"/>
            <w:u w:val="single"/>
          </w:rPr>
          <w:t>http://www.insse.ro/cms/sites/default/files/field/publicatii/coordonate_ale_nivelului_de_trai_in_</w:t>
        </w:r>
      </w:hyperlink>
    </w:p>
    <w:p w14:paraId="3789CF68" w14:textId="77777777" w:rsidR="00CC4FB0" w:rsidRDefault="00556D75">
      <w:pPr>
        <w:framePr w:w="9868" w:wrap="auto" w:hAnchor="text" w:x="1170" w:y="995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hyperlink r:id="rId100" w:history="1">
        <w:r>
          <w:rPr>
            <w:rFonts w:ascii="Calibri"/>
            <w:color w:val="0563C1"/>
            <w:sz w:val="24"/>
            <w:u w:val="single"/>
          </w:rPr>
          <w:t>romania_2018_1.pdf</w:t>
        </w:r>
      </w:hyperlink>
      <w:r>
        <w:rPr>
          <w:rFonts w:ascii="Calibri"/>
          <w:color w:val="000000"/>
          <w:sz w:val="24"/>
        </w:rPr>
        <w:t>.</w:t>
      </w:r>
    </w:p>
    <w:p w14:paraId="3CE6A159" w14:textId="77777777" w:rsidR="00CC4FB0" w:rsidRDefault="00556D75">
      <w:pPr>
        <w:framePr w:w="9864" w:wrap="auto" w:hAnchor="text" w:x="1170" w:y="11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perioada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2018-2023,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cre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terea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PIB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s-au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considerat valorile din raportul CNP</w:t>
      </w:r>
    </w:p>
    <w:p w14:paraId="76C8A1A1" w14:textId="77777777" w:rsidR="00CC4FB0" w:rsidRDefault="00556D75">
      <w:pPr>
        <w:framePr w:w="9864" w:wrap="auto" w:hAnchor="text" w:x="1170" w:y="1138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ionat mai sus.</w:t>
      </w:r>
    </w:p>
    <w:p w14:paraId="09ED9693" w14:textId="77777777" w:rsidR="00CC4FB0" w:rsidRDefault="00556D75">
      <w:pPr>
        <w:framePr w:w="9266" w:wrap="auto" w:hAnchor="text" w:x="1170" w:y="121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Tabel 1 Rata </w:t>
      </w:r>
      <w:r>
        <w:rPr>
          <w:rFonts w:ascii="Calibri"/>
          <w:b/>
          <w:color w:val="000000"/>
        </w:rPr>
        <w:t xml:space="preserve">inflatiei si cresterea reala a PIB in anul 2018 </w:t>
      </w:r>
      <w:r>
        <w:rPr>
          <w:rFonts w:ascii="PIERLR+Free Serif" w:hAnsi="PIERLR+Free Serif" w:cs="PIERLR+Free Serif"/>
          <w:color w:val="000000"/>
        </w:rPr>
        <w:t>ș</w:t>
      </w:r>
      <w:r>
        <w:rPr>
          <w:rFonts w:ascii="Calibri"/>
          <w:b/>
          <w:color w:val="000000"/>
        </w:rPr>
        <w:t>i proiec</w:t>
      </w:r>
      <w:r>
        <w:rPr>
          <w:rFonts w:ascii="PIERLR+Free Serif" w:hAnsi="PIERLR+Free Serif" w:cs="PIERLR+Free Serif"/>
          <w:color w:val="000000"/>
        </w:rPr>
        <w:t>ț</w:t>
      </w:r>
      <w:r>
        <w:rPr>
          <w:rFonts w:ascii="Calibri"/>
          <w:b/>
          <w:color w:val="000000"/>
        </w:rPr>
        <w:t>ia lor pentru perioada 2019-2023</w:t>
      </w:r>
    </w:p>
    <w:p w14:paraId="7AB64D41" w14:textId="77777777" w:rsidR="00CC4FB0" w:rsidRDefault="00556D75">
      <w:pPr>
        <w:framePr w:w="3970" w:wrap="auto" w:hAnchor="text" w:x="1170" w:y="126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Proiectia principalilor indicatori</w:t>
      </w:r>
    </w:p>
    <w:p w14:paraId="3EBEBE3C" w14:textId="77777777" w:rsidR="00CC4FB0" w:rsidRDefault="00556D75">
      <w:pPr>
        <w:framePr w:w="3970" w:wrap="auto" w:hAnchor="text" w:x="1170" w:y="12661"/>
        <w:widowControl w:val="0"/>
        <w:autoSpaceDE w:val="0"/>
        <w:autoSpaceDN w:val="0"/>
        <w:spacing w:before="2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economico-sociali in perioada 2018-2022</w:t>
      </w:r>
    </w:p>
    <w:p w14:paraId="3694D4F2" w14:textId="77777777" w:rsidR="00CC4FB0" w:rsidRDefault="00556D75">
      <w:pPr>
        <w:framePr w:w="578" w:wrap="auto" w:hAnchor="text" w:x="6825" w:y="126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201</w:t>
      </w:r>
    </w:p>
    <w:p w14:paraId="06BA16E4" w14:textId="77777777" w:rsidR="00CC4FB0" w:rsidRDefault="00556D75">
      <w:pPr>
        <w:framePr w:w="578" w:wrap="auto" w:hAnchor="text" w:x="6825" w:y="12661"/>
        <w:widowControl w:val="0"/>
        <w:autoSpaceDE w:val="0"/>
        <w:autoSpaceDN w:val="0"/>
        <w:spacing w:before="2" w:after="0" w:line="268" w:lineRule="exact"/>
        <w:ind w:left="2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9</w:t>
      </w:r>
    </w:p>
    <w:p w14:paraId="2C0CED8A" w14:textId="77777777" w:rsidR="00CC4FB0" w:rsidRDefault="00556D75">
      <w:pPr>
        <w:framePr w:w="578" w:wrap="auto" w:hAnchor="text" w:x="6825" w:y="12661"/>
        <w:widowControl w:val="0"/>
        <w:autoSpaceDE w:val="0"/>
        <w:autoSpaceDN w:val="0"/>
        <w:spacing w:before="32" w:after="0" w:line="268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3.8</w:t>
      </w:r>
    </w:p>
    <w:p w14:paraId="07019044" w14:textId="77777777" w:rsidR="00CC4FB0" w:rsidRDefault="00556D75">
      <w:pPr>
        <w:framePr w:w="578" w:wrap="auto" w:hAnchor="text" w:x="7500" w:y="126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</w:t>
      </w:r>
    </w:p>
    <w:p w14:paraId="62083EF7" w14:textId="77777777" w:rsidR="00CC4FB0" w:rsidRDefault="00556D75">
      <w:pPr>
        <w:framePr w:w="578" w:wrap="auto" w:hAnchor="text" w:x="7500" w:y="12661"/>
        <w:widowControl w:val="0"/>
        <w:autoSpaceDE w:val="0"/>
        <w:autoSpaceDN w:val="0"/>
        <w:spacing w:before="2" w:after="0" w:line="268" w:lineRule="exact"/>
        <w:ind w:left="2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0</w:t>
      </w:r>
    </w:p>
    <w:p w14:paraId="716487C2" w14:textId="77777777" w:rsidR="00CC4FB0" w:rsidRDefault="00556D75">
      <w:pPr>
        <w:framePr w:w="578" w:wrap="auto" w:hAnchor="text" w:x="7500" w:y="12661"/>
        <w:widowControl w:val="0"/>
        <w:autoSpaceDE w:val="0"/>
        <w:autoSpaceDN w:val="0"/>
        <w:spacing w:before="32" w:after="0" w:line="268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</w:t>
      </w:r>
    </w:p>
    <w:p w14:paraId="38B90B3F" w14:textId="77777777" w:rsidR="00CC4FB0" w:rsidRDefault="00556D75">
      <w:pPr>
        <w:framePr w:w="578" w:wrap="auto" w:hAnchor="text" w:x="8175" w:y="126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</w:t>
      </w:r>
    </w:p>
    <w:p w14:paraId="2DF14DC6" w14:textId="77777777" w:rsidR="00CC4FB0" w:rsidRDefault="00556D75">
      <w:pPr>
        <w:framePr w:w="578" w:wrap="auto" w:hAnchor="text" w:x="8175" w:y="12661"/>
        <w:widowControl w:val="0"/>
        <w:autoSpaceDE w:val="0"/>
        <w:autoSpaceDN w:val="0"/>
        <w:spacing w:before="2" w:after="0" w:line="268" w:lineRule="exact"/>
        <w:ind w:left="2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1</w:t>
      </w:r>
    </w:p>
    <w:p w14:paraId="1D416F43" w14:textId="77777777" w:rsidR="00CC4FB0" w:rsidRDefault="00556D75">
      <w:pPr>
        <w:framePr w:w="578" w:wrap="auto" w:hAnchor="text" w:x="8175" w:y="12661"/>
        <w:widowControl w:val="0"/>
        <w:autoSpaceDE w:val="0"/>
        <w:autoSpaceDN w:val="0"/>
        <w:spacing w:before="32" w:after="0" w:line="268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2.9</w:t>
      </w:r>
    </w:p>
    <w:p w14:paraId="72561802" w14:textId="77777777" w:rsidR="00CC4FB0" w:rsidRDefault="00556D75">
      <w:pPr>
        <w:framePr w:w="578" w:wrap="auto" w:hAnchor="text" w:x="8850" w:y="126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</w:t>
      </w:r>
    </w:p>
    <w:p w14:paraId="6BE3E72E" w14:textId="77777777" w:rsidR="00CC4FB0" w:rsidRDefault="00556D75">
      <w:pPr>
        <w:framePr w:w="578" w:wrap="auto" w:hAnchor="text" w:x="8850" w:y="12661"/>
        <w:widowControl w:val="0"/>
        <w:autoSpaceDE w:val="0"/>
        <w:autoSpaceDN w:val="0"/>
        <w:spacing w:before="2" w:after="0" w:line="268" w:lineRule="exact"/>
        <w:ind w:left="2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</w:t>
      </w:r>
    </w:p>
    <w:p w14:paraId="2128C3A1" w14:textId="77777777" w:rsidR="00CC4FB0" w:rsidRDefault="00556D75">
      <w:pPr>
        <w:framePr w:w="578" w:wrap="auto" w:hAnchor="text" w:x="8850" w:y="12661"/>
        <w:widowControl w:val="0"/>
        <w:autoSpaceDE w:val="0"/>
        <w:autoSpaceDN w:val="0"/>
        <w:spacing w:before="32" w:after="0" w:line="268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2.8</w:t>
      </w:r>
    </w:p>
    <w:p w14:paraId="33E5AAF7" w14:textId="77777777" w:rsidR="00CC4FB0" w:rsidRDefault="00556D75">
      <w:pPr>
        <w:framePr w:w="690" w:wrap="auto" w:hAnchor="text" w:x="6045" w:y="129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2018</w:t>
      </w:r>
    </w:p>
    <w:p w14:paraId="0CDC9768" w14:textId="77777777" w:rsidR="00CC4FB0" w:rsidRDefault="00556D75">
      <w:pPr>
        <w:framePr w:w="690" w:wrap="auto" w:hAnchor="text" w:x="6045" w:y="12931"/>
        <w:widowControl w:val="0"/>
        <w:autoSpaceDE w:val="0"/>
        <w:autoSpaceDN w:val="0"/>
        <w:spacing w:before="32" w:after="0" w:line="268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4.63</w:t>
      </w:r>
    </w:p>
    <w:p w14:paraId="05A923D0" w14:textId="77777777" w:rsidR="00CC4FB0" w:rsidRDefault="00556D75">
      <w:pPr>
        <w:framePr w:w="686" w:wrap="auto" w:hAnchor="text" w:x="9480" w:y="1293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2023</w:t>
      </w:r>
    </w:p>
    <w:p w14:paraId="44CF8A6D" w14:textId="77777777" w:rsidR="00CC4FB0" w:rsidRDefault="00556D75">
      <w:pPr>
        <w:framePr w:w="686" w:wrap="auto" w:hAnchor="text" w:x="9480" w:y="12931"/>
        <w:widowControl w:val="0"/>
        <w:autoSpaceDE w:val="0"/>
        <w:autoSpaceDN w:val="0"/>
        <w:spacing w:before="32" w:after="0" w:line="268" w:lineRule="exact"/>
        <w:ind w:left="16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2.6</w:t>
      </w:r>
    </w:p>
    <w:p w14:paraId="68FE4359" w14:textId="77777777" w:rsidR="00CC4FB0" w:rsidRDefault="00556D75">
      <w:pPr>
        <w:framePr w:w="570" w:wrap="auto" w:hAnchor="text" w:x="5220" w:y="130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2060"/>
          <w:sz w:val="16"/>
        </w:rPr>
        <w:t>U.M.</w:t>
      </w:r>
    </w:p>
    <w:p w14:paraId="7D6A9FAB" w14:textId="77777777" w:rsidR="00CC4FB0" w:rsidRDefault="00556D75">
      <w:pPr>
        <w:framePr w:w="2277" w:wrap="auto" w:hAnchor="text" w:x="1170" w:y="1326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Rata inflatiei </w:t>
      </w:r>
      <w:r>
        <w:rPr>
          <w:rFonts w:ascii="Calibri"/>
          <w:color w:val="000000"/>
          <w:sz w:val="20"/>
        </w:rPr>
        <w:t>(pentru leu)</w:t>
      </w:r>
    </w:p>
    <w:p w14:paraId="7E7C6A5D" w14:textId="77777777" w:rsidR="00CC4FB0" w:rsidRDefault="00556D75">
      <w:pPr>
        <w:framePr w:w="354" w:wrap="auto" w:hAnchor="text" w:x="5325" w:y="133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%</w:t>
      </w:r>
    </w:p>
    <w:p w14:paraId="06096CBF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329D91B6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61EBC10A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2C59993D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cont bancar nr. </w:t>
      </w:r>
      <w:r>
        <w:rPr>
          <w:rFonts w:ascii="Calibri"/>
          <w:color w:val="2A2D2E"/>
          <w:sz w:val="18"/>
        </w:rPr>
        <w:t>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045895A0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01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5570D425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487720C" w14:textId="4360652E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1236313" wp14:editId="1BA9279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2F11B3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7C6C39E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 xml:space="preserve">Actualizarea planului tarifar si analiza pragului de suportabilitate pentru </w:t>
      </w:r>
      <w:r>
        <w:rPr>
          <w:rFonts w:ascii="Calibri"/>
          <w:b/>
          <w:color w:val="2A2D2E"/>
          <w:sz w:val="20"/>
        </w:rPr>
        <w:t>utilizatorilor casnici, ca parte a analizei ACB</w:t>
      </w:r>
    </w:p>
    <w:p w14:paraId="3F4B31BB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42BFA8A7" w14:textId="77777777" w:rsidR="00CC4FB0" w:rsidRDefault="00556D75">
      <w:pPr>
        <w:framePr w:w="518" w:wrap="auto" w:hAnchor="text" w:x="6210" w:y="235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</w:t>
      </w:r>
    </w:p>
    <w:p w14:paraId="4DB5E0B7" w14:textId="77777777" w:rsidR="00CC4FB0" w:rsidRDefault="00556D75">
      <w:pPr>
        <w:framePr w:w="518" w:wrap="auto" w:hAnchor="text" w:x="6210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2.8</w:t>
      </w:r>
    </w:p>
    <w:p w14:paraId="557AA259" w14:textId="77777777" w:rsidR="00CC4FB0" w:rsidRDefault="00556D75">
      <w:pPr>
        <w:framePr w:w="518" w:wrap="auto" w:hAnchor="text" w:x="6210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</w:t>
      </w:r>
    </w:p>
    <w:p w14:paraId="5CB31050" w14:textId="77777777" w:rsidR="00CC4FB0" w:rsidRDefault="00556D75">
      <w:pPr>
        <w:framePr w:w="518" w:wrap="auto" w:hAnchor="text" w:x="6885" w:y="235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</w:t>
      </w:r>
    </w:p>
    <w:p w14:paraId="5C85C10D" w14:textId="77777777" w:rsidR="00CC4FB0" w:rsidRDefault="00556D75">
      <w:pPr>
        <w:framePr w:w="518" w:wrap="auto" w:hAnchor="text" w:x="6885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2.9</w:t>
      </w:r>
    </w:p>
    <w:p w14:paraId="124BF075" w14:textId="77777777" w:rsidR="00CC4FB0" w:rsidRDefault="00556D75">
      <w:pPr>
        <w:framePr w:w="518" w:wrap="auto" w:hAnchor="text" w:x="6885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3.9</w:t>
      </w:r>
    </w:p>
    <w:p w14:paraId="06547F17" w14:textId="77777777" w:rsidR="00CC4FB0" w:rsidRDefault="00556D75">
      <w:pPr>
        <w:framePr w:w="518" w:wrap="auto" w:hAnchor="text" w:x="7560" w:y="235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</w:t>
      </w:r>
    </w:p>
    <w:p w14:paraId="729C4CE0" w14:textId="77777777" w:rsidR="00CC4FB0" w:rsidRDefault="00556D75">
      <w:pPr>
        <w:framePr w:w="518" w:wrap="auto" w:hAnchor="text" w:x="7560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</w:t>
      </w:r>
    </w:p>
    <w:p w14:paraId="713E1E11" w14:textId="77777777" w:rsidR="00CC4FB0" w:rsidRDefault="00556D75">
      <w:pPr>
        <w:framePr w:w="518" w:wrap="auto" w:hAnchor="text" w:x="7560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4.7</w:t>
      </w:r>
    </w:p>
    <w:p w14:paraId="77145334" w14:textId="77777777" w:rsidR="00CC4FB0" w:rsidRDefault="00556D75">
      <w:pPr>
        <w:framePr w:w="518" w:wrap="auto" w:hAnchor="text" w:x="8235" w:y="235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</w:t>
      </w:r>
    </w:p>
    <w:p w14:paraId="61C8FAC8" w14:textId="77777777" w:rsidR="00CC4FB0" w:rsidRDefault="00556D75">
      <w:pPr>
        <w:framePr w:w="518" w:wrap="auto" w:hAnchor="text" w:x="8235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</w:t>
      </w:r>
    </w:p>
    <w:p w14:paraId="7649C576" w14:textId="77777777" w:rsidR="00CC4FB0" w:rsidRDefault="00556D75">
      <w:pPr>
        <w:framePr w:w="518" w:wrap="auto" w:hAnchor="text" w:x="8235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4.7</w:t>
      </w:r>
    </w:p>
    <w:p w14:paraId="072934E9" w14:textId="77777777" w:rsidR="00CC4FB0" w:rsidRDefault="00556D75">
      <w:pPr>
        <w:framePr w:w="518" w:wrap="auto" w:hAnchor="text" w:x="8910" w:y="235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</w:t>
      </w:r>
    </w:p>
    <w:p w14:paraId="52DF77A1" w14:textId="77777777" w:rsidR="00CC4FB0" w:rsidRDefault="00556D75">
      <w:pPr>
        <w:framePr w:w="518" w:wrap="auto" w:hAnchor="text" w:x="8910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</w:t>
      </w:r>
    </w:p>
    <w:p w14:paraId="61FD430A" w14:textId="77777777" w:rsidR="00CC4FB0" w:rsidRDefault="00556D75">
      <w:pPr>
        <w:framePr w:w="518" w:wrap="auto" w:hAnchor="text" w:x="8910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4.9</w:t>
      </w:r>
    </w:p>
    <w:p w14:paraId="4C01B185" w14:textId="77777777" w:rsidR="00CC4FB0" w:rsidRDefault="00556D75">
      <w:pPr>
        <w:framePr w:w="518" w:wrap="auto" w:hAnchor="text" w:x="9645" w:y="235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</w:t>
      </w:r>
    </w:p>
    <w:p w14:paraId="780421D1" w14:textId="77777777" w:rsidR="00CC4FB0" w:rsidRDefault="00556D75">
      <w:pPr>
        <w:framePr w:w="518" w:wrap="auto" w:hAnchor="text" w:x="9645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</w:t>
      </w:r>
    </w:p>
    <w:p w14:paraId="51923B59" w14:textId="77777777" w:rsidR="00CC4FB0" w:rsidRDefault="00556D75">
      <w:pPr>
        <w:framePr w:w="518" w:wrap="auto" w:hAnchor="text" w:x="9645" w:y="2356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4.6</w:t>
      </w:r>
    </w:p>
    <w:p w14:paraId="71FB98E0" w14:textId="77777777" w:rsidR="00CC4FB0" w:rsidRDefault="00556D75">
      <w:pPr>
        <w:framePr w:w="3620" w:wrap="auto" w:hAnchor="text" w:x="1170" w:y="23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Cresterea reala PIB (fata de anul anterior)</w:t>
      </w:r>
    </w:p>
    <w:p w14:paraId="5C24B785" w14:textId="77777777" w:rsidR="00CC4FB0" w:rsidRDefault="00556D75">
      <w:pPr>
        <w:framePr w:w="354" w:wrap="auto" w:hAnchor="text" w:x="5325" w:y="24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%</w:t>
      </w:r>
    </w:p>
    <w:p w14:paraId="07A143C2" w14:textId="77777777" w:rsidR="00CC4FB0" w:rsidRDefault="00556D75">
      <w:pPr>
        <w:framePr w:w="354" w:wrap="auto" w:hAnchor="text" w:x="5325" w:y="2428"/>
        <w:widowControl w:val="0"/>
        <w:autoSpaceDE w:val="0"/>
        <w:autoSpaceDN w:val="0"/>
        <w:spacing w:before="945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%</w:t>
      </w:r>
    </w:p>
    <w:p w14:paraId="50B1262B" w14:textId="77777777" w:rsidR="00CC4FB0" w:rsidRDefault="00556D75">
      <w:pPr>
        <w:framePr w:w="3620" w:wrap="auto" w:hAnchor="text" w:x="1170" w:y="272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Cresterea reala PIB (fata de anul anterior)</w:t>
      </w:r>
    </w:p>
    <w:p w14:paraId="37121E68" w14:textId="77777777" w:rsidR="00CC4FB0" w:rsidRDefault="00556D75">
      <w:pPr>
        <w:framePr w:w="3620" w:wrap="auto" w:hAnchor="text" w:x="1170" w:y="27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Regiunea Vest</w:t>
      </w:r>
    </w:p>
    <w:p w14:paraId="4D254D01" w14:textId="77777777" w:rsidR="00CC4FB0" w:rsidRDefault="00556D75">
      <w:pPr>
        <w:framePr w:w="3620" w:wrap="auto" w:hAnchor="text" w:x="1170" w:y="32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Cresterea reala PIB (fata de anul anterior)</w:t>
      </w:r>
    </w:p>
    <w:p w14:paraId="2B07F54F" w14:textId="77777777" w:rsidR="00CC4FB0" w:rsidRDefault="00556D75">
      <w:pPr>
        <w:framePr w:w="3620" w:wrap="auto" w:hAnchor="text" w:x="1170" w:y="32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Jud. Hunedoara</w:t>
      </w:r>
    </w:p>
    <w:p w14:paraId="6B5A9849" w14:textId="77777777" w:rsidR="00CC4FB0" w:rsidRDefault="00556D75">
      <w:pPr>
        <w:framePr w:w="3219" w:wrap="auto" w:hAnchor="text" w:x="7815" w:y="3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A2A"/>
          <w:sz w:val="18"/>
        </w:rPr>
        <w:t>Surse: rapoarte CNP (a se vedea mai sus)</w:t>
      </w:r>
    </w:p>
    <w:p w14:paraId="0D911864" w14:textId="77777777" w:rsidR="00CC4FB0" w:rsidRDefault="00556D75">
      <w:pPr>
        <w:framePr w:w="463" w:wrap="auto" w:hAnchor="text" w:x="1530" w:y="461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AHELCV+Noto Sans Symbols" w:hAnsi="AHELCV+Noto Sans Symbols" w:cs="AHELCV+Noto Sans Symbols"/>
          <w:color w:val="000000"/>
          <w:sz w:val="24"/>
        </w:rPr>
        <w:t>✔</w:t>
      </w:r>
    </w:p>
    <w:p w14:paraId="12616F26" w14:textId="77777777" w:rsidR="00CC4FB0" w:rsidRDefault="00556D75">
      <w:pPr>
        <w:framePr w:w="8607" w:wrap="auto" w:hAnchor="text" w:x="1890" w:y="4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Actualizarea datelor referitoare la venituri nete ale gospodariei</w:t>
      </w:r>
      <w:r>
        <w:rPr>
          <w:rFonts w:ascii="Calibri"/>
          <w:i/>
          <w:color w:val="000000"/>
          <w:spacing w:val="5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la nivelul anului 2018;</w:t>
      </w:r>
    </w:p>
    <w:p w14:paraId="3EF1CED6" w14:textId="77777777" w:rsidR="00CC4FB0" w:rsidRDefault="00556D75">
      <w:pPr>
        <w:framePr w:w="9762" w:wrap="auto" w:hAnchor="text" w:x="1170" w:y="511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 2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 xml:space="preserve">Determinarea veniturilor nete pe medii de </w:t>
      </w:r>
      <w:r>
        <w:rPr>
          <w:rFonts w:ascii="Calibri"/>
          <w:b/>
          <w:color w:val="000000"/>
        </w:rPr>
        <w:t>rezidenta la nivelul anului 2018 in judetul Hunedoara</w:t>
      </w:r>
    </w:p>
    <w:p w14:paraId="5D98ACE6" w14:textId="77777777" w:rsidR="00CC4FB0" w:rsidRDefault="00556D75">
      <w:pPr>
        <w:framePr w:w="2446" w:wrap="auto" w:hAnchor="text" w:x="3135" w:y="58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Venituri jud. Hunedoara</w:t>
      </w:r>
    </w:p>
    <w:p w14:paraId="452DE67F" w14:textId="77777777" w:rsidR="00CC4FB0" w:rsidRDefault="00556D75">
      <w:pPr>
        <w:framePr w:w="690" w:wrap="auto" w:hAnchor="text" w:x="8385" w:y="58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2018</w:t>
      </w:r>
    </w:p>
    <w:p w14:paraId="0CF0620B" w14:textId="77777777" w:rsidR="00CC4FB0" w:rsidRDefault="00556D75">
      <w:pPr>
        <w:framePr w:w="690" w:wrap="auto" w:hAnchor="text" w:x="8385" w:y="5881"/>
        <w:widowControl w:val="0"/>
        <w:autoSpaceDE w:val="0"/>
        <w:autoSpaceDN w:val="0"/>
        <w:spacing w:before="32" w:after="0" w:line="268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0.81</w:t>
      </w:r>
    </w:p>
    <w:p w14:paraId="7CEDF38B" w14:textId="77777777" w:rsidR="00CC4FB0" w:rsidRDefault="00556D75">
      <w:pPr>
        <w:framePr w:w="570" w:wrap="auto" w:hAnchor="text" w:x="7350" w:y="59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2060"/>
          <w:sz w:val="16"/>
        </w:rPr>
        <w:t>U.M.</w:t>
      </w:r>
    </w:p>
    <w:p w14:paraId="4FA51A80" w14:textId="77777777" w:rsidR="00CC4FB0" w:rsidRDefault="00556D75">
      <w:pPr>
        <w:framePr w:w="2464" w:wrap="auto" w:hAnchor="text" w:x="3135" w:y="62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Factor de corec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color w:val="000000"/>
          <w:sz w:val="20"/>
        </w:rPr>
        <w:t>ie judetean</w:t>
      </w:r>
    </w:p>
    <w:p w14:paraId="0BF675D9" w14:textId="77777777" w:rsidR="00CC4FB0" w:rsidRDefault="00556D75">
      <w:pPr>
        <w:framePr w:w="3709" w:wrap="auto" w:hAnchor="text" w:x="3135" w:y="65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Romania - venit mediu brut pe 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</w:t>
      </w:r>
    </w:p>
    <w:p w14:paraId="0913B50A" w14:textId="77777777" w:rsidR="00CC4FB0" w:rsidRDefault="00556D75">
      <w:pPr>
        <w:framePr w:w="3709" w:wrap="auto" w:hAnchor="text" w:x="3135" w:y="654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total INS</w:t>
      </w:r>
    </w:p>
    <w:p w14:paraId="541504BE" w14:textId="77777777" w:rsidR="00CC4FB0" w:rsidRDefault="00556D75">
      <w:pPr>
        <w:framePr w:w="1098" w:wrap="auto" w:hAnchor="text" w:x="7080" w:y="66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4563CB22" w14:textId="77777777" w:rsidR="00CC4FB0" w:rsidRDefault="00556D75">
      <w:pPr>
        <w:framePr w:w="1098" w:wrap="auto" w:hAnchor="text" w:x="7080" w:y="662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2074B696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4,251</w:t>
      </w:r>
    </w:p>
    <w:p w14:paraId="388D6D29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4,924</w:t>
      </w:r>
    </w:p>
    <w:p w14:paraId="24A1A17A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3,386</w:t>
      </w:r>
    </w:p>
    <w:p w14:paraId="67BC8827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2,967</w:t>
      </w:r>
    </w:p>
    <w:p w14:paraId="46C04145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2,401</w:t>
      </w:r>
    </w:p>
    <w:p w14:paraId="5894CCA1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2,781</w:t>
      </w:r>
    </w:p>
    <w:p w14:paraId="5F7B3126" w14:textId="77777777" w:rsidR="00CC4FB0" w:rsidRDefault="00556D75">
      <w:pPr>
        <w:framePr w:w="741" w:wrap="auto" w:hAnchor="text" w:x="8325" w:y="6751"/>
        <w:widowControl w:val="0"/>
        <w:autoSpaceDE w:val="0"/>
        <w:autoSpaceDN w:val="0"/>
        <w:spacing w:before="302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1,913</w:t>
      </w:r>
    </w:p>
    <w:p w14:paraId="141977E4" w14:textId="77777777" w:rsidR="00CC4FB0" w:rsidRDefault="00556D75">
      <w:pPr>
        <w:framePr w:w="3767" w:wrap="auto" w:hAnchor="text" w:x="3135" w:y="71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Urban -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venit mediu pe </w:t>
      </w:r>
      <w:r>
        <w:rPr>
          <w:rFonts w:ascii="Calibri"/>
          <w:color w:val="000000"/>
          <w:sz w:val="20"/>
        </w:rPr>
        <w:t>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 total cf</w:t>
      </w:r>
    </w:p>
    <w:p w14:paraId="30192DB0" w14:textId="77777777" w:rsidR="00CC4FB0" w:rsidRDefault="00556D75">
      <w:pPr>
        <w:framePr w:w="3767" w:wrap="auto" w:hAnchor="text" w:x="3135" w:y="711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INS</w:t>
      </w:r>
    </w:p>
    <w:p w14:paraId="50FA73D5" w14:textId="77777777" w:rsidR="00CC4FB0" w:rsidRDefault="00556D75">
      <w:pPr>
        <w:framePr w:w="1098" w:wrap="auto" w:hAnchor="text" w:x="7080" w:y="71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333A8361" w14:textId="77777777" w:rsidR="00CC4FB0" w:rsidRDefault="00556D75">
      <w:pPr>
        <w:framePr w:w="1098" w:wrap="auto" w:hAnchor="text" w:x="7080" w:y="719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66CEE146" w14:textId="77777777" w:rsidR="00CC4FB0" w:rsidRDefault="00556D75">
      <w:pPr>
        <w:framePr w:w="1098" w:wrap="auto" w:hAnchor="text" w:x="7080" w:y="77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29A52DBF" w14:textId="77777777" w:rsidR="00CC4FB0" w:rsidRDefault="00556D75">
      <w:pPr>
        <w:framePr w:w="1098" w:wrap="auto" w:hAnchor="text" w:x="7080" w:y="776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40D8C0C5" w14:textId="77777777" w:rsidR="00CC4FB0" w:rsidRDefault="00556D75">
      <w:pPr>
        <w:framePr w:w="3498" w:wrap="auto" w:hAnchor="text" w:x="3135" w:y="79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Rural -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venit mediu pe 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 total</w:t>
      </w:r>
    </w:p>
    <w:p w14:paraId="56680AE0" w14:textId="77777777" w:rsidR="00CC4FB0" w:rsidRDefault="00556D75">
      <w:pPr>
        <w:framePr w:w="3634" w:wrap="auto" w:hAnchor="text" w:x="3135" w:y="825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Romania - venit mediu net pe 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</w:t>
      </w:r>
    </w:p>
    <w:p w14:paraId="70760DE3" w14:textId="77777777" w:rsidR="00CC4FB0" w:rsidRDefault="00556D75">
      <w:pPr>
        <w:framePr w:w="3634" w:wrap="auto" w:hAnchor="text" w:x="3135" w:y="82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total</w:t>
      </w:r>
    </w:p>
    <w:p w14:paraId="7BFFA77C" w14:textId="77777777" w:rsidR="00CC4FB0" w:rsidRDefault="00556D75">
      <w:pPr>
        <w:framePr w:w="1098" w:wrap="auto" w:hAnchor="text" w:x="7080" w:y="83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19C94127" w14:textId="77777777" w:rsidR="00CC4FB0" w:rsidRDefault="00556D75">
      <w:pPr>
        <w:framePr w:w="1098" w:wrap="auto" w:hAnchor="text" w:x="7080" w:y="833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58D52772" w14:textId="77777777" w:rsidR="00CC4FB0" w:rsidRDefault="00556D75">
      <w:pPr>
        <w:framePr w:w="3769" w:wrap="auto" w:hAnchor="text" w:x="3135" w:y="88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Venitul mediu net/gospodarie la nivelul Jud</w:t>
      </w:r>
    </w:p>
    <w:p w14:paraId="045715B0" w14:textId="77777777" w:rsidR="00CC4FB0" w:rsidRDefault="00556D75">
      <w:pPr>
        <w:framePr w:w="3769" w:wrap="auto" w:hAnchor="text" w:x="3135" w:y="882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Hunedoara</w:t>
      </w:r>
    </w:p>
    <w:p w14:paraId="1BE7A92D" w14:textId="77777777" w:rsidR="00CC4FB0" w:rsidRDefault="00556D75">
      <w:pPr>
        <w:framePr w:w="1098" w:wrap="auto" w:hAnchor="text" w:x="7080" w:y="89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2151EB95" w14:textId="77777777" w:rsidR="00CC4FB0" w:rsidRDefault="00556D75">
      <w:pPr>
        <w:framePr w:w="1098" w:wrap="auto" w:hAnchor="text" w:x="7080" w:y="890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5EC76A80" w14:textId="77777777" w:rsidR="00CC4FB0" w:rsidRDefault="00556D75">
      <w:pPr>
        <w:framePr w:w="3769" w:wrap="auto" w:hAnchor="text" w:x="3135" w:y="93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Venitul mediu </w:t>
      </w:r>
      <w:r>
        <w:rPr>
          <w:rFonts w:ascii="Calibri"/>
          <w:color w:val="000000"/>
          <w:sz w:val="20"/>
        </w:rPr>
        <w:t>net/gospodarie la nivelul Jud</w:t>
      </w:r>
    </w:p>
    <w:p w14:paraId="234D9342" w14:textId="77777777" w:rsidR="00CC4FB0" w:rsidRDefault="00556D75">
      <w:pPr>
        <w:framePr w:w="3769" w:wrap="auto" w:hAnchor="text" w:x="3135" w:y="939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Hunedoara - urban</w:t>
      </w:r>
    </w:p>
    <w:p w14:paraId="72170DE3" w14:textId="77777777" w:rsidR="00CC4FB0" w:rsidRDefault="00556D75">
      <w:pPr>
        <w:framePr w:w="1098" w:wrap="auto" w:hAnchor="text" w:x="7080" w:y="94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797C9F2B" w14:textId="77777777" w:rsidR="00CC4FB0" w:rsidRDefault="00556D75">
      <w:pPr>
        <w:framePr w:w="1098" w:wrap="auto" w:hAnchor="text" w:x="7080" w:y="947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3CF32F6E" w14:textId="77777777" w:rsidR="00CC4FB0" w:rsidRDefault="00556D75">
      <w:pPr>
        <w:framePr w:w="3769" w:wrap="auto" w:hAnchor="text" w:x="3135" w:y="996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Venitul mediu net/gospodarie la nivelul Jud</w:t>
      </w:r>
    </w:p>
    <w:p w14:paraId="586F5DB6" w14:textId="77777777" w:rsidR="00CC4FB0" w:rsidRDefault="00556D75">
      <w:pPr>
        <w:framePr w:w="3769" w:wrap="auto" w:hAnchor="text" w:x="3135" w:y="99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Hunedoara - rural</w:t>
      </w:r>
    </w:p>
    <w:p w14:paraId="436AE549" w14:textId="77777777" w:rsidR="00CC4FB0" w:rsidRDefault="00556D75">
      <w:pPr>
        <w:framePr w:w="1098" w:wrap="auto" w:hAnchor="text" w:x="7080" w:y="100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76EAF702" w14:textId="77777777" w:rsidR="00CC4FB0" w:rsidRDefault="00556D75">
      <w:pPr>
        <w:framePr w:w="1098" w:wrap="auto" w:hAnchor="text" w:x="7080" w:y="1004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2F131199" w14:textId="77777777" w:rsidR="00CC4FB0" w:rsidRDefault="00556D75">
      <w:pPr>
        <w:framePr w:w="3505" w:wrap="auto" w:hAnchor="text" w:x="7530" w:y="1077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Sursa: rapoarte INS si calcule Consultant</w:t>
      </w:r>
    </w:p>
    <w:p w14:paraId="0996D674" w14:textId="77777777" w:rsidR="00CC4FB0" w:rsidRDefault="00556D75">
      <w:pPr>
        <w:framePr w:w="786" w:wrap="auto" w:hAnchor="text" w:x="1170" w:y="11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Note:</w:t>
      </w:r>
    </w:p>
    <w:p w14:paraId="7AADD8A2" w14:textId="77777777" w:rsidR="00CC4FB0" w:rsidRDefault="00556D75">
      <w:pPr>
        <w:framePr w:w="786" w:wrap="auto" w:hAnchor="text" w:x="1170" w:y="11486"/>
        <w:widowControl w:val="0"/>
        <w:autoSpaceDE w:val="0"/>
        <w:autoSpaceDN w:val="0"/>
        <w:spacing w:before="172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7A5CBD67" w14:textId="77777777" w:rsidR="00CC4FB0" w:rsidRDefault="00556D75">
      <w:pPr>
        <w:framePr w:w="9146" w:wrap="auto" w:hAnchor="text" w:x="1890" w:y="11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calculul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mediu net pe gospodarie la nivel </w:t>
      </w:r>
      <w:r>
        <w:rPr>
          <w:rFonts w:ascii="Calibri"/>
          <w:color w:val="000000"/>
          <w:sz w:val="24"/>
        </w:rPr>
        <w:t>national s-a considerat procentul</w:t>
      </w:r>
    </w:p>
    <w:p w14:paraId="52DB10AD" w14:textId="77777777" w:rsidR="00CC4FB0" w:rsidRDefault="00556D75">
      <w:pPr>
        <w:framePr w:w="9146" w:wrap="auto" w:hAnchor="text" w:x="1890" w:y="1195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69.8%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aplicat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brut pe gospodarie (la nivel national), procent mentionat de INS</w:t>
      </w:r>
    </w:p>
    <w:p w14:paraId="391BAB38" w14:textId="77777777" w:rsidR="00CC4FB0" w:rsidRDefault="00556D75">
      <w:pPr>
        <w:framePr w:w="9146" w:wrap="auto" w:hAnchor="text" w:x="1890" w:y="1195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acest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sens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raportul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„Coordonate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nivelului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trai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Romania,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Veniturile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</w:p>
    <w:p w14:paraId="75844C2C" w14:textId="77777777" w:rsidR="00CC4FB0" w:rsidRDefault="00556D75">
      <w:pPr>
        <w:framePr w:w="9146" w:wrap="auto" w:hAnchor="text" w:x="1890" w:y="1195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Consumul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Popula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anul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2018”.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Venitul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mediu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brut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gospodarie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nivel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national,</w:t>
      </w:r>
    </w:p>
    <w:p w14:paraId="6F6B231A" w14:textId="77777777" w:rsidR="00CC4FB0" w:rsidRDefault="00556D75">
      <w:pPr>
        <w:framePr w:w="9146" w:wrap="auto" w:hAnchor="text" w:x="1890" w:y="1195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precum si cele pe medii de rezidenta au fost colectate din acelasi raport.</w:t>
      </w:r>
    </w:p>
    <w:p w14:paraId="7C2E84AB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1FA48770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05EC9C26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 xml:space="preserve">la Oficiul </w:t>
      </w:r>
      <w:r>
        <w:rPr>
          <w:rFonts w:ascii="Calibri"/>
          <w:color w:val="2A2D2E"/>
          <w:sz w:val="18"/>
        </w:rPr>
        <w:t>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612F03B7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63AE803C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03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387A6832" w14:textId="77777777" w:rsidR="00CC4FB0" w:rsidRDefault="00556D75">
      <w:pPr>
        <w:framePr w:w="351" w:wrap="auto" w:hAnchor="text" w:x="10680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AFC1D4E" w14:textId="635704AC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59CB521" wp14:editId="5A6EAFB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FD1CB1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D428698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</w:t>
      </w:r>
      <w:r>
        <w:rPr>
          <w:rFonts w:ascii="Calibri"/>
          <w:b/>
          <w:color w:val="2A2D2E"/>
          <w:sz w:val="20"/>
        </w:rPr>
        <w:t>ctualizarea planului tarifar si analiza pragului de suportabilitate pentru utilizatorilor casnici, ca parte a analizei ACB</w:t>
      </w:r>
    </w:p>
    <w:p w14:paraId="3C325C5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730C8D3A" w14:textId="77777777" w:rsidR="00CC4FB0" w:rsidRDefault="00556D75">
      <w:pPr>
        <w:framePr w:w="313" w:wrap="auto" w:hAnchor="text" w:x="153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392E94C" w14:textId="77777777" w:rsidR="00CC4FB0" w:rsidRDefault="00556D75">
      <w:pPr>
        <w:framePr w:w="9146" w:wrap="auto" w:hAnchor="text" w:x="189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determinarea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factorului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corectie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judetean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s-au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considerat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castigurile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salariale</w:t>
      </w:r>
    </w:p>
    <w:p w14:paraId="760CF2EE" w14:textId="77777777" w:rsidR="00CC4FB0" w:rsidRDefault="00556D75">
      <w:pPr>
        <w:framePr w:w="9146" w:wrap="auto" w:hAnchor="text" w:x="1890" w:y="23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brute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national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(respectiv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4482.42 lei) si la nivel de judet (Hunedoara 3632.25</w:t>
      </w:r>
    </w:p>
    <w:p w14:paraId="69D08AFF" w14:textId="77777777" w:rsidR="00CC4FB0" w:rsidRDefault="00556D75">
      <w:pPr>
        <w:framePr w:w="542" w:wrap="auto" w:hAnchor="text" w:x="1890" w:y="2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lei)</w:t>
      </w:r>
    </w:p>
    <w:p w14:paraId="00714044" w14:textId="77777777" w:rsidR="00CC4FB0" w:rsidRDefault="00556D75">
      <w:pPr>
        <w:framePr w:w="902" w:wrap="auto" w:hAnchor="text" w:x="3791" w:y="2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</w:p>
    <w:p w14:paraId="13BB2C33" w14:textId="77777777" w:rsidR="00CC4FB0" w:rsidRDefault="00556D75">
      <w:pPr>
        <w:framePr w:w="662" w:wrap="auto" w:hAnchor="text" w:x="6037" w:y="2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anul</w:t>
      </w:r>
    </w:p>
    <w:p w14:paraId="0E9B5C8D" w14:textId="77777777" w:rsidR="00CC4FB0" w:rsidRDefault="00556D75">
      <w:pPr>
        <w:framePr w:w="727" w:wrap="auto" w:hAnchor="text" w:x="8044" w:y="2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2018</w:t>
      </w:r>
    </w:p>
    <w:p w14:paraId="793A38CA" w14:textId="77777777" w:rsidR="00CC4FB0" w:rsidRDefault="00556D75">
      <w:pPr>
        <w:framePr w:w="914" w:wrap="auto" w:hAnchor="text" w:x="10114" w:y="2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(Surse:</w:t>
      </w:r>
    </w:p>
    <w:p w14:paraId="49A1A258" w14:textId="77777777" w:rsidR="00CC4FB0" w:rsidRDefault="00556D75">
      <w:pPr>
        <w:framePr w:w="914" w:wrap="auto" w:hAnchor="text" w:x="10114" w:y="2951"/>
        <w:widowControl w:val="0"/>
        <w:autoSpaceDE w:val="0"/>
        <w:autoSpaceDN w:val="0"/>
        <w:spacing w:before="22" w:after="0" w:line="293" w:lineRule="exact"/>
        <w:ind w:left="52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</w:t>
      </w:r>
    </w:p>
    <w:p w14:paraId="58DDDD10" w14:textId="77777777" w:rsidR="00CC4FB0" w:rsidRDefault="00556D75">
      <w:pPr>
        <w:framePr w:w="7841" w:wrap="auto" w:hAnchor="text" w:x="1890" w:y="3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hyperlink r:id="rId105" w:history="1">
        <w:r>
          <w:rPr>
            <w:rFonts w:ascii="Calibri" w:hAnsi="Calibri" w:cs="Calibri"/>
            <w:color w:val="0563C1"/>
            <w:sz w:val="24"/>
            <w:u w:val="single"/>
          </w:rPr>
          <w:t>http://www.insse.ro/cms/ro/content/câ</w:t>
        </w:r>
      </w:hyperlink>
      <w:hyperlink r:id="rId106" w:history="1">
        <w:r>
          <w:rPr>
            <w:rFonts w:ascii="BBGBGS+Free Serif" w:hAnsi="BBGBGS+Free Serif" w:cs="BBGBGS+Free Serif"/>
            <w:color w:val="0563C1"/>
            <w:sz w:val="24"/>
            <w:u w:val="single"/>
          </w:rPr>
          <w:t>ș</w:t>
        </w:r>
      </w:hyperlink>
      <w:hyperlink r:id="rId107" w:history="1">
        <w:r>
          <w:rPr>
            <w:rFonts w:ascii="Calibri"/>
            <w:color w:val="0563C1"/>
            <w:sz w:val="24"/>
            <w:u w:val="single"/>
          </w:rPr>
          <w:t>tiguri-salariale-din-1991-serie-lunar</w:t>
        </w:r>
      </w:hyperlink>
      <w:hyperlink r:id="rId108" w:history="1">
        <w:r>
          <w:rPr>
            <w:rFonts w:ascii="BBGBGS+Free Serif" w:hAnsi="BBGBGS+Free Serif" w:cs="BBGBGS+Free Serif"/>
            <w:color w:val="0563C1"/>
            <w:sz w:val="24"/>
            <w:u w:val="single"/>
          </w:rPr>
          <w:t>ă</w:t>
        </w:r>
      </w:hyperlink>
    </w:p>
    <w:p w14:paraId="52769982" w14:textId="77777777" w:rsidR="00CC4FB0" w:rsidRDefault="00556D75">
      <w:pPr>
        <w:framePr w:w="5855" w:wrap="auto" w:hAnchor="text" w:x="1890" w:y="3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hyperlink r:id="rId109" w:history="1">
        <w:r>
          <w:rPr>
            <w:rFonts w:ascii="Calibri"/>
            <w:color w:val="0563C1"/>
            <w:sz w:val="24"/>
            <w:u w:val="single"/>
          </w:rPr>
          <w:t>http://www.insse.ro/cms/ro/content/buletine-statistice</w:t>
        </w:r>
      </w:hyperlink>
      <w:r>
        <w:rPr>
          <w:rFonts w:ascii="Calibri"/>
          <w:color w:val="000000"/>
          <w:sz w:val="24"/>
        </w:rPr>
        <w:t>).</w:t>
      </w:r>
    </w:p>
    <w:p w14:paraId="2AEC033E" w14:textId="77777777" w:rsidR="00CC4FB0" w:rsidRDefault="00556D75">
      <w:pPr>
        <w:framePr w:w="313" w:wrap="auto" w:hAnchor="text" w:x="1530" w:y="3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3B453465" w14:textId="77777777" w:rsidR="00CC4FB0" w:rsidRDefault="00556D75">
      <w:pPr>
        <w:framePr w:w="9140" w:wrap="auto" w:hAnchor="text" w:x="1890" w:y="390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Pentru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determinarea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veniturilor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pe</w:t>
      </w:r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medii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de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rezidenta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in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Jud.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Hunedoara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s-au</w:t>
      </w:r>
      <w:r>
        <w:rPr>
          <w:rFonts w:ascii="Calibri"/>
          <w:color w:val="000000"/>
          <w:spacing w:val="60"/>
          <w:sz w:val="23"/>
        </w:rPr>
        <w:t xml:space="preserve"> </w:t>
      </w:r>
      <w:r>
        <w:rPr>
          <w:rFonts w:ascii="Calibri"/>
          <w:color w:val="000000"/>
          <w:sz w:val="23"/>
        </w:rPr>
        <w:t>mentinut</w:t>
      </w:r>
    </w:p>
    <w:p w14:paraId="68F7DC7B" w14:textId="77777777" w:rsidR="00CC4FB0" w:rsidRDefault="00556D75">
      <w:pPr>
        <w:framePr w:w="9140" w:wrap="auto" w:hAnchor="text" w:x="1890" w:y="3906"/>
        <w:widowControl w:val="0"/>
        <w:autoSpaceDE w:val="0"/>
        <w:autoSpaceDN w:val="0"/>
        <w:spacing w:before="34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aceleasi rapoarte ale veniturilor precum la nivel national, urb</w:t>
      </w:r>
      <w:r>
        <w:rPr>
          <w:rFonts w:ascii="Calibri"/>
          <w:color w:val="000000"/>
          <w:sz w:val="23"/>
        </w:rPr>
        <w:t>an si rural.</w:t>
      </w:r>
    </w:p>
    <w:p w14:paraId="07D25A11" w14:textId="77777777" w:rsidR="00CC4FB0" w:rsidRDefault="00556D75">
      <w:pPr>
        <w:framePr w:w="463" w:wrap="auto" w:hAnchor="text" w:x="1530" w:y="542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AHELCV+Noto Sans Symbols" w:hAnsi="AHELCV+Noto Sans Symbols" w:cs="AHELCV+Noto Sans Symbols"/>
          <w:color w:val="000000"/>
          <w:sz w:val="24"/>
        </w:rPr>
        <w:t>✔</w:t>
      </w:r>
    </w:p>
    <w:p w14:paraId="2BD5E990" w14:textId="77777777" w:rsidR="00CC4FB0" w:rsidRDefault="00556D75">
      <w:pPr>
        <w:framePr w:w="9145" w:wrap="auto" w:hAnchor="text" w:x="1890" w:y="5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Determinarea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veniturilor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nete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reale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ale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gospodariei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referitoare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la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decila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1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la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nivelul</w:t>
      </w:r>
    </w:p>
    <w:p w14:paraId="486DF34F" w14:textId="77777777" w:rsidR="00CC4FB0" w:rsidRDefault="00556D75">
      <w:pPr>
        <w:framePr w:w="9145" w:wrap="auto" w:hAnchor="text" w:x="1890" w:y="545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judetului Hunedoara pentru anul 2018, pe medii de rezidenta;</w:t>
      </w:r>
    </w:p>
    <w:p w14:paraId="3D1BE7CE" w14:textId="77777777" w:rsidR="00CC4FB0" w:rsidRDefault="00556D75">
      <w:pPr>
        <w:framePr w:w="9866" w:wrap="auto" w:hAnchor="text" w:x="1170" w:y="624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Considerand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ca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ponderea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dintre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venitul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net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aferent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decilei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la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nivel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national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venitul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net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mediu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pe</w:t>
      </w:r>
    </w:p>
    <w:p w14:paraId="729895F6" w14:textId="77777777" w:rsidR="00CC4FB0" w:rsidRDefault="00556D75">
      <w:pPr>
        <w:framePr w:w="9866" w:wrap="auto" w:hAnchor="text" w:x="1170" w:y="624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tara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este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52.9%,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se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poate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determina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venitul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net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decila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medii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de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rezidenta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in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Jud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Hunedoara,</w:t>
      </w:r>
    </w:p>
    <w:p w14:paraId="62BDED2F" w14:textId="77777777" w:rsidR="00CC4FB0" w:rsidRDefault="00556D75">
      <w:pPr>
        <w:framePr w:w="9866" w:wrap="auto" w:hAnchor="text" w:x="1170" w:y="624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prin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aplicarea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aceluiasi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coeficient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asupra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veniturilor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medii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nete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gospodarie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la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nivelul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judetului,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pe</w:t>
      </w:r>
    </w:p>
    <w:p w14:paraId="2B4116CB" w14:textId="77777777" w:rsidR="00CC4FB0" w:rsidRDefault="00556D75">
      <w:pPr>
        <w:framePr w:w="9866" w:wrap="auto" w:hAnchor="text" w:x="1170" w:y="624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medii de rezidenta.</w:t>
      </w:r>
    </w:p>
    <w:p w14:paraId="7B1420BD" w14:textId="77777777" w:rsidR="00CC4FB0" w:rsidRDefault="00556D75">
      <w:pPr>
        <w:framePr w:w="9867" w:wrap="auto" w:hAnchor="text" w:x="1170" w:y="807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110"/>
        </w:rPr>
        <w:t xml:space="preserve"> </w:t>
      </w:r>
      <w:r>
        <w:rPr>
          <w:rFonts w:ascii="Calibri"/>
          <w:b/>
          <w:color w:val="000000"/>
        </w:rPr>
        <w:t>Determinarea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veniturilor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nete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pe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medii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rezidenta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pentru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Decila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la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nivelul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anului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2018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in</w:t>
      </w:r>
    </w:p>
    <w:p w14:paraId="4E38FF4D" w14:textId="77777777" w:rsidR="00CC4FB0" w:rsidRDefault="00556D75">
      <w:pPr>
        <w:framePr w:w="9867" w:wrap="auto" w:hAnchor="text" w:x="1170" w:y="8071"/>
        <w:widowControl w:val="0"/>
        <w:autoSpaceDE w:val="0"/>
        <w:autoSpaceDN w:val="0"/>
        <w:spacing w:before="17" w:after="0" w:line="268" w:lineRule="exact"/>
        <w:ind w:left="36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judetul Hunedoara</w:t>
      </w:r>
    </w:p>
    <w:p w14:paraId="7BA7048F" w14:textId="77777777" w:rsidR="00CC4FB0" w:rsidRDefault="00556D75">
      <w:pPr>
        <w:framePr w:w="3356" w:wrap="auto" w:hAnchor="text" w:x="3135" w:y="912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Veniturile decilei 1 jud Hunedoara</w:t>
      </w:r>
    </w:p>
    <w:p w14:paraId="5166EF1D" w14:textId="77777777" w:rsidR="00CC4FB0" w:rsidRDefault="00556D75">
      <w:pPr>
        <w:framePr w:w="686" w:wrap="auto" w:hAnchor="text" w:x="8385" w:y="912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2018</w:t>
      </w:r>
    </w:p>
    <w:p w14:paraId="74F00D77" w14:textId="77777777" w:rsidR="00CC4FB0" w:rsidRDefault="00556D75">
      <w:pPr>
        <w:framePr w:w="570" w:wrap="auto" w:hAnchor="text" w:x="7350" w:y="919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2060"/>
          <w:sz w:val="16"/>
        </w:rPr>
        <w:t>U.M.</w:t>
      </w:r>
    </w:p>
    <w:p w14:paraId="38417795" w14:textId="77777777" w:rsidR="00CC4FB0" w:rsidRDefault="00556D75">
      <w:pPr>
        <w:framePr w:w="3900" w:wrap="auto" w:hAnchor="text" w:x="3135" w:y="948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Judetul Hunedoara - venit net pe 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</w:t>
      </w:r>
    </w:p>
    <w:p w14:paraId="42955197" w14:textId="77777777" w:rsidR="00CC4FB0" w:rsidRDefault="00556D75">
      <w:pPr>
        <w:framePr w:w="3900" w:wrap="auto" w:hAnchor="text" w:x="3135" w:y="94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total, Decila 1 URBAN</w:t>
      </w:r>
    </w:p>
    <w:p w14:paraId="7567EC1D" w14:textId="77777777" w:rsidR="00CC4FB0" w:rsidRDefault="00556D75">
      <w:pPr>
        <w:framePr w:w="1098" w:wrap="auto" w:hAnchor="text" w:x="7080" w:y="95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2EDA01B5" w14:textId="77777777" w:rsidR="00CC4FB0" w:rsidRDefault="00556D75">
      <w:pPr>
        <w:framePr w:w="1098" w:wrap="auto" w:hAnchor="text" w:x="7080" w:y="956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7C804941" w14:textId="77777777" w:rsidR="00CC4FB0" w:rsidRDefault="00556D75">
      <w:pPr>
        <w:framePr w:w="741" w:wrap="auto" w:hAnchor="text" w:x="8325" w:y="969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1,471</w:t>
      </w:r>
    </w:p>
    <w:p w14:paraId="60872DE9" w14:textId="77777777" w:rsidR="00CC4FB0" w:rsidRDefault="00556D75">
      <w:pPr>
        <w:framePr w:w="2946" w:wrap="auto" w:hAnchor="text" w:x="3135" w:y="1005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Judetul Hunedoara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venit net pe</w:t>
      </w:r>
    </w:p>
    <w:p w14:paraId="3CF921AE" w14:textId="77777777" w:rsidR="00CC4FB0" w:rsidRDefault="00556D75">
      <w:pPr>
        <w:framePr w:w="2946" w:wrap="auto" w:hAnchor="text" w:x="3135" w:y="100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 total, Decila 1 RURAL</w:t>
      </w:r>
    </w:p>
    <w:p w14:paraId="3C8DE87A" w14:textId="77777777" w:rsidR="00CC4FB0" w:rsidRDefault="00556D75">
      <w:pPr>
        <w:framePr w:w="1098" w:wrap="auto" w:hAnchor="text" w:x="7080" w:y="101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</w:t>
      </w:r>
    </w:p>
    <w:p w14:paraId="2B1C691D" w14:textId="77777777" w:rsidR="00CC4FB0" w:rsidRDefault="00556D75">
      <w:pPr>
        <w:framePr w:w="1098" w:wrap="auto" w:hAnchor="text" w:x="7080" w:y="10138"/>
        <w:widowControl w:val="0"/>
        <w:autoSpaceDE w:val="0"/>
        <w:autoSpaceDN w:val="0"/>
        <w:spacing w:before="0" w:after="0" w:line="195" w:lineRule="exact"/>
        <w:ind w:left="39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</w:t>
      </w:r>
    </w:p>
    <w:p w14:paraId="7BF93A60" w14:textId="77777777" w:rsidR="00CC4FB0" w:rsidRDefault="00556D75">
      <w:pPr>
        <w:framePr w:w="741" w:wrap="auto" w:hAnchor="text" w:x="8325" w:y="102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1,012</w:t>
      </w:r>
    </w:p>
    <w:p w14:paraId="23416199" w14:textId="77777777" w:rsidR="00CC4FB0" w:rsidRDefault="00556D75">
      <w:pPr>
        <w:framePr w:w="463" w:wrap="auto" w:hAnchor="text" w:x="1530" w:y="1097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AHELCV+Noto Sans Symbols" w:hAnsi="AHELCV+Noto Sans Symbols" w:cs="AHELCV+Noto Sans Symbols"/>
          <w:color w:val="000000"/>
          <w:sz w:val="24"/>
        </w:rPr>
        <w:t>✔</w:t>
      </w:r>
    </w:p>
    <w:p w14:paraId="1E49F3A4" w14:textId="77777777" w:rsidR="00CC4FB0" w:rsidRDefault="00556D75">
      <w:pPr>
        <w:framePr w:w="9145" w:wrap="auto" w:hAnchor="text" w:x="1890" w:y="110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Determinarea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pragului</w:t>
      </w:r>
      <w:r>
        <w:rPr>
          <w:rFonts w:ascii="Calibri"/>
          <w:i/>
          <w:color w:val="000000"/>
          <w:spacing w:val="7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maxim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suportabilitate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pentru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cheltuielile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cu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salubrizarea</w:t>
      </w:r>
      <w:r>
        <w:rPr>
          <w:rFonts w:ascii="Calibri"/>
          <w:i/>
          <w:color w:val="000000"/>
          <w:spacing w:val="6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</w:t>
      </w:r>
    </w:p>
    <w:p w14:paraId="161491E1" w14:textId="77777777" w:rsidR="00CC4FB0" w:rsidRDefault="00556D75">
      <w:pPr>
        <w:framePr w:w="9145" w:wrap="auto" w:hAnchor="text" w:x="1890" w:y="1100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persoana, pe medii de rezidenta</w:t>
      </w:r>
    </w:p>
    <w:p w14:paraId="2E2D1A2A" w14:textId="77777777" w:rsidR="00CC4FB0" w:rsidRDefault="00556D75">
      <w:pPr>
        <w:framePr w:w="9862" w:wrap="auto" w:hAnchor="text" w:x="1170" w:y="11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Pragul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maxim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suportabilitate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medii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rezidenta pentru membrii gospodariilor din decila de</w:t>
      </w:r>
    </w:p>
    <w:p w14:paraId="1351844B" w14:textId="77777777" w:rsidR="00CC4FB0" w:rsidRDefault="00556D75">
      <w:pPr>
        <w:framePr w:w="9862" w:wrap="auto" w:hAnchor="text" w:x="1170" w:y="117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venituri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mai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mica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determina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prin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considerarea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coeficientul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1.8%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venitul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net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real</w:t>
      </w:r>
    </w:p>
    <w:p w14:paraId="394CEC37" w14:textId="77777777" w:rsidR="00CC4FB0" w:rsidRDefault="00556D75">
      <w:pPr>
        <w:framePr w:w="9862" w:wrap="auto" w:hAnchor="text" w:x="1170" w:y="117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disponibil pe membru al gospodariei.</w:t>
      </w:r>
    </w:p>
    <w:p w14:paraId="570ED1F2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6E991431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Sediul social: str. Vasile Alecsandri nr. 1A, </w:t>
      </w:r>
      <w:r>
        <w:rPr>
          <w:rFonts w:ascii="Calibri"/>
          <w:color w:val="2A2D2E"/>
          <w:sz w:val="18"/>
        </w:rPr>
        <w:t>Voluntari, jud. Ilfov</w:t>
      </w:r>
    </w:p>
    <w:p w14:paraId="01A88F7F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3A9599A2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1833B2EC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10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1263C93A" w14:textId="77777777" w:rsidR="00CC4FB0" w:rsidRDefault="00556D75">
      <w:pPr>
        <w:framePr w:w="463" w:wrap="auto" w:hAnchor="text" w:x="10575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192B601C" w14:textId="2F0B2590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7DD9C09" wp14:editId="09C03DA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012C1D4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AA2A99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suportabilitate pentru utilizatorilor casnici, ca parte a analizei ACB</w:t>
      </w:r>
    </w:p>
    <w:p w14:paraId="2D5031CA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7892CD80" w14:textId="77777777" w:rsidR="00CC4FB0" w:rsidRDefault="00556D75">
      <w:pPr>
        <w:framePr w:w="9865" w:wrap="auto" w:hAnchor="text" w:x="117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Astfel,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la</w:t>
      </w:r>
      <w:r>
        <w:rPr>
          <w:rFonts w:ascii="Calibri"/>
          <w:b/>
          <w:color w:val="000000"/>
          <w:spacing w:val="4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nivelul</w:t>
      </w:r>
      <w:r>
        <w:rPr>
          <w:rFonts w:ascii="Calibri"/>
          <w:b/>
          <w:color w:val="000000"/>
          <w:spacing w:val="4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anului</w:t>
      </w:r>
      <w:r>
        <w:rPr>
          <w:rFonts w:ascii="Calibri"/>
          <w:b/>
          <w:color w:val="000000"/>
          <w:spacing w:val="4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2018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prin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aplicarea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coeficientului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1.8%,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tarifele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maxim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suportabile</w:t>
      </w:r>
    </w:p>
    <w:p w14:paraId="32E28D67" w14:textId="77777777" w:rsidR="00CC4FB0" w:rsidRDefault="00556D75">
      <w:pPr>
        <w:framePr w:w="9865" w:wrap="auto" w:hAnchor="text" w:x="1170" w:y="232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 serviciul de salubrizare sunt:</w:t>
      </w:r>
    </w:p>
    <w:p w14:paraId="38578375" w14:textId="77777777" w:rsidR="00CC4FB0" w:rsidRDefault="00556D75">
      <w:pPr>
        <w:framePr w:w="2465" w:wrap="auto" w:hAnchor="text" w:x="1875" w:y="3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La nivel urban 10.8 lei</w:t>
      </w:r>
    </w:p>
    <w:p w14:paraId="105AED95" w14:textId="77777777" w:rsidR="00CC4FB0" w:rsidRDefault="00556D75">
      <w:pPr>
        <w:framePr w:w="2465" w:wrap="auto" w:hAnchor="text" w:x="1875" w:y="3101"/>
        <w:widowControl w:val="0"/>
        <w:autoSpaceDE w:val="0"/>
        <w:autoSpaceDN w:val="0"/>
        <w:spacing w:before="17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La nivel rural</w:t>
      </w:r>
      <w:r>
        <w:rPr>
          <w:rFonts w:ascii="Calibri"/>
          <w:b/>
          <w:color w:val="000000"/>
          <w:spacing w:val="16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6.65 lei</w:t>
      </w:r>
    </w:p>
    <w:p w14:paraId="0B592AF3" w14:textId="77777777" w:rsidR="00CC4FB0" w:rsidRDefault="00556D75">
      <w:pPr>
        <w:framePr w:w="463" w:wrap="auto" w:hAnchor="text" w:x="1530" w:y="446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</w:rPr>
      </w:pPr>
      <w:r>
        <w:rPr>
          <w:rFonts w:ascii="AHELCV+Noto Sans Symbols" w:hAnsi="AHELCV+Noto Sans Symbols" w:cs="AHELCV+Noto Sans Symbols"/>
          <w:color w:val="000000"/>
          <w:sz w:val="24"/>
        </w:rPr>
        <w:t>✔</w:t>
      </w:r>
    </w:p>
    <w:p w14:paraId="76D15A21" w14:textId="77777777" w:rsidR="00CC4FB0" w:rsidRDefault="00556D75">
      <w:pPr>
        <w:framePr w:w="9140" w:wrap="auto" w:hAnchor="text" w:x="1890" w:y="4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Estimarea</w:t>
      </w:r>
      <w:r>
        <w:rPr>
          <w:rFonts w:ascii="Calibri"/>
          <w:i/>
          <w:color w:val="000000"/>
          <w:spacing w:val="10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evolutiei</w:t>
      </w:r>
      <w:r>
        <w:rPr>
          <w:rFonts w:ascii="Calibri"/>
          <w:i/>
          <w:color w:val="000000"/>
          <w:spacing w:val="10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pragului</w:t>
      </w:r>
      <w:r>
        <w:rPr>
          <w:rFonts w:ascii="Calibri"/>
          <w:i/>
          <w:color w:val="000000"/>
          <w:spacing w:val="10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suportabilitate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pentru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perioada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2019-2023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</w:t>
      </w:r>
      <w:r>
        <w:rPr>
          <w:rFonts w:ascii="Calibri"/>
          <w:i/>
          <w:color w:val="000000"/>
          <w:spacing w:val="9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baza</w:t>
      </w:r>
    </w:p>
    <w:p w14:paraId="587BAA7C" w14:textId="77777777" w:rsidR="00CC4FB0" w:rsidRDefault="00556D75">
      <w:pPr>
        <w:framePr w:w="9140" w:wrap="auto" w:hAnchor="text" w:x="1890" w:y="449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considerarii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evolutiei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veniturilor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mentinerii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nivelului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de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1.8%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pentru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coeficientul</w:t>
      </w:r>
      <w:r>
        <w:rPr>
          <w:rFonts w:ascii="Calibri"/>
          <w:i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aplicat</w:t>
      </w:r>
    </w:p>
    <w:p w14:paraId="1B4832B0" w14:textId="77777777" w:rsidR="00CC4FB0" w:rsidRDefault="00556D75">
      <w:pPr>
        <w:framePr w:w="9140" w:wrap="auto" w:hAnchor="text" w:x="1890" w:y="449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venitului disponibil</w:t>
      </w:r>
    </w:p>
    <w:p w14:paraId="3BCD4309" w14:textId="77777777" w:rsidR="00CC4FB0" w:rsidRDefault="00556D75">
      <w:pPr>
        <w:framePr w:w="9857" w:wrap="auto" w:hAnchor="text" w:x="1170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vederea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estim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rii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tarifului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maxim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suportabilitate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popula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(beneficiari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casnici)</w:t>
      </w:r>
    </w:p>
    <w:p w14:paraId="4C91737B" w14:textId="77777777" w:rsidR="00CC4FB0" w:rsidRDefault="00556D75">
      <w:pPr>
        <w:framePr w:w="9857" w:wrap="auto" w:hAnchor="text" w:x="1170" w:y="559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cheltuielile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salubrizarea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rural,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respectiv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urban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proiec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acestor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tarife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s-au</w:t>
      </w:r>
    </w:p>
    <w:p w14:paraId="03080CE7" w14:textId="77777777" w:rsidR="00CC4FB0" w:rsidRDefault="00556D75">
      <w:pPr>
        <w:framePr w:w="9857" w:wrap="auto" w:hAnchor="text" w:x="1170" w:y="559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considerat</w:t>
      </w:r>
    </w:p>
    <w:p w14:paraId="66E3BDE0" w14:textId="77777777" w:rsidR="00CC4FB0" w:rsidRDefault="00556D75">
      <w:pPr>
        <w:framePr w:w="313" w:wrap="auto" w:hAnchor="text" w:x="1530" w:y="6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9F830EA" w14:textId="77777777" w:rsidR="00CC4FB0" w:rsidRDefault="00556D75">
      <w:pPr>
        <w:framePr w:w="313" w:wrap="auto" w:hAnchor="text" w:x="1530" w:y="66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5179591F" w14:textId="77777777" w:rsidR="00CC4FB0" w:rsidRDefault="00556D75">
      <w:pPr>
        <w:framePr w:w="9147" w:wrap="auto" w:hAnchor="text" w:x="1890" w:y="6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perioada de evaluare 2018-2023;</w:t>
      </w:r>
    </w:p>
    <w:p w14:paraId="375CEB7B" w14:textId="77777777" w:rsidR="00CC4FB0" w:rsidRDefault="00556D75">
      <w:pPr>
        <w:framePr w:w="9147" w:wrap="auto" w:hAnchor="text" w:x="1890" w:y="6686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proiec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disponibil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aferent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Decilei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jude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Hunedoara,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medii</w:t>
      </w:r>
    </w:p>
    <w:p w14:paraId="02C292C6" w14:textId="77777777" w:rsidR="00CC4FB0" w:rsidRDefault="00556D75">
      <w:pPr>
        <w:framePr w:w="9147" w:wrap="auto" w:hAnchor="text" w:x="1890" w:y="6686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 rezidenta;</w:t>
      </w:r>
    </w:p>
    <w:p w14:paraId="7D85552C" w14:textId="77777777" w:rsidR="00CC4FB0" w:rsidRDefault="00556D75">
      <w:pPr>
        <w:framePr w:w="313" w:wrap="auto" w:hAnchor="text" w:x="1530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7F216F5F" w14:textId="77777777" w:rsidR="00CC4FB0" w:rsidRDefault="00556D75">
      <w:pPr>
        <w:framePr w:w="313" w:wrap="auto" w:hAnchor="text" w:x="1530" w:y="7631"/>
        <w:widowControl w:val="0"/>
        <w:autoSpaceDE w:val="0"/>
        <w:autoSpaceDN w:val="0"/>
        <w:spacing w:before="3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40BA8021" w14:textId="77777777" w:rsidR="00CC4FB0" w:rsidRDefault="00556D75">
      <w:pPr>
        <w:framePr w:w="9148" w:wrap="auto" w:hAnchor="text" w:x="1890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capacitatea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poten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contribu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popula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rezidente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baza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unui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nivel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maxim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4DD24C20" w14:textId="77777777" w:rsidR="00CC4FB0" w:rsidRDefault="00556D75">
      <w:pPr>
        <w:framePr w:w="9148" w:wrap="auto" w:hAnchor="text" w:x="1890" w:y="763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suportabilitate de 1.8% din venitul net disponibil al gospod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riilor, aferent Decilei 1;</w:t>
      </w:r>
    </w:p>
    <w:p w14:paraId="17BF552C" w14:textId="77777777" w:rsidR="00CC4FB0" w:rsidRDefault="00556D75">
      <w:pPr>
        <w:framePr w:w="9148" w:wrap="auto" w:hAnchor="text" w:x="1890" w:y="763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s-a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mentinut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constanta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dimensiunea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gospodariilor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(conform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recensamantului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populatiei</w:t>
      </w:r>
    </w:p>
    <w:p w14:paraId="223341E4" w14:textId="77777777" w:rsidR="00CC4FB0" w:rsidRDefault="00556D75">
      <w:pPr>
        <w:framePr w:w="9148" w:wrap="auto" w:hAnchor="text" w:x="1890" w:y="763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din 2011).</w:t>
      </w:r>
    </w:p>
    <w:p w14:paraId="2373978E" w14:textId="77777777" w:rsidR="00CC4FB0" w:rsidRDefault="00556D75">
      <w:pPr>
        <w:framePr w:w="9866" w:wrap="auto" w:hAnchor="text" w:x="1170" w:y="9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proiec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venitu</w:t>
      </w:r>
      <w:r>
        <w:rPr>
          <w:rFonts w:ascii="Calibri"/>
          <w:color w:val="000000"/>
          <w:sz w:val="24"/>
        </w:rPr>
        <w:t>rilor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popula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iei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PNGD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prevede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cre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terea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brute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termeni</w:t>
      </w:r>
    </w:p>
    <w:p w14:paraId="2489E041" w14:textId="77777777" w:rsidR="00CC4FB0" w:rsidRDefault="00556D75">
      <w:pPr>
        <w:framePr w:w="9866" w:wrap="auto" w:hAnchor="text" w:x="1170" w:y="904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nominali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familie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venituri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medii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este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egal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produsul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dintre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rata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infla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 xml:space="preserve">iei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 cre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terea</w:t>
      </w:r>
    </w:p>
    <w:p w14:paraId="586CE3E5" w14:textId="77777777" w:rsidR="00CC4FB0" w:rsidRDefault="00556D75">
      <w:pPr>
        <w:framePr w:w="9866" w:wrap="auto" w:hAnchor="text" w:x="1170" w:y="904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real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PIB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(la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nivel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national,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regional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jude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ean).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z w:val="24"/>
        </w:rPr>
        <w:t>Din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acest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considerent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s-a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ajustat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</w:p>
    <w:p w14:paraId="646FB091" w14:textId="77777777" w:rsidR="00CC4FB0" w:rsidRDefault="00556D75">
      <w:pPr>
        <w:framePr w:w="9866" w:wrap="auto" w:hAnchor="text" w:x="1170" w:y="904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veniturilor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medii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rezidenta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perioada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2019-2023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pornind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evolutia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ratei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inflatiei</w:t>
      </w:r>
    </w:p>
    <w:p w14:paraId="2BD5857E" w14:textId="77777777" w:rsidR="00CC4FB0" w:rsidRDefault="00556D75">
      <w:pPr>
        <w:framePr w:w="9866" w:wrap="auto" w:hAnchor="text" w:x="1170" w:y="904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(conform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prognozei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CNP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termen mediu 2019-2023) si PIB judetean (publicat de CNP in raportul</w:t>
      </w:r>
    </w:p>
    <w:p w14:paraId="396EEBF2" w14:textId="77777777" w:rsidR="00CC4FB0" w:rsidRDefault="00556D75">
      <w:pPr>
        <w:framePr w:w="9866" w:wrap="auto" w:hAnchor="text" w:x="1170" w:y="904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privind prognoza in </w:t>
      </w:r>
      <w:r>
        <w:rPr>
          <w:rFonts w:ascii="Calibri"/>
          <w:color w:val="000000"/>
          <w:sz w:val="24"/>
        </w:rPr>
        <w:t>profit teritorial- varianta de toamna 2019).</w:t>
      </w:r>
    </w:p>
    <w:p w14:paraId="6F5E6D17" w14:textId="77777777" w:rsidR="00CC4FB0" w:rsidRDefault="00556D75">
      <w:pPr>
        <w:framePr w:w="9865" w:wrap="auto" w:hAnchor="text" w:x="1170" w:y="1108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Proiectia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venitului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mediu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net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pe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gospod</w:t>
      </w:r>
      <w:r>
        <w:rPr>
          <w:rFonts w:ascii="PIERLR+Free Serif" w:hAnsi="PIERLR+Free Serif" w:cs="PIERLR+Free Serif"/>
          <w:color w:val="000000"/>
        </w:rPr>
        <w:t>ă</w:t>
      </w:r>
      <w:r>
        <w:rPr>
          <w:rFonts w:ascii="Calibri"/>
          <w:b/>
          <w:color w:val="000000"/>
        </w:rPr>
        <w:t>rie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la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nivelul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decilei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si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a tarifului maxim suportabil pe</w:t>
      </w:r>
    </w:p>
    <w:p w14:paraId="148C04D1" w14:textId="77777777" w:rsidR="00CC4FB0" w:rsidRDefault="00556D75">
      <w:pPr>
        <w:framePr w:w="9865" w:wrap="auto" w:hAnchor="text" w:x="1170" w:y="11086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persoana pentru servicii de salubrizare pentru perioada 2019-2023, in jud Hunedoara</w:t>
      </w:r>
    </w:p>
    <w:p w14:paraId="5AA18A56" w14:textId="77777777" w:rsidR="00CC4FB0" w:rsidRDefault="00556D75">
      <w:pPr>
        <w:framePr w:w="3157" w:wrap="auto" w:hAnchor="text" w:x="1170" w:y="1206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 xml:space="preserve">Venit si tarif </w:t>
      </w:r>
      <w:r>
        <w:rPr>
          <w:rFonts w:ascii="Calibri"/>
          <w:b/>
          <w:color w:val="002060"/>
        </w:rPr>
        <w:t>salubrizare decila 1</w:t>
      </w:r>
    </w:p>
    <w:p w14:paraId="0244D8DE" w14:textId="77777777" w:rsidR="00CC4FB0" w:rsidRDefault="00556D75">
      <w:pPr>
        <w:framePr w:w="3157" w:wrap="auto" w:hAnchor="text" w:x="1170" w:y="12061"/>
        <w:widowControl w:val="0"/>
        <w:autoSpaceDE w:val="0"/>
        <w:autoSpaceDN w:val="0"/>
        <w:spacing w:before="2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jud Hunedoara</w:t>
      </w:r>
    </w:p>
    <w:p w14:paraId="26406509" w14:textId="77777777" w:rsidR="00CC4FB0" w:rsidRDefault="00556D75">
      <w:pPr>
        <w:framePr w:w="570" w:wrap="auto" w:hAnchor="text" w:x="4980" w:y="122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2060"/>
          <w:sz w:val="16"/>
        </w:rPr>
        <w:t>U.M.</w:t>
      </w:r>
    </w:p>
    <w:p w14:paraId="0F70E071" w14:textId="77777777" w:rsidR="00CC4FB0" w:rsidRDefault="00556D75">
      <w:pPr>
        <w:framePr w:w="686" w:wrap="auto" w:hAnchor="text" w:x="6225" w:y="1219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2018</w:t>
      </w:r>
    </w:p>
    <w:p w14:paraId="785F152E" w14:textId="77777777" w:rsidR="00CC4FB0" w:rsidRDefault="00556D75">
      <w:pPr>
        <w:framePr w:w="686" w:wrap="auto" w:hAnchor="text" w:x="6225" w:y="12196"/>
        <w:widowControl w:val="0"/>
        <w:autoSpaceDE w:val="0"/>
        <w:autoSpaceDN w:val="0"/>
        <w:spacing w:before="302" w:after="0" w:line="268" w:lineRule="exact"/>
        <w:ind w:left="5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,471</w:t>
      </w:r>
    </w:p>
    <w:p w14:paraId="72BC8683" w14:textId="77777777" w:rsidR="00CC4FB0" w:rsidRDefault="00556D75">
      <w:pPr>
        <w:framePr w:w="686" w:wrap="auto" w:hAnchor="text" w:x="7125" w:y="1219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2019</w:t>
      </w:r>
    </w:p>
    <w:p w14:paraId="458132B8" w14:textId="77777777" w:rsidR="00CC4FB0" w:rsidRDefault="00556D75">
      <w:pPr>
        <w:framePr w:w="686" w:wrap="auto" w:hAnchor="text" w:x="8025" w:y="1219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2020</w:t>
      </w:r>
    </w:p>
    <w:p w14:paraId="0883A2AD" w14:textId="77777777" w:rsidR="00CC4FB0" w:rsidRDefault="00556D75">
      <w:pPr>
        <w:framePr w:w="686" w:wrap="auto" w:hAnchor="text" w:x="8925" w:y="1219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2021</w:t>
      </w:r>
    </w:p>
    <w:p w14:paraId="3D04748E" w14:textId="77777777" w:rsidR="00CC4FB0" w:rsidRDefault="00556D75">
      <w:pPr>
        <w:framePr w:w="686" w:wrap="auto" w:hAnchor="text" w:x="9825" w:y="1219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2022</w:t>
      </w:r>
    </w:p>
    <w:p w14:paraId="6EF83DC8" w14:textId="77777777" w:rsidR="00CC4FB0" w:rsidRDefault="00556D75">
      <w:pPr>
        <w:framePr w:w="686" w:wrap="auto" w:hAnchor="text" w:x="10725" w:y="1219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2060"/>
        </w:rPr>
        <w:t>2023</w:t>
      </w:r>
    </w:p>
    <w:p w14:paraId="44670576" w14:textId="77777777" w:rsidR="00CC4FB0" w:rsidRDefault="00556D75">
      <w:pPr>
        <w:framePr w:w="2985" w:wrap="auto" w:hAnchor="text" w:x="1170" w:y="1266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Judetul Hunedoara - venit net pe</w:t>
      </w:r>
    </w:p>
    <w:p w14:paraId="3F49579C" w14:textId="77777777" w:rsidR="00CC4FB0" w:rsidRDefault="00556D75">
      <w:pPr>
        <w:framePr w:w="2985" w:wrap="auto" w:hAnchor="text" w:x="1170" w:y="126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 total, Decila 1 URBAN</w:t>
      </w:r>
    </w:p>
    <w:p w14:paraId="7BB2CA0B" w14:textId="77777777" w:rsidR="00CC4FB0" w:rsidRDefault="00556D75">
      <w:pPr>
        <w:framePr w:w="351" w:wrap="auto" w:hAnchor="text" w:x="6165" w:y="127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4FE080D" w14:textId="77777777" w:rsidR="00CC4FB0" w:rsidRDefault="00556D75">
      <w:pPr>
        <w:framePr w:w="741" w:wrap="auto" w:hAnchor="text" w:x="7065" w:y="127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1,586</w:t>
      </w:r>
    </w:p>
    <w:p w14:paraId="70879E88" w14:textId="77777777" w:rsidR="00CC4FB0" w:rsidRDefault="00556D75">
      <w:pPr>
        <w:framePr w:w="741" w:wrap="auto" w:hAnchor="text" w:x="7965" w:y="127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1,713</w:t>
      </w:r>
    </w:p>
    <w:p w14:paraId="1DD9B002" w14:textId="77777777" w:rsidR="00CC4FB0" w:rsidRDefault="00556D75">
      <w:pPr>
        <w:framePr w:w="741" w:wrap="auto" w:hAnchor="text" w:x="8865" w:y="127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1,845</w:t>
      </w:r>
    </w:p>
    <w:p w14:paraId="43420615" w14:textId="77777777" w:rsidR="00CC4FB0" w:rsidRDefault="00556D75">
      <w:pPr>
        <w:framePr w:w="741" w:wrap="auto" w:hAnchor="text" w:x="9765" w:y="127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1,990</w:t>
      </w:r>
    </w:p>
    <w:p w14:paraId="56F026CC" w14:textId="77777777" w:rsidR="00CC4FB0" w:rsidRDefault="00556D75">
      <w:pPr>
        <w:framePr w:w="741" w:wrap="auto" w:hAnchor="text" w:x="10665" w:y="1276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2,135</w:t>
      </w:r>
    </w:p>
    <w:p w14:paraId="560D51C6" w14:textId="77777777" w:rsidR="00CC4FB0" w:rsidRDefault="00556D75">
      <w:pPr>
        <w:framePr w:w="1178" w:wrap="auto" w:hAnchor="text" w:x="4680" w:y="128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lei/gospodarie</w:t>
      </w:r>
    </w:p>
    <w:p w14:paraId="580707D3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20C3FCE6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Sediul social: str. Vasile </w:t>
      </w:r>
      <w:r>
        <w:rPr>
          <w:rFonts w:ascii="Calibri"/>
          <w:color w:val="2A2D2E"/>
          <w:sz w:val="18"/>
        </w:rPr>
        <w:t>Alecsandri nr. 1A, Voluntari, jud. Ilfov</w:t>
      </w:r>
    </w:p>
    <w:p w14:paraId="19C9D5D4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6F1CEA6C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435A2B38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12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7538D217" w14:textId="77777777" w:rsidR="00CC4FB0" w:rsidRDefault="00556D75">
      <w:pPr>
        <w:framePr w:w="463" w:wrap="auto" w:hAnchor="text" w:x="10575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</w:t>
      </w:r>
    </w:p>
    <w:p w14:paraId="1FE0B8E3" w14:textId="40FDB334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BB7F870" wp14:editId="3022C57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21B21D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6BAA740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suportabilitate pentru utilizatorilor casnici, ca parte a analizei ACB</w:t>
      </w:r>
    </w:p>
    <w:p w14:paraId="61AF1C3D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15DB2FC6" w14:textId="77777777" w:rsidR="00CC4FB0" w:rsidRDefault="00556D75">
      <w:pPr>
        <w:framePr w:w="2946" w:wrap="auto" w:hAnchor="text" w:x="1170" w:y="237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Judetul Hunedoara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venit net pe</w:t>
      </w:r>
    </w:p>
    <w:p w14:paraId="14C469B7" w14:textId="77777777" w:rsidR="00CC4FB0" w:rsidRDefault="00556D75">
      <w:pPr>
        <w:framePr w:w="351" w:wrap="auto" w:hAnchor="text" w:x="6165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E186074" w14:textId="77777777" w:rsidR="00CC4FB0" w:rsidRDefault="00556D75">
      <w:pPr>
        <w:framePr w:w="629" w:wrap="auto" w:hAnchor="text" w:x="6276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,012</w:t>
      </w:r>
    </w:p>
    <w:p w14:paraId="18392D37" w14:textId="77777777" w:rsidR="00CC4FB0" w:rsidRDefault="00556D75">
      <w:pPr>
        <w:framePr w:w="741" w:wrap="auto" w:hAnchor="text" w:x="7065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1,091</w:t>
      </w:r>
    </w:p>
    <w:p w14:paraId="6488601C" w14:textId="77777777" w:rsidR="00CC4FB0" w:rsidRDefault="00556D75">
      <w:pPr>
        <w:framePr w:w="741" w:wrap="auto" w:hAnchor="text" w:x="7965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1,178</w:t>
      </w:r>
    </w:p>
    <w:p w14:paraId="5EDBF6CD" w14:textId="77777777" w:rsidR="00CC4FB0" w:rsidRDefault="00556D75">
      <w:pPr>
        <w:framePr w:w="741" w:wrap="auto" w:hAnchor="text" w:x="8865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1,269</w:t>
      </w:r>
    </w:p>
    <w:p w14:paraId="3797EE24" w14:textId="77777777" w:rsidR="00CC4FB0" w:rsidRDefault="00556D75">
      <w:pPr>
        <w:framePr w:w="741" w:wrap="auto" w:hAnchor="text" w:x="9765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1,369</w:t>
      </w:r>
    </w:p>
    <w:p w14:paraId="5A97A27C" w14:textId="77777777" w:rsidR="00CC4FB0" w:rsidRDefault="00556D75">
      <w:pPr>
        <w:framePr w:w="741" w:wrap="auto" w:hAnchor="text" w:x="10665" w:y="24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1,469</w:t>
      </w:r>
    </w:p>
    <w:p w14:paraId="06414CDC" w14:textId="77777777" w:rsidR="00CC4FB0" w:rsidRDefault="00556D75">
      <w:pPr>
        <w:framePr w:w="1178" w:wrap="auto" w:hAnchor="text" w:x="4680" w:y="251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lei/gospodarie</w:t>
      </w:r>
    </w:p>
    <w:p w14:paraId="122E5749" w14:textId="77777777" w:rsidR="00CC4FB0" w:rsidRDefault="00556D75">
      <w:pPr>
        <w:framePr w:w="3202" w:wrap="auto" w:hAnchor="text" w:x="1170" w:y="26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gospod</w:t>
      </w:r>
      <w:r>
        <w:rPr>
          <w:rFonts w:ascii="MDADFU+Free Serif" w:hAnsi="MDADFU+Free Serif" w:cs="MDADFU+Free Serif"/>
          <w:color w:val="000000"/>
          <w:sz w:val="20"/>
        </w:rPr>
        <w:t>ă</w:t>
      </w:r>
      <w:r>
        <w:rPr>
          <w:rFonts w:ascii="Calibri"/>
          <w:color w:val="000000"/>
          <w:sz w:val="20"/>
        </w:rPr>
        <w:t>rie, total, Decila 1 RURAL</w:t>
      </w:r>
    </w:p>
    <w:p w14:paraId="16D74A50" w14:textId="77777777" w:rsidR="00CC4FB0" w:rsidRDefault="00556D75">
      <w:pPr>
        <w:framePr w:w="3202" w:wrap="auto" w:hAnchor="text" w:x="1170" w:y="2615"/>
        <w:widowControl w:val="0"/>
        <w:autoSpaceDE w:val="0"/>
        <w:autoSpaceDN w:val="0"/>
        <w:spacing w:before="65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Tarif maxim salubrizare/pers URBAN</w:t>
      </w:r>
    </w:p>
    <w:p w14:paraId="5C4A9AC7" w14:textId="77777777" w:rsidR="00CC4FB0" w:rsidRDefault="00556D75">
      <w:pPr>
        <w:framePr w:w="3202" w:wrap="auto" w:hAnchor="text" w:x="1170" w:y="2615"/>
        <w:widowControl w:val="0"/>
        <w:autoSpaceDE w:val="0"/>
        <w:autoSpaceDN w:val="0"/>
        <w:spacing w:before="56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Tarif maxim salubrizare/pers RURAL</w:t>
      </w:r>
    </w:p>
    <w:p w14:paraId="3520BB94" w14:textId="77777777" w:rsidR="00CC4FB0" w:rsidRDefault="00556D75">
      <w:pPr>
        <w:framePr w:w="630" w:wrap="auto" w:hAnchor="text" w:x="6285" w:y="29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10.8</w:t>
      </w:r>
    </w:p>
    <w:p w14:paraId="43C8FD33" w14:textId="77777777" w:rsidR="00CC4FB0" w:rsidRDefault="00556D75">
      <w:pPr>
        <w:framePr w:w="630" w:wrap="auto" w:hAnchor="text" w:x="6285" w:y="2911"/>
        <w:widowControl w:val="0"/>
        <w:autoSpaceDE w:val="0"/>
        <w:autoSpaceDN w:val="0"/>
        <w:spacing w:before="32" w:after="0" w:line="268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6.6</w:t>
      </w:r>
    </w:p>
    <w:p w14:paraId="10A65E9A" w14:textId="77777777" w:rsidR="00CC4FB0" w:rsidRDefault="00556D75">
      <w:pPr>
        <w:framePr w:w="630" w:wrap="auto" w:hAnchor="text" w:x="7185" w:y="29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11.7</w:t>
      </w:r>
    </w:p>
    <w:p w14:paraId="598801F3" w14:textId="77777777" w:rsidR="00CC4FB0" w:rsidRDefault="00556D75">
      <w:pPr>
        <w:framePr w:w="630" w:wrap="auto" w:hAnchor="text" w:x="7185" w:y="2911"/>
        <w:widowControl w:val="0"/>
        <w:autoSpaceDE w:val="0"/>
        <w:autoSpaceDN w:val="0"/>
        <w:spacing w:before="32" w:after="0" w:line="268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</w:t>
      </w:r>
    </w:p>
    <w:p w14:paraId="51BFB678" w14:textId="77777777" w:rsidR="00CC4FB0" w:rsidRDefault="00556D75">
      <w:pPr>
        <w:framePr w:w="630" w:wrap="auto" w:hAnchor="text" w:x="8085" w:y="29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12.6</w:t>
      </w:r>
    </w:p>
    <w:p w14:paraId="42C808B6" w14:textId="77777777" w:rsidR="00CC4FB0" w:rsidRDefault="00556D75">
      <w:pPr>
        <w:framePr w:w="630" w:wrap="auto" w:hAnchor="text" w:x="8085" w:y="2911"/>
        <w:widowControl w:val="0"/>
        <w:autoSpaceDE w:val="0"/>
        <w:autoSpaceDN w:val="0"/>
        <w:spacing w:before="32" w:after="0" w:line="268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7.7</w:t>
      </w:r>
    </w:p>
    <w:p w14:paraId="0F031645" w14:textId="77777777" w:rsidR="00CC4FB0" w:rsidRDefault="00556D75">
      <w:pPr>
        <w:framePr w:w="630" w:wrap="auto" w:hAnchor="text" w:x="8985" w:y="29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13.6</w:t>
      </w:r>
    </w:p>
    <w:p w14:paraId="047A1AFA" w14:textId="77777777" w:rsidR="00CC4FB0" w:rsidRDefault="00556D75">
      <w:pPr>
        <w:framePr w:w="630" w:wrap="auto" w:hAnchor="text" w:x="8985" w:y="2911"/>
        <w:widowControl w:val="0"/>
        <w:autoSpaceDE w:val="0"/>
        <w:autoSpaceDN w:val="0"/>
        <w:spacing w:before="32" w:after="0" w:line="268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8.3</w:t>
      </w:r>
    </w:p>
    <w:p w14:paraId="5B69AE5A" w14:textId="77777777" w:rsidR="00CC4FB0" w:rsidRDefault="00556D75">
      <w:pPr>
        <w:framePr w:w="630" w:wrap="auto" w:hAnchor="text" w:x="9885" w:y="29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14.6</w:t>
      </w:r>
    </w:p>
    <w:p w14:paraId="0052A21E" w14:textId="77777777" w:rsidR="00CC4FB0" w:rsidRDefault="00556D75">
      <w:pPr>
        <w:framePr w:w="630" w:wrap="auto" w:hAnchor="text" w:x="9885" w:y="2911"/>
        <w:widowControl w:val="0"/>
        <w:autoSpaceDE w:val="0"/>
        <w:autoSpaceDN w:val="0"/>
        <w:spacing w:before="32" w:after="0" w:line="268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9.0</w:t>
      </w:r>
    </w:p>
    <w:p w14:paraId="7D221031" w14:textId="77777777" w:rsidR="00CC4FB0" w:rsidRDefault="00556D75">
      <w:pPr>
        <w:framePr w:w="630" w:wrap="auto" w:hAnchor="text" w:x="10785" w:y="29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15.7</w:t>
      </w:r>
    </w:p>
    <w:p w14:paraId="1ED429F4" w14:textId="77777777" w:rsidR="00CC4FB0" w:rsidRDefault="00556D75">
      <w:pPr>
        <w:framePr w:w="630" w:wrap="auto" w:hAnchor="text" w:x="10785" w:y="2911"/>
        <w:widowControl w:val="0"/>
        <w:autoSpaceDE w:val="0"/>
        <w:autoSpaceDN w:val="0"/>
        <w:spacing w:before="32" w:after="0" w:line="268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9.7</w:t>
      </w:r>
    </w:p>
    <w:p w14:paraId="4C5A4B22" w14:textId="77777777" w:rsidR="00CC4FB0" w:rsidRDefault="00556D75">
      <w:pPr>
        <w:framePr w:w="1178" w:wrap="auto" w:hAnchor="text" w:x="4680" w:y="29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lei/gospodarie</w:t>
      </w:r>
    </w:p>
    <w:p w14:paraId="3F013ADB" w14:textId="77777777" w:rsidR="00CC4FB0" w:rsidRDefault="00556D75">
      <w:pPr>
        <w:framePr w:w="1178" w:wrap="auto" w:hAnchor="text" w:x="4680" w:y="2953"/>
        <w:widowControl w:val="0"/>
        <w:autoSpaceDE w:val="0"/>
        <w:autoSpaceDN w:val="0"/>
        <w:spacing w:before="105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lei/gospodarie</w:t>
      </w:r>
    </w:p>
    <w:p w14:paraId="2D3BC5CB" w14:textId="77777777" w:rsidR="00CC4FB0" w:rsidRDefault="00556D75">
      <w:pPr>
        <w:framePr w:w="2958" w:wrap="auto" w:hAnchor="text" w:x="8070" w:y="37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A2A"/>
          <w:sz w:val="18"/>
        </w:rPr>
        <w:t xml:space="preserve">Sursa: </w:t>
      </w:r>
      <w:r>
        <w:rPr>
          <w:rFonts w:ascii="Calibri"/>
          <w:color w:val="2A2A2A"/>
          <w:sz w:val="18"/>
        </w:rPr>
        <w:t>Calcule realizate de consultant</w:t>
      </w:r>
    </w:p>
    <w:p w14:paraId="691FB53D" w14:textId="77777777" w:rsidR="00CC4FB0" w:rsidRDefault="00556D75">
      <w:pPr>
        <w:framePr w:w="7617" w:wrap="auto" w:hAnchor="text" w:x="1890" w:y="4387"/>
        <w:widowControl w:val="0"/>
        <w:autoSpaceDE w:val="0"/>
        <w:autoSpaceDN w:val="0"/>
        <w:spacing w:before="0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I.</w:t>
      </w:r>
      <w:r>
        <w:rPr>
          <w:rFonts w:ascii="Calibri"/>
          <w:b/>
          <w:color w:val="000000"/>
          <w:spacing w:val="163"/>
          <w:sz w:val="26"/>
        </w:rPr>
        <w:t xml:space="preserve"> </w:t>
      </w:r>
      <w:r>
        <w:rPr>
          <w:rFonts w:ascii="Calibri"/>
          <w:b/>
          <w:color w:val="000000"/>
          <w:sz w:val="26"/>
        </w:rPr>
        <w:t>ACTUALIZAREA PLANULUI TARIFAR PENTRU AGENTII ECONOMICI</w:t>
      </w:r>
    </w:p>
    <w:p w14:paraId="0078E3B8" w14:textId="77777777" w:rsidR="00CC4FB0" w:rsidRDefault="00556D75">
      <w:pPr>
        <w:framePr w:w="9865" w:wrap="auto" w:hAnchor="text" w:x="1170" w:y="5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actualizarea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tarifului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aplicabil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agen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Calibri"/>
          <w:color w:val="000000"/>
          <w:sz w:val="24"/>
        </w:rPr>
        <w:t>ilor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economici,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porne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te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determinarea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DPC</w:t>
      </w:r>
    </w:p>
    <w:p w14:paraId="38C4B54E" w14:textId="77777777" w:rsidR="00CC4FB0" w:rsidRDefault="00556D75">
      <w:pPr>
        <w:framePr w:w="9865" w:wrap="auto" w:hAnchor="text" w:x="1170" w:y="5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(Dinamic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Prime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Cost)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total,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deci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valorii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sunt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cuprinse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deopotriv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atât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amortizarea</w:t>
      </w:r>
    </w:p>
    <w:p w14:paraId="6D6C324C" w14:textId="77777777" w:rsidR="00CC4FB0" w:rsidRDefault="00556D75">
      <w:pPr>
        <w:framePr w:w="9865" w:wrap="auto" w:hAnchor="text" w:x="1170" w:y="5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investitiei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infrastructura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colectare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în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instalatii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tratare,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cât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costurile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operare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i</w:t>
      </w:r>
    </w:p>
    <w:p w14:paraId="6AD2856B" w14:textId="77777777" w:rsidR="00CC4FB0" w:rsidRDefault="00556D75">
      <w:pPr>
        <w:framePr w:w="9865" w:wrap="auto" w:hAnchor="text" w:x="1170" w:y="5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mententan</w:t>
      </w:r>
      <w:r>
        <w:rPr>
          <w:rFonts w:ascii="BBGBGS+Free Serif" w:hAnsi="BBGBGS+Free Serif" w:cs="BBGBGS+Free Serif"/>
          <w:color w:val="000000"/>
          <w:sz w:val="24"/>
        </w:rPr>
        <w:t>ț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BBGBGS+Free Serif" w:hAnsi="BBGBGS+Free Serif" w:cs="BBGBGS+Free Serif"/>
          <w:color w:val="000000"/>
          <w:sz w:val="24"/>
        </w:rPr>
        <w:t>ș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sunt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explicitate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Studiul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Fezabilitate,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2012,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care</w:t>
      </w:r>
    </w:p>
    <w:p w14:paraId="295544CC" w14:textId="77777777" w:rsidR="00CC4FB0" w:rsidRDefault="00556D75">
      <w:pPr>
        <w:framePr w:w="9865" w:wrap="auto" w:hAnchor="text" w:x="1170" w:y="532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conduc la </w:t>
      </w:r>
      <w:r>
        <w:rPr>
          <w:rFonts w:ascii="Calibri"/>
          <w:color w:val="000000"/>
          <w:sz w:val="24"/>
        </w:rPr>
        <w:t>valoarea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de 286 lei/t .</w:t>
      </w:r>
    </w:p>
    <w:p w14:paraId="473D0161" w14:textId="77777777" w:rsidR="00CC4FB0" w:rsidRDefault="00556D75">
      <w:pPr>
        <w:framePr w:w="4708" w:wrap="auto" w:hAnchor="text" w:x="1170" w:y="705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Tabel 1. Indicele preturilor de consum 2010-2018</w:t>
      </w:r>
    </w:p>
    <w:p w14:paraId="0A6AB3B8" w14:textId="77777777" w:rsidR="00CC4FB0" w:rsidRDefault="00556D75">
      <w:pPr>
        <w:framePr w:w="2515" w:wrap="auto" w:hAnchor="text" w:x="8520" w:y="8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A2A"/>
          <w:sz w:val="18"/>
        </w:rPr>
        <w:t>Sursa: http://statistici.insse.ro/</w:t>
      </w:r>
    </w:p>
    <w:p w14:paraId="3A7D4647" w14:textId="77777777" w:rsidR="00CC4FB0" w:rsidRDefault="00556D75">
      <w:pPr>
        <w:framePr w:w="9860" w:wrap="auto" w:hAnchor="text" w:x="1170" w:y="9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Prin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urmare,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actualizeaz</w:t>
      </w:r>
      <w:r>
        <w:rPr>
          <w:rFonts w:ascii="BBGBGS+Free Serif" w:hAnsi="BBGBGS+Free Serif" w:cs="BBGBGS+Free Serif"/>
          <w:color w:val="000000"/>
          <w:sz w:val="24"/>
        </w:rPr>
        <w:t>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nivelul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2019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DPC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aferent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anului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2012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indicele preturilor</w:t>
      </w:r>
    </w:p>
    <w:p w14:paraId="72FDE09D" w14:textId="77777777" w:rsidR="00CC4FB0" w:rsidRDefault="00556D75">
      <w:pPr>
        <w:framePr w:w="9860" w:wrap="auto" w:hAnchor="text" w:x="1170" w:y="934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consum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serviciilor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(vezi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tabelul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mai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sus),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anume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cu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valoarea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113,7%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(IPC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servicii),</w:t>
      </w:r>
    </w:p>
    <w:p w14:paraId="109EEA8A" w14:textId="77777777" w:rsidR="00CC4FB0" w:rsidRDefault="00556D75">
      <w:pPr>
        <w:framePr w:w="9860" w:wrap="auto" w:hAnchor="text" w:x="1170" w:y="934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rezultând</w:t>
      </w:r>
      <w:r>
        <w:rPr>
          <w:rFonts w:ascii="Calibri"/>
          <w:color w:val="000000"/>
          <w:sz w:val="24"/>
        </w:rPr>
        <w:t xml:space="preserve"> valoarea de </w:t>
      </w:r>
      <w:r>
        <w:rPr>
          <w:rFonts w:ascii="Calibri"/>
          <w:b/>
          <w:color w:val="000000"/>
          <w:sz w:val="24"/>
          <w:u w:val="single"/>
        </w:rPr>
        <w:t>325.2 lei/tona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51"/>
          <w:sz w:val="24"/>
        </w:rPr>
        <w:t xml:space="preserve"> </w:t>
      </w:r>
      <w:r>
        <w:rPr>
          <w:rFonts w:ascii="Calibri"/>
          <w:color w:val="000000"/>
          <w:sz w:val="24"/>
        </w:rPr>
        <w:t>(2019).</w:t>
      </w:r>
    </w:p>
    <w:p w14:paraId="3B985B38" w14:textId="77777777" w:rsidR="00CC4FB0" w:rsidRDefault="00556D75">
      <w:pPr>
        <w:framePr w:w="9864" w:wrap="auto" w:hAnchor="text" w:x="1170" w:y="10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Se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adaug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39"/>
          <w:sz w:val="24"/>
        </w:rPr>
        <w:t xml:space="preserve"> </w:t>
      </w:r>
      <w:r>
        <w:rPr>
          <w:rFonts w:ascii="Calibri"/>
          <w:color w:val="26282A"/>
          <w:sz w:val="24"/>
        </w:rPr>
        <w:t>Contributia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la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Economia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circular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39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în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vigoare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începand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cu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anul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2020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(anume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80lei/t)</w:t>
      </w:r>
    </w:p>
    <w:p w14:paraId="5EF037D4" w14:textId="77777777" w:rsidR="00CC4FB0" w:rsidRDefault="00556D75">
      <w:pPr>
        <w:framePr w:w="9864" w:wrap="auto" w:hAnchor="text" w:x="1170" w:y="1043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aferenta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cotei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BBGBGS+Free Serif" w:hAnsi="BBGBGS+Free Serif" w:cs="BBGBGS+Free Serif"/>
          <w:color w:val="26282A"/>
          <w:sz w:val="24"/>
        </w:rPr>
        <w:t>ș</w:t>
      </w:r>
      <w:r>
        <w:rPr>
          <w:rFonts w:ascii="Calibri"/>
          <w:color w:val="26282A"/>
          <w:sz w:val="24"/>
        </w:rPr>
        <w:t>euri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care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urmeaza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fi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depozitat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9"/>
          <w:sz w:val="24"/>
        </w:rPr>
        <w:t xml:space="preserve"> </w:t>
      </w:r>
      <w:r>
        <w:rPr>
          <w:rFonts w:ascii="Calibri"/>
          <w:color w:val="26282A"/>
          <w:sz w:val="24"/>
        </w:rPr>
        <w:t>{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b/>
          <w:color w:val="26282A"/>
          <w:sz w:val="24"/>
        </w:rPr>
        <w:t>48.5%</w:t>
      </w:r>
      <w:r>
        <w:rPr>
          <w:rFonts w:ascii="Calibri"/>
          <w:b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[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dup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9"/>
          <w:sz w:val="24"/>
        </w:rPr>
        <w:t xml:space="preserve"> </w:t>
      </w:r>
      <w:r>
        <w:rPr>
          <w:rFonts w:ascii="Calibri"/>
          <w:color w:val="26282A"/>
          <w:sz w:val="24"/>
        </w:rPr>
        <w:t>tratarea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mecanicaa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fractiei</w:t>
      </w:r>
    </w:p>
    <w:p w14:paraId="409A9A9B" w14:textId="77777777" w:rsidR="00CC4FB0" w:rsidRDefault="00556D75">
      <w:pPr>
        <w:framePr w:w="9864" w:wrap="auto" w:hAnchor="text" w:x="1170" w:y="1043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reziduale],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la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care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se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adaug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9"/>
          <w:sz w:val="24"/>
        </w:rPr>
        <w:t xml:space="preserve"> </w:t>
      </w:r>
      <w:r>
        <w:rPr>
          <w:rFonts w:ascii="Calibri"/>
          <w:color w:val="26282A"/>
          <w:sz w:val="24"/>
        </w:rPr>
        <w:t>procentului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b/>
          <w:color w:val="26282A"/>
          <w:sz w:val="24"/>
        </w:rPr>
        <w:t>16.5%*25%[</w:t>
      </w:r>
      <w:r>
        <w:rPr>
          <w:rFonts w:ascii="Calibri"/>
          <w:color w:val="26282A"/>
          <w:sz w:val="24"/>
        </w:rPr>
        <w:t>gradul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maxim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contaminare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al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fractiei</w:t>
      </w:r>
    </w:p>
    <w:p w14:paraId="0629F6F1" w14:textId="77777777" w:rsidR="00CC4FB0" w:rsidRDefault="00556D75">
      <w:pPr>
        <w:framePr w:w="9864" w:wrap="auto" w:hAnchor="text" w:x="1170" w:y="1043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reciclabile admise la sortare]};</w:t>
      </w:r>
    </w:p>
    <w:p w14:paraId="12F32BBC" w14:textId="77777777" w:rsidR="00CC4FB0" w:rsidRDefault="00556D75">
      <w:pPr>
        <w:framePr w:w="7316" w:wrap="auto" w:hAnchor="text" w:x="1170" w:y="11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26282A"/>
          <w:sz w:val="24"/>
        </w:rPr>
        <w:t>Astfel, valoarea C.E.C. va fi dat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-6"/>
          <w:sz w:val="24"/>
        </w:rPr>
        <w:t xml:space="preserve"> </w:t>
      </w:r>
      <w:r>
        <w:rPr>
          <w:rFonts w:ascii="Calibri"/>
          <w:color w:val="26282A"/>
          <w:sz w:val="24"/>
        </w:rPr>
        <w:t xml:space="preserve">de formula : 80 lei x 52,625% = </w:t>
      </w:r>
      <w:r>
        <w:rPr>
          <w:rFonts w:ascii="Calibri"/>
          <w:b/>
          <w:color w:val="26282A"/>
          <w:sz w:val="24"/>
          <w:u w:val="single"/>
        </w:rPr>
        <w:t>42,1 lei/t</w:t>
      </w:r>
    </w:p>
    <w:p w14:paraId="15E176E8" w14:textId="77777777" w:rsidR="00CC4FB0" w:rsidRDefault="00556D75">
      <w:pPr>
        <w:framePr w:w="9867" w:wrap="auto" w:hAnchor="text" w:x="1170" w:y="123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La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valoarea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astfel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actualizata,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se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adauga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cota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investitii/cheltuielile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solicitate</w:t>
      </w:r>
      <w:r>
        <w:rPr>
          <w:rFonts w:ascii="Calibri"/>
          <w:color w:val="26282A"/>
          <w:spacing w:val="114"/>
          <w:sz w:val="24"/>
        </w:rPr>
        <w:t xml:space="preserve"> </w:t>
      </w:r>
      <w:r>
        <w:rPr>
          <w:rFonts w:ascii="Calibri"/>
          <w:color w:val="26282A"/>
          <w:sz w:val="24"/>
        </w:rPr>
        <w:t>operatorului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in</w:t>
      </w:r>
    </w:p>
    <w:p w14:paraId="059B712F" w14:textId="77777777" w:rsidR="00CC4FB0" w:rsidRDefault="00556D75">
      <w:pPr>
        <w:framePr w:w="9867" w:wrap="auto" w:hAnchor="text" w:x="1170" w:y="12311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crearea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unei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rute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colectare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din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poarta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in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poarta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si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în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implementarea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sistemului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„plateste</w:t>
      </w:r>
    </w:p>
    <w:p w14:paraId="3751D5D1" w14:textId="77777777" w:rsidR="00CC4FB0" w:rsidRDefault="00556D75">
      <w:pPr>
        <w:framePr w:w="9867" w:wrap="auto" w:hAnchor="text" w:x="1170" w:y="12311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pengtru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cat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arunci”,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precum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si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cea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rezultata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din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aplicarea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redeventei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(exprimata</w:t>
      </w:r>
      <w:r>
        <w:rPr>
          <w:rFonts w:ascii="Calibri"/>
          <w:color w:val="26282A"/>
          <w:spacing w:val="30"/>
          <w:sz w:val="24"/>
        </w:rPr>
        <w:t xml:space="preserve"> </w:t>
      </w:r>
      <w:r>
        <w:rPr>
          <w:rFonts w:ascii="Calibri"/>
          <w:color w:val="26282A"/>
          <w:sz w:val="24"/>
        </w:rPr>
        <w:t>ca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raport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între</w:t>
      </w:r>
    </w:p>
    <w:p w14:paraId="5984802D" w14:textId="77777777" w:rsidR="00CC4FB0" w:rsidRDefault="00556D75">
      <w:pPr>
        <w:framePr w:w="9867" w:wrap="auto" w:hAnchor="text" w:x="1170" w:y="12311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redeven</w:t>
      </w:r>
      <w:r>
        <w:rPr>
          <w:rFonts w:ascii="BBGBGS+Free Serif" w:hAnsi="BBGBGS+Free Serif" w:cs="BBGBGS+Free Serif"/>
          <w:color w:val="26282A"/>
          <w:sz w:val="24"/>
        </w:rPr>
        <w:t>ț</w:t>
      </w:r>
      <w:r>
        <w:rPr>
          <w:rFonts w:ascii="Calibri"/>
          <w:color w:val="26282A"/>
          <w:sz w:val="24"/>
        </w:rPr>
        <w:t>a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in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valoare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anominal</w:t>
      </w:r>
      <w:r>
        <w:rPr>
          <w:rFonts w:ascii="BBGBGS+Free Serif" w:hAnsi="BBGBGS+Free Serif" w:cs="BBGBGS+Free Serif"/>
          <w:color w:val="26282A"/>
          <w:sz w:val="24"/>
        </w:rPr>
        <w:t>ă</w:t>
      </w:r>
      <w:r>
        <w:rPr>
          <w:rFonts w:ascii="Times New Roman"/>
          <w:color w:val="26282A"/>
          <w:spacing w:val="54"/>
          <w:sz w:val="24"/>
        </w:rPr>
        <w:t xml:space="preserve"> </w:t>
      </w:r>
      <w:r>
        <w:rPr>
          <w:rFonts w:ascii="BBGBGS+Free Serif" w:hAnsi="BBGBGS+Free Serif" w:cs="BBGBGS+Free Serif"/>
          <w:color w:val="26282A"/>
          <w:sz w:val="24"/>
        </w:rPr>
        <w:t>ș</w:t>
      </w:r>
      <w:r>
        <w:rPr>
          <w:rFonts w:ascii="Calibri"/>
          <w:color w:val="26282A"/>
          <w:sz w:val="24"/>
        </w:rPr>
        <w:t>i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cantit</w:t>
      </w:r>
      <w:r>
        <w:rPr>
          <w:rFonts w:ascii="BBGBGS+Free Serif" w:hAnsi="BBGBGS+Free Serif" w:cs="BBGBGS+Free Serif"/>
          <w:color w:val="26282A"/>
          <w:sz w:val="24"/>
        </w:rPr>
        <w:t>ăț</w:t>
      </w:r>
      <w:r>
        <w:rPr>
          <w:rFonts w:ascii="Calibri"/>
          <w:color w:val="26282A"/>
          <w:sz w:val="24"/>
        </w:rPr>
        <w:t>ile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real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colectate)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,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investi</w:t>
      </w:r>
      <w:r>
        <w:rPr>
          <w:rFonts w:ascii="BBGBGS+Free Serif" w:hAnsi="BBGBGS+Free Serif" w:cs="BBGBGS+Free Serif"/>
          <w:color w:val="26282A"/>
          <w:sz w:val="24"/>
        </w:rPr>
        <w:t>ț</w:t>
      </w:r>
      <w:r>
        <w:rPr>
          <w:rFonts w:ascii="Calibri"/>
          <w:color w:val="26282A"/>
          <w:sz w:val="24"/>
        </w:rPr>
        <w:t>iile</w:t>
      </w:r>
      <w:r>
        <w:rPr>
          <w:rFonts w:ascii="Calibri"/>
          <w:color w:val="26282A"/>
          <w:spacing w:val="60"/>
          <w:sz w:val="24"/>
        </w:rPr>
        <w:t xml:space="preserve"> </w:t>
      </w:r>
      <w:r>
        <w:rPr>
          <w:rFonts w:ascii="Calibri"/>
          <w:color w:val="26282A"/>
          <w:sz w:val="24"/>
        </w:rPr>
        <w:t>solicitate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/>
          <w:color w:val="26282A"/>
          <w:sz w:val="24"/>
        </w:rPr>
        <w:t>acestuia</w:t>
      </w:r>
      <w:r>
        <w:rPr>
          <w:rFonts w:ascii="Calibri"/>
          <w:color w:val="26282A"/>
          <w:spacing w:val="45"/>
          <w:sz w:val="24"/>
        </w:rPr>
        <w:t xml:space="preserve"> </w:t>
      </w:r>
      <w:r>
        <w:rPr>
          <w:rFonts w:ascii="Calibri" w:hAnsi="Calibri" w:cs="Calibri"/>
          <w:color w:val="26282A"/>
          <w:sz w:val="24"/>
        </w:rPr>
        <w:t>în</w:t>
      </w:r>
    </w:p>
    <w:p w14:paraId="4B36229A" w14:textId="77777777" w:rsidR="00CC4FB0" w:rsidRDefault="00556D75">
      <w:pPr>
        <w:framePr w:w="1842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76DA4921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2F34795D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0B20C0BA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cont bancar nr. 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028E4E2E" w14:textId="77777777" w:rsidR="00CC4FB0" w:rsidRDefault="00556D75">
      <w:pPr>
        <w:framePr w:w="7107" w:wrap="auto" w:hAnchor="text" w:x="1170" w:y="1374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14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2859ED70" w14:textId="77777777" w:rsidR="00CC4FB0" w:rsidRDefault="00556D75">
      <w:pPr>
        <w:framePr w:w="463" w:wrap="auto" w:hAnchor="text" w:x="10575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</w:p>
    <w:p w14:paraId="1CF6BA68" w14:textId="1B8A443B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BC29B35" wp14:editId="7B4EDD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59F4A8" w14:textId="77777777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60BB8CE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2A2D2E"/>
          <w:sz w:val="20"/>
        </w:rPr>
        <w:t>Actualizarea planului tarifar si analiza pragului de suportabilitate pentru utilizatorilor casnici, ca parte a analizei ACB</w:t>
      </w:r>
    </w:p>
    <w:p w14:paraId="1ABDA6A2" w14:textId="77777777" w:rsidR="00CC4FB0" w:rsidRDefault="00556D75">
      <w:pPr>
        <w:framePr w:w="9868" w:wrap="auto" w:hAnchor="text" w:x="1170" w:y="13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Jude</w:t>
      </w:r>
      <w:r>
        <w:rPr>
          <w:rFonts w:ascii="MDADFU+Free Serif" w:hAnsi="MDADFU+Free Serif" w:cs="MDADFU+Free Serif"/>
          <w:color w:val="000000"/>
          <w:sz w:val="20"/>
        </w:rPr>
        <w:t>ț</w:t>
      </w:r>
      <w:r>
        <w:rPr>
          <w:rFonts w:ascii="Calibri"/>
          <w:b/>
          <w:color w:val="000000"/>
          <w:sz w:val="20"/>
        </w:rPr>
        <w:t>ul Hunedoara</w:t>
      </w:r>
    </w:p>
    <w:p w14:paraId="78AE48A0" w14:textId="77777777" w:rsidR="00CC4FB0" w:rsidRDefault="00556D75">
      <w:pPr>
        <w:framePr w:w="9854" w:wrap="auto" w:hAnchor="text" w:x="117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dezvoltarea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infrastructurii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colectare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(pubele,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containere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si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utilaje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de</w:t>
      </w:r>
      <w:r>
        <w:rPr>
          <w:rFonts w:ascii="Calibri"/>
          <w:color w:val="26282A"/>
          <w:spacing w:val="15"/>
          <w:sz w:val="24"/>
        </w:rPr>
        <w:t xml:space="preserve"> </w:t>
      </w:r>
      <w:r>
        <w:rPr>
          <w:rFonts w:ascii="Calibri"/>
          <w:color w:val="26282A"/>
          <w:sz w:val="24"/>
        </w:rPr>
        <w:t>colectare, PPCA, estimate</w:t>
      </w:r>
    </w:p>
    <w:p w14:paraId="51250FAB" w14:textId="77777777" w:rsidR="00CC4FB0" w:rsidRDefault="00556D75">
      <w:pPr>
        <w:framePr w:w="9854" w:wrap="auto" w:hAnchor="text" w:x="1170" w:y="2321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color w:val="26282A"/>
          <w:sz w:val="24"/>
        </w:rPr>
        <w:t xml:space="preserve">la nivel maximal la suma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b/>
          <w:color w:val="000000"/>
          <w:sz w:val="24"/>
          <w:u w:val="single"/>
        </w:rPr>
        <w:t>185 lei/tona.</w:t>
      </w:r>
    </w:p>
    <w:p w14:paraId="15D7028B" w14:textId="77777777" w:rsidR="00CC4FB0" w:rsidRDefault="00556D75">
      <w:pPr>
        <w:framePr w:w="8088" w:wrap="auto" w:hAnchor="text" w:x="1170" w:y="3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Valoarea actualizata la nivelul anului 2019 a tarifului agentilor economici devine:</w:t>
      </w:r>
    </w:p>
    <w:p w14:paraId="748945CA" w14:textId="77777777" w:rsidR="00CC4FB0" w:rsidRDefault="00556D75">
      <w:pPr>
        <w:framePr w:w="362" w:wrap="auto" w:hAnchor="text" w:x="1170" w:y="3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1475888" w14:textId="77777777" w:rsidR="00CC4FB0" w:rsidRDefault="00556D75">
      <w:pPr>
        <w:framePr w:w="4350" w:wrap="auto" w:hAnchor="text" w:x="1292" w:y="3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25,2lei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+ 42,1lei +185 lei = </w:t>
      </w:r>
      <w:r>
        <w:rPr>
          <w:rFonts w:ascii="Calibri"/>
          <w:b/>
          <w:color w:val="000000"/>
          <w:sz w:val="24"/>
        </w:rPr>
        <w:t>552,9 lei/tona.</w:t>
      </w:r>
    </w:p>
    <w:p w14:paraId="391C46E1" w14:textId="77777777" w:rsidR="00CC4FB0" w:rsidRDefault="00556D75">
      <w:pPr>
        <w:framePr w:w="9868" w:wrap="auto" w:hAnchor="text" w:x="1170" w:y="4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Planul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tarifar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pentru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perioada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prognoza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2020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2023 se obtine prin actualizarea acestui tarif cu</w:t>
      </w:r>
    </w:p>
    <w:p w14:paraId="0CD7E7AE" w14:textId="77777777" w:rsidR="00CC4FB0" w:rsidRDefault="00556D75">
      <w:pPr>
        <w:framePr w:w="9868" w:wrap="auto" w:hAnchor="text" w:x="1170" w:y="431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indicele de inflatie prognozat de INS:</w:t>
      </w:r>
    </w:p>
    <w:p w14:paraId="51DFABB1" w14:textId="77777777" w:rsidR="00CC4FB0" w:rsidRDefault="00556D75">
      <w:pPr>
        <w:framePr w:w="5562" w:wrap="auto" w:hAnchor="text" w:x="1170" w:y="5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Tabel 2: evolutia planului tarifar al agentilor economici</w:t>
      </w:r>
    </w:p>
    <w:p w14:paraId="0CCA88F5" w14:textId="77777777" w:rsidR="00CC4FB0" w:rsidRDefault="00556D75">
      <w:pPr>
        <w:framePr w:w="686" w:wrap="auto" w:hAnchor="text" w:x="1170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Anul</w:t>
      </w:r>
    </w:p>
    <w:p w14:paraId="50F4E8CF" w14:textId="77777777" w:rsidR="00CC4FB0" w:rsidRDefault="00556D75">
      <w:pPr>
        <w:framePr w:w="727" w:wrap="auto" w:hAnchor="text" w:x="3240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2020</w:t>
      </w:r>
    </w:p>
    <w:p w14:paraId="5E9423D1" w14:textId="77777777" w:rsidR="00CC4FB0" w:rsidRDefault="00556D75">
      <w:pPr>
        <w:framePr w:w="727" w:wrap="auto" w:hAnchor="text" w:x="4200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2021</w:t>
      </w:r>
    </w:p>
    <w:p w14:paraId="742EE1DD" w14:textId="77777777" w:rsidR="00CC4FB0" w:rsidRDefault="00556D75">
      <w:pPr>
        <w:framePr w:w="727" w:wrap="auto" w:hAnchor="text" w:x="5160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2022</w:t>
      </w:r>
    </w:p>
    <w:p w14:paraId="459BCC6D" w14:textId="77777777" w:rsidR="00CC4FB0" w:rsidRDefault="00556D75">
      <w:pPr>
        <w:framePr w:w="727" w:wrap="auto" w:hAnchor="text" w:x="6120" w:y="5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2023</w:t>
      </w:r>
    </w:p>
    <w:p w14:paraId="04FE563B" w14:textId="77777777" w:rsidR="00CC4FB0" w:rsidRDefault="00556D75">
      <w:pPr>
        <w:framePr w:w="1469" w:wrap="auto" w:hAnchor="text" w:x="1170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Rata inflatiei</w:t>
      </w:r>
    </w:p>
    <w:p w14:paraId="2C3EC6BD" w14:textId="77777777" w:rsidR="00CC4FB0" w:rsidRDefault="00556D75">
      <w:pPr>
        <w:framePr w:w="837" w:wrap="auto" w:hAnchor="text" w:x="3195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3.10%</w:t>
      </w:r>
    </w:p>
    <w:p w14:paraId="7F5B0810" w14:textId="77777777" w:rsidR="00CC4FB0" w:rsidRDefault="00556D75">
      <w:pPr>
        <w:framePr w:w="837" w:wrap="auto" w:hAnchor="text" w:x="4155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2.90%</w:t>
      </w:r>
    </w:p>
    <w:p w14:paraId="625151FC" w14:textId="77777777" w:rsidR="00CC4FB0" w:rsidRDefault="00556D75">
      <w:pPr>
        <w:framePr w:w="837" w:wrap="auto" w:hAnchor="text" w:x="5115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2.80%</w:t>
      </w:r>
    </w:p>
    <w:p w14:paraId="64C31A45" w14:textId="77777777" w:rsidR="00CC4FB0" w:rsidRDefault="00556D75">
      <w:pPr>
        <w:framePr w:w="837" w:wrap="auto" w:hAnchor="text" w:x="6075" w:y="6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6282A"/>
          <w:sz w:val="24"/>
        </w:rPr>
        <w:t>2.60%</w:t>
      </w:r>
    </w:p>
    <w:p w14:paraId="2BD3AE39" w14:textId="77777777" w:rsidR="00CC4FB0" w:rsidRDefault="00556D75">
      <w:pPr>
        <w:framePr w:w="1191" w:wrap="auto" w:hAnchor="text" w:x="1170" w:y="6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Tarif AE</w:t>
      </w:r>
    </w:p>
    <w:p w14:paraId="72CF7C6C" w14:textId="77777777" w:rsidR="00CC4FB0" w:rsidRDefault="00556D75">
      <w:pPr>
        <w:framePr w:w="1191" w:wrap="auto" w:hAnchor="text" w:x="1170" w:y="6446"/>
        <w:widowControl w:val="0"/>
        <w:autoSpaceDE w:val="0"/>
        <w:autoSpaceDN w:val="0"/>
        <w:spacing w:before="0" w:after="0" w:line="285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(lei/tona)</w:t>
      </w:r>
    </w:p>
    <w:p w14:paraId="1CE53286" w14:textId="77777777" w:rsidR="00CC4FB0" w:rsidRDefault="00556D75">
      <w:pPr>
        <w:framePr w:w="362" w:wrap="auto" w:hAnchor="text" w:x="3210" w:y="6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1FCFF8C0" w14:textId="77777777" w:rsidR="00CC4FB0" w:rsidRDefault="00556D75">
      <w:pPr>
        <w:framePr w:w="667" w:wrap="auto" w:hAnchor="text" w:x="3332" w:y="6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52,9</w:t>
      </w:r>
    </w:p>
    <w:p w14:paraId="0886AED3" w14:textId="77777777" w:rsidR="00CC4FB0" w:rsidRDefault="00556D75">
      <w:pPr>
        <w:framePr w:w="788" w:wrap="auto" w:hAnchor="text" w:x="4170" w:y="6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568,9</w:t>
      </w:r>
    </w:p>
    <w:p w14:paraId="31ED9CA9" w14:textId="77777777" w:rsidR="00CC4FB0" w:rsidRDefault="00556D75">
      <w:pPr>
        <w:framePr w:w="788" w:wrap="auto" w:hAnchor="text" w:x="5130" w:y="6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584,9</w:t>
      </w:r>
    </w:p>
    <w:p w14:paraId="039FC83B" w14:textId="77777777" w:rsidR="00CC4FB0" w:rsidRDefault="00556D75">
      <w:pPr>
        <w:framePr w:w="788" w:wrap="auto" w:hAnchor="text" w:x="6090" w:y="6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600,1</w:t>
      </w:r>
    </w:p>
    <w:p w14:paraId="23D121D4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2A2D2E"/>
          <w:sz w:val="18"/>
        </w:rPr>
        <w:t>Senecca &amp; Savy S.R.L.</w:t>
      </w:r>
    </w:p>
    <w:p w14:paraId="290B83CE" w14:textId="77777777" w:rsidR="00CC4FB0" w:rsidRDefault="00556D75">
      <w:pPr>
        <w:framePr w:w="4701" w:wrap="auto" w:hAnchor="text" w:x="1170" w:y="1353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>Sediul social: str. Vasile Alecsandri nr. 1A, Voluntari, jud. Ilfov</w:t>
      </w:r>
    </w:p>
    <w:p w14:paraId="39CC3BBF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2A2D2E"/>
          <w:sz w:val="18"/>
        </w:rPr>
        <w:t>înregistrat</w:t>
      </w:r>
      <w:r>
        <w:rPr>
          <w:rFonts w:ascii="RRDKWS+Free Serif" w:hAnsi="RRDKWS+Free Serif" w:cs="RRDKWS+Free Serif"/>
          <w:color w:val="2A2D2E"/>
          <w:sz w:val="18"/>
        </w:rPr>
        <w:t>ă</w:t>
      </w:r>
      <w:r>
        <w:rPr>
          <w:rFonts w:ascii="Times New Roman"/>
          <w:color w:val="2A2D2E"/>
          <w:spacing w:val="-4"/>
          <w:sz w:val="18"/>
        </w:rPr>
        <w:t xml:space="preserve"> </w:t>
      </w:r>
      <w:r>
        <w:rPr>
          <w:rFonts w:ascii="Calibri"/>
          <w:color w:val="2A2D2E"/>
          <w:sz w:val="18"/>
        </w:rPr>
        <w:t>la Oficiul Registrului Comer</w:t>
      </w:r>
      <w:r>
        <w:rPr>
          <w:rFonts w:ascii="RRDKWS+Free Serif" w:hAnsi="RRDKWS+Free Serif" w:cs="RRDKWS+Free Serif"/>
          <w:color w:val="2A2D2E"/>
          <w:sz w:val="18"/>
        </w:rPr>
        <w:t>ţ</w:t>
      </w:r>
      <w:r>
        <w:rPr>
          <w:rFonts w:ascii="Calibri"/>
          <w:color w:val="2A2D2E"/>
          <w:sz w:val="18"/>
        </w:rPr>
        <w:t>ului sub nr. J23/3219/2011, cod fiscal nr. RO29119949</w:t>
      </w:r>
    </w:p>
    <w:p w14:paraId="6B1CD3EB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A2D2E"/>
          <w:sz w:val="18"/>
        </w:rPr>
        <w:t xml:space="preserve">cont bancar nr. </w:t>
      </w:r>
      <w:r>
        <w:rPr>
          <w:rFonts w:ascii="Calibri"/>
          <w:color w:val="2A2D2E"/>
          <w:sz w:val="18"/>
        </w:rPr>
        <w:t>RO53RZBR0000999914392889, deschis la Raiffeisen Bank, suc.</w:t>
      </w:r>
      <w:r>
        <w:rPr>
          <w:rFonts w:ascii="Calibri"/>
          <w:color w:val="2A2D2E"/>
          <w:spacing w:val="41"/>
          <w:sz w:val="18"/>
        </w:rPr>
        <w:t xml:space="preserve"> </w:t>
      </w:r>
      <w:r>
        <w:rPr>
          <w:rFonts w:ascii="Calibri"/>
          <w:color w:val="2A2D2E"/>
          <w:sz w:val="18"/>
        </w:rPr>
        <w:t>Chitila,</w:t>
      </w:r>
    </w:p>
    <w:p w14:paraId="4BFACDCA" w14:textId="77777777" w:rsidR="00CC4FB0" w:rsidRDefault="00556D75">
      <w:pPr>
        <w:framePr w:w="7107" w:wrap="auto" w:hAnchor="text" w:x="1170" w:y="1395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2A2D2E"/>
          <w:sz w:val="18"/>
        </w:rPr>
        <w:t xml:space="preserve">tel. 0725.522.515, email </w:t>
      </w:r>
      <w:hyperlink r:id="rId116" w:history="1">
        <w:r>
          <w:rPr>
            <w:rFonts w:ascii="Calibri"/>
            <w:color w:val="0563C1"/>
            <w:sz w:val="18"/>
            <w:u w:val="single"/>
          </w:rPr>
          <w:t>office@advicegivers.ro</w:t>
        </w:r>
      </w:hyperlink>
    </w:p>
    <w:p w14:paraId="6FB59C1E" w14:textId="77777777" w:rsidR="00CC4FB0" w:rsidRDefault="00556D75">
      <w:pPr>
        <w:framePr w:w="463" w:wrap="auto" w:hAnchor="text" w:x="10575" w:y="145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</w:t>
      </w:r>
    </w:p>
    <w:p w14:paraId="25330DA8" w14:textId="4A5DB1FC" w:rsidR="00CC4FB0" w:rsidRDefault="00556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3C914C5" wp14:editId="5D1A05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FB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D26EF4-2386-4BB1-A675-C8A77533A74A}"/>
    <w:embedBold r:id="rId2" w:fontKey="{CD41A0D9-1B58-4B61-A660-2B723377E030}"/>
    <w:embedItalic r:id="rId3" w:fontKey="{D1F4375D-2E5A-4047-8116-3F2A374166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4D3EEA1-C32F-4F20-ABBC-6CAA73860FEC}"/>
    <w:embedBold r:id="rId5" w:fontKey="{B1CE9898-7B53-4FA8-AAF4-82520D3942DC}"/>
    <w:embedItalic r:id="rId6" w:fontKey="{753A4A41-DAAF-4CF3-8A04-6486A9926C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F9EE387-6D08-41C1-AE11-96C3D888A93E}"/>
  </w:font>
  <w:font w:name="MDADFU+Free Serif">
    <w:charset w:val="01"/>
    <w:family w:val="roman"/>
    <w:pitch w:val="variable"/>
    <w:sig w:usb0="01010101" w:usb1="01010101" w:usb2="01010101" w:usb3="01010101" w:csb0="01010101" w:csb1="01010101"/>
    <w:embedRegular r:id="rId8" w:fontKey="{65B78382-7E5A-47F0-9EBB-F20E09E0E56D}"/>
  </w:font>
  <w:font w:name="CHGCVF+Free Serif">
    <w:charset w:val="01"/>
    <w:family w:val="roman"/>
    <w:pitch w:val="variable"/>
    <w:sig w:usb0="01010101" w:usb1="01010101" w:usb2="01010101" w:usb3="01010101" w:csb0="01010101" w:csb1="01010101"/>
    <w:embedRegular r:id="rId9" w:fontKey="{2379DE78-DADB-477F-A4F8-04D374EE495F}"/>
  </w:font>
  <w:font w:name="PIERLR+Free Serif">
    <w:charset w:val="01"/>
    <w:family w:val="roman"/>
    <w:pitch w:val="variable"/>
    <w:sig w:usb0="01010101" w:usb1="01010101" w:usb2="01010101" w:usb3="01010101" w:csb0="01010101" w:csb1="01010101"/>
    <w:embedRegular r:id="rId10" w:fontKey="{0AF07518-A929-4E63-A6F0-189B4C74DD4D}"/>
  </w:font>
  <w:font w:name="RRDKWS+Free Serif">
    <w:charset w:val="01"/>
    <w:family w:val="roman"/>
    <w:pitch w:val="variable"/>
    <w:sig w:usb0="01010101" w:usb1="01010101" w:usb2="01010101" w:usb3="01010101" w:csb0="01010101" w:csb1="01010101"/>
    <w:embedRegular r:id="rId11" w:fontKey="{31F05A9F-263F-4B09-975E-DE928FF206E9}"/>
  </w:font>
  <w:font w:name="BBGBGS+Free Serif">
    <w:charset w:val="01"/>
    <w:family w:val="roman"/>
    <w:pitch w:val="variable"/>
    <w:sig w:usb0="01010101" w:usb1="01010101" w:usb2="01010101" w:usb3="01010101" w:csb0="01010101" w:csb1="01010101"/>
    <w:embedRegular r:id="rId12" w:fontKey="{5EE2FFA3-B52C-4B10-8AE5-E85A6807CD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12136F4B-F5C8-4FF3-AC03-35A3084CD180}"/>
  </w:font>
  <w:font w:name="AHELCV+Noto Sans Symbols">
    <w:charset w:val="01"/>
    <w:family w:val="swiss"/>
    <w:pitch w:val="variable"/>
    <w:sig w:usb0="01010101" w:usb1="01010101" w:usb2="01010101" w:usb3="01010101" w:csb0="01010101" w:csb1="01010101"/>
    <w:embedRegular r:id="rId14" w:fontKey="{93A8C0EC-113F-41EF-AA23-3247FE34CBB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C4016E05-B7D0-4E83-8021-482151A8C486}"/>
    <w:embedBold r:id="rId16" w:fontKey="{5EE925F5-A67C-441C-A3A7-DFBD3AAF472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1AFDF1BA-504F-4AA6-BE37-6E84CB5566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56D75"/>
    <w:rsid w:val="00B06B85"/>
    <w:rsid w:val="00BA5B2D"/>
    <w:rsid w:val="00CC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E637C"/>
  <w15:docId w15:val="{D7F23884-F715-4DC0-8D40-34D83F35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recensamantromania.ro/noutati/volumul-iv-cladiri-locuinte-gospodarii/" TargetMode="External"/><Relationship Id="rId117" Type="http://schemas.openxmlformats.org/officeDocument/2006/relationships/image" Target="media/image11.jpeg"/><Relationship Id="rId21" Type="http://schemas.openxmlformats.org/officeDocument/2006/relationships/hyperlink" Target="http://www.recensamantromania.ro/noutati/volumul-iv-cladiri-locuinte-gospodarii/" TargetMode="External"/><Relationship Id="rId42" Type="http://schemas.openxmlformats.org/officeDocument/2006/relationships/hyperlink" Target="http://www.recensamantromania.ro/wp-content/uploads/2015/05/vol4_t29.xls" TargetMode="External"/><Relationship Id="rId47" Type="http://schemas.openxmlformats.org/officeDocument/2006/relationships/hyperlink" Target="http://www.recensamantromania.ro/wp-content/uploads/2015/05/vol4_t29.xls" TargetMode="External"/><Relationship Id="rId63" Type="http://schemas.openxmlformats.org/officeDocument/2006/relationships/hyperlink" Target="http://www.recensamantromania.ro/wp-content/uploads/2015/05/vol4_t29.xls" TargetMode="External"/><Relationship Id="rId68" Type="http://schemas.openxmlformats.org/officeDocument/2006/relationships/hyperlink" Target="http://www.recensamantromania.ro/wp-content/uploads/2015/05/vol4_t29.xls" TargetMode="External"/><Relationship Id="rId84" Type="http://schemas.openxmlformats.org/officeDocument/2006/relationships/hyperlink" Target="http://www.recensamantromania.ro/wp-content/uploads/2015/05/vol4_t29.xls" TargetMode="External"/><Relationship Id="rId89" Type="http://schemas.openxmlformats.org/officeDocument/2006/relationships/hyperlink" Target="http://www.recensamantromania.ro/wp-content/uploads/2015/05/vol4_t29.xls" TargetMode="External"/><Relationship Id="rId112" Type="http://schemas.openxmlformats.org/officeDocument/2006/relationships/hyperlink" Target="mailto:office@advicegivers.ro" TargetMode="External"/><Relationship Id="rId16" Type="http://schemas.openxmlformats.org/officeDocument/2006/relationships/hyperlink" Target="http://www.recensamantromania.ro/rezultate-2/" TargetMode="External"/><Relationship Id="rId107" Type="http://schemas.openxmlformats.org/officeDocument/2006/relationships/hyperlink" Target="http://www.insse.ro/cms/ro/content/c%C3%A2%C8%99tiguri-salariale-din-1991-serie-lunar%C4%8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recensamantromania.ro/noutati/volumul-iv-cladiri-locuinte-gospodarii/" TargetMode="External"/><Relationship Id="rId32" Type="http://schemas.openxmlformats.org/officeDocument/2006/relationships/hyperlink" Target="http://www.recensamantromania.ro/wp-content/uploads/2015/05/vol4_t29.xls" TargetMode="External"/><Relationship Id="rId37" Type="http://schemas.openxmlformats.org/officeDocument/2006/relationships/hyperlink" Target="http://www.recensamantromania.ro/wp-content/uploads/2015/05/vol4_t29.xls" TargetMode="External"/><Relationship Id="rId40" Type="http://schemas.openxmlformats.org/officeDocument/2006/relationships/hyperlink" Target="http://www.recensamantromania.ro/wp-content/uploads/2015/05/vol4_t29.xls" TargetMode="External"/><Relationship Id="rId45" Type="http://schemas.openxmlformats.org/officeDocument/2006/relationships/hyperlink" Target="http://www.recensamantromania.ro/wp-content/uploads/2015/05/vol4_t29.xls" TargetMode="External"/><Relationship Id="rId53" Type="http://schemas.openxmlformats.org/officeDocument/2006/relationships/hyperlink" Target="http://www.recensamantromania.ro/wp-content/uploads/2015/05/vol4_t29.xls" TargetMode="External"/><Relationship Id="rId58" Type="http://schemas.openxmlformats.org/officeDocument/2006/relationships/hyperlink" Target="http://www.recensamantromania.ro/wp-content/uploads/2015/05/vol4_t29.xls" TargetMode="External"/><Relationship Id="rId66" Type="http://schemas.openxmlformats.org/officeDocument/2006/relationships/hyperlink" Target="http://www.recensamantromania.ro/wp-content/uploads/2015/05/vol4_t29.xls" TargetMode="External"/><Relationship Id="rId74" Type="http://schemas.openxmlformats.org/officeDocument/2006/relationships/hyperlink" Target="http://www.recensamantromania.ro/wp-content/uploads/2015/05/vol4_t29.xls" TargetMode="External"/><Relationship Id="rId79" Type="http://schemas.openxmlformats.org/officeDocument/2006/relationships/hyperlink" Target="http://www.recensamantromania.ro/wp-content/uploads/2015/05/vol4_t29.xls" TargetMode="External"/><Relationship Id="rId87" Type="http://schemas.openxmlformats.org/officeDocument/2006/relationships/hyperlink" Target="http://www.recensamantromania.ro/wp-content/uploads/2015/05/vol4_t29.xls" TargetMode="External"/><Relationship Id="rId102" Type="http://schemas.openxmlformats.org/officeDocument/2006/relationships/image" Target="media/image6.jpeg"/><Relationship Id="rId110" Type="http://schemas.openxmlformats.org/officeDocument/2006/relationships/hyperlink" Target="mailto:office@advicegivers.ro" TargetMode="External"/><Relationship Id="rId115" Type="http://schemas.openxmlformats.org/officeDocument/2006/relationships/image" Target="media/image10.jpeg"/><Relationship Id="rId5" Type="http://schemas.openxmlformats.org/officeDocument/2006/relationships/image" Target="media/image1.jpeg"/><Relationship Id="rId61" Type="http://schemas.openxmlformats.org/officeDocument/2006/relationships/hyperlink" Target="http://www.recensamantromania.ro/wp-content/uploads/2015/05/vol4_t29.xls" TargetMode="External"/><Relationship Id="rId82" Type="http://schemas.openxmlformats.org/officeDocument/2006/relationships/hyperlink" Target="http://www.recensamantromania.ro/wp-content/uploads/2015/05/vol4_t29.xls" TargetMode="External"/><Relationship Id="rId90" Type="http://schemas.openxmlformats.org/officeDocument/2006/relationships/hyperlink" Target="http://www.recensamantromania.ro/wp-content/uploads/2015/05/vol4_t29.xls" TargetMode="External"/><Relationship Id="rId95" Type="http://schemas.openxmlformats.org/officeDocument/2006/relationships/hyperlink" Target="http://www.recensamantromania.ro/wp-content/uploads/2015/05/vol4_t29.xls" TargetMode="External"/><Relationship Id="rId19" Type="http://schemas.openxmlformats.org/officeDocument/2006/relationships/hyperlink" Target="http://www.recensamantromania.ro/noutati/volumul-iv-cladiri-locuinte-gospodarii/" TargetMode="External"/><Relationship Id="rId14" Type="http://schemas.openxmlformats.org/officeDocument/2006/relationships/hyperlink" Target="mailto:office@advicegivers.ro" TargetMode="External"/><Relationship Id="rId22" Type="http://schemas.openxmlformats.org/officeDocument/2006/relationships/hyperlink" Target="http://www.recensamantromania.ro/noutati/volumul-iv-cladiri-locuinte-gospodarii/" TargetMode="External"/><Relationship Id="rId27" Type="http://schemas.openxmlformats.org/officeDocument/2006/relationships/hyperlink" Target="http://www.recensamantromania.ro/noutati/volumul-iv-cladiri-locuinte-gospodarii/" TargetMode="External"/><Relationship Id="rId30" Type="http://schemas.openxmlformats.org/officeDocument/2006/relationships/hyperlink" Target="http://www.recensamantromania.ro/noutati/volumul-iv-cladiri-locuinte-gospodarii/" TargetMode="External"/><Relationship Id="rId35" Type="http://schemas.openxmlformats.org/officeDocument/2006/relationships/hyperlink" Target="http://www.recensamantromania.ro/wp-content/uploads/2015/05/vol4_t29.xls" TargetMode="External"/><Relationship Id="rId43" Type="http://schemas.openxmlformats.org/officeDocument/2006/relationships/hyperlink" Target="http://www.recensamantromania.ro/wp-content/uploads/2015/05/vol4_t29.xls" TargetMode="External"/><Relationship Id="rId48" Type="http://schemas.openxmlformats.org/officeDocument/2006/relationships/hyperlink" Target="http://www.recensamantromania.ro/wp-content/uploads/2015/05/vol4_t29.xls" TargetMode="External"/><Relationship Id="rId56" Type="http://schemas.openxmlformats.org/officeDocument/2006/relationships/hyperlink" Target="http://www.recensamantromania.ro/wp-content/uploads/2015/05/vol4_t29.xls" TargetMode="External"/><Relationship Id="rId64" Type="http://schemas.openxmlformats.org/officeDocument/2006/relationships/hyperlink" Target="http://www.recensamantromania.ro/wp-content/uploads/2015/05/vol4_t29.xls" TargetMode="External"/><Relationship Id="rId69" Type="http://schemas.openxmlformats.org/officeDocument/2006/relationships/hyperlink" Target="http://www.recensamantromania.ro/wp-content/uploads/2015/05/vol4_t29.xls" TargetMode="External"/><Relationship Id="rId77" Type="http://schemas.openxmlformats.org/officeDocument/2006/relationships/hyperlink" Target="http://www.recensamantromania.ro/wp-content/uploads/2015/05/vol4_t29.xls" TargetMode="External"/><Relationship Id="rId100" Type="http://schemas.openxmlformats.org/officeDocument/2006/relationships/hyperlink" Target="http://www.insse.ro/cms/sites/default/files/field/publicatii/coordonate_ale_nivelului_de_trai_in_romania_2018_1.pdf" TargetMode="External"/><Relationship Id="rId105" Type="http://schemas.openxmlformats.org/officeDocument/2006/relationships/hyperlink" Target="http://www.insse.ro/cms/ro/content/c%C3%A2%C8%99tiguri-salariale-din-1991-serie-lunar%C4%83" TargetMode="External"/><Relationship Id="rId113" Type="http://schemas.openxmlformats.org/officeDocument/2006/relationships/image" Target="media/image9.jpeg"/><Relationship Id="rId118" Type="http://schemas.openxmlformats.org/officeDocument/2006/relationships/fontTable" Target="fontTable.xml"/><Relationship Id="rId8" Type="http://schemas.openxmlformats.org/officeDocument/2006/relationships/hyperlink" Target="mailto:office@advicegivers.ro" TargetMode="External"/><Relationship Id="rId51" Type="http://schemas.openxmlformats.org/officeDocument/2006/relationships/hyperlink" Target="http://www.recensamantromania.ro/wp-content/uploads/2015/05/vol4_t29.xls" TargetMode="External"/><Relationship Id="rId72" Type="http://schemas.openxmlformats.org/officeDocument/2006/relationships/hyperlink" Target="http://www.recensamantromania.ro/wp-content/uploads/2015/05/vol4_t29.xls" TargetMode="External"/><Relationship Id="rId80" Type="http://schemas.openxmlformats.org/officeDocument/2006/relationships/hyperlink" Target="http://www.recensamantromania.ro/wp-content/uploads/2015/05/vol4_t29.xls" TargetMode="External"/><Relationship Id="rId85" Type="http://schemas.openxmlformats.org/officeDocument/2006/relationships/hyperlink" Target="http://www.recensamantromania.ro/wp-content/uploads/2015/05/vol4_t29.xls" TargetMode="External"/><Relationship Id="rId93" Type="http://schemas.openxmlformats.org/officeDocument/2006/relationships/hyperlink" Target="http://www.recensamantromania.ro/wp-content/uploads/2015/05/vol4_t29.xls" TargetMode="External"/><Relationship Id="rId98" Type="http://schemas.openxmlformats.org/officeDocument/2006/relationships/hyperlink" Target="http://www.cnp.ro/user/repository/prognoze/Prognoza_profil_teritorial_toamna_2019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office@advicegivers.ro" TargetMode="External"/><Relationship Id="rId17" Type="http://schemas.openxmlformats.org/officeDocument/2006/relationships/hyperlink" Target="http://www.recensamantromania.ro/noutati/volumul-iv-cladiri-locuinte-gospodarii/" TargetMode="External"/><Relationship Id="rId25" Type="http://schemas.openxmlformats.org/officeDocument/2006/relationships/hyperlink" Target="http://www.recensamantromania.ro/noutati/volumul-iv-cladiri-locuinte-gospodarii/" TargetMode="External"/><Relationship Id="rId33" Type="http://schemas.openxmlformats.org/officeDocument/2006/relationships/hyperlink" Target="http://www.recensamantromania.ro/wp-content/uploads/2015/05/vol4_t29.xls" TargetMode="External"/><Relationship Id="rId38" Type="http://schemas.openxmlformats.org/officeDocument/2006/relationships/hyperlink" Target="http://www.recensamantromania.ro/wp-content/uploads/2015/05/vol4_t29.xls" TargetMode="External"/><Relationship Id="rId46" Type="http://schemas.openxmlformats.org/officeDocument/2006/relationships/hyperlink" Target="http://www.recensamantromania.ro/wp-content/uploads/2015/05/vol4_t29.xls" TargetMode="External"/><Relationship Id="rId59" Type="http://schemas.openxmlformats.org/officeDocument/2006/relationships/hyperlink" Target="http://www.recensamantromania.ro/wp-content/uploads/2015/05/vol4_t29.xls" TargetMode="External"/><Relationship Id="rId67" Type="http://schemas.openxmlformats.org/officeDocument/2006/relationships/hyperlink" Target="http://www.recensamantromania.ro/wp-content/uploads/2015/05/vol4_t29.xls" TargetMode="External"/><Relationship Id="rId103" Type="http://schemas.openxmlformats.org/officeDocument/2006/relationships/hyperlink" Target="mailto:office@advicegivers.ro" TargetMode="External"/><Relationship Id="rId108" Type="http://schemas.openxmlformats.org/officeDocument/2006/relationships/hyperlink" Target="http://www.insse.ro/cms/ro/content/c%C3%A2%C8%99tiguri-salariale-din-1991-serie-lunar%C4%83" TargetMode="External"/><Relationship Id="rId116" Type="http://schemas.openxmlformats.org/officeDocument/2006/relationships/hyperlink" Target="mailto:office@advicegivers.ro" TargetMode="External"/><Relationship Id="rId20" Type="http://schemas.openxmlformats.org/officeDocument/2006/relationships/hyperlink" Target="http://www.recensamantromania.ro/noutati/volumul-iv-cladiri-locuinte-gospodarii/" TargetMode="External"/><Relationship Id="rId41" Type="http://schemas.openxmlformats.org/officeDocument/2006/relationships/hyperlink" Target="http://www.recensamantromania.ro/wp-content/uploads/2015/05/vol4_t29.xls" TargetMode="External"/><Relationship Id="rId54" Type="http://schemas.openxmlformats.org/officeDocument/2006/relationships/hyperlink" Target="http://www.recensamantromania.ro/wp-content/uploads/2015/05/vol4_t29.xls" TargetMode="External"/><Relationship Id="rId62" Type="http://schemas.openxmlformats.org/officeDocument/2006/relationships/hyperlink" Target="http://www.recensamantromania.ro/wp-content/uploads/2015/05/vol4_t29.xls" TargetMode="External"/><Relationship Id="rId70" Type="http://schemas.openxmlformats.org/officeDocument/2006/relationships/hyperlink" Target="http://www.recensamantromania.ro/wp-content/uploads/2015/05/vol4_t29.xls" TargetMode="External"/><Relationship Id="rId75" Type="http://schemas.openxmlformats.org/officeDocument/2006/relationships/hyperlink" Target="http://www.recensamantromania.ro/wp-content/uploads/2015/05/vol4_t29.xls" TargetMode="External"/><Relationship Id="rId83" Type="http://schemas.openxmlformats.org/officeDocument/2006/relationships/hyperlink" Target="http://www.recensamantromania.ro/wp-content/uploads/2015/05/vol4_t29.xls" TargetMode="External"/><Relationship Id="rId88" Type="http://schemas.openxmlformats.org/officeDocument/2006/relationships/hyperlink" Target="http://www.recensamantromania.ro/wp-content/uploads/2015/05/vol4_t29.xls" TargetMode="External"/><Relationship Id="rId91" Type="http://schemas.openxmlformats.org/officeDocument/2006/relationships/hyperlink" Target="http://www.recensamantromania.ro/wp-content/uploads/2015/05/vol4_t29.xls" TargetMode="External"/><Relationship Id="rId96" Type="http://schemas.openxmlformats.org/officeDocument/2006/relationships/hyperlink" Target="http://www.recensamantromania.ro/wp-content/uploads/2015/05/vol4_t29.xls" TargetMode="External"/><Relationship Id="rId1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office@advicegivers.ro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www.recensamantromania.ro/noutati/volumul-iv-cladiri-locuinte-gospodarii/" TargetMode="External"/><Relationship Id="rId28" Type="http://schemas.openxmlformats.org/officeDocument/2006/relationships/hyperlink" Target="http://www.recensamantromania.ro/noutati/volumul-iv-cladiri-locuinte-gospodarii/" TargetMode="External"/><Relationship Id="rId36" Type="http://schemas.openxmlformats.org/officeDocument/2006/relationships/hyperlink" Target="http://www.recensamantromania.ro/wp-content/uploads/2015/05/vol4_t29.xls" TargetMode="External"/><Relationship Id="rId49" Type="http://schemas.openxmlformats.org/officeDocument/2006/relationships/hyperlink" Target="http://www.recensamantromania.ro/wp-content/uploads/2015/05/vol4_t29.xls" TargetMode="External"/><Relationship Id="rId57" Type="http://schemas.openxmlformats.org/officeDocument/2006/relationships/hyperlink" Target="http://www.recensamantromania.ro/wp-content/uploads/2015/05/vol4_t29.xls" TargetMode="External"/><Relationship Id="rId106" Type="http://schemas.openxmlformats.org/officeDocument/2006/relationships/hyperlink" Target="http://www.insse.ro/cms/ro/content/c%C3%A2%C8%99tiguri-salariale-din-1991-serie-lunar%C4%83" TargetMode="External"/><Relationship Id="rId114" Type="http://schemas.openxmlformats.org/officeDocument/2006/relationships/hyperlink" Target="mailto:office@advicegivers.ro" TargetMode="External"/><Relationship Id="rId119" Type="http://schemas.openxmlformats.org/officeDocument/2006/relationships/theme" Target="theme/theme1.xml"/><Relationship Id="rId10" Type="http://schemas.openxmlformats.org/officeDocument/2006/relationships/hyperlink" Target="mailto:office@advicegivers.ro" TargetMode="External"/><Relationship Id="rId31" Type="http://schemas.openxmlformats.org/officeDocument/2006/relationships/hyperlink" Target="http://www.recensamantromania.ro/wp-content/uploads/2015/05/vol4_t29.xls" TargetMode="External"/><Relationship Id="rId44" Type="http://schemas.openxmlformats.org/officeDocument/2006/relationships/hyperlink" Target="http://www.recensamantromania.ro/wp-content/uploads/2015/05/vol4_t29.xls" TargetMode="External"/><Relationship Id="rId52" Type="http://schemas.openxmlformats.org/officeDocument/2006/relationships/hyperlink" Target="http://www.recensamantromania.ro/wp-content/uploads/2015/05/vol4_t29.xls" TargetMode="External"/><Relationship Id="rId60" Type="http://schemas.openxmlformats.org/officeDocument/2006/relationships/hyperlink" Target="http://www.recensamantromania.ro/wp-content/uploads/2015/05/vol4_t29.xls" TargetMode="External"/><Relationship Id="rId65" Type="http://schemas.openxmlformats.org/officeDocument/2006/relationships/hyperlink" Target="http://www.recensamantromania.ro/wp-content/uploads/2015/05/vol4_t29.xls" TargetMode="External"/><Relationship Id="rId73" Type="http://schemas.openxmlformats.org/officeDocument/2006/relationships/hyperlink" Target="http://www.recensamantromania.ro/wp-content/uploads/2015/05/vol4_t29.xls" TargetMode="External"/><Relationship Id="rId78" Type="http://schemas.openxmlformats.org/officeDocument/2006/relationships/hyperlink" Target="http://www.recensamantromania.ro/wp-content/uploads/2015/05/vol4_t29.xls" TargetMode="External"/><Relationship Id="rId81" Type="http://schemas.openxmlformats.org/officeDocument/2006/relationships/hyperlink" Target="http://www.recensamantromania.ro/wp-content/uploads/2015/05/vol4_t29.xls" TargetMode="External"/><Relationship Id="rId86" Type="http://schemas.openxmlformats.org/officeDocument/2006/relationships/hyperlink" Target="http://www.recensamantromania.ro/wp-content/uploads/2015/05/vol4_t29.xls" TargetMode="External"/><Relationship Id="rId94" Type="http://schemas.openxmlformats.org/officeDocument/2006/relationships/hyperlink" Target="http://www.recensamantromania.ro/wp-content/uploads/2015/05/vol4_t29.xls" TargetMode="External"/><Relationship Id="rId99" Type="http://schemas.openxmlformats.org/officeDocument/2006/relationships/hyperlink" Target="http://www.insse.ro/cms/sites/default/files/field/publicatii/coordonate_ale_nivelului_de_trai_in_romania_2018_1.pdf" TargetMode="External"/><Relationship Id="rId101" Type="http://schemas.openxmlformats.org/officeDocument/2006/relationships/hyperlink" Target="mailto:office@advicegivers.ro" TargetMode="External"/><Relationship Id="rId4" Type="http://schemas.openxmlformats.org/officeDocument/2006/relationships/hyperlink" Target="mailto:office@advicegivers.ro" TargetMode="External"/><Relationship Id="rId9" Type="http://schemas.openxmlformats.org/officeDocument/2006/relationships/image" Target="media/image3.jpeg"/><Relationship Id="rId13" Type="http://schemas.openxmlformats.org/officeDocument/2006/relationships/hyperlink" Target="mailto:office@advicegivers.ro" TargetMode="External"/><Relationship Id="rId18" Type="http://schemas.openxmlformats.org/officeDocument/2006/relationships/hyperlink" Target="http://www.recensamantromania.ro/noutati/volumul-iv-cladiri-locuinte-gospodarii/" TargetMode="External"/><Relationship Id="rId39" Type="http://schemas.openxmlformats.org/officeDocument/2006/relationships/hyperlink" Target="http://www.recensamantromania.ro/wp-content/uploads/2015/05/vol4_t29.xls" TargetMode="External"/><Relationship Id="rId109" Type="http://schemas.openxmlformats.org/officeDocument/2006/relationships/hyperlink" Target="http://www.insse.ro/cms/ro/content/buletine-statistice" TargetMode="External"/><Relationship Id="rId34" Type="http://schemas.openxmlformats.org/officeDocument/2006/relationships/hyperlink" Target="http://www.recensamantromania.ro/wp-content/uploads/2015/05/vol4_t29.xls" TargetMode="External"/><Relationship Id="rId50" Type="http://schemas.openxmlformats.org/officeDocument/2006/relationships/hyperlink" Target="http://www.recensamantromania.ro/wp-content/uploads/2015/05/vol4_t29.xls" TargetMode="External"/><Relationship Id="rId55" Type="http://schemas.openxmlformats.org/officeDocument/2006/relationships/hyperlink" Target="http://www.recensamantromania.ro/wp-content/uploads/2015/05/vol4_t29.xls" TargetMode="External"/><Relationship Id="rId76" Type="http://schemas.openxmlformats.org/officeDocument/2006/relationships/hyperlink" Target="http://www.recensamantromania.ro/wp-content/uploads/2015/05/vol4_t29.xls" TargetMode="External"/><Relationship Id="rId97" Type="http://schemas.openxmlformats.org/officeDocument/2006/relationships/hyperlink" Target="http://www.recensamantromania.ro/wp-content/uploads/2015/05/vol4_t29.xls" TargetMode="External"/><Relationship Id="rId104" Type="http://schemas.openxmlformats.org/officeDocument/2006/relationships/image" Target="media/image7.jpeg"/><Relationship Id="rId7" Type="http://schemas.openxmlformats.org/officeDocument/2006/relationships/image" Target="media/image2.jpeg"/><Relationship Id="rId71" Type="http://schemas.openxmlformats.org/officeDocument/2006/relationships/hyperlink" Target="http://www.recensamantromania.ro/wp-content/uploads/2015/05/vol4_t29.xls" TargetMode="External"/><Relationship Id="rId92" Type="http://schemas.openxmlformats.org/officeDocument/2006/relationships/hyperlink" Target="http://www.recensamantromania.ro/wp-content/uploads/2015/05/vol4_t29.xls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recensamantromania.ro/noutati/volumul-iv-cladiri-locuinte-gospodari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4724</Words>
  <Characters>27402</Characters>
  <Application>Microsoft Office Word</Application>
  <DocSecurity>0</DocSecurity>
  <Lines>228</Lines>
  <Paragraphs>64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Municipiul Brad Primaria</cp:lastModifiedBy>
  <cp:revision>3</cp:revision>
  <dcterms:created xsi:type="dcterms:W3CDTF">2021-05-14T10:25:00Z</dcterms:created>
  <dcterms:modified xsi:type="dcterms:W3CDTF">2021-05-14T10:25:00Z</dcterms:modified>
</cp:coreProperties>
</file>