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119D5" w14:textId="77777777" w:rsidR="00967FC1" w:rsidRPr="0059295D" w:rsidRDefault="00967FC1" w:rsidP="00987D9E">
      <w:pPr>
        <w:ind w:right="-540"/>
        <w:rPr>
          <w:rFonts w:ascii="Times New Roman" w:hAnsi="Times New Roman" w:cs="Times New Roman"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DE3" w:rsidRPr="0059295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9295D">
        <w:rPr>
          <w:rFonts w:ascii="Times New Roman" w:hAnsi="Times New Roman" w:cs="Times New Roman"/>
          <w:b/>
          <w:sz w:val="28"/>
          <w:szCs w:val="28"/>
        </w:rPr>
        <w:t xml:space="preserve">R O M Â N I A        </w:t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</w:r>
      <w:r w:rsidRPr="005929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3B58D499" w14:textId="77777777" w:rsidR="00967FC1" w:rsidRPr="0059295D" w:rsidRDefault="00F44364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FC1" w:rsidRPr="0059295D">
        <w:rPr>
          <w:rFonts w:ascii="Times New Roman" w:hAnsi="Times New Roman" w:cs="Times New Roman"/>
          <w:b/>
          <w:sz w:val="28"/>
          <w:szCs w:val="28"/>
        </w:rPr>
        <w:t xml:space="preserve">JUDEŢUL HUNEDOARA                                  </w:t>
      </w:r>
      <w:r w:rsidR="00967FC1" w:rsidRPr="005929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</w:p>
    <w:p w14:paraId="59E0D1B7" w14:textId="77777777" w:rsidR="00967FC1" w:rsidRPr="0059295D" w:rsidRDefault="00967FC1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 MUNICIPIUL BRAD                                                                                               </w:t>
      </w:r>
    </w:p>
    <w:p w14:paraId="20DA350C" w14:textId="77777777" w:rsidR="00967FC1" w:rsidRPr="0059295D" w:rsidRDefault="00967FC1" w:rsidP="00987D9E">
      <w:pPr>
        <w:ind w:right="-540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       P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R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I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M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A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95D">
        <w:rPr>
          <w:rFonts w:ascii="Times New Roman" w:hAnsi="Times New Roman" w:cs="Times New Roman"/>
          <w:b/>
          <w:sz w:val="28"/>
          <w:szCs w:val="28"/>
        </w:rPr>
        <w:t>R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>U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>L</w:t>
      </w: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E31BF7C" w14:textId="17E913F7" w:rsidR="00BD6210" w:rsidRPr="0059295D" w:rsidRDefault="00967FC1" w:rsidP="00BD6210">
      <w:pPr>
        <w:ind w:right="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95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D6210" w:rsidRPr="0059295D">
        <w:rPr>
          <w:rFonts w:ascii="Times New Roman" w:hAnsi="Times New Roman" w:cs="Times New Roman"/>
          <w:b/>
          <w:sz w:val="28"/>
          <w:szCs w:val="28"/>
        </w:rPr>
        <w:t xml:space="preserve"> Nr.</w:t>
      </w:r>
      <w:r w:rsidR="006C617E" w:rsidRPr="00592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5</w:t>
      </w:r>
      <w:r w:rsidR="000C1414" w:rsidRPr="0059295D">
        <w:rPr>
          <w:rFonts w:ascii="Times New Roman" w:hAnsi="Times New Roman" w:cs="Times New Roman"/>
          <w:b/>
          <w:sz w:val="28"/>
          <w:szCs w:val="28"/>
        </w:rPr>
        <w:t>8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/1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2077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/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0</w:t>
      </w:r>
      <w:r w:rsidR="000C1414" w:rsidRPr="0059295D">
        <w:rPr>
          <w:rFonts w:ascii="Times New Roman" w:hAnsi="Times New Roman" w:cs="Times New Roman"/>
          <w:b/>
          <w:sz w:val="28"/>
          <w:szCs w:val="28"/>
        </w:rPr>
        <w:t>9</w:t>
      </w:r>
      <w:r w:rsidR="003D39A8" w:rsidRPr="0059295D">
        <w:rPr>
          <w:rFonts w:ascii="Times New Roman" w:hAnsi="Times New Roman" w:cs="Times New Roman"/>
          <w:b/>
          <w:sz w:val="28"/>
          <w:szCs w:val="28"/>
        </w:rPr>
        <w:t>.04.202</w:t>
      </w:r>
      <w:r w:rsidR="00FB54C2" w:rsidRPr="0059295D">
        <w:rPr>
          <w:rFonts w:ascii="Times New Roman" w:hAnsi="Times New Roman" w:cs="Times New Roman"/>
          <w:b/>
          <w:sz w:val="28"/>
          <w:szCs w:val="28"/>
        </w:rPr>
        <w:t>4</w:t>
      </w:r>
    </w:p>
    <w:p w14:paraId="058BE5BF" w14:textId="77777777" w:rsidR="00465453" w:rsidRPr="0059295D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F980DD" w14:textId="77777777" w:rsidR="00465453" w:rsidRPr="0059295D" w:rsidRDefault="00465453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18C22" w14:textId="77777777" w:rsidR="0045246C" w:rsidRPr="0059295D" w:rsidRDefault="0045246C" w:rsidP="00987D9E">
      <w:pPr>
        <w:ind w:right="-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9B2C4" w14:textId="77777777" w:rsidR="0045246C" w:rsidRPr="0059295D" w:rsidRDefault="0045246C" w:rsidP="00E058A6">
      <w:pPr>
        <w:ind w:left="284" w:right="-1"/>
        <w:jc w:val="both"/>
        <w:rPr>
          <w:rFonts w:ascii="Times New Roman" w:hAnsi="Times New Roman" w:cs="Times New Roman"/>
          <w:b/>
        </w:rPr>
      </w:pPr>
    </w:p>
    <w:p w14:paraId="3B4BEECE" w14:textId="77777777" w:rsidR="00967FC1" w:rsidRPr="0059295D" w:rsidRDefault="00F56BEC" w:rsidP="00E058A6">
      <w:pPr>
        <w:ind w:left="284"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295D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429E4C86" w14:textId="1A8DA841" w:rsidR="00940172" w:rsidRPr="0059295D" w:rsidRDefault="00A17FFA" w:rsidP="000C1414">
      <w:pPr>
        <w:pStyle w:val="Titlu2"/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59295D">
        <w:rPr>
          <w:rStyle w:val="Bodytext2"/>
          <w:b/>
          <w:color w:val="auto"/>
          <w:sz w:val="28"/>
          <w:szCs w:val="28"/>
        </w:rPr>
        <w:t xml:space="preserve">privind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stabilirea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indicator</w:t>
      </w:r>
      <w:r w:rsidR="00F07BDB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ilor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-</w:t>
      </w:r>
      <w:r w:rsidR="00F07BDB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0C1414"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cheie de performanță pentru acordarea componentei variabile a remunerației pentru membrii consiliului de administrație și</w:t>
      </w:r>
    </w:p>
    <w:p w14:paraId="73E772CC" w14:textId="2B143E14" w:rsidR="00233B5F" w:rsidRPr="0059295D" w:rsidRDefault="000C1414" w:rsidP="000C1414">
      <w:pPr>
        <w:pStyle w:val="Titlu2"/>
        <w:shd w:val="clear" w:color="auto" w:fill="FFFFFF"/>
        <w:jc w:val="center"/>
        <w:rPr>
          <w:rStyle w:val="Bodytext2"/>
          <w:b/>
          <w:bCs/>
          <w:color w:val="auto"/>
          <w:sz w:val="28"/>
          <w:szCs w:val="28"/>
        </w:rPr>
      </w:pPr>
      <w:r w:rsidRPr="0059295D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directori ai S.C. TERMICA BRAD S.A.</w:t>
      </w:r>
    </w:p>
    <w:p w14:paraId="112BEC5B" w14:textId="77777777" w:rsidR="00465453" w:rsidRPr="0059295D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sz w:val="28"/>
          <w:szCs w:val="28"/>
        </w:rPr>
      </w:pPr>
    </w:p>
    <w:p w14:paraId="5D17166E" w14:textId="77777777" w:rsidR="00465453" w:rsidRPr="0059295D" w:rsidRDefault="00465453" w:rsidP="00E058A6">
      <w:pPr>
        <w:pStyle w:val="Bodytext21"/>
        <w:shd w:val="clear" w:color="auto" w:fill="auto"/>
        <w:spacing w:before="0" w:after="0"/>
        <w:ind w:left="284" w:right="-1" w:firstLine="0"/>
        <w:rPr>
          <w:rStyle w:val="Bodytext2"/>
          <w:b/>
          <w:sz w:val="28"/>
          <w:szCs w:val="28"/>
        </w:rPr>
      </w:pPr>
    </w:p>
    <w:p w14:paraId="59C45CB7" w14:textId="77777777" w:rsidR="00967FC1" w:rsidRPr="0059295D" w:rsidRDefault="00967FC1" w:rsidP="00E058A6">
      <w:pPr>
        <w:pStyle w:val="Bodytext21"/>
        <w:shd w:val="clear" w:color="auto" w:fill="auto"/>
        <w:tabs>
          <w:tab w:val="left" w:pos="6211"/>
        </w:tabs>
        <w:spacing w:before="0" w:after="0" w:line="266" w:lineRule="exact"/>
        <w:ind w:left="284" w:right="-1" w:firstLine="0"/>
        <w:jc w:val="both"/>
        <w:rPr>
          <w:sz w:val="28"/>
          <w:szCs w:val="28"/>
        </w:rPr>
      </w:pPr>
    </w:p>
    <w:p w14:paraId="64AB1022" w14:textId="0F5933FA" w:rsidR="0059295D" w:rsidRPr="0059295D" w:rsidRDefault="0059295D" w:rsidP="0059295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9295D">
        <w:rPr>
          <w:rFonts w:ascii="Times New Roman" w:hAnsi="Times New Roman" w:cs="Times New Roman"/>
          <w:sz w:val="28"/>
          <w:szCs w:val="28"/>
        </w:rPr>
        <w:t xml:space="preserve">Conform prevederilor art. 2 pct. 3 lit. b din Ordonanța de Urgență a Guvernului nr. 109/2011 privind guvernanța corporativă a întreprinderilor publice, cu modificările și completările ulterioare, </w:t>
      </w:r>
      <w:r w:rsidRPr="0059295D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autoritate publică tutelară este </w:t>
      </w:r>
      <w:proofErr w:type="spellStart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instituţia</w:t>
      </w:r>
      <w:proofErr w:type="spellEnd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care exercită, în numele statului sau al </w:t>
      </w:r>
      <w:proofErr w:type="spellStart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unităţii</w:t>
      </w:r>
      <w:proofErr w:type="spellEnd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administrativ-teritoriale, calitatea de </w:t>
      </w:r>
      <w:proofErr w:type="spellStart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acţionar</w:t>
      </w:r>
      <w:proofErr w:type="spellEnd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la întreprinderile publice prevăzute la pct. 2 lit. b)”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respectiv </w:t>
      </w:r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”</w:t>
      </w:r>
      <w:proofErr w:type="spellStart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societăţi</w:t>
      </w:r>
      <w:proofErr w:type="spellEnd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la care statul sau o unitate administrativ-teritorială este </w:t>
      </w:r>
      <w:proofErr w:type="spellStart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acţionar</w:t>
      </w:r>
      <w:proofErr w:type="spellEnd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unic, majoritar sau la care </w:t>
      </w:r>
      <w:proofErr w:type="spellStart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deţine</w:t>
      </w:r>
      <w:proofErr w:type="spellEnd"/>
      <w:r w:rsidRPr="0059295D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controlul”</w:t>
      </w:r>
      <w: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.</w:t>
      </w:r>
    </w:p>
    <w:p w14:paraId="2C79D1F3" w14:textId="34BD517D" w:rsidR="0059295D" w:rsidRPr="0059295D" w:rsidRDefault="008D18F6" w:rsidP="008D18F6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Con</w:t>
      </w:r>
      <w:r w:rsidR="004550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f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orm prevederilor art. 2^1 alin. 2 lit. h din același act normativ </w:t>
      </w:r>
      <w:r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”</w:t>
      </w:r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Statul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şi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unităţile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administrativ-teritoriale, în calitate de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acţionari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/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asociaţi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şi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, respectiv, proprietari ai întreprinderilor publice, se asigură că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autorităţile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publice tutelare, care exercită drepturile aferente, respectă următoarele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obligaţii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esenţiale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pentru exercitarea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funcţiei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de proprietate:</w:t>
      </w:r>
    </w:p>
    <w:p w14:paraId="601A7E2B" w14:textId="6A768240" w:rsidR="0059295D" w:rsidRDefault="008D18F6" w:rsidP="0059295D">
      <w:pPr>
        <w:spacing w:line="276" w:lineRule="auto"/>
        <w:ind w:firstLine="720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 w:rsidRPr="00F07BDB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[…] </w:t>
      </w:r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stabilirea unor indicatori de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performanţă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care să urmărească interesul public în cazul întreprinderilor publice care au ca obiect de activitate </w:t>
      </w:r>
      <w:proofErr w:type="spellStart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obligaţii</w:t>
      </w:r>
      <w:proofErr w:type="spellEnd"/>
      <w:r w:rsidR="0059295D"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de serviciu public</w:t>
      </w:r>
      <w:r w:rsidRPr="008D18F6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”.</w:t>
      </w:r>
    </w:p>
    <w:p w14:paraId="615DD77A" w14:textId="004D798A" w:rsidR="00455088" w:rsidRPr="00727811" w:rsidRDefault="00455088" w:rsidP="0072781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Conform prevederilor </w:t>
      </w:r>
      <w:r w:rsidR="00F15EE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art. 6 alin. 3 din Anexa 2 la H.G. nr. 639/2023 pentru aprobarea normelor metodologice de aplicare a Ordonanței de Urgență a Guvernului nr. 109/2011 privind </w:t>
      </w:r>
      <w:r w:rsidR="00F15EE7" w:rsidRPr="0059295D">
        <w:rPr>
          <w:rFonts w:ascii="Times New Roman" w:hAnsi="Times New Roman" w:cs="Times New Roman"/>
          <w:sz w:val="28"/>
          <w:szCs w:val="28"/>
        </w:rPr>
        <w:t>guvernanța corporativă a întreprinderilor publice</w:t>
      </w:r>
      <w:r w:rsidR="00F15EE7" w:rsidRPr="00F07BDB">
        <w:rPr>
          <w:rFonts w:ascii="Courier New" w:eastAsiaTheme="minorHAnsi" w:hAnsi="Courier New" w:cs="Courier New"/>
          <w:color w:val="auto"/>
          <w:sz w:val="22"/>
          <w:szCs w:val="22"/>
          <w:lang w:val="es-ES_tradnl" w:eastAsia="en-US"/>
        </w:rPr>
        <w:t xml:space="preserve"> ”</w:t>
      </w:r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Indicatorii de </w:t>
      </w:r>
      <w:proofErr w:type="spellStart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performanţă</w:t>
      </w:r>
      <w:proofErr w:type="spellEnd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se stabilesc de către autoritatea publică tutelară, </w:t>
      </w:r>
      <w:proofErr w:type="spellStart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ţinând</w:t>
      </w:r>
      <w:proofErr w:type="spellEnd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seama de specificul </w:t>
      </w:r>
      <w:proofErr w:type="spellStart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activităţii</w:t>
      </w:r>
      <w:proofErr w:type="spellEnd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desfăşurate</w:t>
      </w:r>
      <w:proofErr w:type="spellEnd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</w:t>
      </w:r>
      <w:proofErr w:type="spellStart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şi</w:t>
      </w:r>
      <w:proofErr w:type="spellEnd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de </w:t>
      </w:r>
      <w:proofErr w:type="spellStart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>legislaţia</w:t>
      </w:r>
      <w:proofErr w:type="spellEnd"/>
      <w:r w:rsidR="00F15EE7" w:rsidRPr="00F15EE7"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  <w:lang w:eastAsia="en-US"/>
        </w:rPr>
        <w:t xml:space="preserve"> aplicabilă”.</w:t>
      </w:r>
    </w:p>
    <w:p w14:paraId="1EBE70A6" w14:textId="6C36B4B2" w:rsidR="00455088" w:rsidRPr="00455088" w:rsidRDefault="00455088" w:rsidP="006C423A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455088">
        <w:rPr>
          <w:rFonts w:ascii="Times New Roman" w:hAnsi="Times New Roman" w:cs="Times New Roman"/>
          <w:sz w:val="28"/>
          <w:szCs w:val="28"/>
        </w:rPr>
        <w:t>Trebuie notat faptul că articolul IV alin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5088">
        <w:rPr>
          <w:rFonts w:ascii="Times New Roman" w:hAnsi="Times New Roman" w:cs="Times New Roman"/>
          <w:sz w:val="28"/>
          <w:szCs w:val="28"/>
        </w:rPr>
        <w:t>5 din Legea nr. 187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55088">
        <w:rPr>
          <w:rFonts w:ascii="Times New Roman" w:hAnsi="Times New Roman" w:cs="Times New Roman"/>
          <w:sz w:val="28"/>
          <w:szCs w:val="28"/>
        </w:rPr>
        <w:t>2023, act normativ nou aprobat care modifică 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08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5088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. nr.</w:t>
      </w:r>
      <w:r w:rsidRPr="00455088">
        <w:rPr>
          <w:rFonts w:ascii="Times New Roman" w:hAnsi="Times New Roman" w:cs="Times New Roman"/>
          <w:sz w:val="28"/>
          <w:szCs w:val="28"/>
        </w:rPr>
        <w:t xml:space="preserve"> 109/2011 și stabilește relația dintre autoritatea publică tutelară și AMEPIP, prevede 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455088">
        <w:rPr>
          <w:rFonts w:ascii="Times New Roman" w:hAnsi="Times New Roman" w:cs="Times New Roman"/>
          <w:sz w:val="28"/>
          <w:szCs w:val="28"/>
        </w:rPr>
        <w:t xml:space="preserve"> </w:t>
      </w:r>
      <w:r w:rsidRPr="00455088">
        <w:rPr>
          <w:rFonts w:ascii="Times New Roman" w:hAnsi="Times New Roman" w:cs="Times New Roman"/>
          <w:i/>
          <w:iCs/>
          <w:sz w:val="28"/>
          <w:szCs w:val="28"/>
        </w:rPr>
        <w:t>”în termen de 60 de zile de la data intrării în vigoare a prezentei legi, Guvernul aprobă, prin hotărâre, normele metodologice de aplicare a dispozițiilor Ordonanței de urgență a Guvernului nr. 109/2011, aprobată cu modificări și completări prin Legea nr. 111/2016, cu modificările și completările ulterioare, astfel cum a fost modificată și completată prin prezenta lege, la propunerea Secretariatului General al Guvernului, după consultarea autorităților publice tutelare”.</w:t>
      </w:r>
    </w:p>
    <w:p w14:paraId="43408F18" w14:textId="09BF05C8" w:rsidR="00455088" w:rsidRPr="00727811" w:rsidRDefault="00455088" w:rsidP="006C423A">
      <w:pPr>
        <w:shd w:val="clear" w:color="auto" w:fill="FFFFFF"/>
        <w:spacing w:line="360" w:lineRule="atLeast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5088">
        <w:rPr>
          <w:rFonts w:ascii="Times New Roman" w:hAnsi="Times New Roman" w:cs="Times New Roman"/>
          <w:sz w:val="28"/>
          <w:szCs w:val="28"/>
        </w:rPr>
        <w:t>Totodată, conform articolului VII alin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50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din același act normativ</w:t>
      </w:r>
      <w:r w:rsidRPr="00455088">
        <w:rPr>
          <w:rFonts w:ascii="Times New Roman" w:hAnsi="Times New Roman" w:cs="Times New Roman"/>
          <w:sz w:val="28"/>
          <w:szCs w:val="28"/>
        </w:rPr>
        <w:t xml:space="preserve">, </w:t>
      </w:r>
      <w:r w:rsidRPr="00455088">
        <w:rPr>
          <w:rFonts w:ascii="Times New Roman" w:hAnsi="Times New Roman" w:cs="Times New Roman"/>
          <w:i/>
          <w:iCs/>
          <w:sz w:val="28"/>
          <w:szCs w:val="28"/>
        </w:rPr>
        <w:t xml:space="preserve">”în termen de 9 luni de la intrarea în vigoare a Legii nr. 187 din 28 iunie 2023, autoritatea publică tutelară procedează la modificarea și completarea, după caz, a contractelor de mandat aflate în </w:t>
      </w:r>
      <w:r w:rsidRPr="00455088">
        <w:rPr>
          <w:rFonts w:ascii="Times New Roman" w:hAnsi="Times New Roman" w:cs="Times New Roman"/>
          <w:i/>
          <w:iCs/>
          <w:sz w:val="28"/>
          <w:szCs w:val="28"/>
        </w:rPr>
        <w:lastRenderedPageBreak/>
        <w:t>derulare, prin încheierea de acte adiționale, cu nivelul minim al indicatorilor-cheie de performanță aprobați prin decizie de către AMEPIP”. </w:t>
      </w:r>
    </w:p>
    <w:p w14:paraId="0812704E" w14:textId="20E073A0" w:rsidR="00940172" w:rsidRDefault="00940172" w:rsidP="006C423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295D">
        <w:rPr>
          <w:rFonts w:ascii="Times New Roman" w:hAnsi="Times New Roman" w:cs="Times New Roman"/>
          <w:sz w:val="28"/>
          <w:szCs w:val="28"/>
        </w:rPr>
        <w:t>Prin H</w:t>
      </w:r>
      <w:r w:rsidR="00727811">
        <w:rPr>
          <w:rFonts w:ascii="Times New Roman" w:hAnsi="Times New Roman" w:cs="Times New Roman"/>
          <w:sz w:val="28"/>
          <w:szCs w:val="28"/>
        </w:rPr>
        <w:t>.</w:t>
      </w:r>
      <w:r w:rsidRPr="0059295D">
        <w:rPr>
          <w:rFonts w:ascii="Times New Roman" w:hAnsi="Times New Roman" w:cs="Times New Roman"/>
          <w:sz w:val="28"/>
          <w:szCs w:val="28"/>
        </w:rPr>
        <w:t>G</w:t>
      </w:r>
      <w:r w:rsidR="00727811">
        <w:rPr>
          <w:rFonts w:ascii="Times New Roman" w:hAnsi="Times New Roman" w:cs="Times New Roman"/>
          <w:sz w:val="28"/>
          <w:szCs w:val="28"/>
        </w:rPr>
        <w:t>.</w:t>
      </w:r>
      <w:r w:rsidRPr="0059295D">
        <w:rPr>
          <w:rFonts w:ascii="Times New Roman" w:hAnsi="Times New Roman" w:cs="Times New Roman"/>
          <w:sz w:val="28"/>
          <w:szCs w:val="28"/>
        </w:rPr>
        <w:t xml:space="preserve"> nr. 639/2023 privind aprobarea normelor metodologice de aplicare a Ordonanței de </w:t>
      </w:r>
      <w:r w:rsidR="00727811">
        <w:rPr>
          <w:rFonts w:ascii="Times New Roman" w:hAnsi="Times New Roman" w:cs="Times New Roman"/>
          <w:sz w:val="28"/>
          <w:szCs w:val="28"/>
        </w:rPr>
        <w:t>U</w:t>
      </w:r>
      <w:r w:rsidRPr="0059295D">
        <w:rPr>
          <w:rFonts w:ascii="Times New Roman" w:hAnsi="Times New Roman" w:cs="Times New Roman"/>
          <w:sz w:val="28"/>
          <w:szCs w:val="28"/>
        </w:rPr>
        <w:t>rgență a Guvernului nr. 109/2011 privind guvernanța corporativă a întreprinderilor publice, s-au stabilit indicatorii de performanță financiari și nefinanciari pentru remunerația membrilor consiliului de administrație și ai directoratului.</w:t>
      </w:r>
    </w:p>
    <w:p w14:paraId="08F0EC94" w14:textId="6EC85A4F" w:rsidR="00940172" w:rsidRDefault="00727811" w:rsidP="006C423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Astfel, ținând cont de</w:t>
      </w:r>
      <w:r w:rsidR="008E09AC" w:rsidRPr="0059295D">
        <w:rPr>
          <w:rFonts w:ascii="Times New Roman" w:hAnsi="Times New Roman" w:cs="Times New Roman"/>
          <w:sz w:val="28"/>
          <w:szCs w:val="28"/>
        </w:rPr>
        <w:t xml:space="preserve"> specificul </w:t>
      </w:r>
      <w:r w:rsidR="008E09AC">
        <w:rPr>
          <w:rFonts w:ascii="Times New Roman" w:hAnsi="Times New Roman" w:cs="Times New Roman"/>
          <w:sz w:val="28"/>
          <w:szCs w:val="28"/>
        </w:rPr>
        <w:t xml:space="preserve">societății, de  </w:t>
      </w:r>
      <w:r>
        <w:rPr>
          <w:rFonts w:ascii="Times New Roman" w:hAnsi="Times New Roman" w:cs="Times New Roman"/>
          <w:sz w:val="28"/>
          <w:szCs w:val="28"/>
        </w:rPr>
        <w:t>prevederile legale invocate mai sus, precum și ale art. 9 din Anexa 2 la H.G. nr. 639/2026</w:t>
      </w:r>
      <w:r w:rsidR="008E09AC">
        <w:rPr>
          <w:rFonts w:ascii="Times New Roman" w:hAnsi="Times New Roman" w:cs="Times New Roman"/>
          <w:sz w:val="28"/>
          <w:szCs w:val="28"/>
        </w:rPr>
        <w:t>,</w:t>
      </w:r>
      <w:r w:rsidRPr="00727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s-au </w:t>
      </w:r>
      <w:r w:rsidR="008E09AC">
        <w:rPr>
          <w:rFonts w:ascii="Times New Roman" w:hAnsi="Times New Roman" w:cs="Times New Roman"/>
          <w:sz w:val="28"/>
          <w:szCs w:val="28"/>
        </w:rPr>
        <w:t>propus indicatorii-cheie de performanță, urmând ca, după stabilirea lor, să fie negociați și aprobați de către adunarea generală a acționarilor</w:t>
      </w:r>
      <w:r w:rsidR="00475B1E">
        <w:rPr>
          <w:rFonts w:ascii="Times New Roman" w:hAnsi="Times New Roman" w:cs="Times New Roman"/>
          <w:sz w:val="28"/>
          <w:szCs w:val="28"/>
        </w:rPr>
        <w:t xml:space="preserve"> </w:t>
      </w:r>
      <w:r w:rsidR="008E09AC">
        <w:rPr>
          <w:rFonts w:ascii="Times New Roman" w:hAnsi="Times New Roman" w:cs="Times New Roman"/>
          <w:sz w:val="28"/>
          <w:szCs w:val="28"/>
        </w:rPr>
        <w:t>și cuprinși într-un act adițional la contractul de mandat în scopul determinării componentei variabile a remunerației administratorilor și directorilor S.C. TERMICA BRAD S.A.</w:t>
      </w:r>
    </w:p>
    <w:p w14:paraId="7534EC0E" w14:textId="4F0DAFA7" w:rsidR="00475B1E" w:rsidRDefault="00475B1E" w:rsidP="00475B1E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Precizez că S.C. TERMICA BRAD S.A., prin 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>adresa nr. 817/04.04.2024</w:t>
      </w:r>
      <w:r>
        <w:rPr>
          <w:rFonts w:ascii="Times New Roman" w:hAnsi="Times New Roman" w:cs="Times New Roman"/>
          <w:color w:val="auto"/>
          <w:sz w:val="28"/>
          <w:szCs w:val="28"/>
        </w:rPr>
        <w:t>, în conformitate cu prevederile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art. 12 alin. 1 din Anexa nr. 2 la H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>G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nr. 639/2023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a 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solicitat avizul prealabil </w:t>
      </w:r>
      <w:r>
        <w:rPr>
          <w:rFonts w:ascii="Times New Roman" w:hAnsi="Times New Roman" w:cs="Times New Roman"/>
          <w:color w:val="auto"/>
          <w:sz w:val="28"/>
          <w:szCs w:val="28"/>
        </w:rPr>
        <w:t>al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AMEPIP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(Agenția pentru Monitorizarea și Evaluarea Performanțelor Întreprinderilor Publice).</w:t>
      </w:r>
    </w:p>
    <w:p w14:paraId="4A974D35" w14:textId="2A7B488D" w:rsidR="00475B1E" w:rsidRPr="00475B1E" w:rsidRDefault="00475B1E" w:rsidP="00475B1E">
      <w:pPr>
        <w:spacing w:line="27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Prin adresa nr. 1589/10.04.2024 AMEPIP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a comunicat că </w:t>
      </w:r>
      <w:r w:rsidRPr="00475B1E">
        <w:rPr>
          <w:rFonts w:ascii="Times New Roman" w:hAnsi="Times New Roman" w:cs="Times New Roman"/>
          <w:i/>
          <w:iCs/>
          <w:color w:val="auto"/>
          <w:sz w:val="28"/>
          <w:szCs w:val="28"/>
        </w:rPr>
        <w:t>”nu are competențe de avizare a indicatorilor de performanță ai întreprinderii publice aflate în subordinea unităților administrativ-teritoriale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”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4A3B23" w14:textId="60827342" w:rsidR="00E058A6" w:rsidRPr="008E09AC" w:rsidRDefault="00B83C9A" w:rsidP="00475B1E">
      <w:pPr>
        <w:pStyle w:val="Titlu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75B1E">
        <w:rPr>
          <w:rFonts w:ascii="Times New Roman" w:hAnsi="Times New Roman" w:cs="Times New Roman"/>
          <w:color w:val="auto"/>
          <w:sz w:val="28"/>
          <w:szCs w:val="28"/>
        </w:rPr>
        <w:t>În contextul celor de mai sus</w:t>
      </w:r>
      <w:r w:rsidR="006C617E" w:rsidRPr="00475B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am inițiat prezentul proiect</w:t>
      </w:r>
      <w:r w:rsidR="00BF491D" w:rsidRPr="00475B1E">
        <w:rPr>
          <w:rFonts w:ascii="Times New Roman" w:hAnsi="Times New Roman" w:cs="Times New Roman"/>
          <w:color w:val="auto"/>
          <w:sz w:val="28"/>
          <w:szCs w:val="28"/>
        </w:rPr>
        <w:t xml:space="preserve"> de</w:t>
      </w:r>
      <w:r w:rsidR="00BF491D" w:rsidRPr="008E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hotărâre</w:t>
      </w:r>
      <w:r w:rsidR="00465453" w:rsidRPr="008E09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r w:rsidR="00E058A6" w:rsidRPr="008E09AC">
        <w:rPr>
          <w:rFonts w:ascii="Times New Roman" w:hAnsi="Times New Roman" w:cs="Times New Roman"/>
          <w:sz w:val="28"/>
          <w:szCs w:val="28"/>
        </w:rPr>
        <w:t xml:space="preserve"> </w:t>
      </w:r>
      <w:r w:rsidR="00E058A6" w:rsidRPr="008E09AC">
        <w:rPr>
          <w:rFonts w:ascii="Times New Roman" w:hAnsi="Times New Roman" w:cs="Times New Roman"/>
          <w:color w:val="auto"/>
          <w:sz w:val="28"/>
          <w:szCs w:val="28"/>
        </w:rPr>
        <w:t>î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>l supun spre dezbatere</w:t>
      </w:r>
      <w:r w:rsidR="00E058A6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și aprobare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plenului Consiliului Local 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al Municipiului Brad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>în</w:t>
      </w:r>
      <w:r w:rsidR="00465453" w:rsidRPr="008E09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491D" w:rsidRPr="008E09AC">
        <w:rPr>
          <w:rFonts w:ascii="Times New Roman" w:hAnsi="Times New Roman" w:cs="Times New Roman"/>
          <w:color w:val="auto"/>
          <w:sz w:val="28"/>
          <w:szCs w:val="28"/>
        </w:rPr>
        <w:t>forma prezentată</w:t>
      </w:r>
      <w:r w:rsidR="008E09A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861206" w14:textId="5C2CD89E" w:rsidR="008E09AC" w:rsidRPr="008E09AC" w:rsidRDefault="00BF491D" w:rsidP="006C423A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295D">
        <w:rPr>
          <w:sz w:val="28"/>
          <w:szCs w:val="28"/>
        </w:rPr>
        <w:t xml:space="preserve">Invoc în </w:t>
      </w:r>
      <w:proofErr w:type="spellStart"/>
      <w:r w:rsidRPr="0059295D">
        <w:rPr>
          <w:sz w:val="28"/>
          <w:szCs w:val="28"/>
        </w:rPr>
        <w:t>susţinerea</w:t>
      </w:r>
      <w:proofErr w:type="spellEnd"/>
      <w:r w:rsidRPr="0059295D">
        <w:rPr>
          <w:sz w:val="28"/>
          <w:szCs w:val="28"/>
        </w:rPr>
        <w:t xml:space="preserve"> propunerii mele </w:t>
      </w:r>
      <w:r w:rsidRPr="008E09AC">
        <w:rPr>
          <w:sz w:val="28"/>
          <w:szCs w:val="28"/>
        </w:rPr>
        <w:t xml:space="preserve">prevederile </w:t>
      </w:r>
      <w:r w:rsidR="008E09AC" w:rsidRPr="008E09AC">
        <w:rPr>
          <w:sz w:val="28"/>
          <w:szCs w:val="28"/>
        </w:rPr>
        <w:t>art. 2 pct. 3 lit. b, pct. 16, pct. 17, pct. 18 și pct. 19, art. 2^1 alin. 2 lit. h, art. 3 alin. 1 lit. d și art. 4^6  din O.U.G. nr. 109/2011 privind guvernanța corp</w:t>
      </w:r>
      <w:r w:rsidR="008E09AC">
        <w:rPr>
          <w:sz w:val="28"/>
          <w:szCs w:val="28"/>
        </w:rPr>
        <w:t>o</w:t>
      </w:r>
      <w:r w:rsidR="008E09AC" w:rsidRPr="008E09AC">
        <w:rPr>
          <w:sz w:val="28"/>
          <w:szCs w:val="28"/>
        </w:rPr>
        <w:t>rativă a întreprinderilor publice, cu modificările și completările ulterioare</w:t>
      </w:r>
      <w:r w:rsidR="006C423A">
        <w:rPr>
          <w:sz w:val="28"/>
          <w:szCs w:val="28"/>
        </w:rPr>
        <w:t xml:space="preserve">, ale </w:t>
      </w:r>
      <w:r w:rsidR="008E09AC" w:rsidRPr="008E09AC">
        <w:rPr>
          <w:sz w:val="28"/>
          <w:szCs w:val="28"/>
        </w:rPr>
        <w:t>art. 6 alin. 3, art. 8, art. 9 și art. 12 alin. 1 din H.G. nr. 639/2023 pentru aprobarea normelor metodologice de aplicare a Ordonanței de Urgență a Guvernului nr. 109/2011 privind guvernanța corp</w:t>
      </w:r>
      <w:r w:rsidR="006C423A">
        <w:rPr>
          <w:sz w:val="28"/>
          <w:szCs w:val="28"/>
        </w:rPr>
        <w:t>o</w:t>
      </w:r>
      <w:r w:rsidR="008E09AC" w:rsidRPr="008E09AC">
        <w:rPr>
          <w:sz w:val="28"/>
          <w:szCs w:val="28"/>
        </w:rPr>
        <w:t>rativă a întreprinderilor publice</w:t>
      </w:r>
      <w:r w:rsidR="006C423A">
        <w:rPr>
          <w:sz w:val="28"/>
          <w:szCs w:val="28"/>
        </w:rPr>
        <w:t xml:space="preserve">, precum și ale </w:t>
      </w:r>
      <w:r w:rsidR="008E09AC" w:rsidRPr="008E09AC">
        <w:rPr>
          <w:sz w:val="28"/>
          <w:szCs w:val="28"/>
        </w:rPr>
        <w:t xml:space="preserve">art. 129 alin. 1, alin. 2 lit. a și lit. d, alin. 3 lit. d, alin. 7  lit. n din O.U.G. nr. 57/2019 privind Codul administrativ, cu modificările </w:t>
      </w:r>
      <w:proofErr w:type="spellStart"/>
      <w:r w:rsidR="008E09AC" w:rsidRPr="008E09AC">
        <w:rPr>
          <w:sz w:val="28"/>
          <w:szCs w:val="28"/>
        </w:rPr>
        <w:t>şi</w:t>
      </w:r>
      <w:proofErr w:type="spellEnd"/>
      <w:r w:rsidR="008E09AC" w:rsidRPr="008E09AC">
        <w:rPr>
          <w:sz w:val="28"/>
          <w:szCs w:val="28"/>
        </w:rPr>
        <w:t xml:space="preserve"> completările ulterioare</w:t>
      </w:r>
      <w:r w:rsidR="006C423A">
        <w:rPr>
          <w:sz w:val="28"/>
          <w:szCs w:val="28"/>
        </w:rPr>
        <w:t>.</w:t>
      </w:r>
    </w:p>
    <w:p w14:paraId="0F516065" w14:textId="7E6E4F2F" w:rsidR="00AB1843" w:rsidRPr="0059295D" w:rsidRDefault="00AB1843" w:rsidP="008E09AC">
      <w:pPr>
        <w:pStyle w:val="Bodytext21"/>
        <w:shd w:val="clear" w:color="auto" w:fill="auto"/>
        <w:spacing w:before="0" w:after="0" w:line="276" w:lineRule="auto"/>
        <w:ind w:right="-1" w:firstLine="708"/>
        <w:jc w:val="both"/>
        <w:rPr>
          <w:rStyle w:val="Bodytext2"/>
          <w:color w:val="000000"/>
          <w:sz w:val="28"/>
          <w:szCs w:val="28"/>
        </w:rPr>
      </w:pPr>
    </w:p>
    <w:p w14:paraId="025B0A48" w14:textId="40A4540A" w:rsidR="00E058A6" w:rsidRPr="0059295D" w:rsidRDefault="00034511" w:rsidP="008E09AC">
      <w:pPr>
        <w:pStyle w:val="Bodytext21"/>
        <w:shd w:val="clear" w:color="auto" w:fill="auto"/>
        <w:spacing w:before="0" w:after="0" w:line="276" w:lineRule="auto"/>
        <w:ind w:right="-1" w:firstLine="992"/>
        <w:jc w:val="both"/>
        <w:rPr>
          <w:rStyle w:val="Bodytext2"/>
          <w:color w:val="000000"/>
          <w:sz w:val="28"/>
          <w:szCs w:val="28"/>
        </w:rPr>
      </w:pPr>
      <w:r w:rsidRPr="0059295D">
        <w:rPr>
          <w:rStyle w:val="Bodytext2"/>
          <w:color w:val="000000"/>
          <w:sz w:val="28"/>
          <w:szCs w:val="28"/>
        </w:rPr>
        <w:t xml:space="preserve">         </w:t>
      </w:r>
    </w:p>
    <w:p w14:paraId="77825FB8" w14:textId="77777777" w:rsidR="00E058A6" w:rsidRPr="0059295D" w:rsidRDefault="00E058A6" w:rsidP="008E09AC">
      <w:pPr>
        <w:pStyle w:val="Bodytext21"/>
        <w:shd w:val="clear" w:color="auto" w:fill="auto"/>
        <w:spacing w:before="0" w:after="0" w:line="276" w:lineRule="auto"/>
        <w:ind w:right="-1" w:firstLine="992"/>
        <w:jc w:val="both"/>
        <w:rPr>
          <w:rStyle w:val="Bodytext2"/>
          <w:color w:val="000000"/>
          <w:sz w:val="28"/>
          <w:szCs w:val="28"/>
        </w:rPr>
      </w:pPr>
    </w:p>
    <w:p w14:paraId="50EC1EF7" w14:textId="77777777" w:rsidR="00233B5F" w:rsidRPr="0059295D" w:rsidRDefault="00233B5F" w:rsidP="00E058A6">
      <w:pPr>
        <w:pStyle w:val="Bodytext21"/>
        <w:shd w:val="clear" w:color="auto" w:fill="auto"/>
        <w:spacing w:before="0" w:after="0" w:line="276" w:lineRule="auto"/>
        <w:ind w:left="284" w:right="-1" w:firstLine="0"/>
        <w:rPr>
          <w:b/>
          <w:sz w:val="28"/>
          <w:szCs w:val="28"/>
        </w:rPr>
      </w:pPr>
      <w:r w:rsidRPr="0059295D">
        <w:rPr>
          <w:b/>
          <w:sz w:val="28"/>
          <w:szCs w:val="28"/>
        </w:rPr>
        <w:t>P</w:t>
      </w:r>
      <w:r w:rsidR="00BF491D" w:rsidRPr="0059295D">
        <w:rPr>
          <w:b/>
          <w:sz w:val="28"/>
          <w:szCs w:val="28"/>
        </w:rPr>
        <w:t xml:space="preserve"> R I M A R</w:t>
      </w:r>
    </w:p>
    <w:p w14:paraId="0D6CC5AC" w14:textId="77777777" w:rsidR="000B7B2B" w:rsidRPr="00465453" w:rsidRDefault="00233B5F" w:rsidP="00E058A6">
      <w:pPr>
        <w:ind w:left="284" w:right="-1"/>
        <w:jc w:val="center"/>
        <w:rPr>
          <w:sz w:val="28"/>
          <w:szCs w:val="28"/>
        </w:rPr>
      </w:pPr>
      <w:r w:rsidRPr="0059295D">
        <w:rPr>
          <w:rFonts w:ascii="Times New Roman" w:hAnsi="Times New Roman"/>
          <w:b/>
          <w:sz w:val="28"/>
          <w:szCs w:val="28"/>
        </w:rPr>
        <w:t>F</w:t>
      </w:r>
      <w:r w:rsidR="00BF491D" w:rsidRPr="0059295D">
        <w:rPr>
          <w:rFonts w:ascii="Times New Roman" w:hAnsi="Times New Roman"/>
          <w:b/>
          <w:sz w:val="28"/>
          <w:szCs w:val="28"/>
        </w:rPr>
        <w:t xml:space="preserve">lorin </w:t>
      </w:r>
      <w:r w:rsidR="00BD6210" w:rsidRPr="0059295D">
        <w:rPr>
          <w:rFonts w:ascii="Times New Roman" w:hAnsi="Times New Roman"/>
          <w:b/>
          <w:sz w:val="28"/>
          <w:szCs w:val="28"/>
        </w:rPr>
        <w:t>CAZACU</w:t>
      </w:r>
    </w:p>
    <w:sectPr w:rsidR="000B7B2B" w:rsidRPr="00465453" w:rsidSect="00013942">
      <w:footerReference w:type="default" r:id="rId7"/>
      <w:pgSz w:w="12240" w:h="15840"/>
      <w:pgMar w:top="450" w:right="900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3B505" w14:textId="77777777" w:rsidR="00013942" w:rsidRPr="0059295D" w:rsidRDefault="00013942" w:rsidP="00DA0F6B">
      <w:r w:rsidRPr="0059295D">
        <w:separator/>
      </w:r>
    </w:p>
  </w:endnote>
  <w:endnote w:type="continuationSeparator" w:id="0">
    <w:p w14:paraId="206E21A6" w14:textId="77777777" w:rsidR="00013942" w:rsidRPr="0059295D" w:rsidRDefault="00013942" w:rsidP="00DA0F6B">
      <w:r w:rsidRPr="00592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EB2" w14:textId="2899A743" w:rsidR="00C728E2" w:rsidRPr="0059295D" w:rsidRDefault="003D57EF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9D583C0" wp14:editId="21AA9818">
              <wp:simplePos x="0" y="0"/>
              <wp:positionH relativeFrom="page">
                <wp:posOffset>3791585</wp:posOffset>
              </wp:positionH>
              <wp:positionV relativeFrom="page">
                <wp:posOffset>9827895</wp:posOffset>
              </wp:positionV>
              <wp:extent cx="70485" cy="160655"/>
              <wp:effectExtent l="0" t="0" r="0" b="0"/>
              <wp:wrapNone/>
              <wp:docPr id="2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C110D" w14:textId="77777777" w:rsidR="00C728E2" w:rsidRPr="0059295D" w:rsidRDefault="00B514A4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 w:rsidRPr="0059295D">
                            <w:fldChar w:fldCharType="begin"/>
                          </w:r>
                          <w:r w:rsidR="00897949" w:rsidRPr="0059295D">
                            <w:instrText xml:space="preserve"> PAGE \* MERGEFORMAT </w:instrText>
                          </w:r>
                          <w:r w:rsidRPr="0059295D">
                            <w:fldChar w:fldCharType="separate"/>
                          </w:r>
                          <w:r w:rsidR="002263A2" w:rsidRPr="0059295D">
                            <w:rPr>
                              <w:rStyle w:val="Headerorfooter0"/>
                              <w:color w:val="000000"/>
                            </w:rPr>
                            <w:t>1</w:t>
                          </w:r>
                          <w:r w:rsidRPr="0059295D"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83C0"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margin-left:298.55pt;margin-top:773.8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" filled="f" stroked="f">
              <v:textbox style="mso-fit-shape-to-text:t" inset="0,0,0,0">
                <w:txbxContent>
                  <w:p w14:paraId="2F2C110D" w14:textId="77777777" w:rsidR="00C728E2" w:rsidRPr="0059295D" w:rsidRDefault="00B514A4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 w:rsidRPr="0059295D">
                      <w:fldChar w:fldCharType="begin"/>
                    </w:r>
                    <w:r w:rsidR="00897949" w:rsidRPr="0059295D">
                      <w:instrText xml:space="preserve"> PAGE \* MERGEFORMAT </w:instrText>
                    </w:r>
                    <w:r w:rsidRPr="0059295D">
                      <w:fldChar w:fldCharType="separate"/>
                    </w:r>
                    <w:r w:rsidR="002263A2" w:rsidRPr="0059295D">
                      <w:rPr>
                        <w:rStyle w:val="Headerorfooter0"/>
                        <w:color w:val="000000"/>
                      </w:rPr>
                      <w:t>1</w:t>
                    </w:r>
                    <w:r w:rsidRPr="0059295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3E141" w14:textId="77777777" w:rsidR="00013942" w:rsidRPr="0059295D" w:rsidRDefault="00013942" w:rsidP="00DA0F6B">
      <w:r w:rsidRPr="0059295D">
        <w:separator/>
      </w:r>
    </w:p>
  </w:footnote>
  <w:footnote w:type="continuationSeparator" w:id="0">
    <w:p w14:paraId="27F35893" w14:textId="77777777" w:rsidR="00013942" w:rsidRPr="0059295D" w:rsidRDefault="00013942" w:rsidP="00DA0F6B">
      <w:r w:rsidRPr="0059295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DFEC21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6" w15:restartNumberingAfterBreak="0">
    <w:nsid w:val="0000000F"/>
    <w:multiLevelType w:val="multilevel"/>
    <w:tmpl w:val="0000000E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A330137"/>
    <w:multiLevelType w:val="hybridMultilevel"/>
    <w:tmpl w:val="424E1318"/>
    <w:lvl w:ilvl="0" w:tplc="F8B6FBD8">
      <w:start w:val="2"/>
      <w:numFmt w:val="lowerLetter"/>
      <w:lvlText w:val="%1)"/>
      <w:lvlJc w:val="left"/>
      <w:pPr>
        <w:ind w:left="660" w:hanging="360"/>
      </w:pPr>
      <w:rPr>
        <w:rFonts w:cs="Times New Roman"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 w15:restartNumberingAfterBreak="0">
    <w:nsid w:val="0C38626E"/>
    <w:multiLevelType w:val="hybridMultilevel"/>
    <w:tmpl w:val="A5A4F5F0"/>
    <w:lvl w:ilvl="0" w:tplc="9752B9E8">
      <w:start w:val="10"/>
      <w:numFmt w:val="decimal"/>
      <w:lvlText w:val="%1"/>
      <w:lvlJc w:val="left"/>
      <w:pPr>
        <w:ind w:left="56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328" w:hanging="360"/>
      </w:pPr>
    </w:lvl>
    <w:lvl w:ilvl="2" w:tplc="0418001B" w:tentative="1">
      <w:start w:val="1"/>
      <w:numFmt w:val="lowerRoman"/>
      <w:lvlText w:val="%3."/>
      <w:lvlJc w:val="right"/>
      <w:pPr>
        <w:ind w:left="7048" w:hanging="180"/>
      </w:pPr>
    </w:lvl>
    <w:lvl w:ilvl="3" w:tplc="0418000F" w:tentative="1">
      <w:start w:val="1"/>
      <w:numFmt w:val="decimal"/>
      <w:lvlText w:val="%4."/>
      <w:lvlJc w:val="left"/>
      <w:pPr>
        <w:ind w:left="7768" w:hanging="360"/>
      </w:pPr>
    </w:lvl>
    <w:lvl w:ilvl="4" w:tplc="04180019" w:tentative="1">
      <w:start w:val="1"/>
      <w:numFmt w:val="lowerLetter"/>
      <w:lvlText w:val="%5."/>
      <w:lvlJc w:val="left"/>
      <w:pPr>
        <w:ind w:left="8488" w:hanging="360"/>
      </w:pPr>
    </w:lvl>
    <w:lvl w:ilvl="5" w:tplc="0418001B" w:tentative="1">
      <w:start w:val="1"/>
      <w:numFmt w:val="lowerRoman"/>
      <w:lvlText w:val="%6."/>
      <w:lvlJc w:val="right"/>
      <w:pPr>
        <w:ind w:left="9208" w:hanging="180"/>
      </w:pPr>
    </w:lvl>
    <w:lvl w:ilvl="6" w:tplc="0418000F" w:tentative="1">
      <w:start w:val="1"/>
      <w:numFmt w:val="decimal"/>
      <w:lvlText w:val="%7."/>
      <w:lvlJc w:val="left"/>
      <w:pPr>
        <w:ind w:left="9928" w:hanging="360"/>
      </w:pPr>
    </w:lvl>
    <w:lvl w:ilvl="7" w:tplc="04180019" w:tentative="1">
      <w:start w:val="1"/>
      <w:numFmt w:val="lowerLetter"/>
      <w:lvlText w:val="%8."/>
      <w:lvlJc w:val="left"/>
      <w:pPr>
        <w:ind w:left="10648" w:hanging="360"/>
      </w:pPr>
    </w:lvl>
    <w:lvl w:ilvl="8" w:tplc="0418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9" w15:restartNumberingAfterBreak="0">
    <w:nsid w:val="1A944CE7"/>
    <w:multiLevelType w:val="multilevel"/>
    <w:tmpl w:val="177A1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764B4"/>
    <w:multiLevelType w:val="multilevel"/>
    <w:tmpl w:val="33163354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7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5FCA1908"/>
    <w:multiLevelType w:val="hybridMultilevel"/>
    <w:tmpl w:val="64E2A03A"/>
    <w:lvl w:ilvl="0" w:tplc="DE0C337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90044766">
    <w:abstractNumId w:val="0"/>
  </w:num>
  <w:num w:numId="2" w16cid:durableId="1249467243">
    <w:abstractNumId w:val="1"/>
  </w:num>
  <w:num w:numId="3" w16cid:durableId="1969702746">
    <w:abstractNumId w:val="2"/>
  </w:num>
  <w:num w:numId="4" w16cid:durableId="1738094463">
    <w:abstractNumId w:val="3"/>
  </w:num>
  <w:num w:numId="5" w16cid:durableId="772288484">
    <w:abstractNumId w:val="4"/>
  </w:num>
  <w:num w:numId="6" w16cid:durableId="2012634750">
    <w:abstractNumId w:val="5"/>
  </w:num>
  <w:num w:numId="7" w16cid:durableId="719599796">
    <w:abstractNumId w:val="6"/>
  </w:num>
  <w:num w:numId="8" w16cid:durableId="1152139836">
    <w:abstractNumId w:val="7"/>
  </w:num>
  <w:num w:numId="9" w16cid:durableId="2028173283">
    <w:abstractNumId w:val="11"/>
  </w:num>
  <w:num w:numId="10" w16cid:durableId="1077442397">
    <w:abstractNumId w:val="10"/>
  </w:num>
  <w:num w:numId="11" w16cid:durableId="1213930072">
    <w:abstractNumId w:val="8"/>
  </w:num>
  <w:num w:numId="12" w16cid:durableId="19961042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0C"/>
    <w:rsid w:val="00013942"/>
    <w:rsid w:val="00034511"/>
    <w:rsid w:val="00070B0C"/>
    <w:rsid w:val="00074A02"/>
    <w:rsid w:val="00077BC7"/>
    <w:rsid w:val="00090C08"/>
    <w:rsid w:val="000B7B2B"/>
    <w:rsid w:val="000C1414"/>
    <w:rsid w:val="001002CD"/>
    <w:rsid w:val="001220D7"/>
    <w:rsid w:val="001A663B"/>
    <w:rsid w:val="001B6E6E"/>
    <w:rsid w:val="00204F94"/>
    <w:rsid w:val="002263A2"/>
    <w:rsid w:val="00233B5F"/>
    <w:rsid w:val="0023445F"/>
    <w:rsid w:val="00234642"/>
    <w:rsid w:val="002547C2"/>
    <w:rsid w:val="002629DC"/>
    <w:rsid w:val="002910FA"/>
    <w:rsid w:val="00295BC1"/>
    <w:rsid w:val="00297D06"/>
    <w:rsid w:val="002E1FF8"/>
    <w:rsid w:val="002F5270"/>
    <w:rsid w:val="003010A3"/>
    <w:rsid w:val="003016EC"/>
    <w:rsid w:val="00306220"/>
    <w:rsid w:val="003173F7"/>
    <w:rsid w:val="003323E4"/>
    <w:rsid w:val="00335D99"/>
    <w:rsid w:val="003747C7"/>
    <w:rsid w:val="003B573E"/>
    <w:rsid w:val="003C5B70"/>
    <w:rsid w:val="003D39A8"/>
    <w:rsid w:val="003D57EF"/>
    <w:rsid w:val="003E7347"/>
    <w:rsid w:val="00425D1C"/>
    <w:rsid w:val="0043368F"/>
    <w:rsid w:val="0045246C"/>
    <w:rsid w:val="00455088"/>
    <w:rsid w:val="0045713D"/>
    <w:rsid w:val="00465453"/>
    <w:rsid w:val="00475B1E"/>
    <w:rsid w:val="004A3319"/>
    <w:rsid w:val="00522AC7"/>
    <w:rsid w:val="005350D9"/>
    <w:rsid w:val="005637C8"/>
    <w:rsid w:val="0059295D"/>
    <w:rsid w:val="005D5508"/>
    <w:rsid w:val="005E4972"/>
    <w:rsid w:val="005F70DC"/>
    <w:rsid w:val="00611638"/>
    <w:rsid w:val="006318D4"/>
    <w:rsid w:val="00651428"/>
    <w:rsid w:val="006C20FF"/>
    <w:rsid w:val="006C423A"/>
    <w:rsid w:val="006C617E"/>
    <w:rsid w:val="00703B57"/>
    <w:rsid w:val="00727811"/>
    <w:rsid w:val="0077544C"/>
    <w:rsid w:val="00785DD7"/>
    <w:rsid w:val="007B478C"/>
    <w:rsid w:val="007D1370"/>
    <w:rsid w:val="007D536E"/>
    <w:rsid w:val="007E715C"/>
    <w:rsid w:val="007E7245"/>
    <w:rsid w:val="00821093"/>
    <w:rsid w:val="008310B7"/>
    <w:rsid w:val="00862D9F"/>
    <w:rsid w:val="00864F12"/>
    <w:rsid w:val="00870727"/>
    <w:rsid w:val="00897949"/>
    <w:rsid w:val="008A0B24"/>
    <w:rsid w:val="008A71A0"/>
    <w:rsid w:val="008B368B"/>
    <w:rsid w:val="008C1538"/>
    <w:rsid w:val="008D18F6"/>
    <w:rsid w:val="008D2E10"/>
    <w:rsid w:val="008D4D1E"/>
    <w:rsid w:val="008E09AC"/>
    <w:rsid w:val="00940172"/>
    <w:rsid w:val="00954916"/>
    <w:rsid w:val="00954B98"/>
    <w:rsid w:val="00961CDA"/>
    <w:rsid w:val="00964D74"/>
    <w:rsid w:val="00966C6F"/>
    <w:rsid w:val="00967FC1"/>
    <w:rsid w:val="00987D9E"/>
    <w:rsid w:val="0099688E"/>
    <w:rsid w:val="009A1DE3"/>
    <w:rsid w:val="009C3E0B"/>
    <w:rsid w:val="00A17FFA"/>
    <w:rsid w:val="00A62D77"/>
    <w:rsid w:val="00A86D1A"/>
    <w:rsid w:val="00AB1843"/>
    <w:rsid w:val="00AD6C9A"/>
    <w:rsid w:val="00B00321"/>
    <w:rsid w:val="00B14C3F"/>
    <w:rsid w:val="00B43448"/>
    <w:rsid w:val="00B514A4"/>
    <w:rsid w:val="00B7653D"/>
    <w:rsid w:val="00B82FA0"/>
    <w:rsid w:val="00B83C9A"/>
    <w:rsid w:val="00BC6E2E"/>
    <w:rsid w:val="00BD6210"/>
    <w:rsid w:val="00BF491D"/>
    <w:rsid w:val="00BF7AF7"/>
    <w:rsid w:val="00C00523"/>
    <w:rsid w:val="00C56586"/>
    <w:rsid w:val="00C728E2"/>
    <w:rsid w:val="00C80DAE"/>
    <w:rsid w:val="00CC5CAA"/>
    <w:rsid w:val="00CD3AA1"/>
    <w:rsid w:val="00D61097"/>
    <w:rsid w:val="00D64D0C"/>
    <w:rsid w:val="00D923EB"/>
    <w:rsid w:val="00DA0F6B"/>
    <w:rsid w:val="00DC48FE"/>
    <w:rsid w:val="00DD0593"/>
    <w:rsid w:val="00DE2E9D"/>
    <w:rsid w:val="00DE342F"/>
    <w:rsid w:val="00DF10F0"/>
    <w:rsid w:val="00E058A6"/>
    <w:rsid w:val="00E1139E"/>
    <w:rsid w:val="00E82473"/>
    <w:rsid w:val="00F07BDB"/>
    <w:rsid w:val="00F15EE7"/>
    <w:rsid w:val="00F2346E"/>
    <w:rsid w:val="00F34481"/>
    <w:rsid w:val="00F44364"/>
    <w:rsid w:val="00F5440C"/>
    <w:rsid w:val="00F56BEC"/>
    <w:rsid w:val="00F578B4"/>
    <w:rsid w:val="00FB54C2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251C"/>
  <w15:docId w15:val="{26477D9D-E72F-4D06-9A9A-A94415C2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7C2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0C14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"/>
    <w:qFormat/>
    <w:rsid w:val="002547C2"/>
    <w:pPr>
      <w:widowControl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Exact">
    <w:name w:val="Body text (3) Exact"/>
    <w:basedOn w:val="Fontdeparagrafimplicit"/>
    <w:uiPriority w:val="99"/>
    <w:rsid w:val="002547C2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">
    <w:name w:val="Body text (2)_"/>
    <w:basedOn w:val="Fontdeparagrafimplicit"/>
    <w:link w:val="Bodytext21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Bodytext2Bold2">
    <w:name w:val="Body text (2) + Bold2"/>
    <w:basedOn w:val="Bodytext2"/>
    <w:uiPriority w:val="99"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basedOn w:val="Fontdeparagrafimplicit"/>
    <w:link w:val="Heading4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Fontdeparagrafimplicit"/>
    <w:link w:val="Headerorfooter1"/>
    <w:uiPriority w:val="99"/>
    <w:locked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2547C2"/>
    <w:rPr>
      <w:rFonts w:ascii="Times New Roman" w:hAnsi="Times New Roman" w:cs="Times New Roman"/>
      <w:shd w:val="clear" w:color="auto" w:fill="FFFFFF"/>
    </w:rPr>
  </w:style>
  <w:style w:type="character" w:customStyle="1" w:styleId="Heading40">
    <w:name w:val="Heading #4"/>
    <w:basedOn w:val="Heading4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3">
    <w:name w:val="Body text (3)_"/>
    <w:basedOn w:val="Fontdeparagrafimplicit"/>
    <w:link w:val="Bodytext31"/>
    <w:uiPriority w:val="99"/>
    <w:locked/>
    <w:rsid w:val="002547C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2547C2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Bodytext2Bold1">
    <w:name w:val="Body text (2) + Bold1"/>
    <w:aliases w:val="Italic1"/>
    <w:basedOn w:val="Bodytext2"/>
    <w:uiPriority w:val="99"/>
    <w:rsid w:val="002547C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2547C2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Bodytext4NotBold">
    <w:name w:val="Body text (4) + Not Bold"/>
    <w:aliases w:val="Not Italic"/>
    <w:basedOn w:val="Bodytext4"/>
    <w:uiPriority w:val="99"/>
    <w:rsid w:val="002547C2"/>
    <w:rPr>
      <w:rFonts w:ascii="Times New Roman" w:hAnsi="Times New Roman" w:cs="Times New Roman"/>
      <w:b w:val="0"/>
      <w:bCs w:val="0"/>
      <w:i w:val="0"/>
      <w:iCs w:val="0"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2547C2"/>
    <w:pPr>
      <w:shd w:val="clear" w:color="auto" w:fill="FFFFFF"/>
      <w:spacing w:before="900" w:line="240" w:lineRule="atLeast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31">
    <w:name w:val="Body text (3)1"/>
    <w:basedOn w:val="Normal"/>
    <w:link w:val="Bodytext3"/>
    <w:uiPriority w:val="99"/>
    <w:rsid w:val="002547C2"/>
    <w:pPr>
      <w:shd w:val="clear" w:color="auto" w:fill="FFFFFF"/>
      <w:spacing w:before="60" w:line="240" w:lineRule="atLeast"/>
      <w:ind w:hanging="34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2547C2"/>
    <w:pPr>
      <w:shd w:val="clear" w:color="auto" w:fill="FFFFFF"/>
      <w:spacing w:before="60" w:after="300" w:line="277" w:lineRule="exact"/>
      <w:ind w:hanging="340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2547C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2547C2"/>
    <w:pPr>
      <w:shd w:val="clear" w:color="auto" w:fill="FFFFFF"/>
      <w:spacing w:line="266" w:lineRule="exact"/>
      <w:ind w:firstLine="34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2547C2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3">
    <w:name w:val="Heading #3_"/>
    <w:basedOn w:val="Fontdeparagrafimplicit"/>
    <w:link w:val="Heading30"/>
    <w:uiPriority w:val="99"/>
    <w:locked/>
    <w:rsid w:val="002547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3Spacing3pt">
    <w:name w:val="Heading #3 + Spacing 3 pt"/>
    <w:basedOn w:val="Heading3"/>
    <w:uiPriority w:val="99"/>
    <w:rsid w:val="002547C2"/>
    <w:rPr>
      <w:rFonts w:ascii="Times New Roman" w:hAnsi="Times New Roman" w:cs="Times New Roman"/>
      <w:b/>
      <w:bCs/>
      <w:spacing w:val="60"/>
      <w:sz w:val="28"/>
      <w:szCs w:val="28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2547C2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2547C2"/>
    <w:pPr>
      <w:shd w:val="clear" w:color="auto" w:fill="FFFFFF"/>
      <w:spacing w:before="300" w:after="60" w:line="240" w:lineRule="atLeas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Corptext">
    <w:name w:val="Body Text"/>
    <w:basedOn w:val="Normal"/>
    <w:link w:val="CorptextCaracter"/>
    <w:rsid w:val="002547C2"/>
    <w:pPr>
      <w:widowControl/>
      <w:spacing w:after="120"/>
    </w:pPr>
    <w:rPr>
      <w:rFonts w:ascii="Times New Roman" w:hAnsi="Times New Roman" w:cs="Times New Roman"/>
      <w:color w:val="auto"/>
      <w:lang w:val="en-GB" w:eastAsia="en-US"/>
    </w:rPr>
  </w:style>
  <w:style w:type="character" w:customStyle="1" w:styleId="CorptextCaracter">
    <w:name w:val="Corp text Caracter"/>
    <w:basedOn w:val="Fontdeparagrafimplicit"/>
    <w:link w:val="Corptext"/>
    <w:rsid w:val="002547C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DA0F6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A0F6B"/>
    <w:rPr>
      <w:rFonts w:ascii="Arial Unicode MS" w:eastAsia="Times New Roman" w:hAnsi="Arial Unicode MS" w:cs="Arial Unicode MS"/>
      <w:color w:val="000000"/>
      <w:sz w:val="24"/>
      <w:szCs w:val="24"/>
      <w:lang w:eastAsia="ro-RO"/>
    </w:rPr>
  </w:style>
  <w:style w:type="character" w:customStyle="1" w:styleId="Bodytext2Exact">
    <w:name w:val="Body text (2) Exact"/>
    <w:basedOn w:val="Fontdeparagrafimplicit"/>
    <w:uiPriority w:val="99"/>
    <w:rsid w:val="00DA0F6B"/>
    <w:rPr>
      <w:rFonts w:ascii="Times New Roman" w:hAnsi="Times New Roman" w:cs="Times New Roman"/>
      <w:sz w:val="22"/>
      <w:szCs w:val="22"/>
      <w:u w:val="none"/>
    </w:rPr>
  </w:style>
  <w:style w:type="paragraph" w:customStyle="1" w:styleId="Heading1">
    <w:name w:val="Heading #1"/>
    <w:basedOn w:val="Normal"/>
    <w:qFormat/>
    <w:rsid w:val="00234642"/>
    <w:pPr>
      <w:shd w:val="clear" w:color="auto" w:fill="FFFFFF"/>
      <w:spacing w:before="660" w:after="360"/>
      <w:jc w:val="center"/>
      <w:outlineLvl w:val="0"/>
    </w:pPr>
    <w:rPr>
      <w:rFonts w:ascii="Arial" w:eastAsia="Arial" w:hAnsi="Arial" w:cs="Arial"/>
      <w:b/>
      <w:bCs/>
      <w:color w:val="00000A"/>
      <w:sz w:val="31"/>
      <w:szCs w:val="31"/>
    </w:rPr>
  </w:style>
  <w:style w:type="character" w:styleId="Robust">
    <w:name w:val="Strong"/>
    <w:basedOn w:val="Fontdeparagrafimplicit"/>
    <w:uiPriority w:val="22"/>
    <w:qFormat/>
    <w:rsid w:val="00E058A6"/>
    <w:rPr>
      <w:b/>
      <w:bCs/>
    </w:rPr>
  </w:style>
  <w:style w:type="character" w:customStyle="1" w:styleId="Titlu2Caracter">
    <w:name w:val="Titlu 2 Caracter"/>
    <w:basedOn w:val="Fontdeparagrafimplicit"/>
    <w:link w:val="Titlu2"/>
    <w:uiPriority w:val="9"/>
    <w:rsid w:val="000C141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8E09A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Statia 3</cp:lastModifiedBy>
  <cp:revision>3</cp:revision>
  <cp:lastPrinted>2021-04-16T13:08:00Z</cp:lastPrinted>
  <dcterms:created xsi:type="dcterms:W3CDTF">2024-04-15T07:14:00Z</dcterms:created>
  <dcterms:modified xsi:type="dcterms:W3CDTF">2024-04-19T08:27:00Z</dcterms:modified>
</cp:coreProperties>
</file>