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89C2731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2470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746D90B1" w14:textId="550AE292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 Consiliului  Local al comunei Târgușor,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2021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06913F38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rectificat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ale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2021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5017DED1" w14:textId="719B78B5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3ECBE1CD" w14:textId="130B0A6F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Consider ca oportun acest proiect de hotărâre având în vedere</w:t>
      </w:r>
      <w:r w:rsidR="00F16747" w:rsidRPr="00F167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Referatul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Serviciului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Alimentare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cu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Apă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nr. 74/ 12.05.2021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înregistrat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la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instituția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noastră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sub nr. 2370/ 12.05.2021,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situația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economico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-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financiară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</w:t>
      </w:r>
      <w:proofErr w:type="gram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acestuia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la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această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data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primită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la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Ministerul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Lucrărilor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Publice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Dezvoltării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Administrației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proiectul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“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Asfaltare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drumuri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comunale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localitățile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Mireasa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="00F16747"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”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2EA24233" w14:textId="01EBB971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21D2785E" w14:textId="7E8F0581" w:rsidR="0056661B" w:rsidRPr="0056661B" w:rsidRDefault="007749EC" w:rsidP="007749EC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22607FD3" w14:textId="77777777" w:rsidR="0056661B" w:rsidRPr="0056661B" w:rsidRDefault="0056661B" w:rsidP="007749EC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Nicoleta  GRAMĂ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FCD0CC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C620D" w14:textId="77777777" w:rsidR="00E81764" w:rsidRDefault="00E81764" w:rsidP="00D464EE">
      <w:pPr>
        <w:spacing w:after="0" w:line="240" w:lineRule="auto"/>
      </w:pPr>
      <w:r>
        <w:separator/>
      </w:r>
    </w:p>
  </w:endnote>
  <w:endnote w:type="continuationSeparator" w:id="0">
    <w:p w14:paraId="59E21BC3" w14:textId="77777777" w:rsidR="00E81764" w:rsidRDefault="00E8176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D79E" w14:textId="77777777" w:rsidR="00E81764" w:rsidRDefault="00E81764" w:rsidP="00D464EE">
      <w:pPr>
        <w:spacing w:after="0" w:line="240" w:lineRule="auto"/>
      </w:pPr>
      <w:r>
        <w:separator/>
      </w:r>
    </w:p>
  </w:footnote>
  <w:footnote w:type="continuationSeparator" w:id="0">
    <w:p w14:paraId="112E3587" w14:textId="77777777" w:rsidR="00E81764" w:rsidRDefault="00E8176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371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2021-05-18T11:27:00Z</dcterms:modified>
</cp:coreProperties>
</file>