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C96F8" w14:textId="77777777" w:rsidR="00863ED7" w:rsidRPr="00B14792" w:rsidRDefault="00863ED7" w:rsidP="00863ED7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71A29693" wp14:editId="05777BF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53DA8DD0" wp14:editId="027F466C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428AC32" w14:textId="77777777" w:rsidR="00863ED7" w:rsidRPr="00B14792" w:rsidRDefault="00863ED7" w:rsidP="00863ED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2762B6A2" w14:textId="77777777" w:rsidR="00863ED7" w:rsidRPr="00B57F03" w:rsidRDefault="00863ED7" w:rsidP="00863ED7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11052EBC" w14:textId="77777777" w:rsidR="00863ED7" w:rsidRPr="00B14792" w:rsidRDefault="00863ED7" w:rsidP="00863ED7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0EDE9986" w14:textId="77777777" w:rsidR="00863ED7" w:rsidRPr="00B14792" w:rsidRDefault="00863ED7" w:rsidP="00863ED7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CB45824" w14:textId="77777777" w:rsidR="00863ED7" w:rsidRDefault="00863ED7" w:rsidP="00863ED7">
      <w:pPr>
        <w:pStyle w:val="NoSpacing"/>
        <w:spacing w:line="360" w:lineRule="auto"/>
        <w:jc w:val="center"/>
        <w:rPr>
          <w:rStyle w:val="Hyperlink"/>
          <w:rFonts w:ascii="Tahoma" w:eastAsiaTheme="majorEastAsi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7" w:history="1">
        <w:r w:rsidRPr="00B14792">
          <w:rPr>
            <w:rStyle w:val="Hyperlink"/>
            <w:rFonts w:ascii="Tahoma" w:eastAsiaTheme="majorEastAsia" w:hAnsi="Tahoma" w:cs="Tahoma"/>
            <w:b/>
            <w:bCs/>
            <w:sz w:val="20"/>
            <w:szCs w:val="20"/>
          </w:rPr>
          <w:t>contact@sadu.ro</w:t>
        </w:r>
      </w:hyperlink>
    </w:p>
    <w:p w14:paraId="7DA601DD" w14:textId="77777777" w:rsidR="00863ED7" w:rsidRPr="00561BB5" w:rsidRDefault="00863ED7" w:rsidP="00863ED7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DA98E28" w14:textId="77777777" w:rsidR="00863ED7" w:rsidRDefault="00863ED7" w:rsidP="00863ED7">
      <w:pPr>
        <w:rPr>
          <w:b/>
          <w:sz w:val="26"/>
          <w:szCs w:val="26"/>
          <w:u w:val="single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bookmarkStart w:id="0" w:name="_Hlk158116221"/>
      <w:r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7659</w:t>
      </w:r>
      <w:r>
        <w:rPr>
          <w:rFonts w:ascii="Open Sans" w:hAnsi="Open Sans" w:cs="Open Sans"/>
          <w:sz w:val="27"/>
          <w:szCs w:val="27"/>
          <w:shd w:val="clear" w:color="auto" w:fill="F9F9F9"/>
        </w:rPr>
        <w:t>/1/19.04.2024</w:t>
      </w:r>
      <w:bookmarkEnd w:id="0"/>
    </w:p>
    <w:p w14:paraId="64A2829B" w14:textId="77777777" w:rsidR="00863ED7" w:rsidRPr="002A7F99" w:rsidRDefault="00863ED7" w:rsidP="00863ED7">
      <w:pPr>
        <w:pBdr>
          <w:bottom w:val="single" w:sz="4" w:space="1" w:color="auto"/>
        </w:pBdr>
      </w:pPr>
    </w:p>
    <w:p w14:paraId="49794FF2" w14:textId="77777777" w:rsidR="00863ED7" w:rsidRDefault="00863ED7" w:rsidP="00863ED7"/>
    <w:p w14:paraId="0B12F736" w14:textId="77777777" w:rsidR="00863ED7" w:rsidRPr="00564DBC" w:rsidRDefault="00863ED7" w:rsidP="00863ED7">
      <w:pPr>
        <w:jc w:val="center"/>
        <w:rPr>
          <w:b/>
          <w:sz w:val="26"/>
          <w:szCs w:val="26"/>
          <w:u w:val="single"/>
          <w:lang w:val="ro-RO"/>
        </w:rPr>
      </w:pPr>
      <w:bookmarkStart w:id="1" w:name="_Hlk22023814"/>
      <w:r w:rsidRPr="00564DBC">
        <w:rPr>
          <w:b/>
          <w:sz w:val="26"/>
          <w:szCs w:val="26"/>
          <w:u w:val="single"/>
          <w:lang w:val="ro-RO"/>
        </w:rPr>
        <w:t>Referat de aprobare</w:t>
      </w:r>
    </w:p>
    <w:bookmarkEnd w:id="1"/>
    <w:p w14:paraId="5CEB94F0" w14:textId="78D43C9F" w:rsidR="00C85DF7" w:rsidRDefault="00863ED7" w:rsidP="00863ED7">
      <w:pPr>
        <w:jc w:val="center"/>
        <w:rPr>
          <w:b/>
          <w:bCs/>
          <w:i/>
          <w:iCs/>
          <w:color w:val="484848"/>
          <w:sz w:val="24"/>
          <w:szCs w:val="24"/>
        </w:rPr>
      </w:pP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privind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organizarea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întâlnirilor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cu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cetățenii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și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programul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audiențelor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acordate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de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consilierii</w:t>
      </w:r>
      <w:proofErr w:type="spellEnd"/>
      <w:r w:rsidRPr="00A66BA0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Pr="00A66BA0">
        <w:rPr>
          <w:b/>
          <w:bCs/>
          <w:i/>
          <w:iCs/>
          <w:color w:val="484848"/>
          <w:sz w:val="24"/>
          <w:szCs w:val="24"/>
        </w:rPr>
        <w:t>locali</w:t>
      </w:r>
      <w:proofErr w:type="spellEnd"/>
    </w:p>
    <w:p w14:paraId="06134B3D" w14:textId="77777777" w:rsidR="00863ED7" w:rsidRDefault="00863ED7" w:rsidP="00863ED7">
      <w:pPr>
        <w:jc w:val="center"/>
        <w:rPr>
          <w:b/>
          <w:bCs/>
          <w:i/>
          <w:iCs/>
          <w:color w:val="484848"/>
          <w:sz w:val="24"/>
          <w:szCs w:val="24"/>
        </w:rPr>
      </w:pPr>
    </w:p>
    <w:p w14:paraId="6334AD30" w14:textId="16DBA617" w:rsidR="00863ED7" w:rsidRPr="00863ED7" w:rsidRDefault="00863ED7" w:rsidP="00863ED7">
      <w:pPr>
        <w:pStyle w:val="NormalWeb"/>
      </w:pPr>
      <w:r w:rsidRPr="00C461DE">
        <w:t xml:space="preserve">              </w:t>
      </w:r>
      <w:proofErr w:type="spellStart"/>
      <w:r w:rsidRPr="00C461DE">
        <w:t>Autoritatea</w:t>
      </w:r>
      <w:proofErr w:type="spellEnd"/>
      <w:r w:rsidRPr="00C461DE">
        <w:t xml:space="preserve"> </w:t>
      </w:r>
      <w:proofErr w:type="spellStart"/>
      <w:r w:rsidRPr="00C461DE">
        <w:t>deliberativă</w:t>
      </w:r>
      <w:proofErr w:type="spellEnd"/>
      <w:r w:rsidRPr="00C461DE">
        <w:t xml:space="preserve"> </w:t>
      </w:r>
      <w:proofErr w:type="spellStart"/>
      <w:r w:rsidRPr="00C461DE">
        <w:t>în</w:t>
      </w:r>
      <w:proofErr w:type="spellEnd"/>
      <w:r w:rsidRPr="00C461DE">
        <w:t xml:space="preserve"> </w:t>
      </w:r>
      <w:proofErr w:type="spellStart"/>
      <w:r w:rsidRPr="00C461DE">
        <w:t>temeiul</w:t>
      </w:r>
      <w:proofErr w:type="spellEnd"/>
      <w:r w:rsidRPr="00C461DE">
        <w:t xml:space="preserve"> </w:t>
      </w:r>
      <w:proofErr w:type="spellStart"/>
      <w:r w:rsidRPr="00C461DE">
        <w:t>prevederilor</w:t>
      </w:r>
      <w:proofErr w:type="spellEnd"/>
      <w:r>
        <w:t xml:space="preserve"> </w:t>
      </w:r>
      <w:r w:rsidRPr="00F10463">
        <w:t xml:space="preserve">art. 129 </w:t>
      </w:r>
      <w:proofErr w:type="spellStart"/>
      <w:r w:rsidRPr="00F10463">
        <w:t>alin</w:t>
      </w:r>
      <w:proofErr w:type="spellEnd"/>
      <w:r w:rsidRPr="00F10463">
        <w:t>. (2) lit. „a”</w:t>
      </w:r>
      <w:r>
        <w:t xml:space="preserve"> </w:t>
      </w:r>
      <w:proofErr w:type="spellStart"/>
      <w:r w:rsidRPr="00863ED7">
        <w:t>Consiliul</w:t>
      </w:r>
      <w:proofErr w:type="spellEnd"/>
      <w:r w:rsidRPr="00863ED7">
        <w:t xml:space="preserve"> local </w:t>
      </w:r>
      <w:proofErr w:type="spellStart"/>
      <w:r w:rsidRPr="00863ED7">
        <w:t>exercită</w:t>
      </w:r>
      <w:proofErr w:type="spellEnd"/>
      <w:r w:rsidRPr="00863ED7">
        <w:t xml:space="preserve"> </w:t>
      </w:r>
      <w:proofErr w:type="spellStart"/>
      <w:r w:rsidRPr="00863ED7">
        <w:t>următoarele</w:t>
      </w:r>
      <w:proofErr w:type="spellEnd"/>
      <w:r w:rsidRPr="00863ED7">
        <w:t xml:space="preserve"> </w:t>
      </w:r>
      <w:proofErr w:type="spellStart"/>
      <w:r w:rsidRPr="00863ED7">
        <w:t>categorii</w:t>
      </w:r>
      <w:proofErr w:type="spellEnd"/>
      <w:r w:rsidRPr="00863ED7">
        <w:t xml:space="preserve"> de </w:t>
      </w:r>
      <w:proofErr w:type="spellStart"/>
      <w:r w:rsidRPr="00863ED7">
        <w:t>atribuţii</w:t>
      </w:r>
      <w:proofErr w:type="spellEnd"/>
      <w:r w:rsidRPr="00863ED7">
        <w:t>:</w:t>
      </w:r>
    </w:p>
    <w:p w14:paraId="76E4F535" w14:textId="77777777" w:rsidR="00863ED7" w:rsidRPr="00863ED7" w:rsidRDefault="00863ED7" w:rsidP="00863ED7">
      <w:pPr>
        <w:rPr>
          <w:sz w:val="24"/>
          <w:szCs w:val="24"/>
          <w:lang w:val="en-US"/>
        </w:rPr>
      </w:pPr>
      <w:r w:rsidRPr="00863ED7">
        <w:rPr>
          <w:sz w:val="24"/>
          <w:szCs w:val="24"/>
          <w:lang w:val="en-US"/>
        </w:rPr>
        <w:t xml:space="preserve">a) </w:t>
      </w:r>
      <w:r w:rsidRPr="00863ED7">
        <w:rPr>
          <w:noProof/>
          <w:sz w:val="24"/>
          <w:szCs w:val="24"/>
          <w:lang w:val="en-US"/>
        </w:rPr>
        <w:t>atribuţii privind unitatea administrativ-teritorială, organizarea proprie, precum şi organizarea şi funcţionarea aparatului de specialitate al primarului, ale instituţiilor publice de interes local şi ale societăţilor şi regiilor autonome de interes local;</w:t>
      </w:r>
    </w:p>
    <w:p w14:paraId="4B6B4B02" w14:textId="77777777" w:rsidR="00863ED7" w:rsidRDefault="00863ED7" w:rsidP="00863ED7">
      <w:pPr>
        <w:jc w:val="both"/>
        <w:rPr>
          <w:sz w:val="24"/>
          <w:szCs w:val="24"/>
        </w:rPr>
      </w:pPr>
    </w:p>
    <w:p w14:paraId="42F3F6D3" w14:textId="037F78DB" w:rsidR="00863ED7" w:rsidRPr="00863ED7" w:rsidRDefault="00863ED7" w:rsidP="00863ED7">
      <w:pPr>
        <w:ind w:firstLine="360"/>
        <w:jc w:val="both"/>
        <w:rPr>
          <w:sz w:val="24"/>
          <w:szCs w:val="24"/>
          <w:lang w:val="ro-RO"/>
        </w:rPr>
      </w:pPr>
      <w:r w:rsidRPr="00C461DE">
        <w:rPr>
          <w:sz w:val="24"/>
          <w:szCs w:val="24"/>
          <w:lang w:val="ro-RO"/>
        </w:rPr>
        <w:t>Pentru ca administrația publică locală să fie cât mai aproape de cetățean și pentru creșterea calității actului administrativ, este necesară adoptarea mai multor categorii de politici.</w:t>
      </w:r>
    </w:p>
    <w:p w14:paraId="083D05D0" w14:textId="77777777" w:rsidR="00863ED7" w:rsidRPr="00863ED7" w:rsidRDefault="00863ED7" w:rsidP="00863ED7">
      <w:pPr>
        <w:pStyle w:val="NormalWeb"/>
        <w:ind w:firstLine="360"/>
        <w:jc w:val="both"/>
        <w:rPr>
          <w:lang w:val="ro-RO"/>
        </w:rPr>
      </w:pPr>
      <w:r w:rsidRPr="00863ED7">
        <w:rPr>
          <w:lang w:val="ro-RO"/>
        </w:rPr>
        <w:t>Potrivit art. 225 alin. (1) din Ordonanața de Urgență a Guvernului României nr. 57/2019 privind Codul Administrativ cu modificările și completările ulterioare „Aleşii locali sunt obligaţi ca, în exercitarea mandatului, să organizeze periodic, cel puţin o dată pe trimestru, întâlniri cu cetăţenii, să acorde audienţe şi să prezinte în consiliul local, respectiv în consiliul judeţean o informare privind problemele ridicate la întâlnirea cu cetăţenii.”</w:t>
      </w:r>
    </w:p>
    <w:p w14:paraId="4050B5B8" w14:textId="4C4C1B63" w:rsidR="00863ED7" w:rsidRPr="00863ED7" w:rsidRDefault="00863ED7" w:rsidP="00863ED7">
      <w:pPr>
        <w:pStyle w:val="NormalWeb"/>
        <w:ind w:firstLine="360"/>
        <w:jc w:val="both"/>
        <w:rPr>
          <w:shd w:val="clear" w:color="auto" w:fill="FFFFFF"/>
          <w:lang w:val="ro-RO"/>
        </w:rPr>
      </w:pPr>
      <w:proofErr w:type="spellStart"/>
      <w:r w:rsidRPr="00F10463">
        <w:rPr>
          <w:shd w:val="clear" w:color="auto" w:fill="FFFFFF"/>
        </w:rPr>
        <w:t>Tinand</w:t>
      </w:r>
      <w:proofErr w:type="spellEnd"/>
      <w:r w:rsidRPr="00F10463">
        <w:rPr>
          <w:shd w:val="clear" w:color="auto" w:fill="FFFFFF"/>
        </w:rPr>
        <w:t xml:space="preserve"> </w:t>
      </w:r>
      <w:proofErr w:type="spellStart"/>
      <w:r w:rsidRPr="00F10463">
        <w:rPr>
          <w:shd w:val="clear" w:color="auto" w:fill="FFFFFF"/>
        </w:rPr>
        <w:t>cont</w:t>
      </w:r>
      <w:proofErr w:type="spellEnd"/>
      <w:r w:rsidRPr="00F10463">
        <w:rPr>
          <w:shd w:val="clear" w:color="auto" w:fill="FFFFFF"/>
        </w:rPr>
        <w:t xml:space="preserve"> de Nota de control nr. 6157/01.04.2024 </w:t>
      </w:r>
      <w:proofErr w:type="spellStart"/>
      <w:r w:rsidRPr="00F10463">
        <w:rPr>
          <w:shd w:val="clear" w:color="auto" w:fill="FFFFFF"/>
        </w:rPr>
        <w:t>primita</w:t>
      </w:r>
      <w:proofErr w:type="spellEnd"/>
      <w:r w:rsidRPr="00F10463">
        <w:rPr>
          <w:shd w:val="clear" w:color="auto" w:fill="FFFFFF"/>
        </w:rPr>
        <w:t xml:space="preserve"> de la </w:t>
      </w:r>
      <w:proofErr w:type="spellStart"/>
      <w:r w:rsidRPr="00F10463">
        <w:rPr>
          <w:shd w:val="clear" w:color="auto" w:fill="FFFFFF"/>
        </w:rPr>
        <w:t>Institutia</w:t>
      </w:r>
      <w:proofErr w:type="spellEnd"/>
      <w:r w:rsidRPr="00F10463">
        <w:rPr>
          <w:shd w:val="clear" w:color="auto" w:fill="FFFFFF"/>
        </w:rPr>
        <w:t xml:space="preserve"> </w:t>
      </w:r>
      <w:proofErr w:type="spellStart"/>
      <w:r w:rsidRPr="00F10463">
        <w:rPr>
          <w:shd w:val="clear" w:color="auto" w:fill="FFFFFF"/>
        </w:rPr>
        <w:t>Prefectului</w:t>
      </w:r>
      <w:proofErr w:type="spellEnd"/>
      <w:r w:rsidRPr="00F10463">
        <w:rPr>
          <w:shd w:val="clear" w:color="auto" w:fill="FFFFFF"/>
        </w:rPr>
        <w:t xml:space="preserve">- </w:t>
      </w:r>
      <w:proofErr w:type="spellStart"/>
      <w:r w:rsidRPr="00F10463">
        <w:rPr>
          <w:shd w:val="clear" w:color="auto" w:fill="FFFFFF"/>
        </w:rPr>
        <w:t>judetul</w:t>
      </w:r>
      <w:proofErr w:type="spellEnd"/>
      <w:r w:rsidRPr="00F10463">
        <w:rPr>
          <w:shd w:val="clear" w:color="auto" w:fill="FFFFFF"/>
        </w:rPr>
        <w:t xml:space="preserve"> Sibiu </w:t>
      </w:r>
      <w:proofErr w:type="spellStart"/>
      <w:r w:rsidRPr="00F10463">
        <w:rPr>
          <w:shd w:val="clear" w:color="auto" w:fill="FFFFFF"/>
        </w:rPr>
        <w:t>prin</w:t>
      </w:r>
      <w:proofErr w:type="spellEnd"/>
      <w:r w:rsidRPr="00F10463">
        <w:rPr>
          <w:shd w:val="clear" w:color="auto" w:fill="FFFFFF"/>
        </w:rPr>
        <w:t xml:space="preserve"> </w:t>
      </w:r>
      <w:proofErr w:type="spellStart"/>
      <w:r w:rsidRPr="00F10463">
        <w:rPr>
          <w:shd w:val="clear" w:color="auto" w:fill="FFFFFF"/>
        </w:rPr>
        <w:t>adresa</w:t>
      </w:r>
      <w:proofErr w:type="spellEnd"/>
      <w:r w:rsidRPr="00F10463">
        <w:rPr>
          <w:shd w:val="clear" w:color="auto" w:fill="FFFFFF"/>
        </w:rPr>
        <w:t xml:space="preserve"> nr. 6160/01.04.2024, </w:t>
      </w:r>
      <w:proofErr w:type="spellStart"/>
      <w:r w:rsidRPr="00F10463">
        <w:rPr>
          <w:shd w:val="clear" w:color="auto" w:fill="FFFFFF"/>
        </w:rPr>
        <w:t>inregistrata</w:t>
      </w:r>
      <w:proofErr w:type="spellEnd"/>
      <w:r w:rsidRPr="00F10463">
        <w:rPr>
          <w:shd w:val="clear" w:color="auto" w:fill="FFFFFF"/>
        </w:rPr>
        <w:t xml:space="preserve"> la Primaria </w:t>
      </w:r>
      <w:proofErr w:type="spellStart"/>
      <w:r w:rsidRPr="00F10463">
        <w:rPr>
          <w:shd w:val="clear" w:color="auto" w:fill="FFFFFF"/>
        </w:rPr>
        <w:t>comunei</w:t>
      </w:r>
      <w:proofErr w:type="spellEnd"/>
      <w:r w:rsidRPr="00F10463">
        <w:rPr>
          <w:shd w:val="clear" w:color="auto" w:fill="FFFFFF"/>
        </w:rPr>
        <w:t xml:space="preserve"> Sadu sub nr. 7071/01.04.2024</w:t>
      </w:r>
      <w:r>
        <w:rPr>
          <w:shd w:val="clear" w:color="auto" w:fill="FFFFFF"/>
        </w:rPr>
        <w:t xml:space="preserve">, </w:t>
      </w:r>
      <w:r>
        <w:rPr>
          <w:shd w:val="clear" w:color="auto" w:fill="FFFFFF"/>
          <w:lang w:val="ro-RO"/>
        </w:rPr>
        <w:t xml:space="preserve">intocmita in urma controlului efectuat in data de 21 martie 2024, de catre comisia din cadrul </w:t>
      </w:r>
      <w:proofErr w:type="spellStart"/>
      <w:r w:rsidRPr="00F10463">
        <w:rPr>
          <w:shd w:val="clear" w:color="auto" w:fill="FFFFFF"/>
        </w:rPr>
        <w:t>Instituti</w:t>
      </w:r>
      <w:r>
        <w:rPr>
          <w:shd w:val="clear" w:color="auto" w:fill="FFFFFF"/>
        </w:rPr>
        <w:t>ei</w:t>
      </w:r>
      <w:proofErr w:type="spellEnd"/>
      <w:r w:rsidRPr="00F10463">
        <w:rPr>
          <w:shd w:val="clear" w:color="auto" w:fill="FFFFFF"/>
        </w:rPr>
        <w:t xml:space="preserve"> </w:t>
      </w:r>
      <w:proofErr w:type="spellStart"/>
      <w:r w:rsidRPr="00F10463">
        <w:rPr>
          <w:shd w:val="clear" w:color="auto" w:fill="FFFFFF"/>
        </w:rPr>
        <w:t>Prefectului</w:t>
      </w:r>
      <w:proofErr w:type="spellEnd"/>
      <w:r w:rsidRPr="00F10463">
        <w:rPr>
          <w:shd w:val="clear" w:color="auto" w:fill="FFFFFF"/>
        </w:rPr>
        <w:t xml:space="preserve">- </w:t>
      </w:r>
      <w:proofErr w:type="spellStart"/>
      <w:r w:rsidRPr="00F10463">
        <w:rPr>
          <w:shd w:val="clear" w:color="auto" w:fill="FFFFFF"/>
        </w:rPr>
        <w:t>judetul</w:t>
      </w:r>
      <w:proofErr w:type="spellEnd"/>
      <w:r w:rsidRPr="00F10463">
        <w:rPr>
          <w:shd w:val="clear" w:color="auto" w:fill="FFFFFF"/>
        </w:rPr>
        <w:t xml:space="preserve"> Sibiu</w:t>
      </w:r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Compartimentul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Controlul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Legalitatii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Indrumarea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autoritatilor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administratiei</w:t>
      </w:r>
      <w:proofErr w:type="spellEnd"/>
      <w:r>
        <w:rPr>
          <w:shd w:val="clear" w:color="auto" w:fill="FFFFFF"/>
        </w:rPr>
        <w:t xml:space="preserve"> Publice Locale </w:t>
      </w:r>
      <w:proofErr w:type="spellStart"/>
      <w:r>
        <w:rPr>
          <w:shd w:val="clear" w:color="auto" w:fill="FFFFFF"/>
        </w:rPr>
        <w:t>si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Procesul</w:t>
      </w:r>
      <w:proofErr w:type="spellEnd"/>
      <w:r>
        <w:rPr>
          <w:shd w:val="clear" w:color="auto" w:fill="FFFFFF"/>
        </w:rPr>
        <w:t xml:space="preserve"> Electoral, </w:t>
      </w:r>
      <w:proofErr w:type="spellStart"/>
      <w:r>
        <w:rPr>
          <w:shd w:val="clear" w:color="auto" w:fill="FFFFFF"/>
        </w:rPr>
        <w:t>prin</w:t>
      </w:r>
      <w:proofErr w:type="spellEnd"/>
      <w:r>
        <w:rPr>
          <w:shd w:val="clear" w:color="auto" w:fill="FFFFFF"/>
        </w:rPr>
        <w:t xml:space="preserve"> care a </w:t>
      </w:r>
      <w:proofErr w:type="spellStart"/>
      <w:r>
        <w:rPr>
          <w:shd w:val="clear" w:color="auto" w:fill="FFFFFF"/>
        </w:rPr>
        <w:t>lasat</w:t>
      </w:r>
      <w:proofErr w:type="spellEnd"/>
      <w:r>
        <w:rPr>
          <w:shd w:val="clear" w:color="auto" w:fill="FFFFFF"/>
        </w:rPr>
        <w:t xml:space="preserve"> un Plan de </w:t>
      </w:r>
      <w:proofErr w:type="spellStart"/>
      <w:r>
        <w:rPr>
          <w:shd w:val="clear" w:color="auto" w:fill="FFFFFF"/>
        </w:rPr>
        <w:t>masuri</w:t>
      </w:r>
      <w:proofErr w:type="spellEnd"/>
      <w:r>
        <w:rPr>
          <w:shd w:val="clear" w:color="auto" w:fill="FFFFFF"/>
        </w:rPr>
        <w:t xml:space="preserve">, care </w:t>
      </w:r>
      <w:proofErr w:type="spellStart"/>
      <w:r>
        <w:rPr>
          <w:shd w:val="clear" w:color="auto" w:fill="FFFFFF"/>
        </w:rPr>
        <w:t>cuprinde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recomandarea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pentru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adoptarea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hotarari</w:t>
      </w:r>
      <w:proofErr w:type="spellEnd"/>
      <w:r>
        <w:rPr>
          <w:shd w:val="clear" w:color="auto" w:fill="FFFFFF"/>
        </w:rPr>
        <w:t xml:space="preserve"> de </w:t>
      </w:r>
      <w:proofErr w:type="spellStart"/>
      <w:proofErr w:type="gramStart"/>
      <w:r>
        <w:rPr>
          <w:shd w:val="clear" w:color="auto" w:fill="FFFFFF"/>
        </w:rPr>
        <w:t>catre</w:t>
      </w:r>
      <w:proofErr w:type="spellEnd"/>
      <w:r>
        <w:rPr>
          <w:shd w:val="clear" w:color="auto" w:fill="FFFFFF"/>
        </w:rPr>
        <w:t xml:space="preserve">  </w:t>
      </w:r>
      <w:proofErr w:type="spellStart"/>
      <w:r>
        <w:rPr>
          <w:shd w:val="clear" w:color="auto" w:fill="FFFFFF"/>
        </w:rPr>
        <w:t>consiliul</w:t>
      </w:r>
      <w:proofErr w:type="spellEnd"/>
      <w:proofErr w:type="gramEnd"/>
      <w:r>
        <w:rPr>
          <w:shd w:val="clear" w:color="auto" w:fill="FFFFFF"/>
        </w:rPr>
        <w:t xml:space="preserve"> local, care </w:t>
      </w:r>
      <w:proofErr w:type="spellStart"/>
      <w:r>
        <w:rPr>
          <w:shd w:val="clear" w:color="auto" w:fill="FFFFFF"/>
        </w:rPr>
        <w:t>sa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cuprinda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programul</w:t>
      </w:r>
      <w:proofErr w:type="spellEnd"/>
      <w:r>
        <w:rPr>
          <w:shd w:val="clear" w:color="auto" w:fill="FFFFFF"/>
        </w:rPr>
        <w:t xml:space="preserve"> de </w:t>
      </w:r>
      <w:proofErr w:type="spellStart"/>
      <w:r>
        <w:rPr>
          <w:shd w:val="clear" w:color="auto" w:fill="FFFFFF"/>
        </w:rPr>
        <w:t>audiente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consilierilor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locali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acordat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cetatenilor</w:t>
      </w:r>
      <w:proofErr w:type="spellEnd"/>
      <w:r>
        <w:rPr>
          <w:shd w:val="clear" w:color="auto" w:fill="FFFFFF"/>
        </w:rPr>
        <w:t xml:space="preserve">. </w:t>
      </w:r>
    </w:p>
    <w:p w14:paraId="7E74BA5C" w14:textId="0CCC987B" w:rsidR="00863ED7" w:rsidRPr="00863ED7" w:rsidRDefault="00863ED7" w:rsidP="00863ED7">
      <w:pPr>
        <w:jc w:val="both"/>
        <w:rPr>
          <w:bCs/>
          <w:color w:val="484848"/>
          <w:sz w:val="24"/>
          <w:szCs w:val="24"/>
        </w:rPr>
      </w:pPr>
      <w:r w:rsidRPr="00863ED7">
        <w:rPr>
          <w:bCs/>
          <w:noProof/>
          <w:sz w:val="24"/>
          <w:szCs w:val="24"/>
        </w:rPr>
        <w:t xml:space="preserve">Fata de cele mentionate mai sus, am initiat </w:t>
      </w:r>
      <w:proofErr w:type="spellStart"/>
      <w:r w:rsidRPr="00863ED7">
        <w:rPr>
          <w:rFonts w:eastAsia="Aptos"/>
          <w:bCs/>
          <w:sz w:val="24"/>
          <w:szCs w:val="24"/>
        </w:rPr>
        <w:t>proiectul</w:t>
      </w:r>
      <w:proofErr w:type="spellEnd"/>
      <w:r w:rsidRPr="00863ED7">
        <w:rPr>
          <w:rFonts w:eastAsia="Aptos"/>
          <w:bCs/>
          <w:sz w:val="24"/>
          <w:szCs w:val="24"/>
        </w:rPr>
        <w:t xml:space="preserve"> de </w:t>
      </w:r>
      <w:proofErr w:type="spellStart"/>
      <w:r w:rsidRPr="00863ED7">
        <w:rPr>
          <w:rFonts w:eastAsia="Aptos"/>
          <w:bCs/>
          <w:sz w:val="24"/>
          <w:szCs w:val="24"/>
        </w:rPr>
        <w:t>hotărâre</w:t>
      </w:r>
      <w:proofErr w:type="spellEnd"/>
      <w:r w:rsidRPr="00863ED7">
        <w:rPr>
          <w:rFonts w:eastAsia="Aptos"/>
          <w:bCs/>
          <w:sz w:val="24"/>
          <w:szCs w:val="24"/>
        </w:rPr>
        <w:t xml:space="preserve"> </w:t>
      </w:r>
      <w:r w:rsidRPr="00863ED7">
        <w:rPr>
          <w:rFonts w:eastAsia="Aptos"/>
          <w:bCs/>
        </w:rPr>
        <w:t xml:space="preserve">nr. </w:t>
      </w:r>
      <w:r w:rsidRPr="00863ED7">
        <w:rPr>
          <w:rFonts w:eastAsia="Aptos"/>
          <w:bCs/>
        </w:rPr>
        <w:t>38</w:t>
      </w:r>
      <w:r w:rsidRPr="00863ED7">
        <w:rPr>
          <w:rFonts w:eastAsia="Aptos"/>
          <w:bCs/>
        </w:rPr>
        <w:t>/</w:t>
      </w:r>
      <w:r w:rsidRPr="00863ED7">
        <w:rPr>
          <w:rFonts w:eastAsia="Aptos"/>
          <w:bCs/>
        </w:rPr>
        <w:t>19</w:t>
      </w:r>
      <w:r w:rsidRPr="00863ED7">
        <w:rPr>
          <w:rFonts w:eastAsia="Aptos"/>
          <w:bCs/>
        </w:rPr>
        <w:t>.0</w:t>
      </w:r>
      <w:r w:rsidRPr="00863ED7">
        <w:rPr>
          <w:rFonts w:eastAsia="Aptos"/>
          <w:bCs/>
        </w:rPr>
        <w:t>4</w:t>
      </w:r>
      <w:r w:rsidRPr="00863ED7">
        <w:rPr>
          <w:rFonts w:eastAsia="Aptos"/>
          <w:bCs/>
        </w:rPr>
        <w:t>.2024</w:t>
      </w:r>
      <w:r w:rsidRPr="00863ED7">
        <w:rPr>
          <w:bCs/>
          <w:sz w:val="24"/>
          <w:szCs w:val="24"/>
          <w:lang w:val="ro-RO" w:eastAsia="en-GB"/>
        </w:rPr>
        <w:t xml:space="preserve"> </w:t>
      </w:r>
      <w:proofErr w:type="spellStart"/>
      <w:r w:rsidRPr="00863ED7">
        <w:rPr>
          <w:rFonts w:eastAsia="Aptos"/>
          <w:bCs/>
          <w:sz w:val="24"/>
          <w:szCs w:val="24"/>
        </w:rPr>
        <w:t>privind</w:t>
      </w:r>
      <w:proofErr w:type="spellEnd"/>
      <w:r w:rsidRPr="00863ED7">
        <w:rPr>
          <w:rFonts w:eastAsia="Aptos"/>
          <w:bCs/>
          <w:sz w:val="24"/>
          <w:szCs w:val="24"/>
        </w:rPr>
        <w:t xml:space="preserve"> </w:t>
      </w:r>
      <w:proofErr w:type="spellStart"/>
      <w:r w:rsidRPr="00863ED7">
        <w:rPr>
          <w:bCs/>
          <w:color w:val="484848"/>
          <w:sz w:val="24"/>
          <w:szCs w:val="24"/>
        </w:rPr>
        <w:t>organizarea</w:t>
      </w:r>
      <w:proofErr w:type="spellEnd"/>
      <w:r w:rsidRPr="00863ED7">
        <w:rPr>
          <w:bCs/>
          <w:color w:val="484848"/>
          <w:sz w:val="24"/>
          <w:szCs w:val="24"/>
        </w:rPr>
        <w:t xml:space="preserve"> </w:t>
      </w:r>
      <w:proofErr w:type="spellStart"/>
      <w:r w:rsidRPr="00863ED7">
        <w:rPr>
          <w:bCs/>
          <w:color w:val="484848"/>
          <w:sz w:val="24"/>
          <w:szCs w:val="24"/>
        </w:rPr>
        <w:t>întâlnirilor</w:t>
      </w:r>
      <w:proofErr w:type="spellEnd"/>
      <w:r w:rsidRPr="00863ED7">
        <w:rPr>
          <w:bCs/>
          <w:color w:val="484848"/>
          <w:sz w:val="24"/>
          <w:szCs w:val="24"/>
        </w:rPr>
        <w:t xml:space="preserve"> cu </w:t>
      </w:r>
      <w:proofErr w:type="spellStart"/>
      <w:r w:rsidRPr="00863ED7">
        <w:rPr>
          <w:bCs/>
          <w:color w:val="484848"/>
          <w:sz w:val="24"/>
          <w:szCs w:val="24"/>
        </w:rPr>
        <w:t>cetățenii</w:t>
      </w:r>
      <w:proofErr w:type="spellEnd"/>
      <w:r w:rsidRPr="00863ED7">
        <w:rPr>
          <w:bCs/>
          <w:color w:val="484848"/>
          <w:sz w:val="24"/>
          <w:szCs w:val="24"/>
        </w:rPr>
        <w:t xml:space="preserve"> </w:t>
      </w:r>
      <w:proofErr w:type="spellStart"/>
      <w:r w:rsidRPr="00863ED7">
        <w:rPr>
          <w:bCs/>
          <w:color w:val="484848"/>
          <w:sz w:val="24"/>
          <w:szCs w:val="24"/>
        </w:rPr>
        <w:t>și</w:t>
      </w:r>
      <w:proofErr w:type="spellEnd"/>
      <w:r w:rsidRPr="00863ED7">
        <w:rPr>
          <w:bCs/>
          <w:color w:val="484848"/>
          <w:sz w:val="24"/>
          <w:szCs w:val="24"/>
        </w:rPr>
        <w:t xml:space="preserve"> </w:t>
      </w:r>
      <w:proofErr w:type="spellStart"/>
      <w:r w:rsidRPr="00863ED7">
        <w:rPr>
          <w:bCs/>
          <w:color w:val="484848"/>
          <w:sz w:val="24"/>
          <w:szCs w:val="24"/>
        </w:rPr>
        <w:t>programul</w:t>
      </w:r>
      <w:proofErr w:type="spellEnd"/>
      <w:r w:rsidRPr="00863ED7">
        <w:rPr>
          <w:bCs/>
          <w:color w:val="484848"/>
          <w:sz w:val="24"/>
          <w:szCs w:val="24"/>
        </w:rPr>
        <w:t xml:space="preserve"> </w:t>
      </w:r>
      <w:proofErr w:type="spellStart"/>
      <w:r w:rsidRPr="00863ED7">
        <w:rPr>
          <w:bCs/>
          <w:color w:val="484848"/>
          <w:sz w:val="24"/>
          <w:szCs w:val="24"/>
        </w:rPr>
        <w:t>audiențelor</w:t>
      </w:r>
      <w:proofErr w:type="spellEnd"/>
      <w:r w:rsidRPr="00863ED7">
        <w:rPr>
          <w:bCs/>
          <w:color w:val="484848"/>
          <w:sz w:val="24"/>
          <w:szCs w:val="24"/>
        </w:rPr>
        <w:t xml:space="preserve"> </w:t>
      </w:r>
      <w:proofErr w:type="spellStart"/>
      <w:r w:rsidRPr="00863ED7">
        <w:rPr>
          <w:bCs/>
          <w:color w:val="484848"/>
          <w:sz w:val="24"/>
          <w:szCs w:val="24"/>
        </w:rPr>
        <w:t>acordate</w:t>
      </w:r>
      <w:proofErr w:type="spellEnd"/>
      <w:r w:rsidRPr="00863ED7">
        <w:rPr>
          <w:bCs/>
          <w:color w:val="484848"/>
          <w:sz w:val="24"/>
          <w:szCs w:val="24"/>
        </w:rPr>
        <w:t xml:space="preserve"> de </w:t>
      </w:r>
      <w:proofErr w:type="spellStart"/>
      <w:r w:rsidRPr="00863ED7">
        <w:rPr>
          <w:bCs/>
          <w:color w:val="484848"/>
          <w:sz w:val="24"/>
          <w:szCs w:val="24"/>
        </w:rPr>
        <w:t>consilierii</w:t>
      </w:r>
      <w:proofErr w:type="spellEnd"/>
      <w:r w:rsidRPr="00863ED7">
        <w:rPr>
          <w:bCs/>
          <w:color w:val="484848"/>
          <w:sz w:val="24"/>
          <w:szCs w:val="24"/>
        </w:rPr>
        <w:t xml:space="preserve"> </w:t>
      </w:r>
      <w:proofErr w:type="spellStart"/>
      <w:r w:rsidRPr="00863ED7">
        <w:rPr>
          <w:bCs/>
          <w:color w:val="484848"/>
          <w:sz w:val="24"/>
          <w:szCs w:val="24"/>
        </w:rPr>
        <w:t>locali</w:t>
      </w:r>
      <w:proofErr w:type="spellEnd"/>
      <w:r w:rsidRPr="00863ED7">
        <w:rPr>
          <w:bCs/>
          <w:noProof/>
          <w:sz w:val="24"/>
          <w:szCs w:val="24"/>
        </w:rPr>
        <w:t>, care il supun s</w:t>
      </w:r>
      <w:r w:rsidRPr="00863ED7">
        <w:rPr>
          <w:bCs/>
          <w:noProof/>
          <w:sz w:val="24"/>
          <w:szCs w:val="24"/>
          <w:lang w:val="ro-RO"/>
        </w:rPr>
        <w:t xml:space="preserve">pre analiza si aprobare Consiliului local al comunei Sadu. </w:t>
      </w:r>
    </w:p>
    <w:p w14:paraId="5F1E5075" w14:textId="77777777" w:rsidR="00863ED7" w:rsidRPr="00C461DE" w:rsidRDefault="00863ED7" w:rsidP="00863ED7">
      <w:pPr>
        <w:ind w:firstLine="720"/>
        <w:jc w:val="both"/>
        <w:rPr>
          <w:bCs/>
          <w:sz w:val="24"/>
          <w:szCs w:val="24"/>
        </w:rPr>
      </w:pPr>
    </w:p>
    <w:p w14:paraId="29018E38" w14:textId="77777777" w:rsidR="00863ED7" w:rsidRPr="00564DBC" w:rsidRDefault="00863ED7" w:rsidP="00863ED7">
      <w:pPr>
        <w:spacing w:line="276" w:lineRule="auto"/>
        <w:ind w:left="142" w:right="-16" w:firstLine="578"/>
        <w:jc w:val="center"/>
        <w:rPr>
          <w:b/>
          <w:sz w:val="26"/>
          <w:szCs w:val="26"/>
          <w:lang w:val="ro-RO"/>
        </w:rPr>
      </w:pPr>
      <w:r w:rsidRPr="00564DBC">
        <w:rPr>
          <w:b/>
          <w:sz w:val="26"/>
          <w:szCs w:val="26"/>
          <w:lang w:val="ro-RO"/>
        </w:rPr>
        <w:t>PRIMAR,</w:t>
      </w:r>
    </w:p>
    <w:p w14:paraId="3BB9BB88" w14:textId="77777777" w:rsidR="00863ED7" w:rsidRPr="00564DBC" w:rsidRDefault="00863ED7" w:rsidP="00863ED7">
      <w:pPr>
        <w:jc w:val="center"/>
        <w:rPr>
          <w:rFonts w:ascii="Tahoma" w:hAnsi="Tahoma" w:cs="Tahoma"/>
          <w:sz w:val="26"/>
          <w:szCs w:val="26"/>
          <w:lang w:val="es-ES_tradnl"/>
        </w:rPr>
      </w:pPr>
      <w:r w:rsidRPr="00564DBC">
        <w:rPr>
          <w:b/>
          <w:sz w:val="26"/>
          <w:szCs w:val="26"/>
          <w:lang w:val="ro-RO"/>
        </w:rPr>
        <w:t xml:space="preserve">        Valentin-Dumitru-Ioan</w:t>
      </w:r>
      <w:r w:rsidRPr="00D56D0A">
        <w:rPr>
          <w:b/>
          <w:sz w:val="26"/>
          <w:szCs w:val="26"/>
          <w:lang w:val="ro-RO"/>
        </w:rPr>
        <w:t xml:space="preserve"> </w:t>
      </w:r>
      <w:r w:rsidRPr="00564DBC">
        <w:rPr>
          <w:b/>
          <w:sz w:val="26"/>
          <w:szCs w:val="26"/>
          <w:lang w:val="ro-RO"/>
        </w:rPr>
        <w:t>IVAN</w:t>
      </w:r>
    </w:p>
    <w:p w14:paraId="1875E8E8" w14:textId="77777777" w:rsidR="00863ED7" w:rsidRPr="00863ED7" w:rsidRDefault="00863ED7" w:rsidP="00863ED7">
      <w:pPr>
        <w:jc w:val="both"/>
        <w:rPr>
          <w:lang w:val="ro-RO"/>
        </w:rPr>
      </w:pPr>
    </w:p>
    <w:sectPr w:rsidR="00863ED7" w:rsidRPr="00863ED7" w:rsidSect="00FE6B97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ED7"/>
    <w:rsid w:val="00571A07"/>
    <w:rsid w:val="006F3DD9"/>
    <w:rsid w:val="00863ED7"/>
    <w:rsid w:val="00A121D3"/>
    <w:rsid w:val="00BC7179"/>
    <w:rsid w:val="00C85DF7"/>
    <w:rsid w:val="00D7360E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3B75"/>
  <w15:chartTrackingRefBased/>
  <w15:docId w15:val="{DFD97197-AC31-434B-8A4F-EC4965C7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E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E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E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E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E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E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E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E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E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E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E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3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E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3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ED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3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E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3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E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863ED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63E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63ED7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slitttl">
    <w:name w:val="s_lit_ttl"/>
    <w:basedOn w:val="DefaultParagraphFont"/>
    <w:rsid w:val="00863ED7"/>
  </w:style>
  <w:style w:type="character" w:customStyle="1" w:styleId="slitbdy">
    <w:name w:val="s_lit_bdy"/>
    <w:basedOn w:val="DefaultParagraphFont"/>
    <w:rsid w:val="00863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7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ntact@sadu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2024-04-23T06:14:00Z</dcterms:created>
  <dcterms:modified xsi:type="dcterms:W3CDTF">2024-04-23T06:26:00Z</dcterms:modified>
</cp:coreProperties>
</file>