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66BC2" w14:textId="77777777" w:rsidR="00716095" w:rsidRPr="00BE100D" w:rsidRDefault="00BE100D" w:rsidP="00993B87">
      <w:pPr>
        <w:pStyle w:val="Header"/>
        <w:rPr>
          <w:sz w:val="22"/>
          <w:szCs w:val="22"/>
          <w:lang w:val="ro-RO"/>
        </w:rPr>
      </w:pPr>
      <w:r w:rsidRPr="00BE100D"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1" locked="0" layoutInCell="1" allowOverlap="1" wp14:anchorId="238123FD" wp14:editId="13AA320C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9144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50" y="21200"/>
                <wp:lineTo x="21150" y="0"/>
                <wp:lineTo x="0" y="0"/>
              </wp:wrapPolygon>
            </wp:wrapTight>
            <wp:docPr id="1" name="Picture 1" descr="media-15462858321095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a-1546285832109554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0DD73" w14:textId="77777777" w:rsidR="00406C22" w:rsidRPr="00B5374D" w:rsidRDefault="00BE100D" w:rsidP="00993B87">
      <w:pPr>
        <w:pStyle w:val="Header"/>
        <w:rPr>
          <w:b/>
          <w:sz w:val="24"/>
          <w:szCs w:val="24"/>
          <w:lang w:val="ro-RO"/>
        </w:rPr>
      </w:pPr>
      <w:r w:rsidRPr="00B5374D">
        <w:rPr>
          <w:b/>
          <w:sz w:val="24"/>
          <w:szCs w:val="24"/>
          <w:lang w:val="ro-RO"/>
        </w:rPr>
        <w:t>ROMÂNIA</w:t>
      </w:r>
    </w:p>
    <w:p w14:paraId="268C54E1" w14:textId="77777777" w:rsidR="00066150" w:rsidRPr="00B5374D" w:rsidRDefault="00BE100D" w:rsidP="00BE100D">
      <w:pPr>
        <w:rPr>
          <w:b/>
          <w:sz w:val="24"/>
          <w:szCs w:val="24"/>
          <w:lang w:val="it-IT"/>
        </w:rPr>
      </w:pPr>
      <w:r w:rsidRPr="00B5374D">
        <w:rPr>
          <w:b/>
          <w:sz w:val="24"/>
          <w:szCs w:val="24"/>
          <w:lang w:val="it-IT"/>
        </w:rPr>
        <w:t>JUDEȚUL ILFOV</w:t>
      </w:r>
    </w:p>
    <w:p w14:paraId="70A0F5E1" w14:textId="77777777" w:rsidR="003D7916" w:rsidRPr="00B5374D" w:rsidRDefault="00BE100D" w:rsidP="00C027C3">
      <w:pPr>
        <w:ind w:left="720" w:hanging="720"/>
        <w:rPr>
          <w:b/>
          <w:sz w:val="24"/>
          <w:szCs w:val="24"/>
          <w:lang w:val="it-IT"/>
        </w:rPr>
      </w:pPr>
      <w:r w:rsidRPr="00B5374D">
        <w:rPr>
          <w:b/>
          <w:sz w:val="24"/>
          <w:szCs w:val="24"/>
          <w:lang w:val="it-IT"/>
        </w:rPr>
        <w:t>COMUNA CHIAJNA</w:t>
      </w:r>
    </w:p>
    <w:p w14:paraId="1C463268" w14:textId="6D57E475" w:rsidR="00B5374D" w:rsidRDefault="00A94342" w:rsidP="008D467D">
      <w:pPr>
        <w:jc w:val="both"/>
        <w:rPr>
          <w:b/>
          <w:bCs/>
          <w:iCs/>
          <w:sz w:val="24"/>
          <w:szCs w:val="24"/>
          <w:lang w:val="en-GB" w:eastAsia="en-US"/>
        </w:rPr>
      </w:pPr>
      <w:r>
        <w:rPr>
          <w:b/>
          <w:bCs/>
          <w:sz w:val="24"/>
          <w:szCs w:val="24"/>
        </w:rPr>
        <w:t>PRIMAR</w:t>
      </w:r>
    </w:p>
    <w:p w14:paraId="0F47218B" w14:textId="69B13786" w:rsidR="0045221E" w:rsidRPr="00B5374D" w:rsidRDefault="008D467D" w:rsidP="008D467D">
      <w:pPr>
        <w:jc w:val="both"/>
        <w:rPr>
          <w:b/>
          <w:bCs/>
          <w:iCs/>
          <w:sz w:val="24"/>
          <w:szCs w:val="24"/>
          <w:lang w:val="en-GB" w:eastAsia="en-US"/>
        </w:rPr>
      </w:pPr>
      <w:r w:rsidRPr="00B5374D">
        <w:rPr>
          <w:b/>
          <w:iCs/>
          <w:sz w:val="24"/>
          <w:szCs w:val="24"/>
          <w:lang w:val="en-GB" w:eastAsia="en-US"/>
        </w:rPr>
        <w:t>Nr.</w:t>
      </w:r>
      <w:r w:rsidR="00FA5DEA" w:rsidRPr="00B5374D">
        <w:rPr>
          <w:b/>
          <w:iCs/>
          <w:sz w:val="24"/>
          <w:szCs w:val="24"/>
          <w:lang w:val="en-GB" w:eastAsia="en-US"/>
        </w:rPr>
        <w:t xml:space="preserve"> </w:t>
      </w:r>
      <w:bookmarkStart w:id="0" w:name="_Hlk164856998"/>
      <w:r w:rsidR="00A94342">
        <w:rPr>
          <w:b/>
          <w:iCs/>
          <w:sz w:val="24"/>
          <w:szCs w:val="24"/>
          <w:lang w:val="en-GB" w:eastAsia="en-US"/>
        </w:rPr>
        <w:t>18791</w:t>
      </w:r>
      <w:r w:rsidR="00851858" w:rsidRPr="00B5374D">
        <w:rPr>
          <w:b/>
          <w:iCs/>
          <w:sz w:val="24"/>
          <w:szCs w:val="24"/>
          <w:lang w:val="en-GB" w:eastAsia="en-US"/>
        </w:rPr>
        <w:t>/</w:t>
      </w:r>
      <w:r w:rsidR="0047255F" w:rsidRPr="00B5374D">
        <w:rPr>
          <w:b/>
          <w:iCs/>
          <w:sz w:val="24"/>
          <w:szCs w:val="24"/>
          <w:lang w:val="en-GB" w:eastAsia="en-US"/>
        </w:rPr>
        <w:t>0</w:t>
      </w:r>
      <w:r w:rsidR="00A94342">
        <w:rPr>
          <w:b/>
          <w:iCs/>
          <w:sz w:val="24"/>
          <w:szCs w:val="24"/>
          <w:lang w:val="en-GB" w:eastAsia="en-US"/>
        </w:rPr>
        <w:t>7</w:t>
      </w:r>
      <w:r w:rsidR="000C2924" w:rsidRPr="00B5374D">
        <w:rPr>
          <w:b/>
          <w:iCs/>
          <w:sz w:val="24"/>
          <w:szCs w:val="24"/>
          <w:lang w:val="en-GB" w:eastAsia="en-US"/>
        </w:rPr>
        <w:t>.</w:t>
      </w:r>
      <w:r w:rsidR="004735D2" w:rsidRPr="00B5374D">
        <w:rPr>
          <w:b/>
          <w:iCs/>
          <w:sz w:val="24"/>
          <w:szCs w:val="24"/>
          <w:lang w:val="en-GB" w:eastAsia="en-US"/>
        </w:rPr>
        <w:t>0</w:t>
      </w:r>
      <w:r w:rsidR="0047255F" w:rsidRPr="00B5374D">
        <w:rPr>
          <w:b/>
          <w:iCs/>
          <w:sz w:val="24"/>
          <w:szCs w:val="24"/>
          <w:lang w:val="en-GB" w:eastAsia="en-US"/>
        </w:rPr>
        <w:t>5</w:t>
      </w:r>
      <w:r w:rsidR="00DD6755" w:rsidRPr="00B5374D">
        <w:rPr>
          <w:b/>
          <w:iCs/>
          <w:sz w:val="24"/>
          <w:szCs w:val="24"/>
          <w:lang w:val="en-GB" w:eastAsia="en-US"/>
        </w:rPr>
        <w:t>.202</w:t>
      </w:r>
      <w:r w:rsidR="004735D2" w:rsidRPr="00B5374D">
        <w:rPr>
          <w:b/>
          <w:iCs/>
          <w:sz w:val="24"/>
          <w:szCs w:val="24"/>
          <w:lang w:val="en-GB" w:eastAsia="en-US"/>
        </w:rPr>
        <w:t>4</w:t>
      </w:r>
      <w:bookmarkEnd w:id="0"/>
    </w:p>
    <w:p w14:paraId="36DE8D84" w14:textId="77777777" w:rsidR="008D467D" w:rsidRDefault="008D467D" w:rsidP="008D467D">
      <w:pPr>
        <w:rPr>
          <w:b/>
          <w:sz w:val="24"/>
          <w:szCs w:val="24"/>
          <w:lang w:val="en-GB" w:eastAsia="en-US"/>
        </w:rPr>
      </w:pPr>
    </w:p>
    <w:p w14:paraId="12E7C764" w14:textId="77777777" w:rsidR="007F14A1" w:rsidRDefault="007F14A1" w:rsidP="008D467D">
      <w:pPr>
        <w:rPr>
          <w:b/>
          <w:sz w:val="24"/>
          <w:szCs w:val="24"/>
          <w:lang w:val="en-GB" w:eastAsia="en-US"/>
        </w:rPr>
      </w:pPr>
    </w:p>
    <w:p w14:paraId="5BDAFF31" w14:textId="77777777" w:rsidR="00B5374D" w:rsidRDefault="00B5374D" w:rsidP="008D467D">
      <w:pPr>
        <w:rPr>
          <w:b/>
          <w:sz w:val="24"/>
          <w:szCs w:val="24"/>
          <w:lang w:val="en-GB" w:eastAsia="en-US"/>
        </w:rPr>
      </w:pPr>
    </w:p>
    <w:p w14:paraId="60D8F0E9" w14:textId="016FB1D9" w:rsidR="00DC680B" w:rsidRDefault="00A94342" w:rsidP="00DC680B">
      <w:pPr>
        <w:jc w:val="center"/>
        <w:rPr>
          <w:b/>
          <w:sz w:val="32"/>
          <w:szCs w:val="32"/>
          <w:lang w:val="en-GB" w:eastAsia="en-US"/>
        </w:rPr>
      </w:pPr>
      <w:r>
        <w:rPr>
          <w:b/>
          <w:sz w:val="32"/>
          <w:szCs w:val="32"/>
          <w:lang w:val="en-GB" w:eastAsia="en-US"/>
        </w:rPr>
        <w:t>REFERAT DE APROBARE</w:t>
      </w:r>
    </w:p>
    <w:p w14:paraId="48ECE6F2" w14:textId="77777777" w:rsidR="00B5374D" w:rsidRPr="007F14A1" w:rsidRDefault="00B5374D" w:rsidP="00DC680B">
      <w:pPr>
        <w:jc w:val="center"/>
        <w:rPr>
          <w:b/>
          <w:sz w:val="32"/>
          <w:szCs w:val="32"/>
          <w:lang w:val="en-GB" w:eastAsia="en-US"/>
        </w:rPr>
      </w:pPr>
    </w:p>
    <w:p w14:paraId="7D092E76" w14:textId="77777777" w:rsidR="00A422EE" w:rsidRPr="00A422EE" w:rsidRDefault="00A422EE" w:rsidP="00A422EE">
      <w:pPr>
        <w:pStyle w:val="Heading2"/>
        <w:shd w:val="clear" w:color="auto" w:fill="FFFFFF"/>
        <w:jc w:val="center"/>
        <w:rPr>
          <w:rFonts w:ascii="Arial" w:hAnsi="Arial" w:cs="Arial"/>
          <w:i/>
          <w:iCs/>
          <w:color w:val="484848"/>
          <w:sz w:val="27"/>
          <w:szCs w:val="27"/>
          <w:lang w:eastAsia="en-US"/>
        </w:rPr>
      </w:pPr>
      <w:bookmarkStart w:id="1" w:name="_GoBack"/>
      <w:r w:rsidRPr="00A422EE">
        <w:rPr>
          <w:rFonts w:ascii="Arial" w:hAnsi="Arial" w:cs="Arial"/>
          <w:bCs/>
          <w:i/>
          <w:iCs/>
          <w:color w:val="484848"/>
          <w:sz w:val="27"/>
          <w:szCs w:val="27"/>
        </w:rPr>
        <w:t>privind aprobarea inițierii procedurii de acceptare ofertă de donație a unor suprafețe de teren care au o lățime mai mare de 5 metri, proprietate privată a unor cetățeni, în scopul edificării unor obiecte de interes local în comuna Chiajna</w:t>
      </w:r>
    </w:p>
    <w:bookmarkEnd w:id="1"/>
    <w:p w14:paraId="463C15A6" w14:textId="581BB531" w:rsidR="00186A56" w:rsidRDefault="00EB3C86" w:rsidP="00DC680B">
      <w:pPr>
        <w:jc w:val="center"/>
        <w:rPr>
          <w:b/>
          <w:sz w:val="26"/>
          <w:szCs w:val="26"/>
          <w:lang w:val="en-GB" w:eastAsia="en-US"/>
        </w:rPr>
      </w:pPr>
      <w:r>
        <w:rPr>
          <w:b/>
          <w:sz w:val="26"/>
          <w:szCs w:val="26"/>
          <w:lang w:val="en-GB" w:eastAsia="en-US"/>
        </w:rPr>
        <w:t xml:space="preserve"> </w:t>
      </w:r>
    </w:p>
    <w:p w14:paraId="48CDF6C6" w14:textId="6A6024E7" w:rsidR="005A0924" w:rsidRPr="00C541B6" w:rsidRDefault="001A332A" w:rsidP="00C541B6">
      <w:pPr>
        <w:jc w:val="both"/>
        <w:rPr>
          <w:bCs/>
          <w:sz w:val="28"/>
          <w:szCs w:val="28"/>
          <w:lang w:val="ro-RO"/>
        </w:rPr>
      </w:pPr>
      <w:r>
        <w:rPr>
          <w:bCs/>
          <w:sz w:val="32"/>
          <w:szCs w:val="32"/>
          <w:lang w:val="ro-RO"/>
        </w:rPr>
        <w:tab/>
      </w:r>
      <w:r w:rsidRPr="00C541B6">
        <w:rPr>
          <w:bCs/>
          <w:sz w:val="28"/>
          <w:szCs w:val="28"/>
          <w:lang w:val="ro-RO"/>
        </w:rPr>
        <w:t>După cum ne este cunoscut teritoriul comunei Chiajna, reprezintă parte a avuției locale de care beneficiază toți cetățenii localității, dar și celelalte entități care desfășoară activități în cuprinsul acestuia.</w:t>
      </w:r>
    </w:p>
    <w:p w14:paraId="669BABC4" w14:textId="5E7E7304" w:rsidR="001A332A" w:rsidRPr="00C541B6" w:rsidRDefault="001A332A" w:rsidP="00C541B6">
      <w:pPr>
        <w:jc w:val="both"/>
        <w:rPr>
          <w:bCs/>
          <w:sz w:val="28"/>
          <w:szCs w:val="28"/>
          <w:lang w:val="ro-RO"/>
        </w:rPr>
      </w:pPr>
      <w:r w:rsidRPr="00C541B6">
        <w:rPr>
          <w:bCs/>
          <w:sz w:val="28"/>
          <w:szCs w:val="28"/>
          <w:lang w:val="ro-RO"/>
        </w:rPr>
        <w:tab/>
        <w:t xml:space="preserve">Pentru asigurarea continuării dezvoltării </w:t>
      </w:r>
      <w:r w:rsidR="00EB3C86" w:rsidRPr="00C541B6">
        <w:rPr>
          <w:bCs/>
          <w:sz w:val="28"/>
          <w:szCs w:val="28"/>
          <w:lang w:val="ro-RO"/>
        </w:rPr>
        <w:t>echilibr</w:t>
      </w:r>
      <w:r w:rsidR="00C541B6">
        <w:rPr>
          <w:bCs/>
          <w:sz w:val="28"/>
          <w:szCs w:val="28"/>
          <w:lang w:val="ro-RO"/>
        </w:rPr>
        <w:t>ate</w:t>
      </w:r>
      <w:r w:rsidR="00EC7E79" w:rsidRPr="00C541B6">
        <w:rPr>
          <w:bCs/>
          <w:sz w:val="28"/>
          <w:szCs w:val="28"/>
          <w:lang w:val="ro-RO"/>
        </w:rPr>
        <w:t xml:space="preserve"> </w:t>
      </w:r>
      <w:r w:rsidR="00EB3C86" w:rsidRPr="00C541B6">
        <w:rPr>
          <w:bCs/>
          <w:sz w:val="28"/>
          <w:szCs w:val="28"/>
          <w:lang w:val="ro-RO"/>
        </w:rPr>
        <w:t xml:space="preserve">coorente </w:t>
      </w:r>
      <w:r w:rsidR="00EC7E79" w:rsidRPr="00C541B6">
        <w:rPr>
          <w:bCs/>
          <w:sz w:val="28"/>
          <w:szCs w:val="28"/>
          <w:lang w:val="ro-RO"/>
        </w:rPr>
        <w:t>ș</w:t>
      </w:r>
      <w:r w:rsidR="00EB3C86" w:rsidRPr="00C541B6">
        <w:rPr>
          <w:bCs/>
          <w:sz w:val="28"/>
          <w:szCs w:val="28"/>
          <w:lang w:val="ro-RO"/>
        </w:rPr>
        <w:t>i durabile a comunei, autorit</w:t>
      </w:r>
      <w:r w:rsidR="00EC7E79" w:rsidRPr="00C541B6">
        <w:rPr>
          <w:bCs/>
          <w:sz w:val="28"/>
          <w:szCs w:val="28"/>
          <w:lang w:val="ro-RO"/>
        </w:rPr>
        <w:t>ăț</w:t>
      </w:r>
      <w:r w:rsidR="00EB3C86" w:rsidRPr="00C541B6">
        <w:rPr>
          <w:bCs/>
          <w:sz w:val="28"/>
          <w:szCs w:val="28"/>
          <w:lang w:val="ro-RO"/>
        </w:rPr>
        <w:t>ile administra</w:t>
      </w:r>
      <w:r w:rsidR="00EC7E79" w:rsidRPr="00C541B6">
        <w:rPr>
          <w:bCs/>
          <w:sz w:val="28"/>
          <w:szCs w:val="28"/>
          <w:lang w:val="ro-RO"/>
        </w:rPr>
        <w:t>ț</w:t>
      </w:r>
      <w:r w:rsidR="00EB3C86" w:rsidRPr="00C541B6">
        <w:rPr>
          <w:bCs/>
          <w:sz w:val="28"/>
          <w:szCs w:val="28"/>
          <w:lang w:val="ro-RO"/>
        </w:rPr>
        <w:t>iei publice locale, respectiv Consiliul Local c</w:t>
      </w:r>
      <w:r w:rsidR="00EC7E79" w:rsidRPr="00C541B6">
        <w:rPr>
          <w:bCs/>
          <w:sz w:val="28"/>
          <w:szCs w:val="28"/>
          <w:lang w:val="ro-RO"/>
        </w:rPr>
        <w:t>â</w:t>
      </w:r>
      <w:r w:rsidR="00EB3C86" w:rsidRPr="00C541B6">
        <w:rPr>
          <w:bCs/>
          <w:sz w:val="28"/>
          <w:szCs w:val="28"/>
          <w:lang w:val="ro-RO"/>
        </w:rPr>
        <w:t xml:space="preserve">t </w:t>
      </w:r>
      <w:r w:rsidR="00EC7E79" w:rsidRPr="00C541B6">
        <w:rPr>
          <w:bCs/>
          <w:sz w:val="28"/>
          <w:szCs w:val="28"/>
          <w:lang w:val="ro-RO"/>
        </w:rPr>
        <w:t>ș</w:t>
      </w:r>
      <w:r w:rsidR="00EB3C86" w:rsidRPr="00C541B6">
        <w:rPr>
          <w:bCs/>
          <w:sz w:val="28"/>
          <w:szCs w:val="28"/>
          <w:lang w:val="ro-RO"/>
        </w:rPr>
        <w:t xml:space="preserve">i Primaria comunei Chiajna, </w:t>
      </w:r>
      <w:r w:rsidR="00BC3321" w:rsidRPr="00C541B6">
        <w:rPr>
          <w:bCs/>
          <w:sz w:val="28"/>
          <w:szCs w:val="28"/>
          <w:lang w:val="ro-RO"/>
        </w:rPr>
        <w:t>îș</w:t>
      </w:r>
      <w:r w:rsidR="00EB3C86" w:rsidRPr="00C541B6">
        <w:rPr>
          <w:bCs/>
          <w:sz w:val="28"/>
          <w:szCs w:val="28"/>
          <w:lang w:val="ro-RO"/>
        </w:rPr>
        <w:t>i armonizeaz</w:t>
      </w:r>
      <w:r w:rsidR="00BC3321" w:rsidRPr="00C541B6">
        <w:rPr>
          <w:bCs/>
          <w:sz w:val="28"/>
          <w:szCs w:val="28"/>
          <w:lang w:val="ro-RO"/>
        </w:rPr>
        <w:t>ă</w:t>
      </w:r>
      <w:r w:rsidR="00EB3C86" w:rsidRPr="00C541B6">
        <w:rPr>
          <w:bCs/>
          <w:sz w:val="28"/>
          <w:szCs w:val="28"/>
          <w:lang w:val="ro-RO"/>
        </w:rPr>
        <w:t xml:space="preserve"> deciziile de utili</w:t>
      </w:r>
      <w:r w:rsidR="00C541B6">
        <w:rPr>
          <w:bCs/>
          <w:sz w:val="28"/>
          <w:szCs w:val="28"/>
          <w:lang w:val="ro-RO"/>
        </w:rPr>
        <w:t>zare a teritoriului,</w:t>
      </w:r>
      <w:r w:rsidR="00EB3C86" w:rsidRPr="00C541B6">
        <w:rPr>
          <w:bCs/>
          <w:sz w:val="28"/>
          <w:szCs w:val="28"/>
          <w:lang w:val="ro-RO"/>
        </w:rPr>
        <w:t xml:space="preserve"> </w:t>
      </w:r>
      <w:r w:rsidR="00BC3321" w:rsidRPr="00C541B6">
        <w:rPr>
          <w:bCs/>
          <w:sz w:val="28"/>
          <w:szCs w:val="28"/>
          <w:lang w:val="ro-RO"/>
        </w:rPr>
        <w:t>î</w:t>
      </w:r>
      <w:r w:rsidR="00EB3C86" w:rsidRPr="00C541B6">
        <w:rPr>
          <w:bCs/>
          <w:sz w:val="28"/>
          <w:szCs w:val="28"/>
          <w:lang w:val="ro-RO"/>
        </w:rPr>
        <w:t>n temeiul principiilor descentralizarii, autonomiei locale si deconcentrarii serviciilor publice.</w:t>
      </w:r>
    </w:p>
    <w:p w14:paraId="2B39F32E" w14:textId="480B179B" w:rsidR="00EB3C86" w:rsidRPr="00C541B6" w:rsidRDefault="00C541B6" w:rsidP="00C541B6">
      <w:pPr>
        <w:ind w:firstLine="720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Referitor la sintagma ,,</w:t>
      </w:r>
      <w:r w:rsidR="00EB3C86" w:rsidRPr="00C541B6">
        <w:rPr>
          <w:bCs/>
          <w:sz w:val="28"/>
          <w:szCs w:val="28"/>
          <w:lang w:val="ro-RO"/>
        </w:rPr>
        <w:t>Teritoriu</w:t>
      </w:r>
      <w:r w:rsidR="00EC7E79" w:rsidRPr="00C541B6">
        <w:rPr>
          <w:bCs/>
          <w:sz w:val="28"/>
          <w:szCs w:val="28"/>
          <w:lang w:val="ro-RO"/>
        </w:rPr>
        <w:t>”</w:t>
      </w:r>
      <w:r w:rsidR="00EB3C86" w:rsidRPr="00C541B6">
        <w:rPr>
          <w:bCs/>
          <w:sz w:val="28"/>
          <w:szCs w:val="28"/>
          <w:lang w:val="ro-RO"/>
        </w:rPr>
        <w:t xml:space="preserve"> putem asimila aceasta definitie la nivel local, ca fiind si o administrare a drumurilor publice care au ca obiectiv proiectarea, construirea, modernizarea, reabilitarea, repararea, intretinerea si exploatarea drumurilor. </w:t>
      </w:r>
    </w:p>
    <w:p w14:paraId="2E9EDB79" w14:textId="4CF738EC" w:rsidR="00EB3C86" w:rsidRPr="00C541B6" w:rsidRDefault="00EB3C86" w:rsidP="00C541B6">
      <w:pPr>
        <w:ind w:firstLine="720"/>
        <w:jc w:val="both"/>
        <w:rPr>
          <w:bCs/>
          <w:sz w:val="28"/>
          <w:szCs w:val="28"/>
          <w:lang w:val="ro-RO"/>
        </w:rPr>
      </w:pPr>
      <w:r w:rsidRPr="00C541B6">
        <w:rPr>
          <w:bCs/>
          <w:sz w:val="28"/>
          <w:szCs w:val="28"/>
          <w:lang w:val="ro-RO"/>
        </w:rPr>
        <w:t>Este cunoscut ca administrarea drumurilor de utilitate privata (de servitute)</w:t>
      </w:r>
      <w:r w:rsidR="0003151F" w:rsidRPr="00C541B6">
        <w:rPr>
          <w:bCs/>
          <w:sz w:val="28"/>
          <w:szCs w:val="28"/>
          <w:lang w:val="ro-RO"/>
        </w:rPr>
        <w:t xml:space="preserve"> este realizata de persoane fizice sau juridice care le au in propietate sau in administare.</w:t>
      </w:r>
    </w:p>
    <w:p w14:paraId="5D1BB965" w14:textId="06512117" w:rsidR="0003151F" w:rsidRPr="00C541B6" w:rsidRDefault="00C541B6" w:rsidP="00C541B6">
      <w:pPr>
        <w:ind w:firstLine="720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Revenind la problematica ,,drumuri</w:t>
      </w:r>
      <w:r w:rsidR="00EC7E79" w:rsidRPr="00C541B6">
        <w:rPr>
          <w:bCs/>
          <w:sz w:val="28"/>
          <w:szCs w:val="28"/>
          <w:lang w:val="ro-RO"/>
        </w:rPr>
        <w:t>”</w:t>
      </w:r>
      <w:r>
        <w:rPr>
          <w:bCs/>
          <w:sz w:val="28"/>
          <w:szCs w:val="28"/>
          <w:lang w:val="ro-RO"/>
        </w:rPr>
        <w:t xml:space="preserve"> este oportun sa supun supun </w:t>
      </w:r>
      <w:r w:rsidR="0003151F" w:rsidRPr="00C541B6">
        <w:rPr>
          <w:bCs/>
          <w:sz w:val="28"/>
          <w:szCs w:val="28"/>
          <w:lang w:val="ro-RO"/>
        </w:rPr>
        <w:t>atentiei Consiliului Local ca pe adresa Primariei comunei Chiajna, au fost depuse mai multe cereri transmise de cetateni care isi exprima dorinta si voi</w:t>
      </w:r>
      <w:r>
        <w:rPr>
          <w:bCs/>
          <w:sz w:val="28"/>
          <w:szCs w:val="28"/>
          <w:lang w:val="ro-RO"/>
        </w:rPr>
        <w:t>nta libera de donare sau</w:t>
      </w:r>
      <w:r w:rsidR="0003151F" w:rsidRPr="00C541B6">
        <w:rPr>
          <w:bCs/>
          <w:sz w:val="28"/>
          <w:szCs w:val="28"/>
          <w:lang w:val="ro-RO"/>
        </w:rPr>
        <w:t xml:space="preserve"> de a oferii diferite suprafete de teren pentru a fi administrate de Consiliul Local si care vor intra in patrimoniul public al comunei.</w:t>
      </w:r>
    </w:p>
    <w:p w14:paraId="3AF3614D" w14:textId="1E2F9918" w:rsidR="0003151F" w:rsidRPr="00C541B6" w:rsidRDefault="0003151F" w:rsidP="00C541B6">
      <w:pPr>
        <w:ind w:firstLine="720"/>
        <w:jc w:val="both"/>
        <w:rPr>
          <w:bCs/>
          <w:sz w:val="28"/>
          <w:szCs w:val="28"/>
          <w:lang w:val="ro-RO"/>
        </w:rPr>
      </w:pPr>
      <w:r w:rsidRPr="00C541B6">
        <w:rPr>
          <w:bCs/>
          <w:sz w:val="28"/>
          <w:szCs w:val="28"/>
          <w:lang w:val="ro-RO"/>
        </w:rPr>
        <w:t>Multe dintre aceste cereri, se refera la drumurile de acces</w:t>
      </w:r>
      <w:r w:rsidR="00C541B6">
        <w:rPr>
          <w:bCs/>
          <w:sz w:val="28"/>
          <w:szCs w:val="28"/>
          <w:lang w:val="ro-RO"/>
        </w:rPr>
        <w:t xml:space="preserve"> private</w:t>
      </w:r>
      <w:r w:rsidRPr="00C541B6">
        <w:rPr>
          <w:bCs/>
          <w:sz w:val="28"/>
          <w:szCs w:val="28"/>
          <w:lang w:val="ro-RO"/>
        </w:rPr>
        <w:t>, unde nu s-a introdus apa potabila si canalizare, iar altele sunt oferite pentru amenajarea  trotuarelor, largirea strazilor, parcari sau alveole pentru transportul public local.</w:t>
      </w:r>
    </w:p>
    <w:p w14:paraId="3464BCBF" w14:textId="0FABD3EF" w:rsidR="0003151F" w:rsidRPr="00C541B6" w:rsidRDefault="0003151F" w:rsidP="00C541B6">
      <w:pPr>
        <w:ind w:firstLine="720"/>
        <w:jc w:val="both"/>
        <w:rPr>
          <w:bCs/>
          <w:sz w:val="28"/>
          <w:szCs w:val="28"/>
          <w:lang w:eastAsia="en-US"/>
        </w:rPr>
      </w:pPr>
      <w:r w:rsidRPr="00C541B6">
        <w:rPr>
          <w:bCs/>
          <w:sz w:val="28"/>
          <w:szCs w:val="28"/>
          <w:lang w:val="ro-RO"/>
        </w:rPr>
        <w:t>Este oprtun sa precizam una din prevederile stipulate in R.U.G. din 27.06.1996, cu modificarile</w:t>
      </w:r>
      <w:r w:rsidR="00EC7E79" w:rsidRPr="00C541B6">
        <w:rPr>
          <w:bCs/>
          <w:sz w:val="28"/>
          <w:szCs w:val="28"/>
          <w:lang w:val="ro-RO"/>
        </w:rPr>
        <w:t xml:space="preserve"> si</w:t>
      </w:r>
      <w:r w:rsidR="00C541B6">
        <w:rPr>
          <w:bCs/>
          <w:sz w:val="28"/>
          <w:szCs w:val="28"/>
          <w:lang w:val="ro-RO"/>
        </w:rPr>
        <w:t xml:space="preserve"> completarile ulterioare dupa cu</w:t>
      </w:r>
      <w:r w:rsidR="00EC7E79" w:rsidRPr="00C541B6">
        <w:rPr>
          <w:bCs/>
          <w:sz w:val="28"/>
          <w:szCs w:val="28"/>
          <w:lang w:val="ro-RO"/>
        </w:rPr>
        <w:t>m urmeaza</w:t>
      </w:r>
      <w:r w:rsidR="00EC7E79" w:rsidRPr="00C541B6">
        <w:rPr>
          <w:bCs/>
          <w:sz w:val="28"/>
          <w:szCs w:val="28"/>
        </w:rPr>
        <w:t>:</w:t>
      </w:r>
    </w:p>
    <w:p w14:paraId="2342770E" w14:textId="7BA7F75C" w:rsidR="00EC7E79" w:rsidRDefault="00C541B6" w:rsidP="00C541B6">
      <w:pPr>
        <w:jc w:val="both"/>
        <w:rPr>
          <w:bCs/>
          <w:sz w:val="28"/>
          <w:szCs w:val="28"/>
          <w:lang w:val="ro-RO" w:eastAsia="en-US"/>
        </w:rPr>
      </w:pPr>
      <w:r>
        <w:rPr>
          <w:bCs/>
          <w:sz w:val="28"/>
          <w:szCs w:val="28"/>
          <w:lang w:val="ro-RO" w:eastAsia="en-US"/>
        </w:rPr>
        <w:t xml:space="preserve">           </w:t>
      </w:r>
      <w:r w:rsidR="00EC7E79" w:rsidRPr="00C541B6">
        <w:rPr>
          <w:bCs/>
          <w:sz w:val="28"/>
          <w:szCs w:val="28"/>
          <w:lang w:val="ro-RO" w:eastAsia="en-US"/>
        </w:rPr>
        <w:t>Operatiunile cadastrale</w:t>
      </w:r>
      <w:r>
        <w:rPr>
          <w:bCs/>
          <w:sz w:val="28"/>
          <w:szCs w:val="28"/>
          <w:lang w:val="ro-RO" w:eastAsia="en-US"/>
        </w:rPr>
        <w:t xml:space="preserve"> de dezmembrare si parcelare care</w:t>
      </w:r>
      <w:r w:rsidR="00EC7E79" w:rsidRPr="00C541B6">
        <w:rPr>
          <w:bCs/>
          <w:sz w:val="28"/>
          <w:szCs w:val="28"/>
          <w:lang w:val="ro-RO" w:eastAsia="en-US"/>
        </w:rPr>
        <w:t xml:space="preserve"> au generat drumurile de utilitate privata au fost efect</w:t>
      </w:r>
      <w:r>
        <w:rPr>
          <w:bCs/>
          <w:sz w:val="28"/>
          <w:szCs w:val="28"/>
          <w:lang w:val="ro-RO" w:eastAsia="en-US"/>
        </w:rPr>
        <w:t>uate inainte de intrarea in vig</w:t>
      </w:r>
      <w:r w:rsidR="00EC7E79" w:rsidRPr="00C541B6">
        <w:rPr>
          <w:bCs/>
          <w:sz w:val="28"/>
          <w:szCs w:val="28"/>
          <w:lang w:val="ro-RO" w:eastAsia="en-US"/>
        </w:rPr>
        <w:t>oare a acestor norme, astfel in prezent o noua oportunitate de reparcelare cadastrala pentru configurarea drumurilor de servitute conform normelor din R.L.U. comuna Chiajna, fiind din punct de vedere cadastral si tehnic imposibila de realizat.</w:t>
      </w:r>
    </w:p>
    <w:p w14:paraId="62D2DF81" w14:textId="44E52F01" w:rsidR="00BA1CB8" w:rsidRPr="00B9403D" w:rsidRDefault="00BA1CB8" w:rsidP="00C541B6">
      <w:pPr>
        <w:jc w:val="both"/>
        <w:rPr>
          <w:b/>
          <w:bCs/>
          <w:sz w:val="28"/>
          <w:szCs w:val="28"/>
          <w:lang w:val="ro-RO" w:eastAsia="en-US"/>
        </w:rPr>
      </w:pPr>
      <w:r>
        <w:rPr>
          <w:bCs/>
          <w:sz w:val="28"/>
          <w:szCs w:val="28"/>
          <w:lang w:val="ro-RO" w:eastAsia="en-US"/>
        </w:rPr>
        <w:t xml:space="preserve">          </w:t>
      </w:r>
      <w:r w:rsidRPr="00B9403D">
        <w:rPr>
          <w:b/>
          <w:bCs/>
          <w:sz w:val="28"/>
          <w:szCs w:val="28"/>
          <w:lang w:val="ro-RO" w:eastAsia="en-US"/>
        </w:rPr>
        <w:t>Tinand cont de prevederile:</w:t>
      </w:r>
    </w:p>
    <w:p w14:paraId="27DDC00C" w14:textId="22172A3C" w:rsidR="00D054BF" w:rsidRPr="004801E8" w:rsidRDefault="00D054BF" w:rsidP="00D054BF">
      <w:pPr>
        <w:jc w:val="both"/>
        <w:rPr>
          <w:sz w:val="28"/>
          <w:szCs w:val="28"/>
          <w:lang w:val="ro-RO" w:eastAsia="en-US"/>
        </w:rPr>
      </w:pPr>
      <w:r>
        <w:rPr>
          <w:bCs/>
          <w:sz w:val="28"/>
          <w:szCs w:val="28"/>
          <w:lang w:val="ro-RO" w:eastAsia="en-US"/>
        </w:rPr>
        <w:t xml:space="preserve">          </w:t>
      </w:r>
      <w:r>
        <w:rPr>
          <w:sz w:val="28"/>
          <w:szCs w:val="28"/>
          <w:lang w:val="ro-RO" w:eastAsia="en-US"/>
        </w:rPr>
        <w:t>- A</w:t>
      </w:r>
      <w:r w:rsidRPr="004801E8">
        <w:rPr>
          <w:sz w:val="28"/>
          <w:szCs w:val="28"/>
          <w:lang w:val="ro-RO" w:eastAsia="en-US"/>
        </w:rPr>
        <w:t>rt. 129, alin (1), art. 136, art. 139 alin. (1) coroborat cu art. 196 alin. (1) lit. a)</w:t>
      </w:r>
      <w:r>
        <w:rPr>
          <w:sz w:val="28"/>
          <w:szCs w:val="28"/>
          <w:lang w:val="ro-RO" w:eastAsia="en-US"/>
        </w:rPr>
        <w:t>, art. 243, alin. (1), lit. a) ș</w:t>
      </w:r>
      <w:r w:rsidRPr="004801E8">
        <w:rPr>
          <w:sz w:val="28"/>
          <w:szCs w:val="28"/>
          <w:lang w:val="ro-RO" w:eastAsia="en-US"/>
        </w:rPr>
        <w:t>i</w:t>
      </w:r>
      <w:r>
        <w:rPr>
          <w:sz w:val="28"/>
          <w:szCs w:val="28"/>
          <w:lang w:val="ro-RO" w:eastAsia="en-US"/>
        </w:rPr>
        <w:t xml:space="preserve"> art. 291, alin.(3) din Ordonanța de urgență</w:t>
      </w:r>
      <w:r w:rsidRPr="004801E8">
        <w:rPr>
          <w:sz w:val="28"/>
          <w:szCs w:val="28"/>
          <w:lang w:val="ro-RO" w:eastAsia="en-US"/>
        </w:rPr>
        <w:t xml:space="preserve"> a Guvernului </w:t>
      </w:r>
      <w:r>
        <w:rPr>
          <w:sz w:val="28"/>
          <w:szCs w:val="28"/>
          <w:lang w:val="ro-RO" w:eastAsia="en-US"/>
        </w:rPr>
        <w:t xml:space="preserve">nr. </w:t>
      </w:r>
      <w:r w:rsidRPr="004801E8">
        <w:rPr>
          <w:sz w:val="28"/>
          <w:szCs w:val="28"/>
          <w:lang w:val="ro-RO" w:eastAsia="en-US"/>
        </w:rPr>
        <w:t>57/2019 privind Cod</w:t>
      </w:r>
      <w:r>
        <w:rPr>
          <w:sz w:val="28"/>
          <w:szCs w:val="28"/>
          <w:lang w:val="ro-RO" w:eastAsia="en-US"/>
        </w:rPr>
        <w:t>ul administrativ, cu modificările și completă</w:t>
      </w:r>
      <w:r w:rsidRPr="004801E8">
        <w:rPr>
          <w:sz w:val="28"/>
          <w:szCs w:val="28"/>
          <w:lang w:val="ro-RO" w:eastAsia="en-US"/>
        </w:rPr>
        <w:t>rile ulterioare,</w:t>
      </w:r>
    </w:p>
    <w:p w14:paraId="011D5665" w14:textId="77777777" w:rsidR="00D054BF" w:rsidRPr="004801E8" w:rsidRDefault="00D054BF" w:rsidP="00D054BF">
      <w:pPr>
        <w:jc w:val="both"/>
        <w:rPr>
          <w:sz w:val="28"/>
          <w:szCs w:val="28"/>
          <w:lang w:val="ro-RO" w:eastAsia="en-US"/>
        </w:rPr>
      </w:pPr>
      <w:r w:rsidRPr="004801E8">
        <w:rPr>
          <w:sz w:val="28"/>
          <w:szCs w:val="28"/>
          <w:lang w:val="ro-RO" w:eastAsia="en-US"/>
        </w:rPr>
        <w:t>-</w:t>
      </w:r>
      <w:r>
        <w:rPr>
          <w:sz w:val="28"/>
          <w:szCs w:val="28"/>
          <w:lang w:val="ro-RO" w:eastAsia="en-US"/>
        </w:rPr>
        <w:t xml:space="preserve"> </w:t>
      </w:r>
      <w:r w:rsidRPr="004801E8">
        <w:rPr>
          <w:sz w:val="28"/>
          <w:szCs w:val="28"/>
          <w:lang w:val="ro-RO" w:eastAsia="en-US"/>
        </w:rPr>
        <w:t>Legii nr. 24</w:t>
      </w:r>
      <w:r>
        <w:rPr>
          <w:sz w:val="28"/>
          <w:szCs w:val="28"/>
          <w:lang w:val="ro-RO" w:eastAsia="en-US"/>
        </w:rPr>
        <w:t>/2000 privind normele de tehnică legislativă</w:t>
      </w:r>
      <w:r w:rsidRPr="004801E8">
        <w:rPr>
          <w:sz w:val="28"/>
          <w:szCs w:val="28"/>
          <w:lang w:val="ro-RO" w:eastAsia="en-US"/>
        </w:rPr>
        <w:t xml:space="preserve"> pentru elaborare</w:t>
      </w:r>
      <w:r>
        <w:rPr>
          <w:sz w:val="28"/>
          <w:szCs w:val="28"/>
          <w:lang w:val="ro-RO" w:eastAsia="en-US"/>
        </w:rPr>
        <w:t>a actelor normative, cu modificările și completă</w:t>
      </w:r>
      <w:r w:rsidRPr="004801E8">
        <w:rPr>
          <w:sz w:val="28"/>
          <w:szCs w:val="28"/>
          <w:lang w:val="ro-RO" w:eastAsia="en-US"/>
        </w:rPr>
        <w:t>rile ulterioare;</w:t>
      </w:r>
    </w:p>
    <w:p w14:paraId="5D87FF7C" w14:textId="77777777" w:rsidR="00D054BF" w:rsidRPr="004801E8" w:rsidRDefault="00D054BF" w:rsidP="00D054BF">
      <w:pPr>
        <w:jc w:val="both"/>
        <w:rPr>
          <w:sz w:val="28"/>
          <w:szCs w:val="28"/>
          <w:lang w:val="ro-RO" w:eastAsia="en-US"/>
        </w:rPr>
      </w:pPr>
      <w:r w:rsidRPr="004801E8">
        <w:rPr>
          <w:sz w:val="28"/>
          <w:szCs w:val="28"/>
          <w:lang w:val="ro-RO" w:eastAsia="en-US"/>
        </w:rPr>
        <w:lastRenderedPageBreak/>
        <w:t>- Legii</w:t>
      </w:r>
      <w:r>
        <w:rPr>
          <w:sz w:val="28"/>
          <w:szCs w:val="28"/>
          <w:lang w:val="ro-RO" w:eastAsia="en-US"/>
        </w:rPr>
        <w:t xml:space="preserve"> nr. 52/2003 privind transparența decizională î</w:t>
      </w:r>
      <w:r w:rsidRPr="004801E8">
        <w:rPr>
          <w:sz w:val="28"/>
          <w:szCs w:val="28"/>
          <w:lang w:val="ro-RO" w:eastAsia="en-US"/>
        </w:rPr>
        <w:t>n</w:t>
      </w:r>
      <w:r>
        <w:rPr>
          <w:sz w:val="28"/>
          <w:szCs w:val="28"/>
          <w:lang w:val="ro-RO" w:eastAsia="en-US"/>
        </w:rPr>
        <w:t xml:space="preserve"> administrația publică, republicată</w:t>
      </w:r>
      <w:r w:rsidRPr="004801E8">
        <w:rPr>
          <w:sz w:val="28"/>
          <w:szCs w:val="28"/>
          <w:lang w:val="ro-RO" w:eastAsia="en-US"/>
        </w:rPr>
        <w:t>,</w:t>
      </w:r>
    </w:p>
    <w:p w14:paraId="45612AFD" w14:textId="77777777" w:rsidR="00D054BF" w:rsidRPr="004801E8" w:rsidRDefault="00D054BF" w:rsidP="00D054BF">
      <w:pPr>
        <w:jc w:val="both"/>
        <w:rPr>
          <w:sz w:val="28"/>
          <w:szCs w:val="28"/>
          <w:lang w:val="ro-RO" w:eastAsia="en-US"/>
        </w:rPr>
      </w:pPr>
      <w:r w:rsidRPr="004801E8">
        <w:rPr>
          <w:sz w:val="28"/>
          <w:szCs w:val="28"/>
          <w:lang w:val="ro-RO" w:eastAsia="en-US"/>
        </w:rPr>
        <w:t>-</w:t>
      </w:r>
      <w:r>
        <w:rPr>
          <w:sz w:val="28"/>
          <w:szCs w:val="28"/>
          <w:lang w:val="ro-RO" w:eastAsia="en-US"/>
        </w:rPr>
        <w:t xml:space="preserve"> </w:t>
      </w:r>
      <w:r w:rsidRPr="004801E8">
        <w:rPr>
          <w:sz w:val="28"/>
          <w:szCs w:val="28"/>
          <w:lang w:val="ro-RO" w:eastAsia="en-US"/>
        </w:rPr>
        <w:t>art. 863, lit. "c", art. 1011-1013 din Codul Civil din 2009 (Legea nr. 287/2009) -</w:t>
      </w:r>
    </w:p>
    <w:p w14:paraId="27491D9F" w14:textId="46956F7A" w:rsidR="00BA1CB8" w:rsidRPr="00D054BF" w:rsidRDefault="00D054BF" w:rsidP="00C541B6">
      <w:pPr>
        <w:jc w:val="both"/>
        <w:rPr>
          <w:sz w:val="28"/>
          <w:szCs w:val="28"/>
          <w:lang w:val="ro-RO" w:eastAsia="en-US"/>
        </w:rPr>
      </w:pPr>
      <w:r>
        <w:rPr>
          <w:sz w:val="28"/>
          <w:szCs w:val="28"/>
          <w:lang w:val="ro-RO" w:eastAsia="en-US"/>
        </w:rPr>
        <w:t>Republicată, cu modificările și completările ulterioare.</w:t>
      </w:r>
    </w:p>
    <w:p w14:paraId="0D8918E7" w14:textId="2CE488F4" w:rsidR="005A0924" w:rsidRPr="00C541B6" w:rsidRDefault="00EC7E79" w:rsidP="00493392">
      <w:pPr>
        <w:tabs>
          <w:tab w:val="left" w:pos="720"/>
        </w:tabs>
        <w:jc w:val="both"/>
        <w:rPr>
          <w:bCs/>
          <w:sz w:val="28"/>
          <w:szCs w:val="28"/>
          <w:lang w:val="ro-RO" w:eastAsia="en-US"/>
        </w:rPr>
      </w:pPr>
      <w:r w:rsidRPr="00C541B6">
        <w:rPr>
          <w:bCs/>
          <w:sz w:val="28"/>
          <w:szCs w:val="28"/>
          <w:lang w:val="ro-RO" w:eastAsia="en-US"/>
        </w:rPr>
        <w:tab/>
      </w:r>
      <w:r w:rsidR="00342983">
        <w:rPr>
          <w:bCs/>
          <w:sz w:val="28"/>
          <w:szCs w:val="28"/>
          <w:lang w:val="ro-RO" w:eastAsia="en-US"/>
        </w:rPr>
        <w:t>Urmare celor prezentate mai sus, consider ca sunt îndeplinite condițiile legale, astfel încat propun spre dezbatere și aprobare proiectul de Hotarâre.</w:t>
      </w:r>
    </w:p>
    <w:p w14:paraId="34F5B701" w14:textId="77777777" w:rsidR="004735D2" w:rsidRDefault="004735D2" w:rsidP="00BA3AEB">
      <w:pPr>
        <w:rPr>
          <w:b/>
          <w:sz w:val="32"/>
          <w:szCs w:val="32"/>
          <w:lang w:val="ro-RO" w:eastAsia="en-US"/>
        </w:rPr>
      </w:pPr>
    </w:p>
    <w:p w14:paraId="6DBC01A8" w14:textId="77777777" w:rsidR="00D054BF" w:rsidRDefault="00D054BF" w:rsidP="00BA3AEB">
      <w:pPr>
        <w:rPr>
          <w:b/>
          <w:sz w:val="32"/>
          <w:szCs w:val="32"/>
          <w:lang w:val="ro-RO" w:eastAsia="en-US"/>
        </w:rPr>
      </w:pPr>
    </w:p>
    <w:p w14:paraId="05F8AF93" w14:textId="2B55C4DB" w:rsidR="00B5374D" w:rsidRDefault="00A94342" w:rsidP="00C76D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</w:t>
      </w:r>
    </w:p>
    <w:p w14:paraId="146DCB2C" w14:textId="531800A5" w:rsidR="00A94342" w:rsidRPr="00B5374D" w:rsidRDefault="00A94342" w:rsidP="00C76DA1">
      <w:pPr>
        <w:jc w:val="center"/>
        <w:rPr>
          <w:b/>
          <w:bCs/>
          <w:iCs/>
          <w:sz w:val="24"/>
          <w:szCs w:val="24"/>
          <w:lang w:val="en-GB" w:eastAsia="en-US"/>
        </w:rPr>
      </w:pPr>
      <w:r>
        <w:rPr>
          <w:b/>
          <w:bCs/>
          <w:sz w:val="28"/>
          <w:szCs w:val="28"/>
        </w:rPr>
        <w:t>MIRCEA MINEA</w:t>
      </w:r>
    </w:p>
    <w:sectPr w:rsidR="00A94342" w:rsidRPr="00B5374D" w:rsidSect="00C541B6">
      <w:pgSz w:w="11907" w:h="16840" w:code="9"/>
      <w:pgMar w:top="540" w:right="1134" w:bottom="270" w:left="1080" w:header="288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549CC" w14:textId="77777777" w:rsidR="00773EF2" w:rsidRDefault="00773EF2" w:rsidP="00FD4A2E">
      <w:r>
        <w:separator/>
      </w:r>
    </w:p>
  </w:endnote>
  <w:endnote w:type="continuationSeparator" w:id="0">
    <w:p w14:paraId="6ED37771" w14:textId="77777777" w:rsidR="00773EF2" w:rsidRDefault="00773EF2" w:rsidP="00FD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DB4C2" w14:textId="77777777" w:rsidR="00773EF2" w:rsidRDefault="00773EF2" w:rsidP="00FD4A2E">
      <w:r>
        <w:separator/>
      </w:r>
    </w:p>
  </w:footnote>
  <w:footnote w:type="continuationSeparator" w:id="0">
    <w:p w14:paraId="3FA2DCD3" w14:textId="77777777" w:rsidR="00773EF2" w:rsidRDefault="00773EF2" w:rsidP="00FD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F5DE4"/>
    <w:multiLevelType w:val="hybridMultilevel"/>
    <w:tmpl w:val="CDE42E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B441D0"/>
    <w:multiLevelType w:val="hybridMultilevel"/>
    <w:tmpl w:val="A852E5D0"/>
    <w:lvl w:ilvl="0" w:tplc="4F5274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52E220D"/>
    <w:multiLevelType w:val="hybridMultilevel"/>
    <w:tmpl w:val="0BE00B8A"/>
    <w:lvl w:ilvl="0" w:tplc="1800FA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321250C"/>
    <w:multiLevelType w:val="hybridMultilevel"/>
    <w:tmpl w:val="68F86C8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336973"/>
    <w:multiLevelType w:val="hybridMultilevel"/>
    <w:tmpl w:val="B84CC348"/>
    <w:lvl w:ilvl="0" w:tplc="5D32D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F7A0E"/>
    <w:multiLevelType w:val="hybridMultilevel"/>
    <w:tmpl w:val="D5444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D80C3D"/>
    <w:multiLevelType w:val="hybridMultilevel"/>
    <w:tmpl w:val="F0C45226"/>
    <w:lvl w:ilvl="0" w:tplc="1DE650EC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D9"/>
    <w:rsid w:val="00002456"/>
    <w:rsid w:val="00004C6D"/>
    <w:rsid w:val="00013DA8"/>
    <w:rsid w:val="00030482"/>
    <w:rsid w:val="0003151F"/>
    <w:rsid w:val="000354A0"/>
    <w:rsid w:val="00041A24"/>
    <w:rsid w:val="000546E9"/>
    <w:rsid w:val="000577FF"/>
    <w:rsid w:val="00063563"/>
    <w:rsid w:val="00066150"/>
    <w:rsid w:val="00080EF0"/>
    <w:rsid w:val="00081079"/>
    <w:rsid w:val="00085FFA"/>
    <w:rsid w:val="00090B91"/>
    <w:rsid w:val="00095B7F"/>
    <w:rsid w:val="000A1F0F"/>
    <w:rsid w:val="000B78D9"/>
    <w:rsid w:val="000C2924"/>
    <w:rsid w:val="000D62D9"/>
    <w:rsid w:val="000D7F61"/>
    <w:rsid w:val="000F49CD"/>
    <w:rsid w:val="000F66F0"/>
    <w:rsid w:val="000F6F66"/>
    <w:rsid w:val="00110FC6"/>
    <w:rsid w:val="00114FB3"/>
    <w:rsid w:val="001249C8"/>
    <w:rsid w:val="00126675"/>
    <w:rsid w:val="00130C11"/>
    <w:rsid w:val="0013288E"/>
    <w:rsid w:val="00151C7A"/>
    <w:rsid w:val="00153A67"/>
    <w:rsid w:val="00157B1F"/>
    <w:rsid w:val="00163835"/>
    <w:rsid w:val="001660D9"/>
    <w:rsid w:val="00166689"/>
    <w:rsid w:val="00166D69"/>
    <w:rsid w:val="00183208"/>
    <w:rsid w:val="00186A56"/>
    <w:rsid w:val="00196DEE"/>
    <w:rsid w:val="00197E23"/>
    <w:rsid w:val="001A332A"/>
    <w:rsid w:val="001A73D8"/>
    <w:rsid w:val="001D205F"/>
    <w:rsid w:val="001E4C42"/>
    <w:rsid w:val="001F1619"/>
    <w:rsid w:val="001F20A6"/>
    <w:rsid w:val="001F26EB"/>
    <w:rsid w:val="00230811"/>
    <w:rsid w:val="00230CE7"/>
    <w:rsid w:val="00294D60"/>
    <w:rsid w:val="002A1770"/>
    <w:rsid w:val="002A3784"/>
    <w:rsid w:val="002A7269"/>
    <w:rsid w:val="002C322D"/>
    <w:rsid w:val="002C65B1"/>
    <w:rsid w:val="002D422A"/>
    <w:rsid w:val="002D741E"/>
    <w:rsid w:val="002E0EBB"/>
    <w:rsid w:val="002E2409"/>
    <w:rsid w:val="002F4ED2"/>
    <w:rsid w:val="002F736C"/>
    <w:rsid w:val="00300526"/>
    <w:rsid w:val="00323F14"/>
    <w:rsid w:val="00342983"/>
    <w:rsid w:val="00355254"/>
    <w:rsid w:val="0035576A"/>
    <w:rsid w:val="003716C0"/>
    <w:rsid w:val="00375C45"/>
    <w:rsid w:val="00381C7D"/>
    <w:rsid w:val="0038388C"/>
    <w:rsid w:val="00386424"/>
    <w:rsid w:val="00387108"/>
    <w:rsid w:val="003879CD"/>
    <w:rsid w:val="003A0C79"/>
    <w:rsid w:val="003A47E0"/>
    <w:rsid w:val="003B10A4"/>
    <w:rsid w:val="003D2CA0"/>
    <w:rsid w:val="003D7916"/>
    <w:rsid w:val="003E2EDE"/>
    <w:rsid w:val="003E70EC"/>
    <w:rsid w:val="003E7B75"/>
    <w:rsid w:val="003F01C5"/>
    <w:rsid w:val="004033B2"/>
    <w:rsid w:val="00403F7E"/>
    <w:rsid w:val="00406C22"/>
    <w:rsid w:val="00413280"/>
    <w:rsid w:val="00432EBE"/>
    <w:rsid w:val="00440CBF"/>
    <w:rsid w:val="004505B1"/>
    <w:rsid w:val="0045221E"/>
    <w:rsid w:val="00465644"/>
    <w:rsid w:val="00471E7E"/>
    <w:rsid w:val="0047255F"/>
    <w:rsid w:val="004735D2"/>
    <w:rsid w:val="00493392"/>
    <w:rsid w:val="004B7300"/>
    <w:rsid w:val="004B7C4E"/>
    <w:rsid w:val="004B7DEA"/>
    <w:rsid w:val="004C7B49"/>
    <w:rsid w:val="004D26FF"/>
    <w:rsid w:val="004D5A8D"/>
    <w:rsid w:val="004E425E"/>
    <w:rsid w:val="004F01D7"/>
    <w:rsid w:val="0050589A"/>
    <w:rsid w:val="0052129D"/>
    <w:rsid w:val="005223D5"/>
    <w:rsid w:val="005225A3"/>
    <w:rsid w:val="00541660"/>
    <w:rsid w:val="00544A14"/>
    <w:rsid w:val="005533CA"/>
    <w:rsid w:val="00554692"/>
    <w:rsid w:val="005559D9"/>
    <w:rsid w:val="005600EA"/>
    <w:rsid w:val="005611D4"/>
    <w:rsid w:val="00563ED9"/>
    <w:rsid w:val="00564036"/>
    <w:rsid w:val="005660E1"/>
    <w:rsid w:val="00567DA2"/>
    <w:rsid w:val="00571162"/>
    <w:rsid w:val="00571494"/>
    <w:rsid w:val="0057295D"/>
    <w:rsid w:val="005842F4"/>
    <w:rsid w:val="0059521D"/>
    <w:rsid w:val="005A0924"/>
    <w:rsid w:val="005A11F3"/>
    <w:rsid w:val="005C449F"/>
    <w:rsid w:val="005C73EC"/>
    <w:rsid w:val="005D1F69"/>
    <w:rsid w:val="005D46F3"/>
    <w:rsid w:val="005D4F17"/>
    <w:rsid w:val="005E3015"/>
    <w:rsid w:val="00603D70"/>
    <w:rsid w:val="00620640"/>
    <w:rsid w:val="00623DA5"/>
    <w:rsid w:val="00633961"/>
    <w:rsid w:val="00647BDC"/>
    <w:rsid w:val="00660449"/>
    <w:rsid w:val="00661DC9"/>
    <w:rsid w:val="00675256"/>
    <w:rsid w:val="00682109"/>
    <w:rsid w:val="00687244"/>
    <w:rsid w:val="006875C5"/>
    <w:rsid w:val="00691478"/>
    <w:rsid w:val="006943B0"/>
    <w:rsid w:val="006943DF"/>
    <w:rsid w:val="00695519"/>
    <w:rsid w:val="00697788"/>
    <w:rsid w:val="006A23C5"/>
    <w:rsid w:val="006B49CE"/>
    <w:rsid w:val="006B73D4"/>
    <w:rsid w:val="006C0A76"/>
    <w:rsid w:val="006C5CCD"/>
    <w:rsid w:val="006E08EA"/>
    <w:rsid w:val="006F1E3D"/>
    <w:rsid w:val="006F2657"/>
    <w:rsid w:val="006F357D"/>
    <w:rsid w:val="006F5173"/>
    <w:rsid w:val="006F609A"/>
    <w:rsid w:val="00701662"/>
    <w:rsid w:val="007103F1"/>
    <w:rsid w:val="00716095"/>
    <w:rsid w:val="007249D3"/>
    <w:rsid w:val="007463C8"/>
    <w:rsid w:val="00754009"/>
    <w:rsid w:val="00756C3A"/>
    <w:rsid w:val="0076079F"/>
    <w:rsid w:val="00764D32"/>
    <w:rsid w:val="0077224F"/>
    <w:rsid w:val="007730CC"/>
    <w:rsid w:val="00773EF2"/>
    <w:rsid w:val="007742EC"/>
    <w:rsid w:val="00781176"/>
    <w:rsid w:val="00786AC2"/>
    <w:rsid w:val="007876FC"/>
    <w:rsid w:val="007A22F3"/>
    <w:rsid w:val="007A4521"/>
    <w:rsid w:val="007A67F6"/>
    <w:rsid w:val="007B0E36"/>
    <w:rsid w:val="007C2249"/>
    <w:rsid w:val="007C749B"/>
    <w:rsid w:val="007D60EA"/>
    <w:rsid w:val="007E0097"/>
    <w:rsid w:val="007E3C7E"/>
    <w:rsid w:val="007F14A1"/>
    <w:rsid w:val="007F29D3"/>
    <w:rsid w:val="007F2ADF"/>
    <w:rsid w:val="007F554C"/>
    <w:rsid w:val="007F594D"/>
    <w:rsid w:val="008073E1"/>
    <w:rsid w:val="00807B6C"/>
    <w:rsid w:val="00815234"/>
    <w:rsid w:val="00825BC8"/>
    <w:rsid w:val="00833DC8"/>
    <w:rsid w:val="008349D8"/>
    <w:rsid w:val="0084259A"/>
    <w:rsid w:val="00851858"/>
    <w:rsid w:val="00856F44"/>
    <w:rsid w:val="008570A7"/>
    <w:rsid w:val="00860C68"/>
    <w:rsid w:val="0087090B"/>
    <w:rsid w:val="0087123E"/>
    <w:rsid w:val="00872D12"/>
    <w:rsid w:val="00873318"/>
    <w:rsid w:val="0088577B"/>
    <w:rsid w:val="00887E54"/>
    <w:rsid w:val="008A4823"/>
    <w:rsid w:val="008B42C1"/>
    <w:rsid w:val="008C6AD9"/>
    <w:rsid w:val="008C7881"/>
    <w:rsid w:val="008C7AC3"/>
    <w:rsid w:val="008D2B2C"/>
    <w:rsid w:val="008D467D"/>
    <w:rsid w:val="00905110"/>
    <w:rsid w:val="0090563F"/>
    <w:rsid w:val="00912099"/>
    <w:rsid w:val="0091540C"/>
    <w:rsid w:val="00920B89"/>
    <w:rsid w:val="009267CD"/>
    <w:rsid w:val="00930C4B"/>
    <w:rsid w:val="00930E05"/>
    <w:rsid w:val="009428C8"/>
    <w:rsid w:val="00943B33"/>
    <w:rsid w:val="0094591A"/>
    <w:rsid w:val="009579D9"/>
    <w:rsid w:val="009609CE"/>
    <w:rsid w:val="00971287"/>
    <w:rsid w:val="009834C2"/>
    <w:rsid w:val="00993B87"/>
    <w:rsid w:val="009A5244"/>
    <w:rsid w:val="009A7939"/>
    <w:rsid w:val="009B0910"/>
    <w:rsid w:val="009B265D"/>
    <w:rsid w:val="009E6E65"/>
    <w:rsid w:val="009F5284"/>
    <w:rsid w:val="00A05BDD"/>
    <w:rsid w:val="00A07EC2"/>
    <w:rsid w:val="00A10A55"/>
    <w:rsid w:val="00A1564C"/>
    <w:rsid w:val="00A15853"/>
    <w:rsid w:val="00A248DB"/>
    <w:rsid w:val="00A26208"/>
    <w:rsid w:val="00A36DF3"/>
    <w:rsid w:val="00A422EE"/>
    <w:rsid w:val="00A441B9"/>
    <w:rsid w:val="00A5058E"/>
    <w:rsid w:val="00A54322"/>
    <w:rsid w:val="00A604AF"/>
    <w:rsid w:val="00A66546"/>
    <w:rsid w:val="00A80ACC"/>
    <w:rsid w:val="00A94342"/>
    <w:rsid w:val="00A946B0"/>
    <w:rsid w:val="00A96B7D"/>
    <w:rsid w:val="00A97C96"/>
    <w:rsid w:val="00AA23FF"/>
    <w:rsid w:val="00AB2794"/>
    <w:rsid w:val="00AC0628"/>
    <w:rsid w:val="00AD3B0C"/>
    <w:rsid w:val="00AD6E57"/>
    <w:rsid w:val="00AE4E25"/>
    <w:rsid w:val="00AF1B14"/>
    <w:rsid w:val="00B20324"/>
    <w:rsid w:val="00B36C1C"/>
    <w:rsid w:val="00B36DA9"/>
    <w:rsid w:val="00B37820"/>
    <w:rsid w:val="00B5374D"/>
    <w:rsid w:val="00B63311"/>
    <w:rsid w:val="00B63A53"/>
    <w:rsid w:val="00B64A3B"/>
    <w:rsid w:val="00B70B3F"/>
    <w:rsid w:val="00B74CA5"/>
    <w:rsid w:val="00B76A39"/>
    <w:rsid w:val="00B86D52"/>
    <w:rsid w:val="00B87CCF"/>
    <w:rsid w:val="00B9403D"/>
    <w:rsid w:val="00B94FDB"/>
    <w:rsid w:val="00B97E34"/>
    <w:rsid w:val="00BA1CB8"/>
    <w:rsid w:val="00BA3AEB"/>
    <w:rsid w:val="00BA3D96"/>
    <w:rsid w:val="00BA679B"/>
    <w:rsid w:val="00BA7A32"/>
    <w:rsid w:val="00BC3321"/>
    <w:rsid w:val="00BD42C1"/>
    <w:rsid w:val="00BD79EC"/>
    <w:rsid w:val="00BD7B2C"/>
    <w:rsid w:val="00BE100D"/>
    <w:rsid w:val="00BE6703"/>
    <w:rsid w:val="00BE6D63"/>
    <w:rsid w:val="00BE7703"/>
    <w:rsid w:val="00C00362"/>
    <w:rsid w:val="00C0119C"/>
    <w:rsid w:val="00C027C3"/>
    <w:rsid w:val="00C030B6"/>
    <w:rsid w:val="00C05BF6"/>
    <w:rsid w:val="00C25755"/>
    <w:rsid w:val="00C3756F"/>
    <w:rsid w:val="00C45730"/>
    <w:rsid w:val="00C46607"/>
    <w:rsid w:val="00C470F2"/>
    <w:rsid w:val="00C47E94"/>
    <w:rsid w:val="00C51C64"/>
    <w:rsid w:val="00C541B6"/>
    <w:rsid w:val="00C61323"/>
    <w:rsid w:val="00C66709"/>
    <w:rsid w:val="00C713A4"/>
    <w:rsid w:val="00C71B69"/>
    <w:rsid w:val="00C76DA1"/>
    <w:rsid w:val="00C97C99"/>
    <w:rsid w:val="00CA30AE"/>
    <w:rsid w:val="00CB1122"/>
    <w:rsid w:val="00CB61FA"/>
    <w:rsid w:val="00CC03AE"/>
    <w:rsid w:val="00CC6BE7"/>
    <w:rsid w:val="00CC7BC2"/>
    <w:rsid w:val="00CD10F0"/>
    <w:rsid w:val="00CD1BD9"/>
    <w:rsid w:val="00CD2E4C"/>
    <w:rsid w:val="00CF5B60"/>
    <w:rsid w:val="00D040E1"/>
    <w:rsid w:val="00D054BF"/>
    <w:rsid w:val="00D14279"/>
    <w:rsid w:val="00D14CF4"/>
    <w:rsid w:val="00D1765E"/>
    <w:rsid w:val="00D23A41"/>
    <w:rsid w:val="00D30CEF"/>
    <w:rsid w:val="00D30F93"/>
    <w:rsid w:val="00D436C6"/>
    <w:rsid w:val="00D50F09"/>
    <w:rsid w:val="00D64C3C"/>
    <w:rsid w:val="00D7249B"/>
    <w:rsid w:val="00D87EE5"/>
    <w:rsid w:val="00DA0D9D"/>
    <w:rsid w:val="00DB0E0A"/>
    <w:rsid w:val="00DB60E2"/>
    <w:rsid w:val="00DC3483"/>
    <w:rsid w:val="00DC680B"/>
    <w:rsid w:val="00DC77A6"/>
    <w:rsid w:val="00DC7CA4"/>
    <w:rsid w:val="00DD2507"/>
    <w:rsid w:val="00DD6755"/>
    <w:rsid w:val="00DD7EB1"/>
    <w:rsid w:val="00DF5136"/>
    <w:rsid w:val="00E06B21"/>
    <w:rsid w:val="00E105AB"/>
    <w:rsid w:val="00E12410"/>
    <w:rsid w:val="00E14CCD"/>
    <w:rsid w:val="00E153DD"/>
    <w:rsid w:val="00E17000"/>
    <w:rsid w:val="00E36A43"/>
    <w:rsid w:val="00E43958"/>
    <w:rsid w:val="00E4597F"/>
    <w:rsid w:val="00E555ED"/>
    <w:rsid w:val="00E63A5D"/>
    <w:rsid w:val="00E63ADB"/>
    <w:rsid w:val="00E7106E"/>
    <w:rsid w:val="00E72D21"/>
    <w:rsid w:val="00E86C40"/>
    <w:rsid w:val="00EA5F3F"/>
    <w:rsid w:val="00EB1995"/>
    <w:rsid w:val="00EB3C86"/>
    <w:rsid w:val="00EC1B8A"/>
    <w:rsid w:val="00EC7E79"/>
    <w:rsid w:val="00EE265D"/>
    <w:rsid w:val="00EE5E98"/>
    <w:rsid w:val="00EE6C20"/>
    <w:rsid w:val="00EF3982"/>
    <w:rsid w:val="00EF52A9"/>
    <w:rsid w:val="00F0466C"/>
    <w:rsid w:val="00F07776"/>
    <w:rsid w:val="00F16A98"/>
    <w:rsid w:val="00F221BE"/>
    <w:rsid w:val="00F322E2"/>
    <w:rsid w:val="00F369DA"/>
    <w:rsid w:val="00F405FE"/>
    <w:rsid w:val="00F43250"/>
    <w:rsid w:val="00F445E9"/>
    <w:rsid w:val="00F45654"/>
    <w:rsid w:val="00F53A9D"/>
    <w:rsid w:val="00F55E37"/>
    <w:rsid w:val="00F6043A"/>
    <w:rsid w:val="00F745A1"/>
    <w:rsid w:val="00F779D1"/>
    <w:rsid w:val="00F83B7D"/>
    <w:rsid w:val="00F84696"/>
    <w:rsid w:val="00FA0E67"/>
    <w:rsid w:val="00FA326F"/>
    <w:rsid w:val="00FA5337"/>
    <w:rsid w:val="00FA5DEA"/>
    <w:rsid w:val="00FB5F99"/>
    <w:rsid w:val="00FC41AC"/>
    <w:rsid w:val="00FD3D2C"/>
    <w:rsid w:val="00FD4A2E"/>
    <w:rsid w:val="00FD4B8E"/>
    <w:rsid w:val="00FD7190"/>
    <w:rsid w:val="00FD7246"/>
    <w:rsid w:val="00FE1664"/>
    <w:rsid w:val="00FE2004"/>
    <w:rsid w:val="00FF21DB"/>
    <w:rsid w:val="00FF477F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226C13"/>
  <w15:docId w15:val="{322890A0-CAE8-4780-9DC9-5DC68561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C6D"/>
    <w:rPr>
      <w:lang w:eastAsia="ro-RO"/>
    </w:rPr>
  </w:style>
  <w:style w:type="paragraph" w:styleId="Heading1">
    <w:name w:val="heading 1"/>
    <w:basedOn w:val="Normal"/>
    <w:next w:val="Normal"/>
    <w:qFormat/>
    <w:rsid w:val="00004C6D"/>
    <w:pPr>
      <w:keepNext/>
      <w:outlineLvl w:val="0"/>
    </w:pPr>
    <w:rPr>
      <w:b/>
      <w:sz w:val="28"/>
      <w:lang w:val="ro-RO"/>
    </w:rPr>
  </w:style>
  <w:style w:type="paragraph" w:styleId="Heading2">
    <w:name w:val="heading 2"/>
    <w:basedOn w:val="Normal"/>
    <w:next w:val="Normal"/>
    <w:qFormat/>
    <w:rsid w:val="00004C6D"/>
    <w:pPr>
      <w:keepNext/>
      <w:jc w:val="both"/>
      <w:outlineLvl w:val="1"/>
    </w:pPr>
    <w:rPr>
      <w:sz w:val="28"/>
      <w:lang w:val="ro-RO"/>
    </w:rPr>
  </w:style>
  <w:style w:type="paragraph" w:styleId="Heading3">
    <w:name w:val="heading 3"/>
    <w:basedOn w:val="Normal"/>
    <w:next w:val="Normal"/>
    <w:qFormat/>
    <w:rsid w:val="00004C6D"/>
    <w:pPr>
      <w:keepNext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A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A67"/>
    <w:rPr>
      <w:rFonts w:ascii="Segoe UI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6A23C5"/>
    <w:pPr>
      <w:ind w:left="720"/>
      <w:contextualSpacing/>
    </w:pPr>
  </w:style>
  <w:style w:type="paragraph" w:styleId="NoSpacing">
    <w:name w:val="No Spacing"/>
    <w:uiPriority w:val="1"/>
    <w:qFormat/>
    <w:rsid w:val="0057295D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4A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A2E"/>
    <w:rPr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FD4A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A2E"/>
    <w:rPr>
      <w:lang w:eastAsia="ro-RO"/>
    </w:rPr>
  </w:style>
  <w:style w:type="character" w:styleId="Hyperlink">
    <w:name w:val="Hyperlink"/>
    <w:basedOn w:val="DefaultParagraphFont"/>
    <w:uiPriority w:val="99"/>
    <w:unhideWhenUsed/>
    <w:rsid w:val="000661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0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C4EBE-CA54-4CC5-A9A8-E577743E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Comisia de apărare împotriva</vt:lpstr>
      <vt:lpstr>Comisia de apărare împotriva</vt:lpstr>
    </vt:vector>
  </TitlesOfParts>
  <Company>C.N.A.R. - D.A.A.V.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Comisia de apărare împotriva</dc:title>
  <dc:creator>Dispecer Sef</dc:creator>
  <cp:lastModifiedBy>User1</cp:lastModifiedBy>
  <cp:revision>81</cp:revision>
  <cp:lastPrinted>2024-06-04T11:15:00Z</cp:lastPrinted>
  <dcterms:created xsi:type="dcterms:W3CDTF">2021-08-02T07:26:00Z</dcterms:created>
  <dcterms:modified xsi:type="dcterms:W3CDTF">2024-06-04T11:40:00Z</dcterms:modified>
</cp:coreProperties>
</file>