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C33" w:rsidRPr="00A96E27" w:rsidRDefault="00A90C33" w:rsidP="00FA08D8">
      <w:pPr>
        <w:tabs>
          <w:tab w:val="center" w:pos="4153"/>
          <w:tab w:val="right" w:pos="8306"/>
        </w:tabs>
        <w:spacing w:after="0" w:line="240" w:lineRule="auto"/>
        <w:rPr>
          <w:rFonts w:ascii="Trebuchet MS" w:eastAsia="Calibri" w:hAnsi="Trebuchet MS"/>
          <w:b/>
          <w:sz w:val="32"/>
          <w:szCs w:val="32"/>
          <w:lang w:val="ro-RO"/>
        </w:rPr>
      </w:pPr>
      <w:r w:rsidRPr="00A96E27">
        <w:rPr>
          <w:rFonts w:ascii="Trebuchet MS" w:eastAsia="Calibri" w:hAnsi="Trebuchet MS"/>
          <w:b/>
          <w:sz w:val="32"/>
          <w:szCs w:val="32"/>
          <w:lang w:val="ro-RO"/>
        </w:rPr>
        <w:t>COMUNA CÂRCEA</w:t>
      </w:r>
    </w:p>
    <w:p w:rsidR="00A90C33" w:rsidRPr="00BA4A41" w:rsidRDefault="00A90C33" w:rsidP="00FA08D8">
      <w:pPr>
        <w:tabs>
          <w:tab w:val="center" w:pos="4153"/>
          <w:tab w:val="right" w:pos="8306"/>
        </w:tabs>
        <w:spacing w:after="0" w:line="240" w:lineRule="auto"/>
        <w:rPr>
          <w:rFonts w:asciiTheme="majorHAnsi" w:eastAsia="Calibri" w:hAnsiTheme="majorHAnsi"/>
        </w:rPr>
      </w:pPr>
      <w:r w:rsidRPr="00BA4A41">
        <w:rPr>
          <w:rFonts w:asciiTheme="majorHAnsi" w:eastAsia="Calibri" w:hAnsiTheme="majorHAnsi"/>
        </w:rPr>
        <w:t>Str. Aeroportului, Nr. 45; Cod 207206</w:t>
      </w:r>
    </w:p>
    <w:p w:rsidR="00A90C33" w:rsidRPr="00BA4A41" w:rsidRDefault="00A90C33" w:rsidP="00FA08D8">
      <w:pPr>
        <w:tabs>
          <w:tab w:val="center" w:pos="4153"/>
          <w:tab w:val="right" w:pos="8306"/>
        </w:tabs>
        <w:spacing w:after="0" w:line="240" w:lineRule="auto"/>
        <w:rPr>
          <w:rFonts w:asciiTheme="majorHAnsi" w:eastAsia="Calibri" w:hAnsiTheme="majorHAnsi"/>
        </w:rPr>
      </w:pPr>
      <w:r w:rsidRPr="00BA4A41">
        <w:rPr>
          <w:rFonts w:asciiTheme="majorHAnsi" w:eastAsia="Calibri" w:hAnsiTheme="majorHAnsi"/>
        </w:rPr>
        <w:t>Tel.: 0251 458121 / Fax: 0251 458121</w:t>
      </w:r>
    </w:p>
    <w:p w:rsidR="00A90C33" w:rsidRPr="00BA4A41" w:rsidRDefault="00A90C33" w:rsidP="00FA08D8">
      <w:pPr>
        <w:tabs>
          <w:tab w:val="center" w:pos="4153"/>
          <w:tab w:val="right" w:pos="8306"/>
        </w:tabs>
        <w:spacing w:after="0" w:line="240" w:lineRule="auto"/>
        <w:rPr>
          <w:rFonts w:asciiTheme="majorHAnsi" w:eastAsia="Calibri" w:hAnsiTheme="majorHAnsi"/>
        </w:rPr>
      </w:pPr>
      <w:r w:rsidRPr="00BA4A41">
        <w:rPr>
          <w:rFonts w:asciiTheme="majorHAnsi" w:eastAsia="Calibri" w:hAnsiTheme="majorHAnsi"/>
        </w:rPr>
        <w:t xml:space="preserve">E-mail: </w:t>
      </w:r>
      <w:hyperlink r:id="rId6" w:history="1">
        <w:r w:rsidRPr="00BA4A41">
          <w:rPr>
            <w:rFonts w:asciiTheme="majorHAnsi" w:eastAsia="Calibri" w:hAnsiTheme="majorHAnsi"/>
            <w:color w:val="0000FF" w:themeColor="hyperlink"/>
            <w:u w:val="single"/>
          </w:rPr>
          <w:t>carcea@dj.e-adm.ro</w:t>
        </w:r>
      </w:hyperlink>
      <w:r w:rsidRPr="00BA4A41">
        <w:rPr>
          <w:rFonts w:asciiTheme="majorHAnsi" w:eastAsia="Calibri" w:hAnsiTheme="majorHAnsi"/>
        </w:rPr>
        <w:t xml:space="preserve"> </w:t>
      </w:r>
    </w:p>
    <w:p w:rsidR="00A90C33" w:rsidRPr="00BA4A41" w:rsidRDefault="00A90C33" w:rsidP="00FA08D8">
      <w:pPr>
        <w:tabs>
          <w:tab w:val="center" w:pos="4153"/>
          <w:tab w:val="right" w:pos="8306"/>
        </w:tabs>
        <w:spacing w:after="0" w:line="240" w:lineRule="auto"/>
        <w:rPr>
          <w:rFonts w:asciiTheme="majorHAnsi" w:eastAsia="Calibri" w:hAnsiTheme="majorHAnsi"/>
          <w:b/>
        </w:rPr>
      </w:pPr>
      <w:r>
        <w:rPr>
          <w:rFonts w:asciiTheme="majorHAnsi" w:eastAsia="Calibri" w:hAnsiTheme="majorHAnsi"/>
          <w:b/>
        </w:rPr>
        <w:t xml:space="preserve"> </w:t>
      </w:r>
      <w:r w:rsidRPr="00BA4A41">
        <w:rPr>
          <w:rFonts w:asciiTheme="majorHAnsi" w:eastAsia="Calibri" w:hAnsiTheme="majorHAnsi"/>
          <w:b/>
        </w:rPr>
        <w:t>JUDE</w:t>
      </w:r>
      <w:r w:rsidRPr="00BA4A41">
        <w:rPr>
          <w:rFonts w:asciiTheme="majorHAnsi" w:eastAsia="Calibri" w:hAnsiTheme="majorHAnsi"/>
          <w:b/>
          <w:lang w:val="ro-RO"/>
        </w:rPr>
        <w:t>Ţ</w:t>
      </w:r>
      <w:r w:rsidRPr="00BA4A41">
        <w:rPr>
          <w:rFonts w:asciiTheme="majorHAnsi" w:eastAsia="Calibri" w:hAnsiTheme="majorHAnsi"/>
          <w:b/>
        </w:rPr>
        <w:t>UL DOLJ</w:t>
      </w:r>
    </w:p>
    <w:p w:rsidR="00A90C33" w:rsidRPr="00BA4A41" w:rsidRDefault="00A90C33" w:rsidP="00FA08D8">
      <w:pPr>
        <w:spacing w:after="0" w:line="240" w:lineRule="auto"/>
        <w:rPr>
          <w:rFonts w:asciiTheme="majorHAnsi" w:hAnsiTheme="majorHAnsi"/>
          <w:lang w:val="ro-RO" w:eastAsia="ro-RO"/>
        </w:rPr>
      </w:pPr>
      <w:r w:rsidRPr="00BA4A41">
        <w:rPr>
          <w:rFonts w:asciiTheme="majorHAnsi" w:eastAsiaTheme="minorEastAsia" w:hAnsiTheme="majorHAnsi"/>
          <w:noProof/>
        </w:rPr>
        <mc:AlternateContent>
          <mc:Choice Requires="wps">
            <w:drawing>
              <wp:anchor distT="4294967295" distB="4294967295" distL="114300" distR="114300" simplePos="0" relativeHeight="251659264" behindDoc="0" locked="0" layoutInCell="1" allowOverlap="1" wp14:anchorId="63E2F8F0" wp14:editId="1574FB16">
                <wp:simplePos x="0" y="0"/>
                <wp:positionH relativeFrom="column">
                  <wp:posOffset>114300</wp:posOffset>
                </wp:positionH>
                <wp:positionV relativeFrom="paragraph">
                  <wp:posOffset>147320</wp:posOffset>
                </wp:positionV>
                <wp:extent cx="5600700" cy="0"/>
                <wp:effectExtent l="0" t="38100" r="19050" b="571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85725"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1.6pt" to="450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BdI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" strokeweight="6.75pt">
                <v:stroke linestyle="thinThick"/>
              </v:line>
            </w:pict>
          </mc:Fallback>
        </mc:AlternateContent>
      </w:r>
    </w:p>
    <w:p w:rsidR="00A90C33" w:rsidRDefault="00A90C33" w:rsidP="00FA08D8">
      <w:pPr>
        <w:spacing w:after="0" w:line="240" w:lineRule="auto"/>
        <w:rPr>
          <w:rFonts w:ascii="Trebuchet MS" w:hAnsi="Trebuchet MS"/>
          <w:lang w:val="ro-RO" w:eastAsia="ro-RO"/>
        </w:rPr>
      </w:pPr>
      <w:r w:rsidRPr="00735DF4">
        <w:rPr>
          <w:rFonts w:ascii="Trebuchet MS" w:hAnsi="Trebuchet MS"/>
          <w:lang w:val="ro-RO" w:eastAsia="ro-RO"/>
        </w:rPr>
        <w:t xml:space="preserve"> </w:t>
      </w:r>
    </w:p>
    <w:p w:rsidR="00A90C33" w:rsidRDefault="00E67DC3" w:rsidP="00FA08D8">
      <w:pPr>
        <w:spacing w:after="0" w:line="240" w:lineRule="auto"/>
        <w:rPr>
          <w:rFonts w:ascii="Trebuchet MS" w:hAnsi="Trebuchet MS"/>
          <w:lang w:val="ro-RO" w:eastAsia="ro-RO"/>
        </w:rPr>
      </w:pPr>
      <w:r>
        <w:rPr>
          <w:rFonts w:ascii="Trebuchet MS" w:hAnsi="Trebuchet MS"/>
          <w:lang w:val="ro-RO" w:eastAsia="ro-RO"/>
        </w:rPr>
        <w:t>Nr. 9120 / 21.06.2024</w:t>
      </w:r>
      <w:r w:rsidR="00A90C33" w:rsidRPr="00735DF4">
        <w:rPr>
          <w:rFonts w:ascii="Trebuchet MS" w:hAnsi="Trebuchet MS"/>
          <w:lang w:val="ro-RO" w:eastAsia="ro-RO"/>
        </w:rPr>
        <w:tab/>
      </w:r>
      <w:r w:rsidR="00A90C33" w:rsidRPr="00735DF4">
        <w:rPr>
          <w:rFonts w:ascii="Trebuchet MS" w:hAnsi="Trebuchet MS"/>
          <w:lang w:val="ro-RO" w:eastAsia="ro-RO"/>
        </w:rPr>
        <w:tab/>
        <w:t xml:space="preserve">                                                 </w:t>
      </w:r>
      <w:r w:rsidR="00A90C33">
        <w:rPr>
          <w:rFonts w:ascii="Trebuchet MS" w:hAnsi="Trebuchet MS"/>
          <w:lang w:val="ro-RO" w:eastAsia="ro-RO"/>
        </w:rPr>
        <w:t xml:space="preserve">   </w:t>
      </w:r>
    </w:p>
    <w:p w:rsidR="00A90C33" w:rsidRPr="00735DF4" w:rsidRDefault="00A90C33" w:rsidP="00FA08D8">
      <w:pPr>
        <w:spacing w:after="0" w:line="240" w:lineRule="auto"/>
        <w:jc w:val="center"/>
        <w:rPr>
          <w:rFonts w:ascii="Trebuchet MS" w:hAnsi="Trebuchet MS"/>
          <w:lang w:val="ro-RO" w:eastAsia="ro-RO"/>
        </w:rPr>
      </w:pPr>
      <w:r>
        <w:rPr>
          <w:rFonts w:ascii="Trebuchet MS" w:hAnsi="Trebuchet MS"/>
          <w:lang w:val="ro-RO" w:eastAsia="ro-RO"/>
        </w:rPr>
        <w:t xml:space="preserve">                                                                                       </w:t>
      </w:r>
      <w:r w:rsidRPr="00735DF4">
        <w:rPr>
          <w:rFonts w:ascii="Trebuchet MS" w:hAnsi="Trebuchet MS"/>
          <w:lang w:val="ro-RO" w:eastAsia="ro-RO"/>
        </w:rPr>
        <w:t xml:space="preserve"> SE APROBĂ</w:t>
      </w:r>
    </w:p>
    <w:p w:rsidR="00A90C33" w:rsidRPr="00735DF4" w:rsidRDefault="00A90C33" w:rsidP="00FA08D8">
      <w:pPr>
        <w:spacing w:after="0" w:line="240" w:lineRule="auto"/>
        <w:rPr>
          <w:rFonts w:ascii="Trebuchet MS" w:hAnsi="Trebuchet MS"/>
          <w:lang w:val="ro-RO" w:eastAsia="ro-RO"/>
        </w:rPr>
      </w:pPr>
      <w:r w:rsidRPr="00735DF4">
        <w:rPr>
          <w:rFonts w:ascii="Trebuchet MS" w:hAnsi="Trebuchet MS"/>
          <w:lang w:val="ro-RO" w:eastAsia="ro-RO"/>
        </w:rPr>
        <w:tab/>
      </w:r>
      <w:r w:rsidRPr="00735DF4">
        <w:rPr>
          <w:rFonts w:ascii="Trebuchet MS" w:hAnsi="Trebuchet MS"/>
          <w:lang w:val="ro-RO" w:eastAsia="ro-RO"/>
        </w:rPr>
        <w:tab/>
      </w:r>
      <w:r w:rsidRPr="00735DF4">
        <w:rPr>
          <w:rFonts w:ascii="Trebuchet MS" w:hAnsi="Trebuchet MS"/>
          <w:lang w:val="ro-RO" w:eastAsia="ro-RO"/>
        </w:rPr>
        <w:tab/>
      </w:r>
      <w:r w:rsidRPr="00735DF4">
        <w:rPr>
          <w:rFonts w:ascii="Trebuchet MS" w:hAnsi="Trebuchet MS"/>
          <w:lang w:val="ro-RO" w:eastAsia="ro-RO"/>
        </w:rPr>
        <w:tab/>
      </w:r>
      <w:r w:rsidRPr="00735DF4">
        <w:rPr>
          <w:rFonts w:ascii="Trebuchet MS" w:hAnsi="Trebuchet MS"/>
          <w:lang w:val="ro-RO" w:eastAsia="ro-RO"/>
        </w:rPr>
        <w:tab/>
      </w:r>
      <w:r w:rsidRPr="00735DF4">
        <w:rPr>
          <w:rFonts w:ascii="Trebuchet MS" w:hAnsi="Trebuchet MS"/>
          <w:lang w:val="ro-RO" w:eastAsia="ro-RO"/>
        </w:rPr>
        <w:tab/>
      </w:r>
      <w:r w:rsidRPr="00735DF4">
        <w:rPr>
          <w:rFonts w:ascii="Trebuchet MS" w:hAnsi="Trebuchet MS"/>
          <w:lang w:val="ro-RO" w:eastAsia="ro-RO"/>
        </w:rPr>
        <w:tab/>
      </w:r>
      <w:r w:rsidRPr="00735DF4">
        <w:rPr>
          <w:rFonts w:ascii="Trebuchet MS" w:hAnsi="Trebuchet MS"/>
          <w:lang w:val="ro-RO" w:eastAsia="ro-RO"/>
        </w:rPr>
        <w:tab/>
        <w:t xml:space="preserve">                       </w:t>
      </w:r>
      <w:r>
        <w:rPr>
          <w:rFonts w:ascii="Trebuchet MS" w:hAnsi="Trebuchet MS"/>
          <w:lang w:val="ro-RO" w:eastAsia="ro-RO"/>
        </w:rPr>
        <w:t xml:space="preserve"> </w:t>
      </w:r>
      <w:r w:rsidRPr="00735DF4">
        <w:rPr>
          <w:rFonts w:ascii="Trebuchet MS" w:hAnsi="Trebuchet MS"/>
          <w:lang w:val="ro-RO" w:eastAsia="ro-RO"/>
        </w:rPr>
        <w:t xml:space="preserve"> PRIMAR</w:t>
      </w:r>
    </w:p>
    <w:p w:rsidR="00A90C33" w:rsidRPr="00735DF4" w:rsidRDefault="00A90C33" w:rsidP="00FA08D8">
      <w:pPr>
        <w:spacing w:after="0" w:line="240" w:lineRule="auto"/>
        <w:rPr>
          <w:rFonts w:ascii="Trebuchet MS" w:hAnsi="Trebuchet MS"/>
          <w:lang w:val="ro-RO" w:eastAsia="ro-RO"/>
        </w:rPr>
      </w:pPr>
      <w:r w:rsidRPr="00735DF4">
        <w:rPr>
          <w:rFonts w:ascii="Trebuchet MS" w:hAnsi="Trebuchet MS"/>
          <w:lang w:val="ro-RO" w:eastAsia="ro-RO"/>
        </w:rPr>
        <w:tab/>
      </w:r>
      <w:r w:rsidRPr="00735DF4">
        <w:rPr>
          <w:rFonts w:ascii="Trebuchet MS" w:hAnsi="Trebuchet MS"/>
          <w:lang w:val="ro-RO" w:eastAsia="ro-RO"/>
        </w:rPr>
        <w:tab/>
      </w:r>
      <w:r w:rsidRPr="00735DF4">
        <w:rPr>
          <w:rFonts w:ascii="Trebuchet MS" w:hAnsi="Trebuchet MS"/>
          <w:lang w:val="ro-RO" w:eastAsia="ro-RO"/>
        </w:rPr>
        <w:tab/>
        <w:t xml:space="preserve">                                                              </w:t>
      </w:r>
      <w:r>
        <w:rPr>
          <w:rFonts w:ascii="Trebuchet MS" w:hAnsi="Trebuchet MS"/>
          <w:lang w:val="ro-RO" w:eastAsia="ro-RO"/>
        </w:rPr>
        <w:t xml:space="preserve">      </w:t>
      </w:r>
      <w:r w:rsidRPr="00735DF4">
        <w:rPr>
          <w:rFonts w:ascii="Trebuchet MS" w:hAnsi="Trebuchet MS"/>
          <w:lang w:val="ro-RO" w:eastAsia="ro-RO"/>
        </w:rPr>
        <w:t xml:space="preserve">  PUPĂZĂ VALERICĂ</w:t>
      </w:r>
    </w:p>
    <w:p w:rsidR="00A90C33" w:rsidRDefault="00A90C33" w:rsidP="00FA08D8">
      <w:pPr>
        <w:spacing w:after="0" w:line="240" w:lineRule="auto"/>
        <w:rPr>
          <w:rFonts w:ascii="Trebuchet MS" w:eastAsiaTheme="minorEastAsia" w:hAnsi="Trebuchet MS" w:cs="Arial"/>
          <w:b/>
          <w:lang w:val="ro-RO" w:eastAsia="ro-RO"/>
        </w:rPr>
      </w:pPr>
    </w:p>
    <w:p w:rsidR="00A90C33" w:rsidRPr="00735DF4" w:rsidRDefault="00A90C33" w:rsidP="00A90C33">
      <w:pPr>
        <w:rPr>
          <w:rFonts w:ascii="Trebuchet MS" w:eastAsiaTheme="minorEastAsia" w:hAnsi="Trebuchet MS" w:cs="Arial"/>
          <w:b/>
          <w:lang w:val="ro-RO" w:eastAsia="ro-RO"/>
        </w:rPr>
      </w:pPr>
    </w:p>
    <w:p w:rsidR="00A90C33" w:rsidRPr="00FA08D8" w:rsidRDefault="00A90C33" w:rsidP="00A90C33">
      <w:pPr>
        <w:jc w:val="center"/>
        <w:rPr>
          <w:rFonts w:ascii="Trebuchet MS" w:eastAsiaTheme="minorEastAsia" w:hAnsi="Trebuchet MS" w:cs="Arial"/>
          <w:b/>
          <w:sz w:val="26"/>
          <w:szCs w:val="26"/>
          <w:lang w:val="ro-RO" w:eastAsia="ro-RO"/>
        </w:rPr>
      </w:pPr>
    </w:p>
    <w:p w:rsidR="00A90C33" w:rsidRPr="00FA08D8" w:rsidRDefault="00A90C33" w:rsidP="00A90C33">
      <w:pPr>
        <w:jc w:val="center"/>
        <w:rPr>
          <w:rFonts w:ascii="Trebuchet MS" w:eastAsiaTheme="minorEastAsia" w:hAnsi="Trebuchet MS" w:cs="Arial"/>
          <w:b/>
          <w:sz w:val="26"/>
          <w:szCs w:val="26"/>
          <w:lang w:val="ro-RO" w:eastAsia="ro-RO"/>
        </w:rPr>
      </w:pPr>
      <w:r w:rsidRPr="00FA08D8">
        <w:rPr>
          <w:rFonts w:ascii="Trebuchet MS" w:eastAsiaTheme="minorEastAsia" w:hAnsi="Trebuchet MS" w:cs="Arial"/>
          <w:b/>
          <w:sz w:val="26"/>
          <w:szCs w:val="26"/>
          <w:lang w:val="ro-RO" w:eastAsia="ro-RO"/>
        </w:rPr>
        <w:t>RAPORT DE SPECIALITATE</w:t>
      </w:r>
    </w:p>
    <w:p w:rsidR="00A90C33" w:rsidRPr="00FA08D8" w:rsidRDefault="00896265" w:rsidP="007A4AC0">
      <w:pPr>
        <w:jc w:val="center"/>
        <w:rPr>
          <w:b/>
          <w:sz w:val="26"/>
          <w:szCs w:val="26"/>
        </w:rPr>
      </w:pPr>
      <w:hyperlink r:id="rId7" w:history="1">
        <w:r w:rsidR="00F41822">
          <w:rPr>
            <w:rStyle w:val="Hyperlink"/>
            <w:rFonts w:ascii="Open Sans" w:hAnsi="Open Sans"/>
            <w:i/>
            <w:iCs/>
            <w:color w:val="484848"/>
            <w:sz w:val="26"/>
            <w:szCs w:val="26"/>
            <w:u w:val="none"/>
            <w:shd w:val="clear" w:color="auto" w:fill="FFFFFF"/>
          </w:rPr>
          <w:t xml:space="preserve"> privind majorarea cu</w:t>
        </w:r>
        <w:r w:rsidR="006617A8">
          <w:rPr>
            <w:rStyle w:val="Hyperlink"/>
            <w:rFonts w:ascii="Open Sans" w:hAnsi="Open Sans"/>
            <w:i/>
            <w:iCs/>
            <w:color w:val="484848"/>
            <w:sz w:val="26"/>
            <w:szCs w:val="26"/>
            <w:u w:val="none"/>
            <w:shd w:val="clear" w:color="auto" w:fill="FFFFFF"/>
          </w:rPr>
          <w:t xml:space="preserve"> 9,9 </w:t>
        </w:r>
        <w:r w:rsidR="00F41822">
          <w:rPr>
            <w:rStyle w:val="Hyperlink"/>
            <w:rFonts w:ascii="Open Sans" w:hAnsi="Open Sans"/>
            <w:i/>
            <w:iCs/>
            <w:color w:val="484848"/>
            <w:sz w:val="26"/>
            <w:szCs w:val="26"/>
            <w:u w:val="none"/>
            <w:shd w:val="clear" w:color="auto" w:fill="FFFFFF"/>
          </w:rPr>
          <w:t xml:space="preserve"> </w:t>
        </w:r>
        <w:r w:rsidR="007A4AC0" w:rsidRPr="00FA08D8">
          <w:rPr>
            <w:rStyle w:val="Hyperlink"/>
            <w:rFonts w:ascii="Open Sans" w:hAnsi="Open Sans"/>
            <w:i/>
            <w:iCs/>
            <w:color w:val="484848"/>
            <w:sz w:val="26"/>
            <w:szCs w:val="26"/>
            <w:u w:val="none"/>
            <w:shd w:val="clear" w:color="auto" w:fill="FFFFFF"/>
          </w:rPr>
          <w:t>% faţă de nivelul acordat pentru luna decembrie 2023 a salariilor de bază ale funcționarilor publici și personalul contractual din cadrul aparatului de specialitate al Primarului Comunei Cârcea, Clubul Sportiv și serviciile publice de interes local din subordinea Consiliului Local Cârcea</w:t>
        </w:r>
      </w:hyperlink>
    </w:p>
    <w:p w:rsidR="00A90C33" w:rsidRPr="00FA08D8" w:rsidRDefault="00A90C33" w:rsidP="00A90C33">
      <w:pPr>
        <w:rPr>
          <w:b/>
          <w:sz w:val="26"/>
          <w:szCs w:val="26"/>
        </w:rPr>
      </w:pPr>
    </w:p>
    <w:p w:rsidR="008C020C" w:rsidRPr="005D47D8" w:rsidRDefault="008C020C" w:rsidP="00A90C33">
      <w:pPr>
        <w:rPr>
          <w:rFonts w:asciiTheme="majorHAnsi" w:hAnsiTheme="majorHAnsi"/>
          <w:b/>
          <w:sz w:val="26"/>
          <w:szCs w:val="26"/>
        </w:rPr>
      </w:pPr>
    </w:p>
    <w:p w:rsidR="007A4AC0" w:rsidRPr="005D47D8" w:rsidRDefault="007A4AC0" w:rsidP="007A4AC0">
      <w:pPr>
        <w:pStyle w:val="BodyText"/>
        <w:ind w:firstLine="700"/>
        <w:jc w:val="both"/>
        <w:rPr>
          <w:rFonts w:asciiTheme="majorHAnsi" w:hAnsiTheme="majorHAnsi"/>
          <w:sz w:val="26"/>
          <w:szCs w:val="26"/>
        </w:rPr>
      </w:pPr>
      <w:r w:rsidRPr="005D47D8">
        <w:rPr>
          <w:rFonts w:asciiTheme="majorHAnsi" w:hAnsiTheme="majorHAnsi"/>
          <w:i w:val="0"/>
          <w:sz w:val="26"/>
          <w:szCs w:val="26"/>
        </w:rPr>
        <w:t xml:space="preserve">Potrivit prevederilor </w:t>
      </w:r>
      <w:r w:rsidR="0090047B">
        <w:rPr>
          <w:rFonts w:asciiTheme="majorHAnsi" w:hAnsiTheme="majorHAnsi"/>
          <w:bCs/>
          <w:i w:val="0"/>
          <w:color w:val="000000"/>
          <w:sz w:val="26"/>
          <w:szCs w:val="26"/>
        </w:rPr>
        <w:t>a</w:t>
      </w:r>
      <w:r w:rsidRPr="0090047B">
        <w:rPr>
          <w:rFonts w:asciiTheme="majorHAnsi" w:hAnsiTheme="majorHAnsi"/>
          <w:bCs/>
          <w:i w:val="0"/>
          <w:color w:val="000000"/>
          <w:sz w:val="26"/>
          <w:szCs w:val="26"/>
        </w:rPr>
        <w:t xml:space="preserve">rt. 11 </w:t>
      </w:r>
      <w:r w:rsidRPr="0090047B">
        <w:rPr>
          <w:rFonts w:asciiTheme="majorHAnsi" w:hAnsiTheme="majorHAnsi"/>
          <w:b/>
          <w:bCs/>
          <w:i w:val="0"/>
          <w:color w:val="000000"/>
          <w:sz w:val="26"/>
          <w:szCs w:val="26"/>
        </w:rPr>
        <w:t>Legea 153/2017</w:t>
      </w:r>
      <w:r w:rsidRPr="005D47D8">
        <w:rPr>
          <w:rFonts w:asciiTheme="majorHAnsi" w:hAnsiTheme="majorHAnsi"/>
          <w:b/>
          <w:bCs/>
          <w:color w:val="000000"/>
          <w:sz w:val="26"/>
          <w:szCs w:val="26"/>
        </w:rPr>
        <w:t xml:space="preserve"> </w:t>
      </w:r>
      <w:r w:rsidRPr="005D47D8">
        <w:rPr>
          <w:rFonts w:asciiTheme="majorHAnsi" w:hAnsiTheme="majorHAnsi"/>
          <w:color w:val="000000"/>
          <w:sz w:val="26"/>
          <w:szCs w:val="26"/>
        </w:rPr>
        <w:t>: Pentru funcționarii publici și personalul contractual din cadrul familiei ocupaționale «Administrație» din aparatul propriu al consiliilor județene, primării și consilii locale, din instituțiile și serviciile publice de interes local și județean din subordinea acestora, salariile de bază se stabilesc prin hotărâre a consiliului local, a consiliului județean sau a Consiliului General al Municipiului București, după caz, în urma consultării organizației sindicale reprezentative la nivel de unitate sau, după caz, a reprezentanților salariaților.</w:t>
      </w:r>
    </w:p>
    <w:p w:rsidR="002664E9" w:rsidRPr="005D47D8" w:rsidRDefault="008C020C" w:rsidP="00570EB7">
      <w:pPr>
        <w:pStyle w:val="BodyText"/>
        <w:ind w:firstLine="700"/>
        <w:jc w:val="both"/>
        <w:rPr>
          <w:rFonts w:asciiTheme="majorHAnsi" w:hAnsiTheme="majorHAnsi"/>
          <w:color w:val="000000"/>
          <w:sz w:val="26"/>
          <w:szCs w:val="26"/>
        </w:rPr>
      </w:pPr>
      <w:r w:rsidRPr="005D47D8">
        <w:rPr>
          <w:rFonts w:asciiTheme="majorHAnsi" w:hAnsiTheme="majorHAnsi"/>
          <w:color w:val="000000"/>
          <w:sz w:val="26"/>
          <w:szCs w:val="26"/>
        </w:rPr>
        <w:t xml:space="preserve"> </w:t>
      </w:r>
      <w:r w:rsidR="00FE6361" w:rsidRPr="005D47D8">
        <w:rPr>
          <w:rFonts w:asciiTheme="majorHAnsi" w:hAnsiTheme="majorHAnsi"/>
          <w:color w:val="000000"/>
          <w:sz w:val="26"/>
          <w:szCs w:val="26"/>
        </w:rPr>
        <w:t>(4}</w:t>
      </w:r>
      <w:r w:rsidRPr="005D47D8">
        <w:rPr>
          <w:rFonts w:asciiTheme="majorHAnsi" w:hAnsiTheme="majorHAnsi"/>
          <w:color w:val="000000"/>
          <w:sz w:val="26"/>
          <w:szCs w:val="26"/>
        </w:rPr>
        <w:t xml:space="preserve"> </w:t>
      </w:r>
      <w:r w:rsidR="00FE6361" w:rsidRPr="005D47D8">
        <w:rPr>
          <w:rFonts w:asciiTheme="majorHAnsi" w:hAnsiTheme="majorHAnsi"/>
          <w:color w:val="000000"/>
          <w:sz w:val="26"/>
          <w:szCs w:val="26"/>
        </w:rPr>
        <w:t>Nivelul veniturilor salariale se stabilește, în condițiile prevăzute la alin. (1) și (3), fără a depăși nivelul indemnizației lunare a funcției de viceprimar sau, după caz, a indemnizației lunare a vicepreședintelui consiliului județean, sau, după caz, a viceprimarului municipiului București, corespunzător nivelului de organizare: comună, oraș, municipiu, sectoarele municipiului București, primăria generală a municipiului București, exclusiv majorările prevăzute la art. 16 alin. (2), cu încadrarea în cheltuielile de personal aprobate în bugetele de venituri și cheltuieli,</w:t>
      </w:r>
      <w:r w:rsidR="00FE6361" w:rsidRPr="005D47D8">
        <w:rPr>
          <w:rFonts w:asciiTheme="majorHAnsi" w:hAnsiTheme="majorHAnsi"/>
          <w:i w:val="0"/>
          <w:iCs w:val="0"/>
          <w:color w:val="000000"/>
          <w:sz w:val="26"/>
          <w:szCs w:val="26"/>
        </w:rPr>
        <w:t xml:space="preserve"> coroborat cu art. 3 alin.(l) </w:t>
      </w:r>
      <w:r w:rsidR="00FE6361" w:rsidRPr="005D47D8">
        <w:rPr>
          <w:rFonts w:asciiTheme="majorHAnsi" w:hAnsiTheme="majorHAnsi"/>
          <w:color w:val="000000"/>
          <w:sz w:val="26"/>
          <w:szCs w:val="26"/>
        </w:rPr>
        <w:t>Gestionarea sistemului de salarizare a personalului din instituțiile și autoritățile publice se asigură de fiecare ordonator de credite.</w:t>
      </w:r>
    </w:p>
    <w:p w:rsidR="00570EB7" w:rsidRPr="005D47D8" w:rsidRDefault="00570EB7" w:rsidP="00603D0A">
      <w:pPr>
        <w:pStyle w:val="BodyText"/>
        <w:jc w:val="both"/>
        <w:rPr>
          <w:rFonts w:asciiTheme="majorHAnsi" w:hAnsiTheme="majorHAnsi"/>
          <w:i w:val="0"/>
          <w:color w:val="000000"/>
          <w:sz w:val="26"/>
          <w:szCs w:val="26"/>
        </w:rPr>
      </w:pPr>
    </w:p>
    <w:p w:rsidR="005D47D8" w:rsidRPr="005D47D8" w:rsidRDefault="00D15821" w:rsidP="005D47D8">
      <w:pPr>
        <w:ind w:firstLine="680"/>
        <w:jc w:val="both"/>
        <w:rPr>
          <w:rStyle w:val="atl"/>
          <w:rFonts w:asciiTheme="majorHAnsi" w:hAnsiTheme="majorHAnsi"/>
          <w:color w:val="333333"/>
          <w:sz w:val="26"/>
          <w:szCs w:val="26"/>
          <w:shd w:val="clear" w:color="auto" w:fill="FFFFFF"/>
        </w:rPr>
      </w:pPr>
      <w:r w:rsidRPr="0090047B">
        <w:rPr>
          <w:rFonts w:asciiTheme="majorHAnsi" w:hAnsiTheme="majorHAnsi"/>
          <w:color w:val="000000"/>
          <w:sz w:val="26"/>
          <w:szCs w:val="26"/>
          <w:lang w:val="ro-RO"/>
        </w:rPr>
        <w:t xml:space="preserve">Prin </w:t>
      </w:r>
      <w:r w:rsidR="005D47D8" w:rsidRPr="0090047B">
        <w:rPr>
          <w:rFonts w:asciiTheme="majorHAnsi" w:hAnsiTheme="majorHAnsi"/>
          <w:color w:val="000000"/>
          <w:sz w:val="26"/>
          <w:szCs w:val="26"/>
          <w:lang w:val="ro-RO"/>
        </w:rPr>
        <w:t xml:space="preserve">HCL nr. </w:t>
      </w:r>
      <w:r w:rsidR="007B2570" w:rsidRPr="0090047B">
        <w:rPr>
          <w:rFonts w:asciiTheme="majorHAnsi" w:hAnsiTheme="majorHAnsi"/>
          <w:color w:val="000000"/>
          <w:sz w:val="26"/>
          <w:szCs w:val="26"/>
          <w:lang w:val="ro-RO"/>
        </w:rPr>
        <w:t>44/ 27.04.2023</w:t>
      </w:r>
      <w:r w:rsidR="00896265">
        <w:rPr>
          <w:rFonts w:asciiTheme="majorHAnsi" w:hAnsiTheme="majorHAnsi"/>
          <w:color w:val="000000"/>
          <w:sz w:val="26"/>
          <w:szCs w:val="26"/>
          <w:lang w:val="ro-RO"/>
        </w:rPr>
        <w:t xml:space="preserve"> modificat de HCL 45 / 2024,</w:t>
      </w:r>
      <w:bookmarkStart w:id="0" w:name="_GoBack"/>
      <w:bookmarkEnd w:id="0"/>
      <w:r w:rsidR="005D47D8" w:rsidRPr="0090047B">
        <w:rPr>
          <w:rFonts w:asciiTheme="majorHAnsi" w:hAnsiTheme="majorHAnsi"/>
          <w:color w:val="000000"/>
          <w:sz w:val="26"/>
          <w:szCs w:val="26"/>
          <w:lang w:val="ro-RO"/>
        </w:rPr>
        <w:t xml:space="preserve"> au fost</w:t>
      </w:r>
      <w:r w:rsidR="005D47D8" w:rsidRPr="0090047B">
        <w:rPr>
          <w:rFonts w:asciiTheme="majorHAnsi" w:hAnsiTheme="majorHAnsi" w:cs="Arial"/>
          <w:bCs/>
          <w:iCs/>
          <w:color w:val="484848"/>
          <w:sz w:val="26"/>
          <w:szCs w:val="26"/>
        </w:rPr>
        <w:t xml:space="preserve"> stabilite  salariile de bază și a coeficienții</w:t>
      </w:r>
      <w:r w:rsidR="007B2570" w:rsidRPr="005D47D8">
        <w:rPr>
          <w:rFonts w:asciiTheme="majorHAnsi" w:hAnsiTheme="majorHAnsi" w:cs="Arial"/>
          <w:iCs/>
          <w:color w:val="484848"/>
          <w:sz w:val="26"/>
          <w:szCs w:val="26"/>
        </w:rPr>
        <w:t xml:space="preserve"> de ierarhizare începând cu data de 21.04.2023 pentru funcționarii publici și personalul contractual din cadrul aparatului de specialitate al Primarului Comunei Cârcea, Clubul Sportiv și serviciile publice de interes local din subordinea Consiliului Local Cârcea</w:t>
      </w:r>
      <w:r w:rsidR="005D47D8" w:rsidRPr="005D47D8">
        <w:rPr>
          <w:rStyle w:val="atl"/>
          <w:rFonts w:asciiTheme="majorHAnsi" w:hAnsiTheme="majorHAnsi"/>
          <w:color w:val="333333"/>
          <w:sz w:val="26"/>
          <w:szCs w:val="26"/>
          <w:shd w:val="clear" w:color="auto" w:fill="FFFFFF"/>
        </w:rPr>
        <w:t xml:space="preserve"> </w:t>
      </w:r>
    </w:p>
    <w:p w:rsidR="005D47D8" w:rsidRPr="005D47D8" w:rsidRDefault="005D47D8" w:rsidP="005D47D8">
      <w:pPr>
        <w:ind w:firstLine="680"/>
        <w:jc w:val="both"/>
        <w:rPr>
          <w:rStyle w:val="atl"/>
          <w:rFonts w:asciiTheme="majorHAnsi" w:hAnsiTheme="majorHAnsi"/>
          <w:color w:val="333333"/>
          <w:sz w:val="26"/>
          <w:szCs w:val="26"/>
          <w:shd w:val="clear" w:color="auto" w:fill="FFFFFF"/>
        </w:rPr>
      </w:pPr>
    </w:p>
    <w:p w:rsidR="005D47D8" w:rsidRPr="005D47D8" w:rsidRDefault="005D47D8" w:rsidP="005D47D8">
      <w:pPr>
        <w:ind w:firstLine="680"/>
        <w:jc w:val="both"/>
        <w:rPr>
          <w:rFonts w:asciiTheme="majorHAnsi" w:hAnsiTheme="majorHAnsi"/>
          <w:i/>
          <w:color w:val="333333"/>
          <w:sz w:val="26"/>
          <w:szCs w:val="26"/>
        </w:rPr>
      </w:pPr>
      <w:r w:rsidRPr="005D47D8">
        <w:rPr>
          <w:rStyle w:val="atl"/>
          <w:rFonts w:asciiTheme="majorHAnsi" w:hAnsiTheme="majorHAnsi"/>
          <w:color w:val="333333"/>
          <w:sz w:val="26"/>
          <w:szCs w:val="26"/>
          <w:shd w:val="clear" w:color="auto" w:fill="FFFFFF"/>
        </w:rPr>
        <w:lastRenderedPageBreak/>
        <w:t xml:space="preserve">Conform dispozițiilor </w:t>
      </w:r>
      <w:r w:rsidRPr="005D47D8">
        <w:rPr>
          <w:rStyle w:val="atl"/>
          <w:rFonts w:asciiTheme="majorHAnsi" w:hAnsiTheme="majorHAnsi"/>
          <w:b/>
          <w:color w:val="333333"/>
          <w:sz w:val="26"/>
          <w:szCs w:val="26"/>
          <w:shd w:val="clear" w:color="auto" w:fill="FFFFFF"/>
        </w:rPr>
        <w:t>art I</w:t>
      </w:r>
      <w:r w:rsidRPr="005D47D8">
        <w:rPr>
          <w:rStyle w:val="atl"/>
          <w:rFonts w:asciiTheme="majorHAnsi" w:hAnsiTheme="majorHAnsi"/>
          <w:color w:val="333333"/>
          <w:sz w:val="26"/>
          <w:szCs w:val="26"/>
          <w:shd w:val="clear" w:color="auto" w:fill="FFFFFF"/>
        </w:rPr>
        <w:t xml:space="preserve"> alin 1 din </w:t>
      </w:r>
      <w:r w:rsidRPr="005D47D8">
        <w:rPr>
          <w:rFonts w:asciiTheme="majorHAnsi" w:hAnsiTheme="majorHAnsi"/>
          <w:color w:val="333333"/>
          <w:sz w:val="26"/>
          <w:szCs w:val="26"/>
        </w:rPr>
        <w:t xml:space="preserve"> </w:t>
      </w:r>
      <w:r w:rsidRPr="005D47D8">
        <w:rPr>
          <w:rFonts w:asciiTheme="majorHAnsi" w:hAnsiTheme="majorHAnsi"/>
          <w:b/>
          <w:color w:val="333333"/>
          <w:sz w:val="26"/>
          <w:szCs w:val="26"/>
        </w:rPr>
        <w:t xml:space="preserve">OUG 115/2023 </w:t>
      </w:r>
      <w:r w:rsidRPr="005D47D8">
        <w:rPr>
          <w:rFonts w:asciiTheme="majorHAnsi" w:hAnsiTheme="majorHAnsi"/>
          <w:color w:val="333333"/>
          <w:sz w:val="26"/>
          <w:szCs w:val="26"/>
        </w:rPr>
        <w:t>:</w:t>
      </w:r>
      <w:r w:rsidRPr="005D47D8">
        <w:rPr>
          <w:rStyle w:val="atl"/>
          <w:rFonts w:asciiTheme="majorHAnsi" w:hAnsiTheme="majorHAnsi"/>
          <w:color w:val="333333"/>
          <w:sz w:val="26"/>
          <w:szCs w:val="26"/>
          <w:shd w:val="clear" w:color="auto" w:fill="FFFFFF"/>
        </w:rPr>
        <w:t xml:space="preserve"> </w:t>
      </w:r>
      <w:r w:rsidRPr="005D47D8">
        <w:rPr>
          <w:rFonts w:asciiTheme="majorHAnsi" w:hAnsiTheme="majorHAnsi"/>
          <w:i/>
          <w:color w:val="333333"/>
          <w:sz w:val="26"/>
          <w:szCs w:val="26"/>
        </w:rPr>
        <w:t xml:space="preserve">Prin derogare de la prevederile art. 13 alin. (1) din Legea-cadru nr. </w:t>
      </w:r>
      <w:hyperlink r:id="rId8" w:anchor="/dokument/16963873?cm=DOCUMENT" w:tgtFrame="_blank" w:history="1">
        <w:r w:rsidRPr="005D47D8">
          <w:rPr>
            <w:rStyle w:val="Hyperlink"/>
            <w:rFonts w:asciiTheme="majorHAnsi" w:hAnsiTheme="majorHAnsi"/>
            <w:i/>
            <w:color w:val="1B7AB8"/>
            <w:sz w:val="26"/>
            <w:szCs w:val="26"/>
          </w:rPr>
          <w:t>153/2017</w:t>
        </w:r>
      </w:hyperlink>
      <w:r w:rsidRPr="005D47D8">
        <w:rPr>
          <w:rFonts w:asciiTheme="majorHAnsi" w:hAnsiTheme="majorHAnsi"/>
          <w:i/>
          <w:color w:val="333333"/>
          <w:sz w:val="26"/>
          <w:szCs w:val="26"/>
        </w:rPr>
        <w:t xml:space="preserve">, cu modificările şi completările ulterioare, începând cu data de 1 ianuarie 2024, indemnizaţiile lunare pentru funcţiile de demnitate publică locală şi funcţiile asimilate acestora, prevăzute în anexa nr. IX litera C la Legea-cadru nr. </w:t>
      </w:r>
      <w:hyperlink r:id="rId9" w:anchor="/dokument/16963873?cm=DOCUMENT" w:tgtFrame="_blank" w:history="1">
        <w:r w:rsidRPr="005D47D8">
          <w:rPr>
            <w:rStyle w:val="Hyperlink"/>
            <w:rFonts w:asciiTheme="majorHAnsi" w:hAnsiTheme="majorHAnsi"/>
            <w:i/>
            <w:color w:val="1B7AB8"/>
            <w:sz w:val="26"/>
            <w:szCs w:val="26"/>
          </w:rPr>
          <w:t>153/2017</w:t>
        </w:r>
      </w:hyperlink>
      <w:r w:rsidRPr="005D47D8">
        <w:rPr>
          <w:rFonts w:asciiTheme="majorHAnsi" w:hAnsiTheme="majorHAnsi"/>
          <w:i/>
          <w:color w:val="333333"/>
          <w:sz w:val="26"/>
          <w:szCs w:val="26"/>
        </w:rPr>
        <w:t>, cu modificările şi completările ulterioare, se majorează cu 5% faţă de nivelul acordat pentru luna decembrie 2023.</w:t>
      </w:r>
    </w:p>
    <w:p w:rsidR="00D15821" w:rsidRPr="0090047B" w:rsidRDefault="0090047B" w:rsidP="0090047B">
      <w:pPr>
        <w:pStyle w:val="Heading2"/>
        <w:shd w:val="clear" w:color="auto" w:fill="FFFFFF"/>
        <w:ind w:firstLine="400"/>
        <w:jc w:val="both"/>
        <w:rPr>
          <w:rFonts w:asciiTheme="majorHAnsi" w:hAnsiTheme="majorHAnsi"/>
          <w:b w:val="0"/>
          <w:color w:val="000000"/>
          <w:sz w:val="26"/>
          <w:szCs w:val="26"/>
          <w:lang w:val="ro-RO"/>
        </w:rPr>
      </w:pPr>
      <w:r>
        <w:rPr>
          <w:rFonts w:asciiTheme="majorHAnsi" w:hAnsiTheme="majorHAnsi"/>
          <w:b w:val="0"/>
          <w:color w:val="000000"/>
          <w:sz w:val="26"/>
          <w:szCs w:val="26"/>
          <w:lang w:val="ro-RO"/>
        </w:rPr>
        <w:t xml:space="preserve">     </w:t>
      </w:r>
      <w:r w:rsidR="005D47D8" w:rsidRPr="005D47D8">
        <w:rPr>
          <w:rFonts w:asciiTheme="majorHAnsi" w:hAnsiTheme="majorHAnsi"/>
          <w:b w:val="0"/>
          <w:color w:val="000000"/>
          <w:sz w:val="26"/>
          <w:szCs w:val="26"/>
          <w:lang w:val="ro-RO"/>
        </w:rPr>
        <w:t>Astfel, prin HCL 17 / 30.01.2024</w:t>
      </w:r>
      <w:r>
        <w:rPr>
          <w:rFonts w:asciiTheme="majorHAnsi" w:hAnsiTheme="majorHAnsi"/>
          <w:b w:val="0"/>
          <w:color w:val="000000"/>
          <w:sz w:val="26"/>
          <w:szCs w:val="26"/>
          <w:lang w:val="ro-RO"/>
        </w:rPr>
        <w:t>, începând cu luna ianuarie 2024</w:t>
      </w:r>
      <w:r w:rsidR="005D47D8" w:rsidRPr="005D47D8">
        <w:rPr>
          <w:rFonts w:asciiTheme="majorHAnsi" w:hAnsiTheme="majorHAnsi"/>
          <w:b w:val="0"/>
          <w:color w:val="000000"/>
          <w:sz w:val="26"/>
          <w:szCs w:val="26"/>
          <w:lang w:val="ro-RO"/>
        </w:rPr>
        <w:t xml:space="preserve"> salariile </w:t>
      </w:r>
      <w:r w:rsidR="005D47D8" w:rsidRPr="005D47D8">
        <w:rPr>
          <w:rFonts w:asciiTheme="majorHAnsi" w:hAnsiTheme="majorHAnsi" w:cs="Arial"/>
          <w:b w:val="0"/>
          <w:bCs w:val="0"/>
          <w:i/>
          <w:iCs/>
          <w:color w:val="484848"/>
          <w:sz w:val="26"/>
          <w:szCs w:val="26"/>
        </w:rPr>
        <w:t>de bază ale funcționarilor publici și personalul contractual din cadrul aparatului de specialitate al Primarului Comunei Cârcea, Clubul Sportiv și serviciile publice de interes local din subordinea Consiliului Local Cârcea</w:t>
      </w:r>
      <w:r w:rsidR="005D47D8" w:rsidRPr="005D47D8">
        <w:rPr>
          <w:rFonts w:asciiTheme="majorHAnsi" w:hAnsiTheme="majorHAnsi" w:cs="Arial"/>
          <w:b w:val="0"/>
          <w:bCs w:val="0"/>
          <w:i/>
          <w:iCs/>
          <w:color w:val="484848"/>
          <w:sz w:val="26"/>
          <w:szCs w:val="26"/>
        </w:rPr>
        <w:t xml:space="preserve"> au fost majorate </w:t>
      </w:r>
      <w:r w:rsidR="005D47D8" w:rsidRPr="005D47D8">
        <w:rPr>
          <w:rFonts w:asciiTheme="majorHAnsi" w:hAnsiTheme="majorHAnsi" w:cs="Arial"/>
          <w:b w:val="0"/>
          <w:bCs w:val="0"/>
          <w:i/>
          <w:iCs/>
          <w:color w:val="484848"/>
          <w:sz w:val="26"/>
          <w:szCs w:val="26"/>
        </w:rPr>
        <w:t xml:space="preserve">cu 5% faţă de nivelul acordat pentru luna decembrie 2023 </w:t>
      </w:r>
      <w:r>
        <w:rPr>
          <w:rFonts w:asciiTheme="majorHAnsi" w:hAnsiTheme="majorHAnsi" w:cs="Arial"/>
          <w:b w:val="0"/>
          <w:bCs w:val="0"/>
          <w:i/>
          <w:iCs/>
          <w:color w:val="484848"/>
          <w:sz w:val="26"/>
          <w:szCs w:val="26"/>
        </w:rPr>
        <w:t>.</w:t>
      </w:r>
    </w:p>
    <w:p w:rsidR="00603D0A" w:rsidRPr="005D47D8" w:rsidRDefault="00570EB7" w:rsidP="00603D0A">
      <w:pPr>
        <w:pStyle w:val="BodyText"/>
        <w:jc w:val="both"/>
        <w:rPr>
          <w:rFonts w:asciiTheme="majorHAnsi" w:hAnsiTheme="majorHAnsi"/>
          <w:i w:val="0"/>
          <w:sz w:val="26"/>
          <w:szCs w:val="26"/>
        </w:rPr>
      </w:pPr>
      <w:r w:rsidRPr="005D47D8">
        <w:rPr>
          <w:rFonts w:asciiTheme="majorHAnsi" w:hAnsiTheme="majorHAnsi"/>
          <w:i w:val="0"/>
          <w:color w:val="000000"/>
          <w:sz w:val="26"/>
          <w:szCs w:val="26"/>
        </w:rPr>
        <w:t xml:space="preserve">   </w:t>
      </w:r>
      <w:r w:rsidR="0090047B">
        <w:rPr>
          <w:rFonts w:asciiTheme="majorHAnsi" w:hAnsiTheme="majorHAnsi"/>
          <w:i w:val="0"/>
          <w:color w:val="000000"/>
          <w:sz w:val="26"/>
          <w:szCs w:val="26"/>
        </w:rPr>
        <w:t xml:space="preserve">  </w:t>
      </w:r>
      <w:r w:rsidR="00603D0A" w:rsidRPr="005D47D8">
        <w:rPr>
          <w:rFonts w:asciiTheme="majorHAnsi" w:hAnsiTheme="majorHAnsi"/>
          <w:i w:val="0"/>
          <w:color w:val="000000"/>
          <w:sz w:val="26"/>
          <w:szCs w:val="26"/>
        </w:rPr>
        <w:t xml:space="preserve">Luând în considerare </w:t>
      </w:r>
      <w:r w:rsidR="00F548B4" w:rsidRPr="005D47D8">
        <w:rPr>
          <w:rFonts w:asciiTheme="majorHAnsi" w:hAnsiTheme="majorHAnsi"/>
          <w:b/>
          <w:i w:val="0"/>
          <w:color w:val="000000"/>
          <w:sz w:val="26"/>
          <w:szCs w:val="26"/>
        </w:rPr>
        <w:t>Ordonanța de U</w:t>
      </w:r>
      <w:r w:rsidR="00603D0A" w:rsidRPr="005D47D8">
        <w:rPr>
          <w:rFonts w:asciiTheme="majorHAnsi" w:hAnsiTheme="majorHAnsi"/>
          <w:b/>
          <w:i w:val="0"/>
          <w:color w:val="000000"/>
          <w:sz w:val="26"/>
          <w:szCs w:val="26"/>
        </w:rPr>
        <w:t>rgență nr.53/2024</w:t>
      </w:r>
      <w:r w:rsidR="00603D0A" w:rsidRPr="005D47D8">
        <w:rPr>
          <w:rFonts w:asciiTheme="majorHAnsi" w:hAnsiTheme="majorHAnsi"/>
          <w:i w:val="0"/>
          <w:color w:val="000000"/>
          <w:sz w:val="26"/>
          <w:szCs w:val="26"/>
        </w:rPr>
        <w:t xml:space="preserve"> privind măsuri referitoare la salarizarea personalului din unele sectoare de activitate bugetară, precum și reglementarea unor aspecte organizatorice care prevede majorări salariale în mai multe sectoare de activitate bugeta</w:t>
      </w:r>
      <w:r w:rsidR="00E115BB" w:rsidRPr="005D47D8">
        <w:rPr>
          <w:rFonts w:asciiTheme="majorHAnsi" w:hAnsiTheme="majorHAnsi"/>
          <w:i w:val="0"/>
          <w:color w:val="000000"/>
          <w:sz w:val="26"/>
          <w:szCs w:val="26"/>
        </w:rPr>
        <w:t>ră începând din luna iunie 2024.</w:t>
      </w:r>
    </w:p>
    <w:p w:rsidR="0090047B" w:rsidRDefault="00570EB7" w:rsidP="00603D0A">
      <w:pPr>
        <w:pStyle w:val="BodyText"/>
        <w:jc w:val="both"/>
        <w:rPr>
          <w:rFonts w:asciiTheme="majorHAnsi" w:hAnsiTheme="majorHAnsi"/>
          <w:b/>
          <w:bCs/>
          <w:i w:val="0"/>
          <w:color w:val="000000"/>
          <w:w w:val="80"/>
          <w:sz w:val="26"/>
          <w:szCs w:val="26"/>
          <w:u w:val="single"/>
        </w:rPr>
      </w:pPr>
      <w:r w:rsidRPr="005D47D8">
        <w:rPr>
          <w:rFonts w:asciiTheme="majorHAnsi" w:hAnsiTheme="majorHAnsi"/>
          <w:i w:val="0"/>
          <w:color w:val="000000"/>
          <w:sz w:val="26"/>
          <w:szCs w:val="26"/>
        </w:rPr>
        <w:t xml:space="preserve">        </w:t>
      </w:r>
      <w:r w:rsidR="00603D0A" w:rsidRPr="005D47D8">
        <w:rPr>
          <w:rFonts w:asciiTheme="majorHAnsi" w:hAnsiTheme="majorHAnsi"/>
          <w:i w:val="0"/>
          <w:color w:val="000000"/>
          <w:sz w:val="26"/>
          <w:szCs w:val="26"/>
        </w:rPr>
        <w:t xml:space="preserve">Astfel, potrivit </w:t>
      </w:r>
      <w:r w:rsidR="00603D0A" w:rsidRPr="0090047B">
        <w:rPr>
          <w:rFonts w:asciiTheme="majorHAnsi" w:hAnsiTheme="majorHAnsi"/>
          <w:b/>
          <w:i w:val="0"/>
          <w:color w:val="000000"/>
          <w:sz w:val="26"/>
          <w:szCs w:val="26"/>
        </w:rPr>
        <w:t>Art.II</w:t>
      </w:r>
      <w:r w:rsidR="00603D0A" w:rsidRPr="005D47D8">
        <w:rPr>
          <w:rFonts w:asciiTheme="majorHAnsi" w:hAnsiTheme="majorHAnsi"/>
          <w:i w:val="0"/>
          <w:color w:val="000000"/>
          <w:sz w:val="26"/>
          <w:szCs w:val="26"/>
        </w:rPr>
        <w:t xml:space="preserve"> din acest act normativ, “prin derogare de la prevederile art. 11 alin. (4) din Legea-cadru nr. 153/2017, cu modificările și completările ulterioare, funcționarii publici și personalul contractual din cadrul familiei ocupaționale </w:t>
      </w:r>
      <w:r w:rsidR="00603D0A" w:rsidRPr="005D47D8">
        <w:rPr>
          <w:rFonts w:asciiTheme="majorHAnsi" w:hAnsiTheme="majorHAnsi"/>
          <w:i w:val="0"/>
          <w:color w:val="000000"/>
          <w:sz w:val="26"/>
          <w:szCs w:val="26"/>
          <w:u w:val="single"/>
        </w:rPr>
        <w:t>"Administrație</w:t>
      </w:r>
      <w:r w:rsidR="00603D0A" w:rsidRPr="005D47D8">
        <w:rPr>
          <w:rFonts w:asciiTheme="majorHAnsi" w:hAnsiTheme="majorHAnsi"/>
          <w:i w:val="0"/>
          <w:color w:val="000000"/>
          <w:sz w:val="26"/>
          <w:szCs w:val="26"/>
        </w:rPr>
        <w:t xml:space="preserve">" din aparatul de specialitate al primarului </w:t>
      </w:r>
      <w:r w:rsidR="00603D0A" w:rsidRPr="0090047B">
        <w:rPr>
          <w:rFonts w:asciiTheme="majorHAnsi" w:hAnsiTheme="majorHAnsi"/>
          <w:i w:val="0"/>
          <w:color w:val="000000"/>
          <w:sz w:val="26"/>
          <w:szCs w:val="26"/>
        </w:rPr>
        <w:t>și</w:t>
      </w:r>
      <w:r w:rsidR="00603D0A" w:rsidRPr="005D47D8">
        <w:rPr>
          <w:rFonts w:asciiTheme="majorHAnsi" w:hAnsiTheme="majorHAnsi"/>
          <w:i w:val="0"/>
          <w:color w:val="000000"/>
          <w:sz w:val="26"/>
          <w:szCs w:val="26"/>
        </w:rPr>
        <w:t xml:space="preserve"> din instituțiile și serviciile publice de interes local corespunzătoare </w:t>
      </w:r>
      <w:r w:rsidR="00603D0A" w:rsidRPr="0090047B">
        <w:rPr>
          <w:rFonts w:asciiTheme="majorHAnsi" w:hAnsiTheme="majorHAnsi"/>
          <w:i w:val="0"/>
          <w:color w:val="000000"/>
          <w:sz w:val="26"/>
          <w:szCs w:val="26"/>
        </w:rPr>
        <w:t>anexei nr. IX lit. C pozițiile 23 - 28</w:t>
      </w:r>
      <w:r w:rsidR="00603D0A" w:rsidRPr="005D47D8">
        <w:rPr>
          <w:rFonts w:asciiTheme="majorHAnsi" w:hAnsiTheme="majorHAnsi"/>
          <w:i w:val="0"/>
          <w:color w:val="000000"/>
          <w:sz w:val="26"/>
          <w:szCs w:val="26"/>
        </w:rPr>
        <w:t xml:space="preserve"> pot beneficia, începând cu luna iunie 2024, de </w:t>
      </w:r>
      <w:r w:rsidR="00603D0A" w:rsidRPr="005D47D8">
        <w:rPr>
          <w:rFonts w:asciiTheme="majorHAnsi" w:hAnsiTheme="majorHAnsi"/>
          <w:i w:val="0"/>
          <w:color w:val="000000"/>
          <w:sz w:val="26"/>
          <w:szCs w:val="26"/>
          <w:u w:val="single"/>
        </w:rPr>
        <w:t>majorarea salariului</w:t>
      </w:r>
      <w:r w:rsidR="00603D0A" w:rsidRPr="005D47D8">
        <w:rPr>
          <w:rFonts w:asciiTheme="majorHAnsi" w:hAnsiTheme="majorHAnsi"/>
          <w:i w:val="0"/>
          <w:color w:val="000000"/>
          <w:sz w:val="26"/>
          <w:szCs w:val="26"/>
        </w:rPr>
        <w:t xml:space="preserve"> </w:t>
      </w:r>
      <w:r w:rsidR="00603D0A" w:rsidRPr="005D47D8">
        <w:rPr>
          <w:rFonts w:asciiTheme="majorHAnsi" w:hAnsiTheme="majorHAnsi"/>
          <w:i w:val="0"/>
          <w:color w:val="000000"/>
          <w:sz w:val="26"/>
          <w:szCs w:val="26"/>
          <w:u w:val="single"/>
        </w:rPr>
        <w:t xml:space="preserve">de bază cu </w:t>
      </w:r>
      <w:r w:rsidR="00603D0A" w:rsidRPr="005D47D8">
        <w:rPr>
          <w:rFonts w:asciiTheme="majorHAnsi" w:hAnsiTheme="majorHAnsi"/>
          <w:i w:val="0"/>
          <w:sz w:val="26"/>
          <w:szCs w:val="26"/>
          <w:u w:val="single"/>
        </w:rPr>
        <w:t>până</w:t>
      </w:r>
      <w:r w:rsidR="00603D0A" w:rsidRPr="005D47D8">
        <w:rPr>
          <w:rFonts w:asciiTheme="majorHAnsi" w:hAnsiTheme="majorHAnsi"/>
          <w:i w:val="0"/>
          <w:color w:val="A71819"/>
          <w:sz w:val="26"/>
          <w:szCs w:val="26"/>
          <w:u w:val="single"/>
        </w:rPr>
        <w:t xml:space="preserve"> </w:t>
      </w:r>
      <w:r w:rsidR="00603D0A" w:rsidRPr="005D47D8">
        <w:rPr>
          <w:rFonts w:asciiTheme="majorHAnsi" w:hAnsiTheme="majorHAnsi"/>
          <w:i w:val="0"/>
          <w:color w:val="000000"/>
          <w:sz w:val="26"/>
          <w:szCs w:val="26"/>
          <w:u w:val="single"/>
        </w:rPr>
        <w:t xml:space="preserve">la 10% fată de nivelul </w:t>
      </w:r>
      <w:r w:rsidR="00603D0A" w:rsidRPr="005D47D8">
        <w:rPr>
          <w:rFonts w:asciiTheme="majorHAnsi" w:hAnsiTheme="majorHAnsi"/>
          <w:i w:val="0"/>
          <w:sz w:val="26"/>
          <w:szCs w:val="26"/>
          <w:u w:val="single"/>
        </w:rPr>
        <w:t xml:space="preserve">acordat pentru luna </w:t>
      </w:r>
      <w:r w:rsidR="00603D0A" w:rsidRPr="005D47D8">
        <w:rPr>
          <w:rFonts w:asciiTheme="majorHAnsi" w:hAnsiTheme="majorHAnsi"/>
          <w:b/>
          <w:bCs/>
          <w:i w:val="0"/>
          <w:w w:val="80"/>
          <w:sz w:val="26"/>
          <w:szCs w:val="26"/>
          <w:u w:val="single"/>
        </w:rPr>
        <w:t>decembrie 2023</w:t>
      </w:r>
      <w:r w:rsidR="0090047B">
        <w:rPr>
          <w:rFonts w:asciiTheme="majorHAnsi" w:hAnsiTheme="majorHAnsi"/>
          <w:b/>
          <w:bCs/>
          <w:i w:val="0"/>
          <w:color w:val="000000"/>
          <w:w w:val="80"/>
          <w:sz w:val="26"/>
          <w:szCs w:val="26"/>
          <w:u w:val="single"/>
        </w:rPr>
        <w:t xml:space="preserve"> </w:t>
      </w:r>
      <w:r w:rsidR="00603D0A" w:rsidRPr="005D47D8">
        <w:rPr>
          <w:rFonts w:asciiTheme="majorHAnsi" w:hAnsiTheme="majorHAnsi"/>
          <w:b/>
          <w:bCs/>
          <w:i w:val="0"/>
          <w:color w:val="000000"/>
          <w:w w:val="80"/>
          <w:sz w:val="26"/>
          <w:szCs w:val="26"/>
          <w:u w:val="single"/>
        </w:rPr>
        <w:t xml:space="preserve">” </w:t>
      </w:r>
    </w:p>
    <w:p w:rsidR="00603D0A" w:rsidRPr="005D47D8" w:rsidRDefault="0090047B" w:rsidP="00603D0A">
      <w:pPr>
        <w:pStyle w:val="BodyText"/>
        <w:jc w:val="both"/>
        <w:rPr>
          <w:rFonts w:asciiTheme="majorHAnsi" w:hAnsiTheme="majorHAnsi"/>
          <w:i w:val="0"/>
          <w:sz w:val="26"/>
          <w:szCs w:val="26"/>
        </w:rPr>
      </w:pPr>
      <w:r w:rsidRPr="0090047B">
        <w:rPr>
          <w:rFonts w:asciiTheme="majorHAnsi" w:hAnsiTheme="majorHAnsi"/>
          <w:b/>
          <w:bCs/>
          <w:i w:val="0"/>
          <w:color w:val="000000"/>
          <w:w w:val="80"/>
          <w:sz w:val="26"/>
          <w:szCs w:val="26"/>
        </w:rPr>
        <w:t xml:space="preserve">  </w:t>
      </w:r>
      <w:r w:rsidR="00603D0A" w:rsidRPr="005D47D8">
        <w:rPr>
          <w:rFonts w:asciiTheme="majorHAnsi" w:hAnsiTheme="majorHAnsi"/>
          <w:i w:val="0"/>
          <w:color w:val="000000"/>
          <w:sz w:val="26"/>
          <w:szCs w:val="26"/>
        </w:rPr>
        <w:t>Prin urmare, prin derogare de la art. 11 alin.(4) din Legea-cadru care limitează venitul salarial la nivelul indemnizației viceprimarului/vicepreședintelui de consiliu județean, începând cu luna iunie 2024, personalul din aparatul de specialitate al primarului și din instituțiile și serviciile publice de interes local, din unitățile administrativ-teritoriale cu până la 20.000 de locuitori poate beneficia de majorarea salariului de bază cu până la 10% față de nivelul acordat pentru luna decembrie 2023.</w:t>
      </w:r>
    </w:p>
    <w:p w:rsidR="00603D0A" w:rsidRPr="005D47D8" w:rsidRDefault="00570EB7" w:rsidP="0075700F">
      <w:pPr>
        <w:pStyle w:val="BodyText"/>
        <w:tabs>
          <w:tab w:val="left" w:leader="underscore" w:pos="4195"/>
        </w:tabs>
        <w:jc w:val="both"/>
        <w:rPr>
          <w:rFonts w:asciiTheme="majorHAnsi" w:hAnsiTheme="majorHAnsi"/>
          <w:i w:val="0"/>
          <w:sz w:val="26"/>
          <w:szCs w:val="26"/>
        </w:rPr>
      </w:pPr>
      <w:r w:rsidRPr="005D47D8">
        <w:rPr>
          <w:rFonts w:asciiTheme="majorHAnsi" w:hAnsiTheme="majorHAnsi"/>
          <w:i w:val="0"/>
          <w:color w:val="000000"/>
          <w:sz w:val="26"/>
          <w:szCs w:val="26"/>
        </w:rPr>
        <w:t xml:space="preserve">       </w:t>
      </w:r>
      <w:r w:rsidR="0075700F" w:rsidRPr="005D47D8">
        <w:rPr>
          <w:rFonts w:asciiTheme="majorHAnsi" w:hAnsiTheme="majorHAnsi"/>
          <w:i w:val="0"/>
          <w:color w:val="000000"/>
          <w:sz w:val="26"/>
          <w:szCs w:val="26"/>
        </w:rPr>
        <w:t xml:space="preserve">Totodată, menționez că potrivit scrisorii de clarificări a </w:t>
      </w:r>
      <w:r w:rsidR="0075700F" w:rsidRPr="005D47D8">
        <w:rPr>
          <w:rFonts w:asciiTheme="majorHAnsi" w:hAnsiTheme="majorHAnsi"/>
          <w:color w:val="000000"/>
          <w:sz w:val="26"/>
          <w:szCs w:val="26"/>
        </w:rPr>
        <w:t>Ministerului Muncii și Solidarității Sociale</w:t>
      </w:r>
      <w:r w:rsidR="00603D0A" w:rsidRPr="005D47D8">
        <w:rPr>
          <w:rFonts w:asciiTheme="majorHAnsi" w:hAnsiTheme="majorHAnsi"/>
          <w:i w:val="0"/>
          <w:color w:val="000000"/>
          <w:sz w:val="26"/>
          <w:szCs w:val="26"/>
        </w:rPr>
        <w:t xml:space="preserve"> majorarea salariului de bază prevăzut de Art.II din O.U.G. nr.53/2024 se acordă suplimentar fată de prevederile art. I alin.(2) din O.U.G. nr.115/2023.</w:t>
      </w:r>
    </w:p>
    <w:p w:rsidR="00A90C33" w:rsidRPr="005D47D8" w:rsidRDefault="00A90C33" w:rsidP="0090047B">
      <w:pPr>
        <w:ind w:firstLine="680"/>
        <w:jc w:val="both"/>
        <w:rPr>
          <w:rFonts w:asciiTheme="majorHAnsi" w:hAnsiTheme="majorHAnsi"/>
          <w:sz w:val="26"/>
          <w:szCs w:val="26"/>
        </w:rPr>
      </w:pPr>
      <w:r w:rsidRPr="005D47D8">
        <w:rPr>
          <w:rFonts w:asciiTheme="majorHAnsi" w:hAnsiTheme="majorHAnsi"/>
          <w:sz w:val="26"/>
          <w:szCs w:val="26"/>
        </w:rPr>
        <w:t>Având în vedere prevederile</w:t>
      </w:r>
      <w:r w:rsidR="00F41822" w:rsidRPr="005D47D8">
        <w:rPr>
          <w:rFonts w:asciiTheme="majorHAnsi" w:hAnsiTheme="majorHAnsi"/>
          <w:sz w:val="26"/>
          <w:szCs w:val="26"/>
        </w:rPr>
        <w:t xml:space="preserve"> art II din OUG 53/2024</w:t>
      </w:r>
      <w:r w:rsidRPr="005D47D8">
        <w:rPr>
          <w:rFonts w:asciiTheme="majorHAnsi" w:hAnsiTheme="majorHAnsi"/>
          <w:sz w:val="26"/>
          <w:szCs w:val="26"/>
        </w:rPr>
        <w:t xml:space="preserve">, propun </w:t>
      </w:r>
      <w:r w:rsidR="00F41822" w:rsidRPr="005D47D8">
        <w:rPr>
          <w:rFonts w:asciiTheme="majorHAnsi" w:hAnsiTheme="majorHAnsi"/>
          <w:sz w:val="26"/>
          <w:szCs w:val="26"/>
        </w:rPr>
        <w:t>majorarea cu</w:t>
      </w:r>
      <w:r w:rsidR="0090047B">
        <w:rPr>
          <w:rFonts w:asciiTheme="majorHAnsi" w:hAnsiTheme="majorHAnsi"/>
          <w:sz w:val="26"/>
          <w:szCs w:val="26"/>
        </w:rPr>
        <w:t xml:space="preserve"> 9,9 </w:t>
      </w:r>
      <w:r w:rsidR="00B13516" w:rsidRPr="005D47D8">
        <w:rPr>
          <w:rFonts w:asciiTheme="majorHAnsi" w:hAnsiTheme="majorHAnsi"/>
          <w:sz w:val="26"/>
          <w:szCs w:val="26"/>
        </w:rPr>
        <w:t xml:space="preserve">% faţă de nivelul acordat pentru luna decembrie 2023 a </w:t>
      </w:r>
      <w:r w:rsidRPr="005D47D8">
        <w:rPr>
          <w:rFonts w:asciiTheme="majorHAnsi" w:hAnsiTheme="majorHAnsi"/>
          <w:color w:val="000000"/>
          <w:sz w:val="26"/>
          <w:szCs w:val="26"/>
        </w:rPr>
        <w:t xml:space="preserve">salariilor de bază </w:t>
      </w:r>
      <w:hyperlink r:id="rId10" w:history="1">
        <w:r w:rsidR="00B13516" w:rsidRPr="005D47D8">
          <w:rPr>
            <w:rStyle w:val="Hyperlink"/>
            <w:rFonts w:asciiTheme="majorHAnsi" w:hAnsiTheme="majorHAnsi"/>
            <w:iCs/>
            <w:color w:val="484848"/>
            <w:sz w:val="26"/>
            <w:szCs w:val="26"/>
            <w:u w:val="none"/>
            <w:shd w:val="clear" w:color="auto" w:fill="FFFFFF"/>
          </w:rPr>
          <w:t xml:space="preserve"> ale funcționarilor publici și personalul contractual din cadrul aparatului de specialitate al Primarului Comunei Cârcea, Clubul Sportiv și serviciile publice de interes local din subordinea Consiliului Local Cârcea</w:t>
        </w:r>
      </w:hyperlink>
      <w:r w:rsidR="0090047B">
        <w:rPr>
          <w:rStyle w:val="Hyperlink"/>
          <w:rFonts w:asciiTheme="majorHAnsi" w:hAnsiTheme="majorHAnsi"/>
          <w:iCs/>
          <w:color w:val="484848"/>
          <w:sz w:val="26"/>
          <w:szCs w:val="26"/>
          <w:u w:val="none"/>
          <w:shd w:val="clear" w:color="auto" w:fill="FFFFFF"/>
        </w:rPr>
        <w:t xml:space="preserve">, </w:t>
      </w:r>
      <w:r w:rsidR="0090047B">
        <w:rPr>
          <w:rFonts w:asciiTheme="majorHAnsi" w:hAnsiTheme="majorHAnsi"/>
          <w:sz w:val="26"/>
          <w:szCs w:val="26"/>
        </w:rPr>
        <w:t>p</w:t>
      </w:r>
      <w:r w:rsidR="00D15821" w:rsidRPr="005D47D8">
        <w:rPr>
          <w:rFonts w:asciiTheme="majorHAnsi" w:hAnsiTheme="majorHAnsi"/>
          <w:sz w:val="26"/>
          <w:szCs w:val="26"/>
        </w:rPr>
        <w:t>otrivit anexei</w:t>
      </w:r>
      <w:r w:rsidR="0090047B">
        <w:rPr>
          <w:rFonts w:asciiTheme="majorHAnsi" w:hAnsiTheme="majorHAnsi"/>
          <w:sz w:val="26"/>
          <w:szCs w:val="26"/>
        </w:rPr>
        <w:t>.</w:t>
      </w:r>
    </w:p>
    <w:p w:rsidR="005D47D8" w:rsidRDefault="005D47D8" w:rsidP="00A90C33">
      <w:pPr>
        <w:rPr>
          <w:rFonts w:asciiTheme="majorHAnsi" w:hAnsiTheme="majorHAnsi"/>
          <w:sz w:val="26"/>
          <w:szCs w:val="26"/>
        </w:rPr>
      </w:pPr>
    </w:p>
    <w:p w:rsidR="00C029E2" w:rsidRPr="005D47D8" w:rsidRDefault="00C029E2" w:rsidP="00A90C33">
      <w:pPr>
        <w:rPr>
          <w:rFonts w:asciiTheme="majorHAnsi" w:hAnsiTheme="majorHAnsi"/>
          <w:sz w:val="26"/>
          <w:szCs w:val="26"/>
        </w:rPr>
      </w:pPr>
    </w:p>
    <w:p w:rsidR="00A90C33" w:rsidRPr="005D47D8" w:rsidRDefault="00A90C33" w:rsidP="00060AA4">
      <w:pPr>
        <w:spacing w:after="0"/>
        <w:jc w:val="right"/>
        <w:rPr>
          <w:rFonts w:asciiTheme="majorHAnsi" w:hAnsiTheme="majorHAnsi"/>
          <w:sz w:val="26"/>
          <w:szCs w:val="26"/>
        </w:rPr>
      </w:pPr>
      <w:r w:rsidRPr="005D47D8">
        <w:rPr>
          <w:rFonts w:asciiTheme="majorHAnsi" w:hAnsiTheme="majorHAnsi"/>
          <w:sz w:val="26"/>
          <w:szCs w:val="26"/>
        </w:rPr>
        <w:t>Consilier Juridic,</w:t>
      </w:r>
    </w:p>
    <w:p w:rsidR="005D47D8" w:rsidRPr="005D47D8" w:rsidRDefault="00A90C33" w:rsidP="00C029E2">
      <w:pPr>
        <w:spacing w:after="0"/>
        <w:jc w:val="right"/>
        <w:rPr>
          <w:rFonts w:asciiTheme="majorHAnsi" w:hAnsiTheme="majorHAnsi"/>
          <w:b/>
          <w:color w:val="000000"/>
          <w:sz w:val="26"/>
          <w:szCs w:val="26"/>
        </w:rPr>
      </w:pPr>
      <w:r w:rsidRPr="005D47D8">
        <w:rPr>
          <w:rFonts w:asciiTheme="majorHAnsi" w:hAnsiTheme="majorHAnsi"/>
          <w:sz w:val="26"/>
          <w:szCs w:val="26"/>
        </w:rPr>
        <w:t xml:space="preserve">  Gun</w:t>
      </w:r>
      <w:r w:rsidRPr="005D47D8">
        <w:rPr>
          <w:rFonts w:asciiTheme="majorHAnsi" w:hAnsiTheme="majorHAnsi"/>
          <w:sz w:val="26"/>
          <w:szCs w:val="26"/>
          <w:lang w:val="ro-RO"/>
        </w:rPr>
        <w:t>ă Cristina</w:t>
      </w:r>
    </w:p>
    <w:p w:rsidR="005D47D8" w:rsidRPr="005D47D8" w:rsidRDefault="005D47D8">
      <w:pPr>
        <w:rPr>
          <w:rFonts w:asciiTheme="majorHAnsi" w:hAnsiTheme="majorHAnsi"/>
          <w:sz w:val="26"/>
          <w:szCs w:val="26"/>
        </w:rPr>
      </w:pPr>
    </w:p>
    <w:sectPr w:rsidR="005D47D8" w:rsidRPr="005D47D8" w:rsidSect="00FA08D8">
      <w:pgSz w:w="11907" w:h="16839" w:code="9"/>
      <w:pgMar w:top="709" w:right="851" w:bottom="56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rebuchet MS">
    <w:panose1 w:val="020B0603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5C1463"/>
    <w:multiLevelType w:val="multilevel"/>
    <w:tmpl w:val="AFEC8418"/>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B1312BC"/>
    <w:multiLevelType w:val="multilevel"/>
    <w:tmpl w:val="E38623F6"/>
    <w:lvl w:ilvl="0">
      <w:start w:val="2"/>
      <w:numFmt w:val="decimal"/>
      <w:lvlText w:val="(%1)"/>
      <w:lvlJc w:val="left"/>
      <w:rPr>
        <w:rFonts w:ascii="Cambria" w:eastAsia="Cambria" w:hAnsi="Cambria" w:cs="Cambria"/>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9CC5463"/>
    <w:multiLevelType w:val="multilevel"/>
    <w:tmpl w:val="63F4F902"/>
    <w:lvl w:ilvl="0">
      <w:start w:val="2"/>
      <w:numFmt w:val="decimal"/>
      <w:lvlText w:val="(%1)"/>
      <w:lvlJc w:val="left"/>
      <w:rPr>
        <w:rFonts w:ascii="Cambria" w:eastAsia="Cambria" w:hAnsi="Cambria" w:cs="Cambria"/>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312"/>
    <w:rsid w:val="00060AA4"/>
    <w:rsid w:val="0009475D"/>
    <w:rsid w:val="000C2E6C"/>
    <w:rsid w:val="000D36AD"/>
    <w:rsid w:val="000E0BB2"/>
    <w:rsid w:val="00132FE7"/>
    <w:rsid w:val="00144CB7"/>
    <w:rsid w:val="001A783E"/>
    <w:rsid w:val="001F7D75"/>
    <w:rsid w:val="002061F8"/>
    <w:rsid w:val="00224465"/>
    <w:rsid w:val="002328A6"/>
    <w:rsid w:val="00264BB1"/>
    <w:rsid w:val="002664E9"/>
    <w:rsid w:val="002757E2"/>
    <w:rsid w:val="002809A8"/>
    <w:rsid w:val="00293F7E"/>
    <w:rsid w:val="002D64DB"/>
    <w:rsid w:val="002D772A"/>
    <w:rsid w:val="003302BD"/>
    <w:rsid w:val="0035085C"/>
    <w:rsid w:val="003738AA"/>
    <w:rsid w:val="00392507"/>
    <w:rsid w:val="003A6ADF"/>
    <w:rsid w:val="003D5312"/>
    <w:rsid w:val="00441A94"/>
    <w:rsid w:val="004A4094"/>
    <w:rsid w:val="005227D1"/>
    <w:rsid w:val="005662AB"/>
    <w:rsid w:val="00570B44"/>
    <w:rsid w:val="00570EB7"/>
    <w:rsid w:val="005A1F19"/>
    <w:rsid w:val="005A34AE"/>
    <w:rsid w:val="005D47D8"/>
    <w:rsid w:val="005F1EDA"/>
    <w:rsid w:val="005F308A"/>
    <w:rsid w:val="00603D0A"/>
    <w:rsid w:val="0061212D"/>
    <w:rsid w:val="00642050"/>
    <w:rsid w:val="006617A8"/>
    <w:rsid w:val="006B0BD2"/>
    <w:rsid w:val="006E1198"/>
    <w:rsid w:val="0075700F"/>
    <w:rsid w:val="007A4AC0"/>
    <w:rsid w:val="007A6E70"/>
    <w:rsid w:val="007B2570"/>
    <w:rsid w:val="007B6A57"/>
    <w:rsid w:val="007F4715"/>
    <w:rsid w:val="007F4BC8"/>
    <w:rsid w:val="00814D1D"/>
    <w:rsid w:val="00896265"/>
    <w:rsid w:val="008C020C"/>
    <w:rsid w:val="0090047B"/>
    <w:rsid w:val="00950FAF"/>
    <w:rsid w:val="009D440D"/>
    <w:rsid w:val="009E27B5"/>
    <w:rsid w:val="00A10BBC"/>
    <w:rsid w:val="00A17F92"/>
    <w:rsid w:val="00A90C33"/>
    <w:rsid w:val="00AC738A"/>
    <w:rsid w:val="00B13516"/>
    <w:rsid w:val="00B712A1"/>
    <w:rsid w:val="00BB3A49"/>
    <w:rsid w:val="00C00FAF"/>
    <w:rsid w:val="00C02620"/>
    <w:rsid w:val="00C029E2"/>
    <w:rsid w:val="00C43B28"/>
    <w:rsid w:val="00CC68A5"/>
    <w:rsid w:val="00CF4FF5"/>
    <w:rsid w:val="00D03A91"/>
    <w:rsid w:val="00D15821"/>
    <w:rsid w:val="00D15B69"/>
    <w:rsid w:val="00D36DA2"/>
    <w:rsid w:val="00D40FF5"/>
    <w:rsid w:val="00D442B5"/>
    <w:rsid w:val="00D53AA8"/>
    <w:rsid w:val="00E04F9A"/>
    <w:rsid w:val="00E115BB"/>
    <w:rsid w:val="00E5756A"/>
    <w:rsid w:val="00E61DF0"/>
    <w:rsid w:val="00E67DC3"/>
    <w:rsid w:val="00E75C7B"/>
    <w:rsid w:val="00EF2B2A"/>
    <w:rsid w:val="00F41822"/>
    <w:rsid w:val="00F548B4"/>
    <w:rsid w:val="00F9327A"/>
    <w:rsid w:val="00FA08D8"/>
    <w:rsid w:val="00FC005F"/>
    <w:rsid w:val="00FC56DF"/>
    <w:rsid w:val="00FE409B"/>
    <w:rsid w:val="00FE6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D1D"/>
    <w:pPr>
      <w:spacing w:after="160" w:line="259" w:lineRule="auto"/>
    </w:pPr>
    <w:rPr>
      <w:rFonts w:asciiTheme="minorHAnsi" w:hAnsiTheme="minorHAnsi" w:cstheme="minorBidi"/>
      <w:sz w:val="22"/>
      <w:szCs w:val="22"/>
    </w:rPr>
  </w:style>
  <w:style w:type="paragraph" w:styleId="Heading2">
    <w:name w:val="heading 2"/>
    <w:basedOn w:val="Normal"/>
    <w:link w:val="Heading2Char"/>
    <w:uiPriority w:val="9"/>
    <w:qFormat/>
    <w:rsid w:val="007B25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4D1D"/>
    <w:pPr>
      <w:spacing w:after="0" w:line="240" w:lineRule="auto"/>
    </w:pPr>
    <w:rPr>
      <w:rFonts w:asciiTheme="minorHAnsi" w:hAnsiTheme="minorHAnsi" w:cstheme="minorBidi"/>
      <w:sz w:val="22"/>
      <w:szCs w:val="22"/>
      <w:lang w:val="ro-RO"/>
    </w:rPr>
  </w:style>
  <w:style w:type="character" w:styleId="Hyperlink">
    <w:name w:val="Hyperlink"/>
    <w:basedOn w:val="DefaultParagraphFont"/>
    <w:uiPriority w:val="99"/>
    <w:semiHidden/>
    <w:unhideWhenUsed/>
    <w:rsid w:val="00814D1D"/>
    <w:rPr>
      <w:color w:val="0000FF"/>
      <w:u w:val="single"/>
    </w:rPr>
  </w:style>
  <w:style w:type="character" w:customStyle="1" w:styleId="Bodytext2">
    <w:name w:val="Body text (2)_"/>
    <w:basedOn w:val="DefaultParagraphFont"/>
    <w:link w:val="Bodytext20"/>
    <w:rsid w:val="00D53AA8"/>
    <w:rPr>
      <w:rFonts w:ascii="Trebuchet MS" w:eastAsia="Trebuchet MS" w:hAnsi="Trebuchet MS" w:cs="Trebuchet MS"/>
      <w:sz w:val="22"/>
      <w:szCs w:val="22"/>
      <w:shd w:val="clear" w:color="auto" w:fill="FFFFFF"/>
    </w:rPr>
  </w:style>
  <w:style w:type="character" w:customStyle="1" w:styleId="Bodytext2Italic">
    <w:name w:val="Body text (2) + Italic"/>
    <w:basedOn w:val="Bodytext2"/>
    <w:rsid w:val="00D53AA8"/>
    <w:rPr>
      <w:rFonts w:ascii="Trebuchet MS" w:eastAsia="Trebuchet MS" w:hAnsi="Trebuchet MS" w:cs="Trebuchet MS"/>
      <w:i/>
      <w:iCs/>
      <w:color w:val="000000"/>
      <w:spacing w:val="0"/>
      <w:w w:val="100"/>
      <w:position w:val="0"/>
      <w:sz w:val="22"/>
      <w:szCs w:val="22"/>
      <w:shd w:val="clear" w:color="auto" w:fill="FFFFFF"/>
      <w:lang w:val="ro-RO" w:eastAsia="ro-RO" w:bidi="ro-RO"/>
    </w:rPr>
  </w:style>
  <w:style w:type="character" w:customStyle="1" w:styleId="Bodytext2Bold">
    <w:name w:val="Body text (2) + Bold"/>
    <w:basedOn w:val="Bodytext2"/>
    <w:rsid w:val="00D53AA8"/>
    <w:rPr>
      <w:rFonts w:ascii="Trebuchet MS" w:eastAsia="Trebuchet MS" w:hAnsi="Trebuchet MS" w:cs="Trebuchet MS"/>
      <w:b/>
      <w:bCs/>
      <w:color w:val="000000"/>
      <w:spacing w:val="0"/>
      <w:w w:val="100"/>
      <w:position w:val="0"/>
      <w:sz w:val="22"/>
      <w:szCs w:val="22"/>
      <w:shd w:val="clear" w:color="auto" w:fill="FFFFFF"/>
      <w:lang w:val="ro-RO" w:eastAsia="ro-RO" w:bidi="ro-RO"/>
    </w:rPr>
  </w:style>
  <w:style w:type="paragraph" w:customStyle="1" w:styleId="Bodytext20">
    <w:name w:val="Body text (2)"/>
    <w:basedOn w:val="Normal"/>
    <w:link w:val="Bodytext2"/>
    <w:rsid w:val="00D53AA8"/>
    <w:pPr>
      <w:widowControl w:val="0"/>
      <w:shd w:val="clear" w:color="auto" w:fill="FFFFFF"/>
      <w:spacing w:after="0" w:line="269" w:lineRule="exact"/>
      <w:jc w:val="both"/>
    </w:pPr>
    <w:rPr>
      <w:rFonts w:ascii="Trebuchet MS" w:eastAsia="Trebuchet MS" w:hAnsi="Trebuchet MS" w:cs="Trebuchet MS"/>
    </w:rPr>
  </w:style>
  <w:style w:type="character" w:customStyle="1" w:styleId="Bodytext5">
    <w:name w:val="Body text (5)_"/>
    <w:basedOn w:val="DefaultParagraphFont"/>
    <w:link w:val="Bodytext50"/>
    <w:rsid w:val="00D53AA8"/>
    <w:rPr>
      <w:rFonts w:ascii="Trebuchet MS" w:eastAsia="Trebuchet MS" w:hAnsi="Trebuchet MS" w:cs="Trebuchet MS"/>
      <w:b/>
      <w:bCs/>
      <w:sz w:val="22"/>
      <w:szCs w:val="22"/>
      <w:shd w:val="clear" w:color="auto" w:fill="FFFFFF"/>
    </w:rPr>
  </w:style>
  <w:style w:type="character" w:customStyle="1" w:styleId="Bodytext5NotBold">
    <w:name w:val="Body text (5) + Not Bold"/>
    <w:basedOn w:val="Bodytext5"/>
    <w:rsid w:val="00D53AA8"/>
    <w:rPr>
      <w:rFonts w:ascii="Trebuchet MS" w:eastAsia="Trebuchet MS" w:hAnsi="Trebuchet MS" w:cs="Trebuchet MS"/>
      <w:b/>
      <w:bCs/>
      <w:color w:val="000000"/>
      <w:spacing w:val="0"/>
      <w:w w:val="100"/>
      <w:position w:val="0"/>
      <w:sz w:val="22"/>
      <w:szCs w:val="22"/>
      <w:shd w:val="clear" w:color="auto" w:fill="FFFFFF"/>
      <w:lang w:val="ro-RO" w:eastAsia="ro-RO" w:bidi="ro-RO"/>
    </w:rPr>
  </w:style>
  <w:style w:type="paragraph" w:customStyle="1" w:styleId="Bodytext50">
    <w:name w:val="Body text (5)"/>
    <w:basedOn w:val="Normal"/>
    <w:link w:val="Bodytext5"/>
    <w:rsid w:val="00D53AA8"/>
    <w:pPr>
      <w:widowControl w:val="0"/>
      <w:shd w:val="clear" w:color="auto" w:fill="FFFFFF"/>
      <w:spacing w:before="780" w:after="240" w:line="264" w:lineRule="exact"/>
      <w:ind w:firstLine="620"/>
      <w:jc w:val="both"/>
    </w:pPr>
    <w:rPr>
      <w:rFonts w:ascii="Trebuchet MS" w:eastAsia="Trebuchet MS" w:hAnsi="Trebuchet MS" w:cs="Trebuchet MS"/>
      <w:b/>
      <w:bCs/>
    </w:rPr>
  </w:style>
  <w:style w:type="character" w:customStyle="1" w:styleId="BodyTextChar">
    <w:name w:val="Body Text Char"/>
    <w:basedOn w:val="DefaultParagraphFont"/>
    <w:link w:val="BodyText"/>
    <w:rsid w:val="00A90C33"/>
    <w:rPr>
      <w:rFonts w:ascii="Cambria" w:eastAsia="Cambria" w:hAnsi="Cambria" w:cs="Cambria"/>
      <w:i/>
      <w:iCs/>
      <w:sz w:val="22"/>
      <w:szCs w:val="22"/>
    </w:rPr>
  </w:style>
  <w:style w:type="paragraph" w:styleId="BodyText">
    <w:name w:val="Body Text"/>
    <w:basedOn w:val="Normal"/>
    <w:link w:val="BodyTextChar"/>
    <w:qFormat/>
    <w:rsid w:val="00A90C33"/>
    <w:pPr>
      <w:widowControl w:val="0"/>
      <w:spacing w:after="0" w:line="286" w:lineRule="auto"/>
      <w:ind w:firstLine="400"/>
    </w:pPr>
    <w:rPr>
      <w:rFonts w:ascii="Cambria" w:eastAsia="Cambria" w:hAnsi="Cambria" w:cs="Cambria"/>
      <w:i/>
      <w:iCs/>
    </w:rPr>
  </w:style>
  <w:style w:type="character" w:customStyle="1" w:styleId="BodyTextChar1">
    <w:name w:val="Body Text Char1"/>
    <w:basedOn w:val="DefaultParagraphFont"/>
    <w:uiPriority w:val="99"/>
    <w:semiHidden/>
    <w:rsid w:val="00A90C33"/>
    <w:rPr>
      <w:rFonts w:asciiTheme="minorHAnsi" w:hAnsiTheme="minorHAnsi" w:cstheme="minorBidi"/>
      <w:sz w:val="22"/>
      <w:szCs w:val="22"/>
    </w:rPr>
  </w:style>
  <w:style w:type="character" w:customStyle="1" w:styleId="atl">
    <w:name w:val="a_tl"/>
    <w:basedOn w:val="DefaultParagraphFont"/>
    <w:rsid w:val="008C020C"/>
  </w:style>
  <w:style w:type="character" w:customStyle="1" w:styleId="alb">
    <w:name w:val="a_lb"/>
    <w:basedOn w:val="DefaultParagraphFont"/>
    <w:rsid w:val="008C020C"/>
  </w:style>
  <w:style w:type="character" w:customStyle="1" w:styleId="Heading2Char">
    <w:name w:val="Heading 2 Char"/>
    <w:basedOn w:val="DefaultParagraphFont"/>
    <w:link w:val="Heading2"/>
    <w:uiPriority w:val="9"/>
    <w:rsid w:val="007B2570"/>
    <w:rPr>
      <w:rFonts w:eastAsia="Times New Roman"/>
      <w:b/>
      <w:bCs/>
      <w:sz w:val="36"/>
      <w:szCs w:val="36"/>
    </w:rPr>
  </w:style>
  <w:style w:type="character" w:styleId="Strong">
    <w:name w:val="Strong"/>
    <w:basedOn w:val="DefaultParagraphFont"/>
    <w:uiPriority w:val="22"/>
    <w:qFormat/>
    <w:rsid w:val="00E04F9A"/>
    <w:rPr>
      <w:b/>
      <w:bCs/>
    </w:rPr>
  </w:style>
  <w:style w:type="paragraph" w:customStyle="1" w:styleId="project-nr-date">
    <w:name w:val="project-nr-date"/>
    <w:basedOn w:val="Normal"/>
    <w:rsid w:val="005D47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r">
    <w:name w:val="nr"/>
    <w:basedOn w:val="DefaultParagraphFont"/>
    <w:rsid w:val="005D47D8"/>
  </w:style>
  <w:style w:type="character" w:customStyle="1" w:styleId="date">
    <w:name w:val="date"/>
    <w:basedOn w:val="DefaultParagraphFont"/>
    <w:rsid w:val="005D47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D1D"/>
    <w:pPr>
      <w:spacing w:after="160" w:line="259" w:lineRule="auto"/>
    </w:pPr>
    <w:rPr>
      <w:rFonts w:asciiTheme="minorHAnsi" w:hAnsiTheme="minorHAnsi" w:cstheme="minorBidi"/>
      <w:sz w:val="22"/>
      <w:szCs w:val="22"/>
    </w:rPr>
  </w:style>
  <w:style w:type="paragraph" w:styleId="Heading2">
    <w:name w:val="heading 2"/>
    <w:basedOn w:val="Normal"/>
    <w:link w:val="Heading2Char"/>
    <w:uiPriority w:val="9"/>
    <w:qFormat/>
    <w:rsid w:val="007B25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4D1D"/>
    <w:pPr>
      <w:spacing w:after="0" w:line="240" w:lineRule="auto"/>
    </w:pPr>
    <w:rPr>
      <w:rFonts w:asciiTheme="minorHAnsi" w:hAnsiTheme="minorHAnsi" w:cstheme="minorBidi"/>
      <w:sz w:val="22"/>
      <w:szCs w:val="22"/>
      <w:lang w:val="ro-RO"/>
    </w:rPr>
  </w:style>
  <w:style w:type="character" w:styleId="Hyperlink">
    <w:name w:val="Hyperlink"/>
    <w:basedOn w:val="DefaultParagraphFont"/>
    <w:uiPriority w:val="99"/>
    <w:semiHidden/>
    <w:unhideWhenUsed/>
    <w:rsid w:val="00814D1D"/>
    <w:rPr>
      <w:color w:val="0000FF"/>
      <w:u w:val="single"/>
    </w:rPr>
  </w:style>
  <w:style w:type="character" w:customStyle="1" w:styleId="Bodytext2">
    <w:name w:val="Body text (2)_"/>
    <w:basedOn w:val="DefaultParagraphFont"/>
    <w:link w:val="Bodytext20"/>
    <w:rsid w:val="00D53AA8"/>
    <w:rPr>
      <w:rFonts w:ascii="Trebuchet MS" w:eastAsia="Trebuchet MS" w:hAnsi="Trebuchet MS" w:cs="Trebuchet MS"/>
      <w:sz w:val="22"/>
      <w:szCs w:val="22"/>
      <w:shd w:val="clear" w:color="auto" w:fill="FFFFFF"/>
    </w:rPr>
  </w:style>
  <w:style w:type="character" w:customStyle="1" w:styleId="Bodytext2Italic">
    <w:name w:val="Body text (2) + Italic"/>
    <w:basedOn w:val="Bodytext2"/>
    <w:rsid w:val="00D53AA8"/>
    <w:rPr>
      <w:rFonts w:ascii="Trebuchet MS" w:eastAsia="Trebuchet MS" w:hAnsi="Trebuchet MS" w:cs="Trebuchet MS"/>
      <w:i/>
      <w:iCs/>
      <w:color w:val="000000"/>
      <w:spacing w:val="0"/>
      <w:w w:val="100"/>
      <w:position w:val="0"/>
      <w:sz w:val="22"/>
      <w:szCs w:val="22"/>
      <w:shd w:val="clear" w:color="auto" w:fill="FFFFFF"/>
      <w:lang w:val="ro-RO" w:eastAsia="ro-RO" w:bidi="ro-RO"/>
    </w:rPr>
  </w:style>
  <w:style w:type="character" w:customStyle="1" w:styleId="Bodytext2Bold">
    <w:name w:val="Body text (2) + Bold"/>
    <w:basedOn w:val="Bodytext2"/>
    <w:rsid w:val="00D53AA8"/>
    <w:rPr>
      <w:rFonts w:ascii="Trebuchet MS" w:eastAsia="Trebuchet MS" w:hAnsi="Trebuchet MS" w:cs="Trebuchet MS"/>
      <w:b/>
      <w:bCs/>
      <w:color w:val="000000"/>
      <w:spacing w:val="0"/>
      <w:w w:val="100"/>
      <w:position w:val="0"/>
      <w:sz w:val="22"/>
      <w:szCs w:val="22"/>
      <w:shd w:val="clear" w:color="auto" w:fill="FFFFFF"/>
      <w:lang w:val="ro-RO" w:eastAsia="ro-RO" w:bidi="ro-RO"/>
    </w:rPr>
  </w:style>
  <w:style w:type="paragraph" w:customStyle="1" w:styleId="Bodytext20">
    <w:name w:val="Body text (2)"/>
    <w:basedOn w:val="Normal"/>
    <w:link w:val="Bodytext2"/>
    <w:rsid w:val="00D53AA8"/>
    <w:pPr>
      <w:widowControl w:val="0"/>
      <w:shd w:val="clear" w:color="auto" w:fill="FFFFFF"/>
      <w:spacing w:after="0" w:line="269" w:lineRule="exact"/>
      <w:jc w:val="both"/>
    </w:pPr>
    <w:rPr>
      <w:rFonts w:ascii="Trebuchet MS" w:eastAsia="Trebuchet MS" w:hAnsi="Trebuchet MS" w:cs="Trebuchet MS"/>
    </w:rPr>
  </w:style>
  <w:style w:type="character" w:customStyle="1" w:styleId="Bodytext5">
    <w:name w:val="Body text (5)_"/>
    <w:basedOn w:val="DefaultParagraphFont"/>
    <w:link w:val="Bodytext50"/>
    <w:rsid w:val="00D53AA8"/>
    <w:rPr>
      <w:rFonts w:ascii="Trebuchet MS" w:eastAsia="Trebuchet MS" w:hAnsi="Trebuchet MS" w:cs="Trebuchet MS"/>
      <w:b/>
      <w:bCs/>
      <w:sz w:val="22"/>
      <w:szCs w:val="22"/>
      <w:shd w:val="clear" w:color="auto" w:fill="FFFFFF"/>
    </w:rPr>
  </w:style>
  <w:style w:type="character" w:customStyle="1" w:styleId="Bodytext5NotBold">
    <w:name w:val="Body text (5) + Not Bold"/>
    <w:basedOn w:val="Bodytext5"/>
    <w:rsid w:val="00D53AA8"/>
    <w:rPr>
      <w:rFonts w:ascii="Trebuchet MS" w:eastAsia="Trebuchet MS" w:hAnsi="Trebuchet MS" w:cs="Trebuchet MS"/>
      <w:b/>
      <w:bCs/>
      <w:color w:val="000000"/>
      <w:spacing w:val="0"/>
      <w:w w:val="100"/>
      <w:position w:val="0"/>
      <w:sz w:val="22"/>
      <w:szCs w:val="22"/>
      <w:shd w:val="clear" w:color="auto" w:fill="FFFFFF"/>
      <w:lang w:val="ro-RO" w:eastAsia="ro-RO" w:bidi="ro-RO"/>
    </w:rPr>
  </w:style>
  <w:style w:type="paragraph" w:customStyle="1" w:styleId="Bodytext50">
    <w:name w:val="Body text (5)"/>
    <w:basedOn w:val="Normal"/>
    <w:link w:val="Bodytext5"/>
    <w:rsid w:val="00D53AA8"/>
    <w:pPr>
      <w:widowControl w:val="0"/>
      <w:shd w:val="clear" w:color="auto" w:fill="FFFFFF"/>
      <w:spacing w:before="780" w:after="240" w:line="264" w:lineRule="exact"/>
      <w:ind w:firstLine="620"/>
      <w:jc w:val="both"/>
    </w:pPr>
    <w:rPr>
      <w:rFonts w:ascii="Trebuchet MS" w:eastAsia="Trebuchet MS" w:hAnsi="Trebuchet MS" w:cs="Trebuchet MS"/>
      <w:b/>
      <w:bCs/>
    </w:rPr>
  </w:style>
  <w:style w:type="character" w:customStyle="1" w:styleId="BodyTextChar">
    <w:name w:val="Body Text Char"/>
    <w:basedOn w:val="DefaultParagraphFont"/>
    <w:link w:val="BodyText"/>
    <w:rsid w:val="00A90C33"/>
    <w:rPr>
      <w:rFonts w:ascii="Cambria" w:eastAsia="Cambria" w:hAnsi="Cambria" w:cs="Cambria"/>
      <w:i/>
      <w:iCs/>
      <w:sz w:val="22"/>
      <w:szCs w:val="22"/>
    </w:rPr>
  </w:style>
  <w:style w:type="paragraph" w:styleId="BodyText">
    <w:name w:val="Body Text"/>
    <w:basedOn w:val="Normal"/>
    <w:link w:val="BodyTextChar"/>
    <w:qFormat/>
    <w:rsid w:val="00A90C33"/>
    <w:pPr>
      <w:widowControl w:val="0"/>
      <w:spacing w:after="0" w:line="286" w:lineRule="auto"/>
      <w:ind w:firstLine="400"/>
    </w:pPr>
    <w:rPr>
      <w:rFonts w:ascii="Cambria" w:eastAsia="Cambria" w:hAnsi="Cambria" w:cs="Cambria"/>
      <w:i/>
      <w:iCs/>
    </w:rPr>
  </w:style>
  <w:style w:type="character" w:customStyle="1" w:styleId="BodyTextChar1">
    <w:name w:val="Body Text Char1"/>
    <w:basedOn w:val="DefaultParagraphFont"/>
    <w:uiPriority w:val="99"/>
    <w:semiHidden/>
    <w:rsid w:val="00A90C33"/>
    <w:rPr>
      <w:rFonts w:asciiTheme="minorHAnsi" w:hAnsiTheme="minorHAnsi" w:cstheme="minorBidi"/>
      <w:sz w:val="22"/>
      <w:szCs w:val="22"/>
    </w:rPr>
  </w:style>
  <w:style w:type="character" w:customStyle="1" w:styleId="atl">
    <w:name w:val="a_tl"/>
    <w:basedOn w:val="DefaultParagraphFont"/>
    <w:rsid w:val="008C020C"/>
  </w:style>
  <w:style w:type="character" w:customStyle="1" w:styleId="alb">
    <w:name w:val="a_lb"/>
    <w:basedOn w:val="DefaultParagraphFont"/>
    <w:rsid w:val="008C020C"/>
  </w:style>
  <w:style w:type="character" w:customStyle="1" w:styleId="Heading2Char">
    <w:name w:val="Heading 2 Char"/>
    <w:basedOn w:val="DefaultParagraphFont"/>
    <w:link w:val="Heading2"/>
    <w:uiPriority w:val="9"/>
    <w:rsid w:val="007B2570"/>
    <w:rPr>
      <w:rFonts w:eastAsia="Times New Roman"/>
      <w:b/>
      <w:bCs/>
      <w:sz w:val="36"/>
      <w:szCs w:val="36"/>
    </w:rPr>
  </w:style>
  <w:style w:type="character" w:styleId="Strong">
    <w:name w:val="Strong"/>
    <w:basedOn w:val="DefaultParagraphFont"/>
    <w:uiPriority w:val="22"/>
    <w:qFormat/>
    <w:rsid w:val="00E04F9A"/>
    <w:rPr>
      <w:b/>
      <w:bCs/>
    </w:rPr>
  </w:style>
  <w:style w:type="paragraph" w:customStyle="1" w:styleId="project-nr-date">
    <w:name w:val="project-nr-date"/>
    <w:basedOn w:val="Normal"/>
    <w:rsid w:val="005D47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r">
    <w:name w:val="nr"/>
    <w:basedOn w:val="DefaultParagraphFont"/>
    <w:rsid w:val="005D47D8"/>
  </w:style>
  <w:style w:type="character" w:customStyle="1" w:styleId="date">
    <w:name w:val="date"/>
    <w:basedOn w:val="DefaultParagraphFont"/>
    <w:rsid w:val="005D4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827477">
      <w:bodyDiv w:val="1"/>
      <w:marLeft w:val="0"/>
      <w:marRight w:val="0"/>
      <w:marTop w:val="0"/>
      <w:marBottom w:val="0"/>
      <w:divBdr>
        <w:top w:val="none" w:sz="0" w:space="0" w:color="auto"/>
        <w:left w:val="none" w:sz="0" w:space="0" w:color="auto"/>
        <w:bottom w:val="none" w:sz="0" w:space="0" w:color="auto"/>
        <w:right w:val="none" w:sz="0" w:space="0" w:color="auto"/>
      </w:divBdr>
      <w:divsChild>
        <w:div w:id="1090080569">
          <w:marLeft w:val="0"/>
          <w:marRight w:val="0"/>
          <w:marTop w:val="72"/>
          <w:marBottom w:val="0"/>
          <w:divBdr>
            <w:top w:val="none" w:sz="0" w:space="0" w:color="auto"/>
            <w:left w:val="none" w:sz="0" w:space="0" w:color="auto"/>
            <w:bottom w:val="none" w:sz="0" w:space="0" w:color="auto"/>
            <w:right w:val="none" w:sz="0" w:space="0" w:color="auto"/>
          </w:divBdr>
          <w:divsChild>
            <w:div w:id="1387144346">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974677311">
      <w:bodyDiv w:val="1"/>
      <w:marLeft w:val="0"/>
      <w:marRight w:val="0"/>
      <w:marTop w:val="0"/>
      <w:marBottom w:val="0"/>
      <w:divBdr>
        <w:top w:val="none" w:sz="0" w:space="0" w:color="auto"/>
        <w:left w:val="none" w:sz="0" w:space="0" w:color="auto"/>
        <w:bottom w:val="none" w:sz="0" w:space="0" w:color="auto"/>
        <w:right w:val="none" w:sz="0" w:space="0" w:color="auto"/>
      </w:divBdr>
    </w:div>
    <w:div w:id="2119181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ntact.ro/" TargetMode="External"/><Relationship Id="rId3" Type="http://schemas.microsoft.com/office/2007/relationships/stylesWithEffects" Target="stylesWithEffects.xml"/><Relationship Id="rId7" Type="http://schemas.openxmlformats.org/officeDocument/2006/relationships/hyperlink" Target="https://emol.ro/carcea-dj/registru-phcl/1444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cea@dj.e-adm.ro"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mol.ro/carcea-dj/registru-phcl/144400/" TargetMode="External"/><Relationship Id="rId4" Type="http://schemas.openxmlformats.org/officeDocument/2006/relationships/settings" Target="settings.xml"/><Relationship Id="rId9" Type="http://schemas.openxmlformats.org/officeDocument/2006/relationships/hyperlink" Target="https://sintac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866</Words>
  <Characters>4938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2024-06-26T06:12:00Z</cp:lastPrinted>
  <dcterms:created xsi:type="dcterms:W3CDTF">2024-06-26T06:19:00Z</dcterms:created>
  <dcterms:modified xsi:type="dcterms:W3CDTF">2024-06-26T06:20:00Z</dcterms:modified>
</cp:coreProperties>
</file>