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C0F19">
      <w:pPr>
        <w:jc w:val="center"/>
        <w:rPr>
          <w:rFonts w:hint="default" w:ascii="Arial" w:hAnsi="Arial" w:cs="Arial"/>
          <w:b/>
          <w:sz w:val="24"/>
          <w:szCs w:val="24"/>
          <w:lang w:val="ro-RO"/>
        </w:rPr>
      </w:pPr>
      <w:r>
        <w:rPr>
          <w:rFonts w:hint="default" w:ascii="Arial" w:hAnsi="Arial" w:cs="Arial"/>
          <w:b/>
          <w:sz w:val="24"/>
          <w:szCs w:val="24"/>
          <w:lang w:val="ro-RO"/>
        </w:rPr>
        <w:t>Anexa la P.H.C.L NR 34/20.06.2024</w:t>
      </w:r>
    </w:p>
    <w:p w14:paraId="155AA452">
      <w:pPr>
        <w:jc w:val="center"/>
        <w:rPr>
          <w:rFonts w:ascii="Arial" w:hAnsi="Arial" w:cs="Arial"/>
          <w:b/>
          <w:sz w:val="24"/>
          <w:szCs w:val="24"/>
        </w:rPr>
      </w:pPr>
    </w:p>
    <w:p w14:paraId="59A393AA">
      <w:pPr>
        <w:jc w:val="center"/>
        <w:rPr>
          <w:rFonts w:ascii="Arial" w:hAnsi="Arial" w:cs="Arial"/>
          <w:b/>
          <w:sz w:val="24"/>
          <w:szCs w:val="24"/>
        </w:rPr>
      </w:pPr>
      <w:r>
        <w:rPr>
          <w:rFonts w:ascii="Arial" w:hAnsi="Arial" w:cs="Arial"/>
          <w:b/>
          <w:sz w:val="24"/>
          <w:szCs w:val="24"/>
        </w:rPr>
        <w:t>R E G U L A M E N T</w:t>
      </w:r>
    </w:p>
    <w:p w14:paraId="246BA437">
      <w:pPr>
        <w:jc w:val="center"/>
        <w:rPr>
          <w:rFonts w:ascii="Arial" w:hAnsi="Arial" w:cs="Arial"/>
          <w:b/>
          <w:sz w:val="24"/>
          <w:szCs w:val="24"/>
        </w:rPr>
      </w:pPr>
      <w:r>
        <w:rPr>
          <w:rFonts w:ascii="Arial" w:hAnsi="Arial" w:cs="Arial"/>
          <w:b/>
          <w:sz w:val="24"/>
          <w:szCs w:val="24"/>
        </w:rPr>
        <w:t>PRIVIND CONFERIREA TITLULUI DE ”CETĂȚEAN DE ONOARE AL COMUNEI HOROATU  CRASNEI ”</w:t>
      </w:r>
    </w:p>
    <w:p w14:paraId="3DCB455A">
      <w:pPr>
        <w:rPr>
          <w:rFonts w:ascii="Arial" w:hAnsi="Arial" w:cs="Arial"/>
          <w:b/>
          <w:sz w:val="24"/>
          <w:szCs w:val="24"/>
        </w:rPr>
      </w:pPr>
      <w:r>
        <w:rPr>
          <w:rFonts w:ascii="Arial" w:hAnsi="Arial" w:cs="Arial"/>
          <w:b/>
          <w:sz w:val="24"/>
          <w:szCs w:val="24"/>
        </w:rPr>
        <w:t xml:space="preserve"> CAPITOLUL I: DEFINIRE, CRITERII DE ACORDARE, PROCEDURI LEGALE </w:t>
      </w:r>
    </w:p>
    <w:p w14:paraId="4C9E7ED2">
      <w:pPr>
        <w:rPr>
          <w:rFonts w:ascii="Arial" w:hAnsi="Arial" w:cs="Arial"/>
          <w:sz w:val="24"/>
          <w:szCs w:val="24"/>
        </w:rPr>
      </w:pPr>
      <w:r>
        <w:rPr>
          <w:rFonts w:ascii="Arial" w:hAnsi="Arial" w:cs="Arial"/>
          <w:b/>
          <w:sz w:val="24"/>
          <w:szCs w:val="24"/>
        </w:rPr>
        <w:t>ART.1</w:t>
      </w:r>
      <w:r>
        <w:rPr>
          <w:rFonts w:ascii="Arial" w:hAnsi="Arial" w:cs="Arial"/>
          <w:sz w:val="24"/>
          <w:szCs w:val="24"/>
        </w:rPr>
        <w:t xml:space="preserve"> Titlul de "Cetăţean de Onoare" al Comunei Horoatu Crasnei reprezintă CEA MAI ÎNALTĂ DISTINCȚIE acordată de către Consiliul Local, unor cetăţeni români sau străini. </w:t>
      </w:r>
    </w:p>
    <w:p w14:paraId="51263B27">
      <w:pPr>
        <w:rPr>
          <w:rFonts w:ascii="Arial" w:hAnsi="Arial" w:cs="Arial"/>
          <w:sz w:val="24"/>
          <w:szCs w:val="24"/>
        </w:rPr>
      </w:pPr>
      <w:r>
        <w:rPr>
          <w:rFonts w:ascii="Arial" w:hAnsi="Arial" w:cs="Arial"/>
          <w:b/>
          <w:sz w:val="24"/>
          <w:szCs w:val="24"/>
        </w:rPr>
        <w:t>ART.2</w:t>
      </w:r>
      <w:r>
        <w:rPr>
          <w:rFonts w:ascii="Arial" w:hAnsi="Arial" w:cs="Arial"/>
          <w:sz w:val="24"/>
          <w:szCs w:val="24"/>
        </w:rPr>
        <w:t xml:space="preserve"> Prezentul regulament are drept scop reglementarea modului de acordare a titlului persoanelor îndreptăţite la acesta, a drepturilor şi obligaţiilor ce revin beneficiarului acestora, precum și procedura de retragere a acestuia. </w:t>
      </w:r>
    </w:p>
    <w:p w14:paraId="224979DA">
      <w:pPr>
        <w:rPr>
          <w:rFonts w:ascii="Arial" w:hAnsi="Arial" w:cs="Arial"/>
          <w:sz w:val="24"/>
          <w:szCs w:val="24"/>
        </w:rPr>
      </w:pPr>
      <w:r>
        <w:rPr>
          <w:rFonts w:ascii="Arial" w:hAnsi="Arial" w:cs="Arial"/>
          <w:b/>
          <w:sz w:val="24"/>
          <w:szCs w:val="24"/>
        </w:rPr>
        <w:t>ART.3</w:t>
      </w:r>
      <w:r>
        <w:rPr>
          <w:rFonts w:ascii="Arial" w:hAnsi="Arial" w:cs="Arial"/>
          <w:sz w:val="24"/>
          <w:szCs w:val="24"/>
        </w:rPr>
        <w:t xml:space="preserve"> Beneficiarul acestui titlu este numai </w:t>
      </w:r>
      <w:r>
        <w:rPr>
          <w:rFonts w:ascii="Arial" w:hAnsi="Arial" w:cs="Arial"/>
          <w:b/>
          <w:sz w:val="24"/>
          <w:szCs w:val="24"/>
        </w:rPr>
        <w:t>TITULARUL</w:t>
      </w:r>
      <w:r>
        <w:rPr>
          <w:rFonts w:ascii="Arial" w:hAnsi="Arial" w:cs="Arial"/>
          <w:sz w:val="24"/>
          <w:szCs w:val="24"/>
        </w:rPr>
        <w:t xml:space="preserve">. </w:t>
      </w:r>
    </w:p>
    <w:p w14:paraId="46D8764D">
      <w:pPr>
        <w:rPr>
          <w:rFonts w:ascii="Arial" w:hAnsi="Arial" w:cs="Arial"/>
          <w:sz w:val="24"/>
          <w:szCs w:val="24"/>
        </w:rPr>
      </w:pPr>
      <w:r>
        <w:rPr>
          <w:rFonts w:ascii="Arial" w:hAnsi="Arial" w:cs="Arial"/>
          <w:b/>
          <w:sz w:val="24"/>
          <w:szCs w:val="24"/>
        </w:rPr>
        <w:t>ART.4</w:t>
      </w:r>
      <w:r>
        <w:rPr>
          <w:rFonts w:ascii="Arial" w:hAnsi="Arial" w:cs="Arial"/>
          <w:sz w:val="24"/>
          <w:szCs w:val="24"/>
        </w:rPr>
        <w:t xml:space="preserve"> Titlul nu este transmisibil urmaşilor sau rudelor celui care l-a deţinut. </w:t>
      </w:r>
    </w:p>
    <w:p w14:paraId="1127E4F8">
      <w:pPr>
        <w:rPr>
          <w:rFonts w:ascii="Arial" w:hAnsi="Arial" w:cs="Arial"/>
          <w:sz w:val="24"/>
          <w:szCs w:val="24"/>
        </w:rPr>
      </w:pPr>
      <w:r>
        <w:rPr>
          <w:rFonts w:ascii="Arial" w:hAnsi="Arial" w:cs="Arial"/>
          <w:b/>
          <w:sz w:val="24"/>
          <w:szCs w:val="24"/>
        </w:rPr>
        <w:t>ART.5</w:t>
      </w:r>
      <w:r>
        <w:rPr>
          <w:rFonts w:ascii="Arial" w:hAnsi="Arial" w:cs="Arial"/>
          <w:sz w:val="24"/>
          <w:szCs w:val="24"/>
        </w:rPr>
        <w:t xml:space="preserve"> Acordarea acestui înalt titlu nu este în niciun fel condiţionată de cetăţenie, naţionalitate, rasă, pregătire, profesie, apartenenţă politică, religie, vârstă sau sex. </w:t>
      </w:r>
    </w:p>
    <w:p w14:paraId="75815AA5">
      <w:pPr>
        <w:rPr>
          <w:rFonts w:ascii="Arial" w:hAnsi="Arial" w:cs="Arial"/>
          <w:sz w:val="24"/>
          <w:szCs w:val="24"/>
        </w:rPr>
      </w:pPr>
      <w:r>
        <w:rPr>
          <w:rFonts w:ascii="Arial" w:hAnsi="Arial" w:cs="Arial"/>
          <w:b/>
          <w:sz w:val="24"/>
          <w:szCs w:val="24"/>
        </w:rPr>
        <w:t>ART.6</w:t>
      </w:r>
      <w:r>
        <w:rPr>
          <w:rFonts w:ascii="Arial" w:hAnsi="Arial" w:cs="Arial"/>
          <w:sz w:val="24"/>
          <w:szCs w:val="24"/>
        </w:rPr>
        <w:t xml:space="preserve"> Titlul de "Cetăţean de Onoare" al Comunei Horoatu Crasnei se poate acorda persoanelor fizice romană sau străine: </w:t>
      </w:r>
    </w:p>
    <w:p w14:paraId="3EF99BEC">
      <w:pPr>
        <w:rPr>
          <w:rFonts w:ascii="Arial" w:hAnsi="Arial" w:cs="Arial"/>
          <w:sz w:val="24"/>
          <w:szCs w:val="24"/>
        </w:rPr>
      </w:pPr>
      <w:r>
        <w:rPr>
          <w:rFonts w:ascii="Arial" w:hAnsi="Arial" w:cs="Arial"/>
          <w:sz w:val="24"/>
          <w:szCs w:val="24"/>
        </w:rPr>
        <w:t>a) unor personalităţi care, prin activitatea lor socio-profesională, au contribuit la realizarea unor noi legături ştiinţifice, culturale, sportive sau economice cu efecte (favorabile) benefice pentru Comunei Horoatu Crasnei;</w:t>
      </w:r>
    </w:p>
    <w:p w14:paraId="5CCB96D7">
      <w:pPr>
        <w:rPr>
          <w:rFonts w:ascii="Arial" w:hAnsi="Arial" w:cs="Arial"/>
          <w:sz w:val="24"/>
          <w:szCs w:val="24"/>
        </w:rPr>
      </w:pPr>
      <w:r>
        <w:rPr>
          <w:rFonts w:ascii="Arial" w:hAnsi="Arial" w:cs="Arial"/>
          <w:sz w:val="24"/>
          <w:szCs w:val="24"/>
        </w:rPr>
        <w:t xml:space="preserve"> b) cetăţenilor români sau străini care desfăşoară activităţi caritabile în Comunei Horoatu Crasnei  , iar beneficiarii acestor activităţi sunt orfani, bătrâni, copii abandonaţi, persoane cu nevoi speciale, sau instituţii care adăpostesc şi îngrijesc astfel de persoane asistate, producând astfel o îmbunătățire simțitoare a condițiilor de viață a cetățenilor din Comunei Horoatu Crasnei ;</w:t>
      </w:r>
    </w:p>
    <w:p w14:paraId="6CAF458D">
      <w:pPr>
        <w:rPr>
          <w:rFonts w:ascii="Arial" w:hAnsi="Arial" w:cs="Arial"/>
          <w:sz w:val="24"/>
          <w:szCs w:val="24"/>
        </w:rPr>
      </w:pPr>
      <w:r>
        <w:rPr>
          <w:rFonts w:ascii="Arial" w:hAnsi="Arial" w:cs="Arial"/>
          <w:sz w:val="24"/>
          <w:szCs w:val="24"/>
        </w:rPr>
        <w:t xml:space="preserve"> c) personalităţi care, prin realizările lor deosebite au contribuit la construirea ori promovarea unei imagini pozitive a Comunei Horoatu Crasnei în ţară şi străinătate; </w:t>
      </w:r>
    </w:p>
    <w:p w14:paraId="0CFB3B03">
      <w:pPr>
        <w:rPr>
          <w:rFonts w:ascii="Arial" w:hAnsi="Arial" w:cs="Arial"/>
          <w:sz w:val="24"/>
          <w:szCs w:val="24"/>
        </w:rPr>
      </w:pPr>
      <w:r>
        <w:rPr>
          <w:rFonts w:ascii="Arial" w:hAnsi="Arial" w:cs="Arial"/>
          <w:sz w:val="24"/>
          <w:szCs w:val="24"/>
        </w:rPr>
        <w:t>d) unor sportivi, artiști născuţi sau formaţi în  Comuna  Horoatu Crasnei , cu rezultate deosebite în competiţiile sportive sau artistice internaţionale sau naţionale;</w:t>
      </w:r>
    </w:p>
    <w:p w14:paraId="73A8007E">
      <w:pPr>
        <w:rPr>
          <w:rFonts w:ascii="Arial" w:hAnsi="Arial" w:cs="Arial"/>
          <w:sz w:val="24"/>
          <w:szCs w:val="24"/>
        </w:rPr>
      </w:pPr>
      <w:r>
        <w:rPr>
          <w:rFonts w:ascii="Arial" w:hAnsi="Arial" w:cs="Arial"/>
          <w:sz w:val="24"/>
          <w:szCs w:val="24"/>
        </w:rPr>
        <w:t xml:space="preserve"> e) persoane care, prin acțiunile lor, au preîntâmpinat producerea de evenimente deosebit de grave, sau prin sacrificiul lor suprem au salvat viețile concetățenilor lor, în Comuna Horoatu Crasnei; </w:t>
      </w:r>
    </w:p>
    <w:p w14:paraId="5272CD2E">
      <w:pPr>
        <w:rPr>
          <w:rFonts w:ascii="Arial" w:hAnsi="Arial" w:cs="Arial"/>
          <w:sz w:val="24"/>
          <w:szCs w:val="24"/>
        </w:rPr>
      </w:pPr>
      <w:r>
        <w:rPr>
          <w:rFonts w:ascii="Arial" w:hAnsi="Arial" w:cs="Arial"/>
          <w:sz w:val="24"/>
          <w:szCs w:val="24"/>
        </w:rPr>
        <w:t xml:space="preserve">f) unor foști deținuți politici sau veterani de război, care prin activitatea lor ulterioară au contribuit la imaginea pozitivă a municipiului Comunei Horoatu Crasnei în lume; </w:t>
      </w:r>
    </w:p>
    <w:p w14:paraId="355BD824">
      <w:pPr>
        <w:rPr>
          <w:rFonts w:ascii="Arial" w:hAnsi="Arial" w:cs="Arial"/>
          <w:sz w:val="24"/>
          <w:szCs w:val="24"/>
        </w:rPr>
      </w:pPr>
      <w:r>
        <w:rPr>
          <w:rFonts w:ascii="Arial" w:hAnsi="Arial" w:cs="Arial"/>
          <w:b/>
          <w:sz w:val="24"/>
          <w:szCs w:val="24"/>
        </w:rPr>
        <w:t>ART.7</w:t>
      </w:r>
      <w:r>
        <w:rPr>
          <w:rFonts w:ascii="Arial" w:hAnsi="Arial" w:cs="Arial"/>
          <w:sz w:val="24"/>
          <w:szCs w:val="24"/>
        </w:rPr>
        <w:t xml:space="preserve"> Titlul se poate conferi în timpul vieţii celui în cauză sau post-mortem. 3</w:t>
      </w:r>
    </w:p>
    <w:p w14:paraId="0BBEAFB8">
      <w:pPr>
        <w:rPr>
          <w:rFonts w:ascii="Arial" w:hAnsi="Arial" w:cs="Arial"/>
          <w:sz w:val="24"/>
          <w:szCs w:val="24"/>
        </w:rPr>
      </w:pPr>
      <w:r>
        <w:rPr>
          <w:rFonts w:ascii="Arial" w:hAnsi="Arial" w:cs="Arial"/>
          <w:b/>
          <w:sz w:val="24"/>
          <w:szCs w:val="24"/>
        </w:rPr>
        <w:t>ART.8</w:t>
      </w:r>
      <w:r>
        <w:rPr>
          <w:rFonts w:ascii="Arial" w:hAnsi="Arial" w:cs="Arial"/>
          <w:sz w:val="24"/>
          <w:szCs w:val="24"/>
        </w:rPr>
        <w:t xml:space="preserve"> Dreptul de a propune conferirea titlului de „Cetăţean de Onoare” al Comunei Horoatu Crasnei   îl au: </w:t>
      </w:r>
    </w:p>
    <w:p w14:paraId="47FA5658">
      <w:pPr>
        <w:rPr>
          <w:rFonts w:ascii="Arial" w:hAnsi="Arial" w:cs="Arial"/>
          <w:sz w:val="24"/>
          <w:szCs w:val="24"/>
        </w:rPr>
      </w:pPr>
      <w:r>
        <w:rPr>
          <w:rFonts w:ascii="Arial" w:hAnsi="Arial" w:cs="Arial"/>
          <w:sz w:val="24"/>
          <w:szCs w:val="24"/>
        </w:rPr>
        <w:t xml:space="preserve">a) primarul Comunei  Horoatu Crasnei; </w:t>
      </w:r>
    </w:p>
    <w:p w14:paraId="27718DB1">
      <w:pPr>
        <w:rPr>
          <w:rFonts w:ascii="Arial" w:hAnsi="Arial" w:cs="Arial"/>
          <w:sz w:val="24"/>
          <w:szCs w:val="24"/>
        </w:rPr>
      </w:pPr>
      <w:r>
        <w:rPr>
          <w:rFonts w:ascii="Arial" w:hAnsi="Arial" w:cs="Arial"/>
          <w:sz w:val="24"/>
          <w:szCs w:val="24"/>
        </w:rPr>
        <w:t xml:space="preserve">b) consilierii locali; </w:t>
      </w:r>
    </w:p>
    <w:p w14:paraId="300C0B59">
      <w:pPr>
        <w:rPr>
          <w:rFonts w:ascii="Arial" w:hAnsi="Arial" w:cs="Arial"/>
          <w:sz w:val="24"/>
          <w:szCs w:val="24"/>
        </w:rPr>
      </w:pPr>
      <w:r>
        <w:rPr>
          <w:rFonts w:ascii="Arial" w:hAnsi="Arial" w:cs="Arial"/>
          <w:sz w:val="24"/>
          <w:szCs w:val="24"/>
        </w:rPr>
        <w:t xml:space="preserve">c) unul sau mai mulți cetățeni cu drept de vot, dacă proiectul de hotărâre este susținut prin semnături de cel puțin 5% din populaţia cu drept de vot înscrisă în Registrul electoral cu domiciliul sau reședința în Comunei Horoatu Crasnei , pe baza listelor de susținători, conform prevederilor art.247 din Codul Administrativ aprobat prin O.U.G. nr.57/2019; </w:t>
      </w:r>
    </w:p>
    <w:p w14:paraId="14B81656">
      <w:pPr>
        <w:rPr>
          <w:rFonts w:ascii="Arial" w:hAnsi="Arial" w:cs="Arial"/>
          <w:sz w:val="24"/>
          <w:szCs w:val="24"/>
        </w:rPr>
      </w:pPr>
      <w:r>
        <w:rPr>
          <w:rFonts w:ascii="Arial" w:hAnsi="Arial" w:cs="Arial"/>
          <w:b/>
          <w:sz w:val="24"/>
          <w:szCs w:val="24"/>
        </w:rPr>
        <w:t>ART.9</w:t>
      </w:r>
      <w:r>
        <w:rPr>
          <w:rFonts w:ascii="Arial" w:hAnsi="Arial" w:cs="Arial"/>
          <w:sz w:val="24"/>
          <w:szCs w:val="24"/>
        </w:rPr>
        <w:t xml:space="preserve"> Baza legală pentru propunerea candidaţilor la acest titlu este reglementată de Codul Administrativ aprobat prin O.U.G. nr.57/2019 şi de prevederile prezentului regulament. </w:t>
      </w:r>
    </w:p>
    <w:p w14:paraId="24257622">
      <w:pPr>
        <w:rPr>
          <w:rFonts w:ascii="Arial" w:hAnsi="Arial" w:cs="Arial"/>
          <w:sz w:val="24"/>
          <w:szCs w:val="24"/>
        </w:rPr>
      </w:pPr>
      <w:r>
        <w:rPr>
          <w:rFonts w:ascii="Arial" w:hAnsi="Arial" w:cs="Arial"/>
          <w:b/>
          <w:sz w:val="24"/>
          <w:szCs w:val="24"/>
        </w:rPr>
        <w:t>ART.10</w:t>
      </w:r>
      <w:r>
        <w:rPr>
          <w:rFonts w:ascii="Arial" w:hAnsi="Arial" w:cs="Arial"/>
          <w:sz w:val="24"/>
          <w:szCs w:val="24"/>
        </w:rPr>
        <w:t xml:space="preserve"> Documentele necesare pentru promovarea propunerii constau în:</w:t>
      </w:r>
    </w:p>
    <w:p w14:paraId="57059CB3">
      <w:pPr>
        <w:rPr>
          <w:rFonts w:ascii="Arial" w:hAnsi="Arial" w:cs="Arial"/>
          <w:sz w:val="24"/>
          <w:szCs w:val="24"/>
        </w:rPr>
      </w:pPr>
      <w:r>
        <w:rPr>
          <w:rFonts w:ascii="Arial" w:hAnsi="Arial" w:cs="Arial"/>
          <w:sz w:val="24"/>
          <w:szCs w:val="24"/>
        </w:rPr>
        <w:t xml:space="preserve"> a) Proiectul de hotărâre al inițiatorului; </w:t>
      </w:r>
    </w:p>
    <w:p w14:paraId="5719B3FC">
      <w:pPr>
        <w:rPr>
          <w:rFonts w:ascii="Arial" w:hAnsi="Arial" w:cs="Arial"/>
          <w:sz w:val="24"/>
          <w:szCs w:val="24"/>
        </w:rPr>
      </w:pPr>
      <w:r>
        <w:rPr>
          <w:rFonts w:ascii="Arial" w:hAnsi="Arial" w:cs="Arial"/>
          <w:sz w:val="24"/>
          <w:szCs w:val="24"/>
        </w:rPr>
        <w:t xml:space="preserve">b) Referatul de aprobare al proiectului de hotărâre; </w:t>
      </w:r>
    </w:p>
    <w:p w14:paraId="4B9C20F4">
      <w:pPr>
        <w:rPr>
          <w:rFonts w:ascii="Arial" w:hAnsi="Arial" w:cs="Arial"/>
          <w:sz w:val="24"/>
          <w:szCs w:val="24"/>
        </w:rPr>
      </w:pPr>
      <w:r>
        <w:rPr>
          <w:rFonts w:ascii="Arial" w:hAnsi="Arial" w:cs="Arial"/>
          <w:sz w:val="24"/>
          <w:szCs w:val="24"/>
        </w:rPr>
        <w:t xml:space="preserve">c) Informare de prezentare a biografiei, a activităţii persoanei propuse sau Curriculum Vitae, însoțit, dacă este cazul, de alte documente care să justifice propunerea; </w:t>
      </w:r>
    </w:p>
    <w:p w14:paraId="5A7F2376">
      <w:pPr>
        <w:rPr>
          <w:rFonts w:ascii="Arial" w:hAnsi="Arial" w:cs="Arial"/>
          <w:sz w:val="24"/>
          <w:szCs w:val="24"/>
        </w:rPr>
      </w:pPr>
      <w:r>
        <w:rPr>
          <w:rFonts w:ascii="Arial" w:hAnsi="Arial" w:cs="Arial"/>
          <w:sz w:val="24"/>
          <w:szCs w:val="24"/>
        </w:rPr>
        <w:t>d) Consimţământul celui propus (dacă este cazul) – declarație de acceptare a titlului de Cetățean de onoare al Comunei  Crasnei  ;</w:t>
      </w:r>
    </w:p>
    <w:p w14:paraId="7CAC92DA">
      <w:pPr>
        <w:rPr>
          <w:rFonts w:ascii="Arial" w:hAnsi="Arial" w:cs="Arial"/>
          <w:sz w:val="24"/>
          <w:szCs w:val="24"/>
        </w:rPr>
      </w:pPr>
      <w:r>
        <w:rPr>
          <w:rFonts w:ascii="Arial" w:hAnsi="Arial" w:cs="Arial"/>
          <w:sz w:val="24"/>
          <w:szCs w:val="24"/>
        </w:rPr>
        <w:t xml:space="preserve"> e) Copia actului de identitate (dacă este cazul); </w:t>
      </w:r>
    </w:p>
    <w:p w14:paraId="1C46CC9E">
      <w:pPr>
        <w:rPr>
          <w:rFonts w:ascii="Arial" w:hAnsi="Arial" w:cs="Arial"/>
          <w:sz w:val="24"/>
          <w:szCs w:val="24"/>
        </w:rPr>
      </w:pPr>
      <w:r>
        <w:rPr>
          <w:rFonts w:ascii="Arial" w:hAnsi="Arial" w:cs="Arial"/>
          <w:sz w:val="24"/>
          <w:szCs w:val="24"/>
        </w:rPr>
        <w:t>f) Copia actului de deces (dacă este cazul);</w:t>
      </w:r>
    </w:p>
    <w:p w14:paraId="4E3DA710">
      <w:pPr>
        <w:rPr>
          <w:rFonts w:ascii="Arial" w:hAnsi="Arial" w:cs="Arial"/>
          <w:sz w:val="24"/>
          <w:szCs w:val="24"/>
        </w:rPr>
      </w:pPr>
      <w:r>
        <w:rPr>
          <w:rFonts w:ascii="Arial" w:hAnsi="Arial" w:cs="Arial"/>
          <w:sz w:val="24"/>
          <w:szCs w:val="24"/>
        </w:rPr>
        <w:t xml:space="preserve"> g) Raportul compartimentului de resort din cadrul aparatului de specialitate al primarului Comunei Horoatu Crasnei ; </w:t>
      </w:r>
    </w:p>
    <w:p w14:paraId="2D3CB110">
      <w:pPr>
        <w:rPr>
          <w:rFonts w:ascii="Arial" w:hAnsi="Arial" w:cs="Arial"/>
          <w:sz w:val="24"/>
          <w:szCs w:val="24"/>
        </w:rPr>
      </w:pPr>
      <w:r>
        <w:rPr>
          <w:rFonts w:ascii="Arial" w:hAnsi="Arial" w:cs="Arial"/>
          <w:sz w:val="24"/>
          <w:szCs w:val="24"/>
        </w:rPr>
        <w:t>h) Avizul Comisiilor de specialitate din cadrul Consiliului Local al Comunei  Crasnei  ;</w:t>
      </w:r>
    </w:p>
    <w:p w14:paraId="3684BE7A">
      <w:pPr>
        <w:rPr>
          <w:rFonts w:ascii="Arial" w:hAnsi="Arial" w:cs="Arial"/>
          <w:sz w:val="24"/>
          <w:szCs w:val="24"/>
        </w:rPr>
      </w:pPr>
      <w:r>
        <w:rPr>
          <w:rFonts w:ascii="Arial" w:hAnsi="Arial" w:cs="Arial"/>
          <w:b/>
          <w:sz w:val="24"/>
          <w:szCs w:val="24"/>
        </w:rPr>
        <w:t>ART.11</w:t>
      </w:r>
      <w:r>
        <w:rPr>
          <w:rFonts w:ascii="Arial" w:hAnsi="Arial" w:cs="Arial"/>
          <w:sz w:val="24"/>
          <w:szCs w:val="24"/>
        </w:rPr>
        <w:t xml:space="preserve"> Titlul de "Cetăţean de Onoare" al Comunei Horoatu Crasnei se conferă în şedinţa ordinară sau extraordinară a Consiliului Local şi se aduce la cunoştinţa cetăţenilor. </w:t>
      </w:r>
    </w:p>
    <w:p w14:paraId="61457F20">
      <w:pPr>
        <w:rPr>
          <w:rFonts w:ascii="Arial" w:hAnsi="Arial" w:cs="Arial"/>
          <w:sz w:val="24"/>
          <w:szCs w:val="24"/>
        </w:rPr>
      </w:pPr>
      <w:r>
        <w:rPr>
          <w:rFonts w:ascii="Arial" w:hAnsi="Arial" w:cs="Arial"/>
          <w:b/>
          <w:sz w:val="24"/>
          <w:szCs w:val="24"/>
        </w:rPr>
        <w:t>ART.12</w:t>
      </w:r>
      <w:r>
        <w:rPr>
          <w:rFonts w:ascii="Arial" w:hAnsi="Arial" w:cs="Arial"/>
          <w:sz w:val="24"/>
          <w:szCs w:val="24"/>
        </w:rPr>
        <w:t xml:space="preserve"> Persoanele fizice cărora li se conferă titlul de ”Cetăţean de Onoare ,,  vor primi o diplomă care atestă această calitate și un semn distinctiv ce va putea fi purtat la evenimentele oficiale. </w:t>
      </w:r>
    </w:p>
    <w:p w14:paraId="27D20CD8">
      <w:pPr>
        <w:rPr>
          <w:rFonts w:ascii="Arial" w:hAnsi="Arial" w:cs="Arial"/>
          <w:sz w:val="24"/>
          <w:szCs w:val="24"/>
        </w:rPr>
      </w:pPr>
      <w:r>
        <w:rPr>
          <w:rFonts w:ascii="Arial" w:hAnsi="Arial" w:cs="Arial"/>
          <w:b/>
          <w:sz w:val="24"/>
          <w:szCs w:val="24"/>
        </w:rPr>
        <w:t>ART.13</w:t>
      </w:r>
      <w:r>
        <w:rPr>
          <w:rFonts w:ascii="Arial" w:hAnsi="Arial" w:cs="Arial"/>
          <w:sz w:val="24"/>
          <w:szCs w:val="24"/>
        </w:rPr>
        <w:t xml:space="preserve"> Diploma va fi înmânată TITULARULUI sau împuternicitului legal al acestuia de către Primarul Comunei Horoatu Crasnei, în cadrul unei şedinţe festive de consiliu sau cu prilejul unor evenimente festive marcante, în prezenţa membrilor Consiliului Local.</w:t>
      </w:r>
    </w:p>
    <w:p w14:paraId="409622D7">
      <w:pPr>
        <w:rPr>
          <w:rFonts w:ascii="Arial" w:hAnsi="Arial" w:cs="Arial"/>
          <w:sz w:val="24"/>
          <w:szCs w:val="24"/>
        </w:rPr>
      </w:pPr>
      <w:r>
        <w:rPr>
          <w:rFonts w:ascii="Arial" w:hAnsi="Arial" w:cs="Arial"/>
          <w:b/>
          <w:sz w:val="24"/>
          <w:szCs w:val="24"/>
        </w:rPr>
        <w:t xml:space="preserve"> ART.14</w:t>
      </w:r>
      <w:r>
        <w:rPr>
          <w:rFonts w:ascii="Arial" w:hAnsi="Arial" w:cs="Arial"/>
          <w:sz w:val="24"/>
          <w:szCs w:val="24"/>
        </w:rPr>
        <w:t xml:space="preserve"> Titlul conferit conform prezentului regulament este personal, netransmisibil, reprezintă un drept al titularului și are valabilitate nedeterminată. </w:t>
      </w:r>
    </w:p>
    <w:p w14:paraId="56885517">
      <w:pPr>
        <w:rPr>
          <w:rFonts w:ascii="Arial" w:hAnsi="Arial" w:cs="Arial"/>
          <w:sz w:val="24"/>
          <w:szCs w:val="24"/>
        </w:rPr>
      </w:pPr>
      <w:r>
        <w:rPr>
          <w:rFonts w:ascii="Arial" w:hAnsi="Arial" w:cs="Arial"/>
          <w:b/>
          <w:sz w:val="24"/>
          <w:szCs w:val="24"/>
        </w:rPr>
        <w:t>ART.15</w:t>
      </w:r>
      <w:r>
        <w:rPr>
          <w:rFonts w:ascii="Arial" w:hAnsi="Arial" w:cs="Arial"/>
          <w:sz w:val="24"/>
          <w:szCs w:val="24"/>
        </w:rPr>
        <w:t xml:space="preserve"> Nu se poate acorda titlul de "Cetăţean de Onoare" persoanelor române sau străine care au suferit condamnări pentru infracţiuni de drept comun sau care nu au capacitatea de exerciţiu deplină. </w:t>
      </w:r>
    </w:p>
    <w:p w14:paraId="0928E026">
      <w:pPr>
        <w:rPr>
          <w:rFonts w:ascii="Arial" w:hAnsi="Arial" w:cs="Arial"/>
          <w:sz w:val="24"/>
          <w:szCs w:val="24"/>
        </w:rPr>
      </w:pPr>
      <w:r>
        <w:rPr>
          <w:rFonts w:ascii="Arial" w:hAnsi="Arial" w:cs="Arial"/>
          <w:b/>
          <w:sz w:val="24"/>
          <w:szCs w:val="24"/>
        </w:rPr>
        <w:t>Art.16</w:t>
      </w:r>
      <w:r>
        <w:rPr>
          <w:rFonts w:ascii="Arial" w:hAnsi="Arial" w:cs="Arial"/>
          <w:sz w:val="24"/>
          <w:szCs w:val="24"/>
        </w:rPr>
        <w:t xml:space="preserve"> În onoarea cetățenilor cărora li se conferă titlul de "Cetăţean de Onoare" al Comunei Horoatu Crasnei post – mortem, se vor denumi cu prioritate numele unor străzi sau instituții publice cu numele acestora. </w:t>
      </w:r>
    </w:p>
    <w:p w14:paraId="7F486091">
      <w:pPr>
        <w:rPr>
          <w:rFonts w:ascii="Arial" w:hAnsi="Arial" w:cs="Arial"/>
          <w:b/>
          <w:sz w:val="24"/>
          <w:szCs w:val="24"/>
        </w:rPr>
      </w:pPr>
      <w:r>
        <w:rPr>
          <w:rFonts w:ascii="Arial" w:hAnsi="Arial" w:cs="Arial"/>
          <w:b/>
          <w:sz w:val="24"/>
          <w:szCs w:val="24"/>
        </w:rPr>
        <w:t xml:space="preserve">CAPITOLUL II DREPTURILE CETĂȚEANULUI DE ONOARE AL COMUNEI HOROATU CRASNEI </w:t>
      </w:r>
    </w:p>
    <w:p w14:paraId="1045FB07">
      <w:pPr>
        <w:rPr>
          <w:rFonts w:ascii="Arial" w:hAnsi="Arial" w:cs="Arial"/>
          <w:sz w:val="24"/>
          <w:szCs w:val="24"/>
        </w:rPr>
      </w:pPr>
      <w:r>
        <w:rPr>
          <w:rFonts w:ascii="Arial" w:hAnsi="Arial" w:cs="Arial"/>
          <w:b/>
          <w:sz w:val="24"/>
          <w:szCs w:val="24"/>
        </w:rPr>
        <w:t>ART.17</w:t>
      </w:r>
      <w:r>
        <w:rPr>
          <w:rFonts w:ascii="Arial" w:hAnsi="Arial" w:cs="Arial"/>
          <w:sz w:val="24"/>
          <w:szCs w:val="24"/>
        </w:rPr>
        <w:t xml:space="preserve"> Titlul de "Cetăţean de Onoare" al Comunei Horoatu Crasnei , conferă titularului următoarele drepturi: </w:t>
      </w:r>
    </w:p>
    <w:p w14:paraId="6A91E077">
      <w:pPr>
        <w:numPr>
          <w:ilvl w:val="0"/>
          <w:numId w:val="1"/>
        </w:numPr>
        <w:rPr>
          <w:rFonts w:hint="default" w:ascii="Arial" w:hAnsi="Arial" w:cs="Arial"/>
          <w:sz w:val="24"/>
          <w:szCs w:val="24"/>
        </w:rPr>
      </w:pPr>
      <w:r>
        <w:rPr>
          <w:rFonts w:hint="default" w:ascii="Arial" w:hAnsi="Arial" w:eastAsia="SimSun" w:cs="Arial"/>
          <w:sz w:val="24"/>
          <w:szCs w:val="24"/>
        </w:rPr>
        <w:t xml:space="preserve">dreptul de a lua cuvântul în şedinţele Consiliului Consiliului Local al Comunei </w:t>
      </w:r>
      <w:r>
        <w:rPr>
          <w:rFonts w:hint="default" w:ascii="Arial" w:hAnsi="Arial" w:eastAsia="SimSun" w:cs="Arial"/>
          <w:sz w:val="24"/>
          <w:szCs w:val="24"/>
          <w:lang w:val="ro-RO"/>
        </w:rPr>
        <w:t>Horoatu Crasne</w:t>
      </w:r>
      <w:r>
        <w:rPr>
          <w:rFonts w:hint="default" w:ascii="Arial" w:hAnsi="Arial" w:eastAsia="SimSun" w:cs="Arial"/>
          <w:sz w:val="24"/>
          <w:szCs w:val="24"/>
        </w:rPr>
        <w:t>i la dezbaterea materialelor care privesc întreaga comunitate;</w:t>
      </w:r>
    </w:p>
    <w:p w14:paraId="571395AA">
      <w:pPr>
        <w:rPr>
          <w:rFonts w:ascii="Arial" w:hAnsi="Arial" w:cs="Arial"/>
          <w:sz w:val="24"/>
          <w:szCs w:val="24"/>
        </w:rPr>
      </w:pPr>
      <w:r>
        <w:rPr>
          <w:rFonts w:hint="default" w:ascii="Arial" w:hAnsi="Arial" w:cs="Arial"/>
          <w:sz w:val="24"/>
          <w:szCs w:val="24"/>
          <w:lang w:val="ro-RO"/>
        </w:rPr>
        <w:t>b</w:t>
      </w:r>
      <w:r>
        <w:rPr>
          <w:rFonts w:ascii="Arial" w:hAnsi="Arial" w:cs="Arial"/>
          <w:sz w:val="24"/>
          <w:szCs w:val="24"/>
        </w:rPr>
        <w:t xml:space="preserve">) Invitarea la manifestările cu caracter oficial, organizate cu prilejul sărbătoririi unor evenimente de importanță locală sau națională; </w:t>
      </w:r>
    </w:p>
    <w:p w14:paraId="3ACF4A01">
      <w:pPr>
        <w:rPr>
          <w:rFonts w:hint="default" w:ascii="Arial" w:hAnsi="Arial" w:cs="Arial"/>
          <w:sz w:val="24"/>
          <w:szCs w:val="24"/>
          <w:lang w:val="en-US"/>
        </w:rPr>
      </w:pPr>
      <w:r>
        <w:rPr>
          <w:rFonts w:hint="default" w:ascii="Arial" w:hAnsi="Arial" w:cs="Arial"/>
          <w:sz w:val="24"/>
          <w:szCs w:val="24"/>
          <w:lang w:val="ro-RO"/>
        </w:rPr>
        <w:t>c</w:t>
      </w:r>
      <w:r>
        <w:rPr>
          <w:rFonts w:ascii="Arial" w:hAnsi="Arial" w:cs="Arial"/>
          <w:sz w:val="24"/>
          <w:szCs w:val="24"/>
        </w:rPr>
        <w:t>) Accesul gratuit la toate manifestările culturale-sportive organizate de instituțiile publice din subordinea administraţiei locale de pe raza teritorială a Comunei Horoatu Crasnei</w:t>
      </w:r>
      <w:r>
        <w:rPr>
          <w:rFonts w:hint="default" w:ascii="Arial" w:hAnsi="Arial" w:cs="Arial"/>
          <w:sz w:val="24"/>
          <w:szCs w:val="24"/>
          <w:lang w:val="en-US"/>
        </w:rPr>
        <w:t>;</w:t>
      </w:r>
    </w:p>
    <w:p w14:paraId="0D69872E">
      <w:pPr>
        <w:rPr>
          <w:rFonts w:hint="default" w:ascii="Arial" w:hAnsi="Arial" w:cs="Arial"/>
          <w:sz w:val="24"/>
          <w:szCs w:val="24"/>
          <w:lang w:val="ro-RO"/>
        </w:rPr>
      </w:pPr>
      <w:r>
        <w:rPr>
          <w:rFonts w:hint="default" w:ascii="Arial" w:hAnsi="Arial" w:cs="Arial"/>
          <w:sz w:val="24"/>
          <w:szCs w:val="24"/>
          <w:lang w:val="en-US"/>
        </w:rPr>
        <w:t>d) Acordarea unei recompense financiare care va fi stabilit</w:t>
      </w:r>
      <w:r>
        <w:rPr>
          <w:rFonts w:hint="default" w:ascii="Arial" w:hAnsi="Arial" w:cs="Arial"/>
          <w:sz w:val="24"/>
          <w:szCs w:val="24"/>
          <w:lang w:val="ro-RO"/>
        </w:rPr>
        <w:t>ă și aprobată de către Consiliul Local al comunei Horoatu Crasnei.</w:t>
      </w:r>
      <w:bookmarkStart w:id="0" w:name="_GoBack"/>
      <w:bookmarkEnd w:id="0"/>
    </w:p>
    <w:p w14:paraId="40DEC686">
      <w:pPr>
        <w:rPr>
          <w:rFonts w:ascii="Arial" w:hAnsi="Arial" w:cs="Arial"/>
          <w:b/>
          <w:sz w:val="24"/>
          <w:szCs w:val="24"/>
        </w:rPr>
      </w:pPr>
      <w:r>
        <w:rPr>
          <w:rFonts w:ascii="Arial" w:hAnsi="Arial" w:cs="Arial"/>
          <w:b/>
          <w:sz w:val="24"/>
          <w:szCs w:val="24"/>
        </w:rPr>
        <w:t xml:space="preserve">CAPITOLUL III OBLIGAȚIILE CETĂȚEANULUI DE ONOARE AL COMUNEI HOROATU CRASNEI </w:t>
      </w:r>
    </w:p>
    <w:p w14:paraId="451D5EDD">
      <w:pPr>
        <w:rPr>
          <w:rFonts w:ascii="Arial" w:hAnsi="Arial" w:cs="Arial"/>
          <w:sz w:val="24"/>
          <w:szCs w:val="24"/>
        </w:rPr>
      </w:pPr>
      <w:r>
        <w:rPr>
          <w:rFonts w:ascii="Arial" w:hAnsi="Arial" w:cs="Arial"/>
          <w:b/>
          <w:sz w:val="24"/>
          <w:szCs w:val="24"/>
        </w:rPr>
        <w:t>ART.18</w:t>
      </w:r>
      <w:r>
        <w:rPr>
          <w:rFonts w:ascii="Arial" w:hAnsi="Arial" w:cs="Arial"/>
          <w:sz w:val="24"/>
          <w:szCs w:val="24"/>
        </w:rPr>
        <w:t xml:space="preserve"> Statutul de „Cetăţean de Onoare” al comunei Horoatu Crasnei  presupune următoarele obligaţii: </w:t>
      </w:r>
    </w:p>
    <w:p w14:paraId="5252F2E4">
      <w:pPr>
        <w:rPr>
          <w:rFonts w:ascii="Arial" w:hAnsi="Arial" w:cs="Arial"/>
          <w:sz w:val="24"/>
          <w:szCs w:val="24"/>
        </w:rPr>
      </w:pPr>
      <w:r>
        <w:rPr>
          <w:rFonts w:ascii="Arial" w:hAnsi="Arial" w:cs="Arial"/>
          <w:sz w:val="24"/>
          <w:szCs w:val="24"/>
        </w:rPr>
        <w:t>a) cunoașterea anticipată a prevederilor prezentului regulament de către fiecare candidat;</w:t>
      </w:r>
    </w:p>
    <w:p w14:paraId="66313E0E">
      <w:pPr>
        <w:rPr>
          <w:rFonts w:ascii="Arial" w:hAnsi="Arial" w:cs="Arial"/>
          <w:sz w:val="24"/>
          <w:szCs w:val="24"/>
        </w:rPr>
      </w:pPr>
      <w:r>
        <w:rPr>
          <w:rFonts w:ascii="Arial" w:hAnsi="Arial" w:cs="Arial"/>
          <w:sz w:val="24"/>
          <w:szCs w:val="24"/>
        </w:rPr>
        <w:t xml:space="preserve"> b) promovarea imaginii Comunei Horoatu Crasnei în contextul unor activităţi la care participă, în ţară sau în străinătate, inclusiv în calitate de Cetăţean de Onoare; </w:t>
      </w:r>
    </w:p>
    <w:p w14:paraId="67AD1F89">
      <w:pPr>
        <w:rPr>
          <w:rFonts w:ascii="Arial" w:hAnsi="Arial" w:cs="Arial"/>
          <w:sz w:val="24"/>
          <w:szCs w:val="24"/>
        </w:rPr>
      </w:pPr>
      <w:r>
        <w:rPr>
          <w:rFonts w:ascii="Arial" w:hAnsi="Arial" w:cs="Arial"/>
          <w:sz w:val="24"/>
          <w:szCs w:val="24"/>
        </w:rPr>
        <w:t xml:space="preserve">c) prin activitatea curentă pe care o desfăşoară să contribuie la dezvoltarea neîntreruptă a relaţiilor sau activităţilor care au avut ca efect acordarea titlului sus-menţionat; </w:t>
      </w:r>
    </w:p>
    <w:p w14:paraId="0FF74C8B">
      <w:pPr>
        <w:rPr>
          <w:rFonts w:ascii="Arial" w:hAnsi="Arial" w:cs="Arial"/>
          <w:sz w:val="24"/>
          <w:szCs w:val="24"/>
        </w:rPr>
      </w:pPr>
      <w:r>
        <w:rPr>
          <w:rFonts w:ascii="Arial" w:hAnsi="Arial" w:cs="Arial"/>
          <w:sz w:val="24"/>
          <w:szCs w:val="24"/>
        </w:rPr>
        <w:t xml:space="preserve">d) să nu aducă nici un fel de atingere morală sau de prestigiu, prin comportament sau acţiuni voluntare sau involuntare, înaltului titlu dobândit; </w:t>
      </w:r>
    </w:p>
    <w:p w14:paraId="766AF099">
      <w:pPr>
        <w:rPr>
          <w:rFonts w:ascii="Arial" w:hAnsi="Arial" w:cs="Arial"/>
          <w:sz w:val="24"/>
          <w:szCs w:val="24"/>
        </w:rPr>
      </w:pPr>
      <w:r>
        <w:rPr>
          <w:rFonts w:ascii="Arial" w:hAnsi="Arial" w:cs="Arial"/>
          <w:sz w:val="24"/>
          <w:szCs w:val="24"/>
        </w:rPr>
        <w:t>e) să nu compromită cu rea-voinţă interesele comunităţii care i-a acordat titlul;</w:t>
      </w:r>
    </w:p>
    <w:p w14:paraId="1FD589AD">
      <w:pPr>
        <w:rPr>
          <w:rFonts w:ascii="Arial" w:hAnsi="Arial" w:cs="Arial"/>
          <w:sz w:val="24"/>
          <w:szCs w:val="24"/>
        </w:rPr>
      </w:pPr>
      <w:r>
        <w:rPr>
          <w:rFonts w:ascii="Arial" w:hAnsi="Arial" w:cs="Arial"/>
          <w:sz w:val="24"/>
          <w:szCs w:val="24"/>
        </w:rPr>
        <w:t xml:space="preserve"> f) să participe la manifestări sau festivităţi organizate de către Consiliul Local ori Primăria Comunei Horoatu Crasnei la care titularul, conform protocolului, este invitat. </w:t>
      </w:r>
    </w:p>
    <w:p w14:paraId="673C0394">
      <w:pPr>
        <w:rPr>
          <w:rFonts w:ascii="Arial" w:hAnsi="Arial" w:cs="Arial"/>
          <w:b/>
          <w:sz w:val="24"/>
          <w:szCs w:val="24"/>
        </w:rPr>
      </w:pPr>
    </w:p>
    <w:p w14:paraId="22EAEE6F">
      <w:pPr>
        <w:rPr>
          <w:rFonts w:ascii="Arial" w:hAnsi="Arial" w:cs="Arial"/>
          <w:b/>
          <w:sz w:val="24"/>
          <w:szCs w:val="24"/>
        </w:rPr>
      </w:pPr>
    </w:p>
    <w:p w14:paraId="7F119F2A">
      <w:pPr>
        <w:rPr>
          <w:rFonts w:ascii="Arial" w:hAnsi="Arial" w:cs="Arial"/>
          <w:b/>
          <w:sz w:val="24"/>
          <w:szCs w:val="24"/>
        </w:rPr>
      </w:pPr>
      <w:r>
        <w:rPr>
          <w:rFonts w:ascii="Arial" w:hAnsi="Arial" w:cs="Arial"/>
          <w:b/>
          <w:sz w:val="24"/>
          <w:szCs w:val="24"/>
        </w:rPr>
        <w:t xml:space="preserve">CAPITOLUL IV SANCȚIUNI </w:t>
      </w:r>
    </w:p>
    <w:p w14:paraId="50D42CCF">
      <w:pPr>
        <w:rPr>
          <w:rFonts w:ascii="Arial" w:hAnsi="Arial" w:cs="Arial"/>
          <w:sz w:val="24"/>
          <w:szCs w:val="24"/>
        </w:rPr>
      </w:pPr>
      <w:r>
        <w:rPr>
          <w:rFonts w:ascii="Arial" w:hAnsi="Arial" w:cs="Arial"/>
          <w:b/>
          <w:sz w:val="24"/>
          <w:szCs w:val="24"/>
        </w:rPr>
        <w:t>ART.19</w:t>
      </w:r>
      <w:r>
        <w:rPr>
          <w:rFonts w:ascii="Arial" w:hAnsi="Arial" w:cs="Arial"/>
          <w:sz w:val="24"/>
          <w:szCs w:val="24"/>
        </w:rPr>
        <w:t xml:space="preserve"> Desfăşurarea unor activităţi cu caracter ostil municipiului şi locuitorilor acestuia, precum şi condamnarea printr-o hotărâre judecătorească definitivă şi irevocabilă atrage după sine RETRAGEREA titlului de ”Cetăţean de Onoare”. </w:t>
      </w:r>
    </w:p>
    <w:p w14:paraId="7E88463F">
      <w:pPr>
        <w:rPr>
          <w:rFonts w:ascii="Arial" w:hAnsi="Arial" w:cs="Arial"/>
          <w:sz w:val="24"/>
          <w:szCs w:val="24"/>
        </w:rPr>
      </w:pPr>
      <w:r>
        <w:rPr>
          <w:rFonts w:ascii="Arial" w:hAnsi="Arial" w:cs="Arial"/>
          <w:b/>
          <w:sz w:val="24"/>
          <w:szCs w:val="24"/>
        </w:rPr>
        <w:t>ART.20</w:t>
      </w:r>
      <w:r>
        <w:rPr>
          <w:rFonts w:ascii="Arial" w:hAnsi="Arial" w:cs="Arial"/>
          <w:sz w:val="24"/>
          <w:szCs w:val="24"/>
        </w:rPr>
        <w:t xml:space="preserve"> Retragerea titlului se va face în ședința publică a Consiliului Local al Comunei Horoatu Crasnei, respectându-se prevederile legale din prezentul regulament, aspect ce va fi adus la cunoștință persoanei implicate în termen de 10 zile. </w:t>
      </w:r>
    </w:p>
    <w:p w14:paraId="7A39763C">
      <w:pPr>
        <w:rPr>
          <w:rFonts w:ascii="Arial" w:hAnsi="Arial" w:cs="Arial"/>
          <w:sz w:val="24"/>
          <w:szCs w:val="24"/>
        </w:rPr>
      </w:pPr>
      <w:r>
        <w:rPr>
          <w:rFonts w:ascii="Arial" w:hAnsi="Arial" w:cs="Arial"/>
          <w:b/>
          <w:sz w:val="24"/>
          <w:szCs w:val="24"/>
        </w:rPr>
        <w:t>ART.21</w:t>
      </w:r>
      <w:r>
        <w:rPr>
          <w:rFonts w:ascii="Arial" w:hAnsi="Arial" w:cs="Arial"/>
          <w:sz w:val="24"/>
          <w:szCs w:val="24"/>
        </w:rPr>
        <w:t xml:space="preserve"> Hotărârea adoptată de către Consiliul Local poate fi contestată potrivit legii contenciosului administrativ.</w:t>
      </w:r>
    </w:p>
    <w:p w14:paraId="25660EF7">
      <w:pPr>
        <w:rPr>
          <w:rFonts w:ascii="Arial" w:hAnsi="Arial" w:cs="Arial"/>
          <w:sz w:val="24"/>
          <w:szCs w:val="24"/>
        </w:rPr>
      </w:pPr>
      <w:r>
        <w:rPr>
          <w:rFonts w:ascii="Arial" w:hAnsi="Arial" w:cs="Arial"/>
          <w:b/>
          <w:sz w:val="24"/>
          <w:szCs w:val="24"/>
        </w:rPr>
        <w:t xml:space="preserve"> ART.22</w:t>
      </w:r>
      <w:r>
        <w:rPr>
          <w:rFonts w:ascii="Arial" w:hAnsi="Arial" w:cs="Arial"/>
          <w:sz w:val="24"/>
          <w:szCs w:val="24"/>
        </w:rPr>
        <w:t xml:space="preserve"> Drepturile prevăzute la art.17 din prezentul regulament, încetează în următoarele situații: </w:t>
      </w:r>
    </w:p>
    <w:p w14:paraId="78F3B68B">
      <w:pPr>
        <w:rPr>
          <w:rFonts w:ascii="Arial" w:hAnsi="Arial" w:cs="Arial"/>
          <w:sz w:val="24"/>
          <w:szCs w:val="24"/>
        </w:rPr>
      </w:pPr>
      <w:r>
        <w:rPr>
          <w:rFonts w:ascii="Arial" w:hAnsi="Arial" w:cs="Arial"/>
          <w:sz w:val="24"/>
          <w:szCs w:val="24"/>
        </w:rPr>
        <w:t>a) Decesul titularului;</w:t>
      </w:r>
    </w:p>
    <w:p w14:paraId="394B5F59">
      <w:pPr>
        <w:rPr>
          <w:rFonts w:ascii="Arial" w:hAnsi="Arial" w:cs="Arial"/>
          <w:sz w:val="24"/>
          <w:szCs w:val="24"/>
        </w:rPr>
      </w:pPr>
      <w:r>
        <w:rPr>
          <w:rFonts w:ascii="Arial" w:hAnsi="Arial" w:cs="Arial"/>
          <w:sz w:val="24"/>
          <w:szCs w:val="24"/>
        </w:rPr>
        <w:t xml:space="preserve"> b) Retragerea titlului;</w:t>
      </w:r>
    </w:p>
    <w:p w14:paraId="38F6F813">
      <w:pPr>
        <w:rPr>
          <w:rFonts w:ascii="Arial" w:hAnsi="Arial" w:cs="Arial"/>
          <w:b/>
          <w:sz w:val="24"/>
          <w:szCs w:val="24"/>
        </w:rPr>
      </w:pPr>
      <w:r>
        <w:rPr>
          <w:rFonts w:ascii="Arial" w:hAnsi="Arial" w:cs="Arial"/>
          <w:b/>
          <w:sz w:val="24"/>
          <w:szCs w:val="24"/>
        </w:rPr>
        <w:t xml:space="preserve"> CAPITOLUL IV DISPOZIȚII FINALE </w:t>
      </w:r>
    </w:p>
    <w:p w14:paraId="660EA3F6">
      <w:pPr>
        <w:rPr>
          <w:rFonts w:ascii="Arial" w:hAnsi="Arial" w:cs="Arial"/>
          <w:sz w:val="24"/>
          <w:szCs w:val="24"/>
        </w:rPr>
      </w:pPr>
      <w:r>
        <w:rPr>
          <w:rFonts w:ascii="Arial" w:hAnsi="Arial" w:cs="Arial"/>
          <w:b/>
          <w:sz w:val="24"/>
          <w:szCs w:val="24"/>
        </w:rPr>
        <w:t>ART.23</w:t>
      </w:r>
      <w:r>
        <w:rPr>
          <w:rFonts w:ascii="Arial" w:hAnsi="Arial" w:cs="Arial"/>
          <w:sz w:val="24"/>
          <w:szCs w:val="24"/>
        </w:rPr>
        <w:t xml:space="preserve"> La nivelul Primăriei Comunei  Horoatu Crasnei,   se va înființa un Registru special de evidență a conferirii titlurilor de ”Cetățean de Onoare”.</w:t>
      </w:r>
    </w:p>
    <w:p w14:paraId="77975740">
      <w:pPr>
        <w:rPr>
          <w:rFonts w:ascii="Arial" w:hAnsi="Arial" w:cs="Arial"/>
          <w:sz w:val="24"/>
          <w:szCs w:val="24"/>
        </w:rPr>
      </w:pPr>
      <w:r>
        <w:rPr>
          <w:rFonts w:ascii="Arial" w:hAnsi="Arial" w:cs="Arial"/>
          <w:b/>
          <w:sz w:val="24"/>
          <w:szCs w:val="24"/>
        </w:rPr>
        <w:t xml:space="preserve"> ART.24</w:t>
      </w:r>
      <w:r>
        <w:rPr>
          <w:rFonts w:ascii="Arial" w:hAnsi="Arial" w:cs="Arial"/>
          <w:sz w:val="24"/>
          <w:szCs w:val="24"/>
        </w:rPr>
        <w:t xml:space="preserve"> Informațiile publice referitoare la Cetățenii de onoare ai Comunei Horoatu Crasnei vor fi publicate într-o secțiune specială pe site-ul oficial al Primăriei Comunei  Horoatu Crasnei .</w:t>
      </w:r>
    </w:p>
    <w:p w14:paraId="6EF15BB2">
      <w:pPr>
        <w:rPr>
          <w:rFonts w:ascii="Arial" w:hAnsi="Arial" w:cs="Arial"/>
          <w:sz w:val="24"/>
          <w:szCs w:val="24"/>
        </w:rPr>
      </w:pPr>
      <w:r>
        <w:rPr>
          <w:rFonts w:ascii="Arial" w:hAnsi="Arial" w:cs="Arial"/>
          <w:b/>
          <w:sz w:val="24"/>
          <w:szCs w:val="24"/>
        </w:rPr>
        <w:t xml:space="preserve"> ART.25</w:t>
      </w:r>
      <w:r>
        <w:rPr>
          <w:rFonts w:ascii="Arial" w:hAnsi="Arial" w:cs="Arial"/>
          <w:sz w:val="24"/>
          <w:szCs w:val="24"/>
        </w:rPr>
        <w:t xml:space="preserve"> Dreptul de a dobândi titlul de "Cetățean de Onoare" nu este limitat şi este deschis oricărui cetățean ale căror fapte sunt compatibile cu prevederile prezentului regulament. </w:t>
      </w:r>
    </w:p>
    <w:p w14:paraId="0E2ED2EE">
      <w:pPr>
        <w:rPr>
          <w:rFonts w:ascii="Arial" w:hAnsi="Arial" w:cs="Arial"/>
          <w:sz w:val="24"/>
          <w:szCs w:val="24"/>
        </w:rPr>
      </w:pPr>
      <w:r>
        <w:rPr>
          <w:rFonts w:ascii="Arial" w:hAnsi="Arial" w:cs="Arial"/>
          <w:sz w:val="24"/>
          <w:szCs w:val="24"/>
        </w:rPr>
        <w:t xml:space="preserve">Primar                                                       Secretar general            </w:t>
      </w:r>
    </w:p>
    <w:p w14:paraId="3716C027">
      <w:pPr>
        <w:rPr>
          <w:rFonts w:ascii="Arial" w:hAnsi="Arial" w:cs="Arial"/>
          <w:sz w:val="24"/>
          <w:szCs w:val="24"/>
        </w:rPr>
      </w:pPr>
      <w:r>
        <w:rPr>
          <w:rFonts w:ascii="Arial" w:hAnsi="Arial" w:cs="Arial"/>
          <w:sz w:val="24"/>
          <w:szCs w:val="24"/>
        </w:rPr>
        <w:t>Mirișan Marian                                          Borbely Laura</w:t>
      </w:r>
    </w:p>
    <w:sectPr>
      <w:foot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3411490"/>
      <w:docPartObj>
        <w:docPartGallery w:val="autotext"/>
      </w:docPartObj>
    </w:sdtPr>
    <w:sdtContent>
      <w:p w14:paraId="53F610F7">
        <w:pPr>
          <w:pStyle w:val="4"/>
          <w:jc w:val="center"/>
        </w:pPr>
        <w:r>
          <w:fldChar w:fldCharType="begin"/>
        </w:r>
        <w:r>
          <w:instrText xml:space="preserve">PAGE   \* MERGEFORMAT</w:instrText>
        </w:r>
        <w:r>
          <w:fldChar w:fldCharType="separate"/>
        </w:r>
        <w:r>
          <w:rPr>
            <w:lang w:val="ro-RO"/>
          </w:rPr>
          <w:t>4</w:t>
        </w:r>
        <w:r>
          <w:fldChar w:fldCharType="end"/>
        </w:r>
      </w:p>
    </w:sdtContent>
  </w:sdt>
  <w:p w14:paraId="10383BF0">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6AF780"/>
    <w:multiLevelType w:val="singleLevel"/>
    <w:tmpl w:val="BA6AF780"/>
    <w:lvl w:ilvl="0" w:tentative="0">
      <w:start w:val="1"/>
      <w:numFmt w:val="low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52F"/>
    <w:rsid w:val="00037A0B"/>
    <w:rsid w:val="000C3229"/>
    <w:rsid w:val="000C7F3A"/>
    <w:rsid w:val="000D4A81"/>
    <w:rsid w:val="000E56D8"/>
    <w:rsid w:val="00110B2E"/>
    <w:rsid w:val="00113FE1"/>
    <w:rsid w:val="00116262"/>
    <w:rsid w:val="001B48E8"/>
    <w:rsid w:val="00200E51"/>
    <w:rsid w:val="0022358A"/>
    <w:rsid w:val="002E35C6"/>
    <w:rsid w:val="003521E5"/>
    <w:rsid w:val="00384C5C"/>
    <w:rsid w:val="003D04F5"/>
    <w:rsid w:val="0044452F"/>
    <w:rsid w:val="005078E7"/>
    <w:rsid w:val="00532ACF"/>
    <w:rsid w:val="00573BB0"/>
    <w:rsid w:val="00596001"/>
    <w:rsid w:val="006810F5"/>
    <w:rsid w:val="006F5994"/>
    <w:rsid w:val="00784BC0"/>
    <w:rsid w:val="00841EC5"/>
    <w:rsid w:val="008B495A"/>
    <w:rsid w:val="008F7645"/>
    <w:rsid w:val="00A015EF"/>
    <w:rsid w:val="00A81275"/>
    <w:rsid w:val="00B05F12"/>
    <w:rsid w:val="00B430E2"/>
    <w:rsid w:val="00BB7FC2"/>
    <w:rsid w:val="00C2554C"/>
    <w:rsid w:val="00C926FC"/>
    <w:rsid w:val="00CB30D7"/>
    <w:rsid w:val="00D053AA"/>
    <w:rsid w:val="00D06257"/>
    <w:rsid w:val="00DA10DE"/>
    <w:rsid w:val="00DF2012"/>
    <w:rsid w:val="00DF6782"/>
    <w:rsid w:val="00E52C4F"/>
    <w:rsid w:val="00ED611C"/>
    <w:rsid w:val="00F17E84"/>
    <w:rsid w:val="00F202A7"/>
    <w:rsid w:val="00FA6C69"/>
    <w:rsid w:val="470446CB"/>
    <w:rsid w:val="557E05FE"/>
    <w:rsid w:val="5FBA0197"/>
    <w:rsid w:val="6AF855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7"/>
    <w:unhideWhenUsed/>
    <w:qFormat/>
    <w:uiPriority w:val="99"/>
    <w:pPr>
      <w:tabs>
        <w:tab w:val="center" w:pos="4680"/>
        <w:tab w:val="right" w:pos="9360"/>
      </w:tabs>
      <w:spacing w:after="0" w:line="240" w:lineRule="auto"/>
    </w:pPr>
  </w:style>
  <w:style w:type="paragraph" w:styleId="5">
    <w:name w:val="header"/>
    <w:basedOn w:val="1"/>
    <w:link w:val="6"/>
    <w:unhideWhenUsed/>
    <w:qFormat/>
    <w:uiPriority w:val="99"/>
    <w:pPr>
      <w:tabs>
        <w:tab w:val="center" w:pos="4680"/>
        <w:tab w:val="right" w:pos="9360"/>
      </w:tabs>
      <w:spacing w:after="0" w:line="240" w:lineRule="auto"/>
    </w:pPr>
  </w:style>
  <w:style w:type="character" w:customStyle="1" w:styleId="6">
    <w:name w:val="Antet Caracter"/>
    <w:basedOn w:val="2"/>
    <w:link w:val="5"/>
    <w:qFormat/>
    <w:uiPriority w:val="99"/>
  </w:style>
  <w:style w:type="character" w:customStyle="1" w:styleId="7">
    <w:name w:val="Subsol Caracte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3606E-7481-4F9D-A9FA-C59FCBFD4C1A}">
  <ds:schemaRefs/>
</ds:datastoreItem>
</file>

<file path=docProps/app.xml><?xml version="1.0" encoding="utf-8"?>
<Properties xmlns="http://schemas.openxmlformats.org/officeDocument/2006/extended-properties" xmlns:vt="http://schemas.openxmlformats.org/officeDocument/2006/docPropsVTypes">
  <Template>Normal</Template>
  <Pages>4</Pages>
  <Words>1220</Words>
  <Characters>7081</Characters>
  <Lines>59</Lines>
  <Paragraphs>16</Paragraphs>
  <TotalTime>10</TotalTime>
  <ScaleCrop>false</ScaleCrop>
  <LinksUpToDate>false</LinksUpToDate>
  <CharactersWithSpaces>8285</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2024-06-23T17:41:00Z</dcterms:created>
  <dc:creator>Lenovo</dc:creator>
  <cp:lastModifiedBy>Secretar General</cp:lastModifiedBy>
  <dcterms:modified xsi:type="dcterms:W3CDTF">2024-06-27T08:11:50Z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00D8D1F2F905434F936195F3BB6C0126_13</vt:lpwstr>
  </property>
</Properties>
</file>