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bookmarkStart w:id="0" w:name="REF12"/>
      <w:bookmarkEnd w:id="0"/>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4E4CA6" w:rsidRPr="00A117DC" w:rsidRDefault="004E4CA6" w:rsidP="00230300">
      <w:pPr>
        <w:spacing w:after="0" w:line="240" w:lineRule="auto"/>
        <w:jc w:val="center"/>
        <w:rPr>
          <w:rFonts w:ascii="Times New Roman" w:eastAsia="Times New Roman" w:hAnsi="Times New Roman" w:cs="Times New Roman"/>
          <w:b/>
          <w:sz w:val="24"/>
          <w:szCs w:val="24"/>
          <w:lang w:eastAsia="ro-RO"/>
        </w:rPr>
      </w:pPr>
    </w:p>
    <w:p w:rsidR="00230300" w:rsidRPr="00A117DC" w:rsidRDefault="00230300" w:rsidP="00002685">
      <w:pPr>
        <w:spacing w:after="0" w:line="480" w:lineRule="auto"/>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REGULAMENT</w:t>
      </w:r>
      <w:r w:rsidR="004E4CA6" w:rsidRPr="00A117DC">
        <w:rPr>
          <w:rFonts w:ascii="Times New Roman" w:eastAsia="Times New Roman" w:hAnsi="Times New Roman" w:cs="Times New Roman"/>
          <w:b/>
          <w:sz w:val="24"/>
          <w:szCs w:val="24"/>
          <w:lang w:eastAsia="ro-RO"/>
        </w:rPr>
        <w:t>UL</w:t>
      </w:r>
      <w:r w:rsidRPr="00A117DC">
        <w:rPr>
          <w:rFonts w:ascii="Times New Roman" w:eastAsia="Times New Roman" w:hAnsi="Times New Roman" w:cs="Times New Roman"/>
          <w:b/>
          <w:sz w:val="24"/>
          <w:szCs w:val="24"/>
          <w:lang w:eastAsia="ro-RO"/>
        </w:rPr>
        <w:t xml:space="preserve"> SERVICIULUI PUBLIC DE SALUBRIZARE AL UNITĂŢII ADMINISTRATIV-TERITORIALE COMUNA CORNETU, JUDEȚUL ILFOV</w:t>
      </w:r>
      <w:r w:rsidRPr="00A117DC">
        <w:rPr>
          <w:rStyle w:val="Referinnotdesubsol"/>
          <w:rFonts w:ascii="Times New Roman" w:eastAsia="Times New Roman" w:hAnsi="Times New Roman" w:cs="Times New Roman"/>
          <w:b/>
          <w:sz w:val="24"/>
          <w:szCs w:val="24"/>
          <w:lang w:eastAsia="ro-RO"/>
        </w:rPr>
        <w:footnoteReference w:id="1"/>
      </w:r>
      <w:r w:rsidRPr="00A117DC">
        <w:rPr>
          <w:rFonts w:ascii="Times New Roman" w:eastAsia="Times New Roman" w:hAnsi="Times New Roman" w:cs="Times New Roman"/>
          <w:b/>
          <w:sz w:val="24"/>
          <w:szCs w:val="24"/>
          <w:lang w:eastAsia="ro-RO"/>
        </w:rPr>
        <w:t xml:space="preserve"> </w:t>
      </w:r>
    </w:p>
    <w:p w:rsidR="00230300" w:rsidRPr="00A117DC" w:rsidRDefault="00230300" w:rsidP="00002685">
      <w:pPr>
        <w:spacing w:after="0" w:line="480" w:lineRule="auto"/>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b/>
          <w:sz w:val="24"/>
          <w:szCs w:val="24"/>
          <w:lang w:eastAsia="ro-RO"/>
        </w:rPr>
        <w:t>(UAT Cornetu – Ilfov)</w:t>
      </w:r>
    </w:p>
    <w:p w:rsidR="00230300" w:rsidRPr="00A117DC" w:rsidRDefault="00230300" w:rsidP="00002685">
      <w:pPr>
        <w:shd w:val="clear" w:color="auto" w:fill="FFFFFF"/>
        <w:spacing w:after="0" w:line="48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bookmarkStart w:id="1" w:name="CI"/>
    </w:p>
    <w:p w:rsidR="004E4CA6" w:rsidRPr="00A117DC" w:rsidRDefault="004E4CA6" w:rsidP="00002685">
      <w:pPr>
        <w:shd w:val="clear" w:color="auto" w:fill="FFFFFF"/>
        <w:spacing w:after="0" w:line="480" w:lineRule="auto"/>
        <w:ind w:firstLine="567"/>
        <w:jc w:val="center"/>
        <w:rPr>
          <w:rFonts w:ascii="Times New Roman" w:eastAsia="Times New Roman" w:hAnsi="Times New Roman" w:cs="Times New Roman"/>
          <w:sz w:val="24"/>
          <w:szCs w:val="24"/>
          <w:lang w:eastAsia="ro-RO"/>
        </w:rPr>
      </w:pPr>
    </w:p>
    <w:p w:rsidR="004E4CA6" w:rsidRPr="00A117DC" w:rsidRDefault="004E4CA6" w:rsidP="00002685">
      <w:pPr>
        <w:shd w:val="clear" w:color="auto" w:fill="FFFFFF"/>
        <w:spacing w:after="0" w:line="48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0"/>
          <w:szCs w:val="20"/>
          <w:lang w:eastAsia="ro-RO"/>
        </w:rPr>
      </w:pPr>
      <w:r w:rsidRPr="00A117DC">
        <w:rPr>
          <w:rFonts w:ascii="Times New Roman" w:eastAsia="Times New Roman" w:hAnsi="Times New Roman" w:cs="Times New Roman"/>
          <w:sz w:val="20"/>
          <w:szCs w:val="20"/>
          <w:lang w:eastAsia="ro-RO"/>
        </w:rPr>
        <w:t>2023</w:t>
      </w:r>
    </w:p>
    <w:p w:rsidR="004E4CA6" w:rsidRPr="00A117DC" w:rsidRDefault="004E4CA6"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7100DF" w:rsidRPr="00A117DC" w:rsidRDefault="007100DF"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p>
    <w:p w:rsidR="004E4CA6" w:rsidRPr="00A117DC" w:rsidRDefault="00230300"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I</w:t>
      </w:r>
      <w:bookmarkEnd w:id="1"/>
      <w:r w:rsidRPr="00A117DC">
        <w:rPr>
          <w:rFonts w:ascii="Times New Roman" w:eastAsia="Times New Roman" w:hAnsi="Times New Roman" w:cs="Times New Roman"/>
          <w:b/>
          <w:sz w:val="24"/>
          <w:szCs w:val="24"/>
          <w:lang w:eastAsia="ro-RO"/>
        </w:rPr>
        <w:t xml:space="preserve"> - Dispoziţii generale</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SECŢIUNEA 1 - Domeniul de aplicare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xml:space="preserve">Art. 1 – (1) Prevederile prezentului regulament se aplică serviciului public de salubrizare al comunei Cornetu, județul Ilfov (UAT Cornetu-Ilfov), denumit în continuare serviciu de salubrizare,  pentru satisfacerea nevoilor de salubrizare ale populaţiei, ale instituţiilor publice şi ale operatorilor economici împuterniciți să acționeze (pe bază de contract) de pe teritoriul comunei.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(2) Prezentul regulament stabileşte cadrul juridic unitar privind desfăşurarea serviciului de salubrizare, definind modalităţile şi condiţiile-cadru ce trebuie îndeplinite pentru asigurarea serviciului de salubrizare, indicatorii de performanţă, condiţiile tehnice, raporturile dintre operator şi utilizator.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Prevederile prezentului regulament se aplică la proiectarea, executarea, recepţionarea, exploatarea şi întreţinerea instalaţiilor şi echipamentelor din sistemul public de salubrizare, cu urmărirea tuturor cerinţelor legale specifice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Operatorii serviciului de salubrizare, indiferent de forma de proprietate şi de modul în care este organizată gestiunea serviciului de salubrizare în cadrul UAT Cornetu-Ilfov se vor conforma prevederilor prezentului regulament.</w:t>
      </w:r>
    </w:p>
    <w:p w:rsidR="00002685" w:rsidRPr="00A117DC" w:rsidRDefault="00230300" w:rsidP="00DE0389">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(5) Condiţiile tehnice prevăzute în prezentul regulament au caracter minimal. </w:t>
      </w:r>
    </w:p>
    <w:p w:rsidR="00DE0389" w:rsidRPr="00A117DC" w:rsidRDefault="00002685" w:rsidP="00DE0389">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Pen</w:t>
      </w:r>
      <w:r w:rsidR="00DE0389" w:rsidRPr="00A117DC">
        <w:rPr>
          <w:rFonts w:ascii="Times New Roman" w:eastAsia="Times New Roman" w:hAnsi="Times New Roman" w:cs="Times New Roman"/>
          <w:sz w:val="24"/>
          <w:szCs w:val="24"/>
          <w:lang w:eastAsia="ro-RO"/>
        </w:rPr>
        <w:t>tru situațiile neprevăzute în prezentul regulament se aplică prevederile din Regulamentul serviciului de salubrizare a localităților județului Ilfov, membre ale Asociației de Dezvoltare Intercomunitară pentru Gestionarea Integrată a Deșeurilor Ilfov sau textele actelor normative incidente.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La elaborarea prezentului Regulament de salubrizare s-a ţinut seama de: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Legea 51/2006 a serviciilor comunitare de utilităţi publice, republicată, cu modificările și completările ulterioare;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Legea 101/2006 a serviciilor de salubrizare a localităţilor, republicată, cu modificările şi completările ulterioare;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Ordinul Președintelui A.N.R.S.C. nr. 82 din 2015 privind aprobarea Regulamentului-cadru al serviciului de salubrizare a localităților, cu modificările și completările ulterioare;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Ordonanţa de urgenţă nr. 92/2021 privind regimul deşeurilor, cu modificările şi completările ulterioare;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Legea 249/2015 privind modalitatea de gestionare a ambalajelor şi deşeurilor de ambalaje, cu modificările și completările ulterioare;</w:t>
      </w:r>
    </w:p>
    <w:p w:rsidR="00332148" w:rsidRPr="00A117DC" w:rsidRDefault="00332148" w:rsidP="0033214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Ordinul 119/2014 pentru aprobarea Normelor de igienă şi sănătate publică privind mediul de viaţă al populaţiei;</w:t>
      </w:r>
    </w:p>
    <w:p w:rsidR="00230300" w:rsidRPr="00A117DC" w:rsidRDefault="0033214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OUG nr. 2/2021 privind depozitarea deșeurilor, cu modificările și completările ulterioare.</w:t>
      </w:r>
    </w:p>
    <w:p w:rsidR="00C94123" w:rsidRPr="00A117DC" w:rsidRDefault="00C94123" w:rsidP="00230300">
      <w:pPr>
        <w:shd w:val="clear" w:color="auto" w:fill="FFFFFF"/>
        <w:spacing w:after="0" w:line="240" w:lineRule="auto"/>
        <w:ind w:firstLine="567"/>
        <w:jc w:val="both"/>
        <w:rPr>
          <w:rFonts w:ascii="Times New Roman" w:eastAsia="Times New Roman" w:hAnsi="Times New Roman" w:cs="Times New Roman"/>
          <w:i/>
          <w:sz w:val="24"/>
          <w:szCs w:val="24"/>
          <w:lang w:eastAsia="ro-RO"/>
        </w:rPr>
      </w:pPr>
      <w:r w:rsidRPr="00A117DC">
        <w:rPr>
          <w:rFonts w:ascii="Times New Roman" w:eastAsia="Times New Roman" w:hAnsi="Times New Roman" w:cs="Times New Roman"/>
          <w:sz w:val="24"/>
          <w:szCs w:val="24"/>
          <w:lang w:eastAsia="ro-RO"/>
        </w:rPr>
        <w:t xml:space="preserve">(8) Elaborarea Regulamentului de salubrizare este o obligaţie impusă de Legea 51/2006 – Legea serviciilor comunitare de utilităţi publice, republicată, cu modificările și completările ulterioare, art. 22 alin. (4) care prevede următoarele: </w:t>
      </w:r>
      <w:r w:rsidRPr="00A117DC">
        <w:rPr>
          <w:rFonts w:ascii="Times New Roman" w:eastAsia="Times New Roman" w:hAnsi="Times New Roman" w:cs="Times New Roman"/>
          <w:i/>
          <w:sz w:val="24"/>
          <w:szCs w:val="24"/>
          <w:lang w:eastAsia="ro-RO"/>
        </w:rPr>
        <w:t>„desfăşurarea activităţilor specifice oricărui serviciu de utilităţi publice, indiferent de forma de gestiune aleasă, se realizează pe baza unui regulament al serviciului şi a unui caiet de sarcini, elaborate şi aprobate de autorităţile administraţiei publice locale, în conformitate cu regulamentul-cadru şi cu caietul de sarcini-cadru ale serviciului.</w:t>
      </w:r>
      <w:r w:rsidR="00002685" w:rsidRPr="00A117DC">
        <w:rPr>
          <w:rFonts w:ascii="Times New Roman" w:eastAsia="Times New Roman" w:hAnsi="Times New Roman" w:cs="Times New Roman"/>
          <w:i/>
          <w:sz w:val="24"/>
          <w:szCs w:val="24"/>
          <w:lang w:eastAsia="ro-RO"/>
        </w:rPr>
        <w:t>″</w:t>
      </w:r>
    </w:p>
    <w:p w:rsidR="00875C4F" w:rsidRPr="00A117DC" w:rsidRDefault="00875C4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(9) Prezentul Regulament rămâne în vigoare și se aplică până la implementarea proiectului Sistem de management integrat al deșeurilor în județul Ilfov – Componenta 1. Colectarea separată și transportul deșeurilor municipale (SMID Ilfov), respectiv până la delegarea gestiunii activității de colectare și transport în cadrul proiectului SMID, urmând ca acesta să fie actualizat ulterior în mod corespunzător în funcţie de modificările de natură tehnică, tehnologică şi legislativă.</w:t>
      </w:r>
    </w:p>
    <w:p w:rsidR="00332148" w:rsidRPr="00A117DC" w:rsidRDefault="0033214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E41A00" w:rsidRPr="00A117DC" w:rsidRDefault="00230300" w:rsidP="00E41A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Art. 2 - Prezentul regulament se aplică următoarelor activităţi de salubrizare:</w:t>
      </w:r>
    </w:p>
    <w:p w:rsidR="00230300" w:rsidRPr="00A117DC" w:rsidRDefault="00230300" w:rsidP="00E41A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colectarea şi transportul deşeurilor provenite din locuinţe, generate de activităţi de reamenajare şi reabilitare interioară şi/sau exterioară 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organizarea prelucrării, neutralizării şi valorificării materiale şi energetice a deşeurilor;</w:t>
      </w: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xml:space="preserve"> d) operarea/administrarea staţiilor de transfer pentru deşeurile municipale şi deşeurile similare; </w:t>
      </w:r>
    </w:p>
    <w:p w:rsidR="00E41A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w:t>
      </w:r>
      <w:r w:rsidR="00E41A00" w:rsidRPr="00A117DC">
        <w:rPr>
          <w:rFonts w:ascii="Times New Roman" w:eastAsia="Times New Roman" w:hAnsi="Times New Roman" w:cs="Times New Roman"/>
          <w:sz w:val="24"/>
          <w:szCs w:val="24"/>
          <w:lang w:eastAsia="ro-RO"/>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rsidR="00E41A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w:t>
      </w:r>
      <w:r w:rsidR="00230300" w:rsidRPr="00A117DC">
        <w:rPr>
          <w:rFonts w:ascii="Times New Roman" w:eastAsia="Times New Roman" w:hAnsi="Times New Roman" w:cs="Times New Roman"/>
          <w:sz w:val="24"/>
          <w:szCs w:val="24"/>
          <w:lang w:eastAsia="ro-RO"/>
        </w:rPr>
        <w:t>) măturatul, spălatul, stropirea şi întreţinerea căilor publice;</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w:t>
      </w:r>
      <w:r w:rsidR="00230300" w:rsidRPr="00A117DC">
        <w:rPr>
          <w:rFonts w:ascii="Times New Roman" w:eastAsia="Times New Roman" w:hAnsi="Times New Roman" w:cs="Times New Roman"/>
          <w:sz w:val="24"/>
          <w:szCs w:val="24"/>
          <w:lang w:eastAsia="ro-RO"/>
        </w:rPr>
        <w:t>) curăţarea şi transportul zăpezii de pe căile publice şi menţinerea în funcţiune a acestora pe timp de polei sau de îngheţ;</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w:t>
      </w:r>
      <w:r w:rsidR="00230300" w:rsidRPr="00A117DC">
        <w:rPr>
          <w:rFonts w:ascii="Times New Roman" w:eastAsia="Times New Roman" w:hAnsi="Times New Roman" w:cs="Times New Roman"/>
          <w:sz w:val="24"/>
          <w:szCs w:val="24"/>
          <w:lang w:eastAsia="ro-RO"/>
        </w:rPr>
        <w:t>) colectarea cadavrelor animalelor de pe domeniul public şi predarea acestora către unităţile de ecarisaj sau către instalaţii de neutralizare;</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w:t>
      </w:r>
      <w:r w:rsidR="00230300" w:rsidRPr="00A117DC">
        <w:rPr>
          <w:rFonts w:ascii="Times New Roman" w:eastAsia="Times New Roman" w:hAnsi="Times New Roman" w:cs="Times New Roman"/>
          <w:sz w:val="24"/>
          <w:szCs w:val="24"/>
          <w:lang w:eastAsia="ro-RO"/>
        </w:rPr>
        <w:t>) organizarea tratării mecano-biologice a deşeurilor municipale şi a deşeurilor similare;</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k</w:t>
      </w:r>
      <w:r w:rsidR="00230300" w:rsidRPr="00A117DC">
        <w:rPr>
          <w:rFonts w:ascii="Times New Roman" w:eastAsia="Times New Roman" w:hAnsi="Times New Roman" w:cs="Times New Roman"/>
          <w:sz w:val="24"/>
          <w:szCs w:val="24"/>
          <w:lang w:eastAsia="ro-RO"/>
        </w:rPr>
        <w:t>) administrarea depozitelor de deşeuri şi/sau a instalaţiilor de eliminare a deşeurilor municipale şi a deşeurilor similare;</w:t>
      </w:r>
    </w:p>
    <w:p w:rsidR="00230300" w:rsidRPr="00A117DC" w:rsidRDefault="00E41A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l</w:t>
      </w:r>
      <w:r w:rsidR="00230300" w:rsidRPr="00A117DC">
        <w:rPr>
          <w:rFonts w:ascii="Times New Roman" w:eastAsia="Times New Roman" w:hAnsi="Times New Roman" w:cs="Times New Roman"/>
          <w:sz w:val="24"/>
          <w:szCs w:val="24"/>
          <w:lang w:eastAsia="ro-RO"/>
        </w:rPr>
        <w:t>) dezinsecţia, dezinfecţia şi deratizarea.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3 - Modul de organizare şi funcţionare a serviciului de salubrizare în cadrul UAT Cornetu-Ilfov se realizează pe baza următoarelor principii: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protecţia sănătăţii populaţiei;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responsabilitatea faţă de cetăţeni;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conservarea şi protecţia mediului înconjurător;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asigurarea calităţii şi continuităţii serviciului;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tarifarea echitabilă, corelată cu calitatea şi cantitatea serviciului prestat;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securitatea serviciului;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dezvoltarea durabilă.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4 -  Termenii şi noţiunile utilizate în prezentul regulament se definesc după cum urmează:</w:t>
      </w:r>
    </w:p>
    <w:p w:rsidR="00717060" w:rsidRPr="00A117DC" w:rsidRDefault="0071706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4.0. asociaţie de dezvoltare intercomunitară având ca scop serviciul de salubrizare – asociaţia de dezvoltare intercomunitară având ca obiectiv înfiinţarea, organizarea, reglementarea, finanţarea, exploatarea, monitorizarea şi gestionarea în comun a serviciului de salubrizare pe raza de competenţă a unităţilor administrativ-teritoriale/subdiviziunilor administrativ-teritoriale membre, precum şi realizarea în comun a unor proiecte de investiţii publice de interes zonal ori regional destinate înfiinţării, modernizării şi/sau dezvoltării, după caz, a sistemului de salubrizare aferent acestui serviciu (art. 2, alin. (4) pct.1) din Legea 101/2006);</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 autoritate competentă de reglementare - Autoritatea Naţională de Reglementare pentru Serviciile Comunitare de Utilităţi Publice, denumită în continuare A.N.R.S.C.;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 biodeşeuri - conform definiţiei din anexa nr. 1 la Legea nr. 211/2011 privind regimul deşeurilor, republicată, cu modificările și completările ulterioare (Legea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 compost - produs rezultat din procesul de tratare aerobă şi/sau anaerobă, prin descompunere microbiană a componentei organice din deşeurile biodegradabile colectate separat supuse compostării;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4.4. colectare - conform definiţiei prevăzute în Legea nr. 211/2011;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4.5. colectare separată - conform definiţiei prevăzute în anexa nr. 1 la Legea nr. 211/2011;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4.6. curăţarea zăpezii/gheţii - operaţiunea de îndepărtare a stratului de zăpadă sau de gheaţă depus pe suprafaţa carosabilă şi pietonală, în scopul asigurării deplasării vehiculelor şi pietonilor în condiţii de siguranţă;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4.7. curăţarea rigolelor - operaţiunea de îndepărtare manuală sau mecanizată a depunerilor de noroi, nisip şi praf de pe o porţiune de 0,75 m de la bordură spre axul median al străzii, urmată de măturare şi/sau stropire;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4.8. depozit - conform definiţiei prevăzute în anexa nr. 1 la Hotărârea Guvernului nr. 349/2005 privind depozitarea deşeurilor, cu modificările şi completările ulterioare;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4.9. deratizare - activitatea de stârpire a rozătoarelor prin otrăvire cu substanţe chimice sau prin culturi microbiene;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4.10. deşeu - orice substanţă sau obiect pe care deţinătorul le aruncă ori are intenţia sau obligaţia să le arunce;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4.11. deşeuri biodegradabile - deşeuri care suferă descompuneri anaerobe sau aerobe, cum ar fi deşeurile alimentare ori de grădină, şi care pot fi valorificate material;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4.12. deşeu cu regim special - deşeu ale cărui manipulare, colectare, transport şi depozitare se supun unui regim reglementat prin acte normative în vederea evitării efectelor negative asupra sănătăţii oamenilor, bunurilor şi asupra mediului înconjurător;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4.13. deşeuri din construcţii provenite din locuinţe - deşeuri generate din activităţile de reamenajare şi reabilitare interioară şi/sau exterioară a locuinţelor;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4.14. deşeuri de ambalaje - orice ambalaje sau materiale de ambalare care satisfac cerinţele definiţiei de deşeu, exclusiv deşeuri de producţie;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4.15. deşeuri menajere - deşeuri provenite din gospodării/locuinţe, inclusiv fracţiile colectate separat, şi care fac parte din categoriile 15.01 şi 20 din anexa nr. 2 la Hotărârea Guvernului nr. 856/2002 privind evidenţa gestiunii deşeurilor şi pentru aprobarea listei cuprinzând deşeurile, inclusiv deşeurile periculoase, cu completările ulterioare;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4.16. deşeuri municipale - deşeuri menajere şi deşeuri similare, inclusiv fracţiile colectate separat;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4.17. deşeuri periculoase - conform definiţiei prevăzute în anexa nr. 1 la Legea nr. 211/2011;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4.18. deşeuri de producţie - deşeuri rezultate din activităţi industriale, ce fac parte din categoriile 03-14 din anexa nr. 2 la Hotărârea Guvernului nr. 856/2002, cu completările ulterioare;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4.19. deşeu reciclabil - deşeu care poate constitui materie primă într-un proces de producţie pentru obţinerea produsului iniţial sau pentru alte scopuri;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4.20. deşeuri reziduale - deşeurile nevalorificabile colectate separat, inclusiv cele rezultate în urma proceselor de tratare, altele decât deşeurile reciclabile;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4.21. deşeuri de origine animală - subproduse de origine animală ce nu sunt destinate consumului uman, cadavre întregi sau porţiuni de cadavre provenite de la animale;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4.22. deşeuri similare - deşeuri provenite din activităţi comerciale, din industrie şi instituţii care, din punctul de vedere al naturii şi al compoziţiei, sunt comparabile cu deşeurile menajere, exclusiv deşeurile din producţie, din agricultură şi din activităţi forestiere;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4.23. deşeuri stradale - deşeuri specifice căilor de circulaţie publică, provenite din activitatea cotidiană a populaţiei, de la spaţiile verzi, de la animale, din depunerea de substanţe solide provenite din atmosferă;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4.24. deşeuri voluminoase - deşeuri solide de diferite provenienţe care, datorită dimensiunilor lor, nu pot fi preluate cu sistemele obişnuite de colectare, ci necesită o tratare diferenţiată faţă de acestea, din punct de vedere al preluării şi transportului;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4.25. deţinător de deşeuri - conform definiţiei prevăzute în anexa nr. 1 la 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4.26. dezinfecţie - activitatea de distrugere a germenilor patogeni cu substanţe specifice, în scopul eliminării surselor de contaminare;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4.27. dezinsecţie - activitatea de combatere a artropodelor în stadiul de larvă sau adult cu substanţe chimice specifice;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4.28. eliminare - conform definiţiei prevăzute în anexa nr. 1 la 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4.29. gestionarea deşeurilor - conform definiţiei prevăzute în anexa nr. 1 la </w:t>
      </w:r>
      <w:bookmarkStart w:id="2" w:name="REF13"/>
      <w:bookmarkEnd w:id="2"/>
      <w:r w:rsidRPr="00A117DC">
        <w:rPr>
          <w:rFonts w:ascii="Times New Roman" w:eastAsia="Times New Roman" w:hAnsi="Times New Roman" w:cs="Times New Roman"/>
          <w:sz w:val="24"/>
          <w:szCs w:val="24"/>
          <w:lang w:eastAsia="ro-RO"/>
        </w:rPr>
        <w:t>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4.30. gură de scurgere - componenta tehnică constructivă a sistemului de canalizare prin care se asigură evacuarea apelor pluviale;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4.31. incinerare - operaţia de tratare termică a deşeurilor, cu sau fără recuperare de energie, realizată în instalaţii care respectă legislaţia în vigoare privind incinerarea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4.32. instalaţie de incinerare - orice instalaţie tehnică fixă sau mobilă şi echipamentul destinat tratamentului termic al deşeurilor, cu sau fără recuperarea căldurii de ardere rezultate, al cărei randament energetic este egal sau mai mare decât minimul prevăzut în anexa nr. 3 la </w:t>
      </w:r>
      <w:bookmarkStart w:id="3" w:name="REF14"/>
      <w:bookmarkEnd w:id="3"/>
      <w:r w:rsidRPr="00A117DC">
        <w:rPr>
          <w:rFonts w:ascii="Times New Roman" w:eastAsia="Times New Roman" w:hAnsi="Times New Roman" w:cs="Times New Roman"/>
          <w:sz w:val="24"/>
          <w:szCs w:val="24"/>
          <w:lang w:eastAsia="ro-RO"/>
        </w:rPr>
        <w:t>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4.33. indicatori de performanţă - parametri ai serviciului de salubrizare, realizaţi de operatorul de servicii, pentru care se stabilesc niveluri minime de calitate, urmăriţi la nivelul operatorului;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4.34. licenţă - actul tehnic şi juridic emis de A.N.R.S.C., prin care se recunoaşte calitatea de operator al serviciului, precum şi capacitatea şi dreptul de a presta una sau mai multe activităţi ale acestuia;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4.35. măturat - activitatea de salubrizare a localităţilor care, prin aplicarea unor procedee manuale sau mecanice, realizează un grad bine determinat de curăţare a suprafeţelor de circulaţie, de odihnă ori de agrement ale aşezărilor urbane sau rurale;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4.36. neutralizare a deşeurilor de origine animală - activitatea prin care se modifică caracterul periculos al deşeurilor de origine animală prin procesare, incinerare/coincinerare, transformarea lor în produse stabile biologic, nepericuloase pentru mediul înconjurător, animale sau om, respectiv activitatea de îngropare 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4.37. producător de deşeuri - conform definiţiei prevăzute în anexa nr. 1 la </w:t>
      </w:r>
      <w:bookmarkStart w:id="4" w:name="REF15"/>
      <w:bookmarkEnd w:id="4"/>
      <w:r w:rsidRPr="00A117DC">
        <w:rPr>
          <w:rFonts w:ascii="Times New Roman" w:eastAsia="Times New Roman" w:hAnsi="Times New Roman" w:cs="Times New Roman"/>
          <w:sz w:val="24"/>
          <w:szCs w:val="24"/>
          <w:lang w:eastAsia="ro-RO"/>
        </w:rPr>
        <w:t xml:space="preserve">Legea nr. 211/2011; </w:t>
      </w:r>
      <w:r w:rsidRPr="00A117DC">
        <w:rPr>
          <w:rFonts w:ascii="Times New Roman" w:eastAsia="Times New Roman" w:hAnsi="Times New Roman" w:cs="Times New Roman"/>
          <w:sz w:val="24"/>
          <w:szCs w:val="24"/>
          <w:lang w:eastAsia="ro-RO"/>
        </w:rPr>
        <w: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4.38. reciclare - conform definiţiei prevăzute în anexa nr. 1 la </w:t>
      </w:r>
      <w:bookmarkStart w:id="5" w:name="REF16"/>
      <w:bookmarkEnd w:id="5"/>
      <w:r w:rsidRPr="00A117DC">
        <w:rPr>
          <w:rFonts w:ascii="Times New Roman" w:eastAsia="Times New Roman" w:hAnsi="Times New Roman" w:cs="Times New Roman"/>
          <w:sz w:val="24"/>
          <w:szCs w:val="24"/>
          <w:lang w:eastAsia="ro-RO"/>
        </w:rPr>
        <w:t xml:space="preserve">Legea nr. 211/2011;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4.39. reţetă - ansamblu de specificaţii care descriu materialele utilizate pentru o anumită operaţiune pe sortimente, cantităţi, concentraţii ale soluţiilor pentru o anumită operaţiune de deratizare, dezinfecţie sau dezinsecţie şi un anumit tip de obiectiv;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4.40. salubrizare - totalitatea operaţiunilor şi activităţilor necesare pentru păstrarea unui aspect salubru al localităţilor;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4.41. sistem public de salubrizare - ansamblul instalaţiilor tehnologice, echipamentelor funcţionale şi dotărilor specifice, construcţiilor şi terenurilor aferente prin care se realizează serviciul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4.42. sortare - activitatea de separare pe categorii şi stocare temporară a deşeurilor reciclabile în vederea transportării lor la operatorii economici specializaţi în valorificarea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4.43. spălarea străzilor - activitatea de salubrizare care se execută mecanizat, cu instalaţii speciale, folosindu-se apa, cu sau fără soluţii speciale, în vederea îndepărtării deşeurilor şi prafului de pe străzi şi trotuare;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4.44. staţie de transfer - spaţiu special amenajat pentru stocarea temporară a deşeurilor, în vederea transportării centralizate a acestora la o staţie de tratare;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4.45. stropitul străzilor - activitatea de salubrizare, care constă în dispersarea apei pe suprafeţele de circulaţie, indiferent de natura îmbrăcămintei acestora, pe spaţiile de odihnă şi de agrement, manual sau mecanizat, cu ajutorul unor instalaţii specializate, în scopul creării unui microclimat favorabil îmbunătăţirii stării igienice a localităţilor şi evitării formării prafului;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4.46. tratare - conform definiţiei prevăzute în anexa nr. 1 la </w:t>
      </w:r>
      <w:bookmarkStart w:id="6" w:name="REF17"/>
      <w:bookmarkEnd w:id="6"/>
      <w:r w:rsidRPr="00A117DC">
        <w:rPr>
          <w:rFonts w:ascii="Times New Roman" w:eastAsia="Times New Roman" w:hAnsi="Times New Roman" w:cs="Times New Roman"/>
          <w:sz w:val="24"/>
          <w:szCs w:val="24"/>
          <w:lang w:eastAsia="ro-RO"/>
        </w:rPr>
        <w:t xml:space="preserve">Legea nr. 211/2011;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4.47. tratare mecano-biologică - tratarea deşeurilor municipale colectate în amestec utilizând operaţii de tratare mecanică de separare, sortare, mărunţire, omogenizare, uscare şi operaţii de tratare biologică prin procedee aerobe şi/sau anaerobe;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4.48. tobogan - jgheab sau tubulatură folosită drept mijloc de transport prin alunecare a deşeurilor;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4.49. utilizatori - conform definiţiei prevăzute în </w:t>
      </w:r>
      <w:bookmarkStart w:id="7" w:name="REF18"/>
      <w:bookmarkEnd w:id="7"/>
      <w:r w:rsidRPr="00A117DC">
        <w:rPr>
          <w:rFonts w:ascii="Times New Roman" w:eastAsia="Times New Roman" w:hAnsi="Times New Roman" w:cs="Times New Roman"/>
          <w:sz w:val="24"/>
          <w:szCs w:val="24"/>
          <w:lang w:eastAsia="ro-RO"/>
        </w:rPr>
        <w:t>Legea serviciilor comunitare de utilităţi publice nr. 51/2006, republicată, cu completările ulterioare;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4.50. valorificare - conform definiţiei prevăzute în anexa nr. 1 la </w:t>
      </w:r>
      <w:bookmarkStart w:id="8" w:name="REF19"/>
      <w:bookmarkEnd w:id="8"/>
      <w:r w:rsidRPr="00A117DC">
        <w:rPr>
          <w:rFonts w:ascii="Times New Roman" w:eastAsia="Times New Roman" w:hAnsi="Times New Roman" w:cs="Times New Roman"/>
          <w:sz w:val="24"/>
          <w:szCs w:val="24"/>
          <w:lang w:eastAsia="ro-RO"/>
        </w:rPr>
        <w:t>Legea nr. 211/2011;</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4.51. vector - organism (insectă, rozătoare) care răspândeşte un parazit, un virus sau germeni patogeni de la un animal la altul, de la om la om ori de la animale la om.</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5.52. Alţi termeni/definiţii, conform O.G. nr. 2/2021 privind depozitarea deşeurilor, cu modificările şi completările ulterioare: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depozit - un amplasament pentru eliminarea finală a deşeurilor prin depozitare pe sol sau în subteran, inclusiv: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spaţii interne de depozitare a deşeurilor, respectiv depozite în care un producător de deşeuri execută propria eliminare a deşeurilor la locul de producere;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o suprafaţă permanent amenajată, respectiv pentru o perioadă de peste un an, pentru stocarea temporară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dar exclusiv: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 instalaţii unde deşeurile sunt descărcate pentru a permite pregătirea lor în vederea efectuării unui transport ulterior în scopul recuperării, tratării sau eliminării finale în altă parte;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(ii) stocarea deşeurilor înainte de valorificare sau tratare pentru o perioadă mai mică de 3 ani, ca regulă generală, sau stocarea deşeurilor înainte de eliminare, pentru o perioadă mai mică de un an;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deşeuri biodegradabile - orice deşeuri care pot suferi o descompunere aerobă sau anaerobă, cum ar fi produsele alimentare, deşeurile de grădină, hârtia sau cartonul;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deşeuri inerte - deşeuri care nu suferă nicio transformare semnificativă fizică, chimică sau biologică, nu se dizolvă, nu ard ori nu reacţionează în niciun fel fizic sau chimic, nu sunt biodegradabile şi nu afectează materialele cu care vin în contact într-un mod care să poată duce la poluarea mediului ori să dăuneze sănătăţii omului. Levigabilitatea totală şi conţinutul de poluanţi al deşeurilor, precum şi ecotoxicitatea levigatului trebuie să fie nesemnificative şi, în special, să nu pericliteze calitatea apei de suprafaţă şi/sau subterane;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deşeuri lichide - orice deşeuri în formă lichidă, dar exclusiv nămolurile;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garanţie financiară de mediu - dovada pe care trebuie so prezinte titularul/operatorul depozitului la solicitarea autorizaţiei de mediu, care să ateste că are resursele financiare necesare pentru remedierea unor deficienţe de construcţie sau apărute în timpul operării ori în vederea despăgubirilor în caz de accidente determinate de activitatea depozitului;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operatorul depozitului - orice persoană juridică învestită cu atribuţii şi responsabilităţi pentru administrarea unui depozit; această persoană juridică poate fi alta în perioada de funcţionare/utilizare a depozitului faţă de cea de la urmărirea postînchidere;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solicitant - orice persoană care solicită un acord, o autorizaţie de mediu sau o autorizaţie integrată de mediu pentru depozitarea deşeurilor, conform prezentei ordonanţe;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tratare - procesele fizice, termice, chimice şi/sau biologice, inclusiv sortarea, care schimbă caracteristicile deşeurilor pentru a reduce volumul sau natura periculoasă a acestora, pentru a facilita manevrarea lor sau pentru a creşte gradul de recuperare.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5 – (1) Serviciul de salubrizare se realizează prin intermediul infrastructurii tehnico-edilitare specifice care, împreună cu mijloacele de colectare şi transport al deşeurilor, formează sistemul public de salubrizare a UAT Cornetu - Ilfov, denumit în continuare sistem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Sistemul de salubrizare este alcătuit dintr-un ansamblu tehnologic şi funcţional, care cuprinde construcţii, instalaţii şi echipamente specifice destinate prestării serviciului de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puncte de colectare separată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staţii de transfer;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staţii de tratare mecano-biologică;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d) staţii de producere compost;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staţii de sortare;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baze de garare şi întreţinere a autovehiculelor specifice serviciului de salubritate;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depozite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incineratoare.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6 - Operatorii serviciului de salubrizare trebuie să îndeplinească indicatorii de performanţă, din caietul de sarcini al serviciului şi contractul de delegare a gestiunii serviciului, aprobaţi de consiliul local al UAT Cornetu - Ilfov,  sau, după caz, de ADIGIDI. </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2-a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Accesul la serviciul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7 - (1) Toţi utilizatorii, persoane fizice sau juridice, de pe teritoriul UAT Cornetu – Ilfov, au garantat dreptul de a beneficia de acest serviciu.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Utilizatorii au drept de acces, fără discriminare, la informaţiile publice privind serviciul de salubrizare, la indicatorii de performanţă ai serviciului, la structura tarifară şi la clauzele contractuale.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Operatorul serviciului de salubrizare este obligat să asigure continuitatea serviciului conform programului aprobat de autorităţile administraţiei publice locale, cu excepţia cazurilor de forţă majoră care vor fi menţionate în contractul de delegare sau în hotărârea de dare în administrare a serviciului.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3-a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Documentaţia tehnică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8 - (1) Prezentul regulament stabileşte  documentaţia tehnică minimă pentru toţi operatorii care asigură serviciul de salubrizare pe raza UAT Cornetu – Ilfov;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Regulamentul stabileşte documentele necesare exploatării, precum şi modul de întocmire, actualizare, păstrare şi manipulare a acestor documente.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Detalierea prevederilor prezentului regulament privind modul de întocmire, de păstrare şi reactualizare a evidenţei tehnice se va face prin proceduri de exploatare specifice principalelor tipuri de instalaţii.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9 -  (1) Fiecare operator va avea şi va actualiza, în funcţie de specificul activităţii de salubrizare prestate, următoarele documente: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actele de proprietate sau contractul prin care s-a făcut delegarea gestiunii;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planul cadastral şi situaţia terenurilor din aria de deservire;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planurile generale cu amplasarea construcţiilor şi a instalaţiilor aflate în exploatare, actualizate cu toate modificările sau completările;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planurile clădirilor sau construcţiilor speciale având notate toate modificările sau completările la zi;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cărţile tehnice ale construcţiilor;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documentaţia tehnică a utilajelor şi instalaţiilor şi, după caz, autorizaţiile de punere în funcţiune 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procese-verbale de constatare în timpul execuţiei şi planurile de execuţie ale părţilor de lucrări sau ale lucrărilor ascunse;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h) proiectele de execuţie ale lucrărilor, cuprinzând memoriile tehnice, breviarele de calcul, devizele pe obiecte, devizul general, planurile şi schemele instalaţiilor şi reţelelor etc.;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 documentele de recepţie, preluare şi terminare a lucrărilor cu: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1. procese-verbale de măsurători cantitative de execuţie;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procese-verbale de verificări şi probe, inclusiv probele de performanţă şi garanţie, buletinele de verificări, analiză şi încercări;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procese-verbale de realizare a indicatorilor tehnico-economici;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procese-verbale de punere în funcţiune;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lista echipamentelor montate în instalaţii cu caracteristicile tehnice;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procesele-verbale de preluare ca mijloc fix în care se consemnează rezolvarea neconformităţilor şi a remedierilor;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documentele de aprobare a recepţiilor şi de predare în exploatare;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 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k) 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l) normele generale şi specifice de protecţie a muncii aferente fiecărui echipament, fiecărei instalaţii sau fiecărei activităţi;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m) planurile de dotare şi amplasare cu mijloace de stingere a incendiilor, planul de apărare a obiectivului în caz de incendiu, calamităţi sau alte situaţii excepţionale;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n) regulamentul de organizare şi funcţionare şi atribuţiile de serviciu pentru întreg personalul;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o) avizele şi autorizaţiile legale de funcţionare pentru clădiri, laboratoare, instalaţii de măsură, inclusiv cele de protecţie a mediului obţinute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p) inventarul instalaţiilor şi liniilor electrice, conform instrucţiunilor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q) instrucţiuni privind accesul în incintă şi instalaţii;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r) documentele referitoare la instruirea, examinarea şi autorizarea personalului;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 registre de control, de sesizări şi reclamaţii, de dare şi retragere din exploatare, de admitere la lucru etc.;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t) bilanţul de proiect şi rezultatele bilanţurilor periodice întocmite conform prevederilor legale, inclusiv bilanţul de mediu.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Documentaţiile referitoare la construcţii energetice se vor întocmi, completa şi păstra conform normelor legale referitoare la "Cartea tehnică a construcţiei".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10 - (1) Documentaţia de bază a lucrărilor şi datele generale necesare exploatării, întocmită de operatorii economici specializaţi în proiectare, se predă titularului de investiţie odată cu proiectul lucrării respective.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optoelectronic, împreună cu instrucţiunile necesare exploatării, întreţinerii şi reparării instalaţiilor proiectate.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Organizaţiile de execuţie şi/sau de montaj au obligaţia ca, odată cu predarea lucrărilor, să predea şi schemele, planurile de situaţii şi de execuţie modificate conform situaţiei de pe teren. În cazul în care nu s-au făcut modificări faţă de planurile iniţiale, se va preda câte un exemplar din aceste planuri, având pe ele confirmarea că nu s-au făcut modificări în timpul execuţiei.</w:t>
      </w: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(4) În timpul execuţiei lucrărilor se interzic abaterile de la documentaţia întocmită de proiectant, fără avizul acestuia.</w:t>
      </w:r>
    </w:p>
    <w:p w:rsidR="00B24E68" w:rsidRPr="00A117DC" w:rsidRDefault="00B24E6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Art. </w:t>
      </w:r>
      <w:bookmarkStart w:id="9" w:name="A11"/>
      <w:r w:rsidRPr="00A117DC">
        <w:rPr>
          <w:rFonts w:ascii="Times New Roman" w:eastAsia="Times New Roman" w:hAnsi="Times New Roman" w:cs="Times New Roman"/>
          <w:sz w:val="24"/>
          <w:szCs w:val="24"/>
          <w:lang w:eastAsia="ro-RO"/>
        </w:rPr>
        <w:t>11</w:t>
      </w:r>
      <w:bookmarkEnd w:id="9"/>
      <w:r w:rsidRPr="00A117DC">
        <w:rPr>
          <w:rFonts w:ascii="Times New Roman" w:eastAsia="Times New Roman" w:hAnsi="Times New Roman" w:cs="Times New Roman"/>
          <w:sz w:val="24"/>
          <w:szCs w:val="24"/>
          <w:lang w:eastAsia="ro-RO"/>
        </w:rPr>
        <w:t xml:space="preserve"> - (1) Primăria comunei Cornetu, județul Ilfov, în situația în care este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prevăzute la art. 9 alin. (1), organizată astfel încât să poată fi găsit orice document cu uşurinţă.</w:t>
      </w: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xml:space="preserve">(2) La încheierea activităţii, operatorul va preda Primăria comunei Cornetu, județul Ilfov sau, după caz, ADIGIDI, pe bază de proces-verbal, întreaga arhivă pe care şi-a constituit-o, fiind interzisă păstrarea de către acesta a vreunui document original sau copie.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4-a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Îndatoririle personalului operativ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12 - (1) Personalul de deservire operativă se compune din toţi salariaţii care deservesc construcţiile, instalaţiile şi echipamentele specifice destinate prestării serviciului de salubrizare având ca sarcină principală de serviciu supravegherea sau asigurarea funcţionării în mod nemijlocit la un echipament, într-o instalaţie sau într-un ansamblu de instalaţii.</w:t>
      </w: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(2) Subordonarea pe linie operativă şi tehnico-administrativă, precum şi obligaţiile, drepturile şi responsabilităţile personalului de deservire operativă se trec în fişa postului şi în procedurile operaţionale.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Locurile de muncă în care este necesară desfăşurarea activităţii se stabilesc de operator în procedurile proprii în funcţie de: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gradul de periculozitate a instalaţiilor şi a procesului tehnologic;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gradul de automatizare a instalaţiilor;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gradul de siguranţă necesar în asigurarea serviciului;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necesitatea supravegherii instalaţiilor şi procesului tehnologic.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13 - (1) În timpul prestării serviciului, personalul trebuie să asigure funcţionarea instalaţiilor, în conformitate cu regulamentele de exploatare, instrucţiunile/procedurile tehnice interne, graficele/diagramele de lucru şi dispoziţiile personalului ierarhic superior pe linie operativă sau tehnică-administrativă.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Prestarea serviciului de salubrizare trebuie realizată astfel încât să se asigure: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protejarea sănătăţii populaţiei;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protecţia mediului înconjurător;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menţinerea curăţeniei şi crearea unei estetici corespunzătoare a comunei;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conservarea resurselor naturale prin reducerea cantităţii de deşeuri şi reciclarea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continuitatea serviciului.</w:t>
      </w:r>
    </w:p>
    <w:p w:rsidR="00B24E68" w:rsidRPr="00A117DC" w:rsidRDefault="00B24E6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7100DF" w:rsidRPr="00A117DC" w:rsidRDefault="007100DF"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bookmarkStart w:id="10" w:name="CII"/>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II</w:t>
      </w:r>
      <w:bookmarkEnd w:id="10"/>
      <w:r w:rsidRPr="00A117DC">
        <w:rPr>
          <w:rFonts w:ascii="Times New Roman" w:eastAsia="Times New Roman" w:hAnsi="Times New Roman" w:cs="Times New Roman"/>
          <w:b/>
          <w:sz w:val="24"/>
          <w:szCs w:val="24"/>
          <w:lang w:eastAsia="ro-RO"/>
        </w:rPr>
        <w:t xml:space="preserve"> - Asigurarea serviciului de salubrizare şi condiţii de funcţionare</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1</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Colectarea separată şi transportul separat al deşeurilor menajere şi al deşeurilor similare provenite din activităţi comerciale, din industrie şi instituţii, inclusiv fracţii colectate separat, fără a aduce atingere fluxului de deşeuri de echipamente electrice şi electronice, baterii şi acumulatori. </w:t>
      </w:r>
    </w:p>
    <w:p w:rsidR="00B24E68" w:rsidRPr="00A117DC" w:rsidRDefault="00B24E68"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B24E68" w:rsidRPr="00A117DC" w:rsidRDefault="00B24E68" w:rsidP="00B24E6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14 - (1) Până la operaționalizarea Sistemului de Management Integrat al Deşeurilor în judeţul Ilfov – Componenta 1. Colectarea și transportul deșeurilor municipale, se derulează contractul de delegare a  gestiunii activității de colectare și transport al deșeurilor în vigore, încheiat între operator și Comuna Cornetu, ca UAT deservită. </w:t>
      </w:r>
    </w:p>
    <w:p w:rsidR="00B24E68" w:rsidRPr="00A117DC" w:rsidRDefault="00B24E68" w:rsidP="00B24E6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După încetarea contractului de delegare menţionat la alin. (1), prestarea activităţilor de colectare şi transport al deșeurilor municipale va fi trecută în sarcina Operatorului de salubrizare </w:t>
      </w:r>
      <w:r w:rsidRPr="00A117DC">
        <w:rPr>
          <w:rFonts w:ascii="Times New Roman" w:eastAsia="Times New Roman" w:hAnsi="Times New Roman" w:cs="Times New Roman"/>
          <w:sz w:val="24"/>
          <w:szCs w:val="24"/>
          <w:lang w:eastAsia="ro-RO"/>
        </w:rPr>
        <w:lastRenderedPageBreak/>
        <w:t>desemnat de ADIGIDI în cadrul proiectului SMID, pe baza unui contract de delegare atribuit în mod transparent, în mediu concurențial prin procedura de licitație publică deschisă, conform prevederilor legale aplicabile în vigoare și ale Statutului ADIGIDI, în baza mandatului acordat de către UAT Cornetu, județul Ilfov.</w:t>
      </w:r>
    </w:p>
    <w:p w:rsidR="007B1207" w:rsidRPr="00A117DC" w:rsidRDefault="007B1207" w:rsidP="00B24E6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Prin proiectul SMID, utilizatorii serviciului, casnici și non-casnici, vor plăti taxa de salubrizare care va fi reglemenetată prin Regulamentul de instituire și administrare a taxei de salubrizare ce urmează a fi elaborat de ADIGIDI și aprobat de Consiliul local al Comunei Cornetu, județul Ilfov. Comuna Cornetu, județul Ilfov va vira sumele reprezentând taxa de salubrizare încasată de la utilizatorii casnici și non-casnici către ADIGIDI care va asigura plata operatorilor de colectare și transport, a operatorilor de sortare, tratare și eliminare, prin depozitare a deșeurilor.</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B24E6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w:t>
      </w:r>
      <w:r w:rsidR="00B24E68" w:rsidRPr="00A117DC">
        <w:rPr>
          <w:rFonts w:ascii="Times New Roman" w:eastAsia="Times New Roman" w:hAnsi="Times New Roman" w:cs="Times New Roman"/>
          <w:sz w:val="24"/>
          <w:szCs w:val="24"/>
          <w:lang w:eastAsia="ro-RO"/>
        </w:rPr>
        <w:t>5</w:t>
      </w:r>
      <w:r w:rsidRPr="00A117DC">
        <w:rPr>
          <w:rFonts w:ascii="Times New Roman" w:eastAsia="Times New Roman" w:hAnsi="Times New Roman" w:cs="Times New Roman"/>
          <w:sz w:val="24"/>
          <w:szCs w:val="24"/>
          <w:lang w:eastAsia="ro-RO"/>
        </w:rPr>
        <w:t xml:space="preserve"> </w:t>
      </w:r>
      <w:r w:rsidR="00B24E68"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Următoarele categorii de deşeuri vor fi colectate separat de pe teritoriul UAT Cornetu - Ilfov şi transportate la staţiile/instalaţiile de sortare sau tratare stabilite de unitatea administrativ-teritorială în strategia locală cu privire la dezvoltarea şi funcţionarea pe termen mediu şi lung a serviciului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deşeuri reziduale;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deşeuri biodegradabile;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deşeuri reciclabile (hârtie şi carton, plastic şi metal, sticlă), inclusiv deşeuri de ambalaje;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deşeuri periculoase din deşeurile menajere;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deşeuri voluminoase provenite de la populaţie, instituţii publice şi operatori economici.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B24E6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16</w:t>
      </w:r>
      <w:r w:rsidR="00230300"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w:t>
      </w:r>
      <w:r w:rsidR="00230300"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 xml:space="preserve">(1) </w:t>
      </w:r>
      <w:r w:rsidR="00230300" w:rsidRPr="00A117DC">
        <w:rPr>
          <w:rFonts w:ascii="Times New Roman" w:eastAsia="Times New Roman" w:hAnsi="Times New Roman" w:cs="Times New Roman"/>
          <w:sz w:val="24"/>
          <w:szCs w:val="24"/>
          <w:lang w:eastAsia="ro-RO"/>
        </w:rPr>
        <w:t>Operatorul care colectează şi transportă deşeuri menajere şi deşeuri similare trebuie să cunoască: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tipul şi cantitatea de deşeuri care urmează să fie transportate, pentru fiecare categorie de deşeuri în parte;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cerinţele tehnice generale;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măsurile de precauţie necesare;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informaţiile privind originea, destinaţia şi tratarea deşeurilor, precum şi tipul şi cantitatea de deşeuri, date care trebuie prezentate, la cerere, autorităţilor competente.</w:t>
      </w:r>
    </w:p>
    <w:p w:rsidR="00230300" w:rsidRPr="00A117DC" w:rsidRDefault="00B24E68"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w:t>
      </w:r>
      <w:r w:rsidR="00230300" w:rsidRPr="00A117DC">
        <w:rPr>
          <w:rFonts w:ascii="Times New Roman" w:eastAsia="Times New Roman" w:hAnsi="Times New Roman" w:cs="Times New Roman"/>
          <w:sz w:val="24"/>
          <w:szCs w:val="24"/>
          <w:lang w:eastAsia="ro-RO"/>
        </w:rPr>
        <w:t>Operatorul, împreună cu Primăria comunei Cornetu, județul Ilfov, are obligaţia să identifice toţi producătorii de deşeuri, indiferent de natura acestor deşeuri, şi să acţioneze în vederea creării facilităţilor necesare prestării activităţii de colectare separată şi transport separat al deşeurilor menajere şi deşeurilor similare.</w:t>
      </w:r>
    </w:p>
    <w:p w:rsidR="00230300" w:rsidRPr="00A117DC" w:rsidRDefault="007B1207"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w:t>
      </w:r>
      <w:r w:rsidR="00230300" w:rsidRPr="00A117DC">
        <w:rPr>
          <w:rFonts w:ascii="Times New Roman" w:eastAsia="Times New Roman" w:hAnsi="Times New Roman" w:cs="Times New Roman"/>
          <w:sz w:val="24"/>
          <w:szCs w:val="24"/>
          <w:lang w:eastAsia="ro-RO"/>
        </w:rPr>
        <w:t>) Consiliul local Cornetu, județul Ilfov aprobă/instituie tarife/taxe de salubrizare pentru constituirea fondurilor necesare finanţării activităţii.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1" w:name="A17"/>
      <w:r w:rsidRPr="00A117DC">
        <w:rPr>
          <w:rFonts w:ascii="Times New Roman" w:eastAsia="Times New Roman" w:hAnsi="Times New Roman" w:cs="Times New Roman"/>
          <w:sz w:val="24"/>
          <w:szCs w:val="24"/>
          <w:lang w:eastAsia="ro-RO"/>
        </w:rPr>
        <w:t>17</w:t>
      </w:r>
      <w:bookmarkEnd w:id="11"/>
      <w:r w:rsidRPr="00A117DC">
        <w:rPr>
          <w:rFonts w:ascii="Times New Roman" w:eastAsia="Times New Roman" w:hAnsi="Times New Roman" w:cs="Times New Roman"/>
          <w:sz w:val="24"/>
          <w:szCs w:val="24"/>
          <w:lang w:eastAsia="ro-RO"/>
        </w:rPr>
        <w:t xml:space="preserve"> - (1) Persoanele fizice şi juridice, producătoare de deşeuri municipale, trebuie să realizeze activitatea de colectare separată, conform sistemului de colectare stabilit la nivelul UAT Cornetu – Ilfov.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Fracţia biodegradabilă din deşeurile menajere şi similare va fi colectată separat în containere sau recipiente special destinate acestui scop şi vor fi transportate şi predate la instalaţiile de tratare stabilite.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În vederea realizării activităţii de colectare separată, punctele de colectare amenajate sunt dotate, conform legii, cu recipiente şi containere speciale de colectare prin grija operatorului. La gospodăriile individuale colectarea se va face în recipiente, pungi/saci sau alte mijloace care prezintă un grad de siguranţă ridicat din punct de vedere sanitar şi al protecţiei mediului.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Recipientele şi containerele folosite pentru colectarea separată a diferitelor tipuri de deşeuri vor fi inscripţionate cu denumirea deşeurilor pentru care sunt destinate şi marcate în diverse culori prin vopsire sau prin aplicare de folie adezivă, conform prevederilor Ordinului ministrului mediului şi gospodăririi apelor şi al ministrului administraţiei şi internelor nr. 1.281/2005/1.121/2006 privind </w:t>
      </w:r>
      <w:r w:rsidRPr="00A117DC">
        <w:rPr>
          <w:rFonts w:ascii="Times New Roman" w:eastAsia="Times New Roman" w:hAnsi="Times New Roman" w:cs="Times New Roman"/>
          <w:sz w:val="24"/>
          <w:szCs w:val="24"/>
          <w:lang w:eastAsia="ro-RO"/>
        </w:rPr>
        <w:lastRenderedPageBreak/>
        <w:t>stabilirea modalităţilor de identificare a containerelor pentru diferite tipuri de materiale în scopul aplicării colectării selective.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(5) La operaționalizarea SMID, colectarea și trasportul deșeurilor se va realiza în conformitate cu sistemul propus, după cum urmează: </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Colectarea deșeurilor menajere reciclabile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În mediul rural </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i/>
          <w:sz w:val="24"/>
          <w:szCs w:val="24"/>
          <w:lang w:eastAsia="ro-RO"/>
        </w:rPr>
      </w:pPr>
      <w:r w:rsidRPr="00A117DC">
        <w:rPr>
          <w:rFonts w:ascii="Times New Roman" w:eastAsia="Times New Roman" w:hAnsi="Times New Roman" w:cs="Times New Roman"/>
          <w:i/>
          <w:sz w:val="24"/>
          <w:szCs w:val="24"/>
          <w:lang w:eastAsia="ro-RO"/>
        </w:rPr>
        <w:t>Zona blocurilor de locuințe: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colectarea deșeurilor din hârtie/carton - colectare prin aport voluntar, la puncte de colectare, în containere de 1100 l, cu frecvența de colectare 1 dată/2 săptămâni;</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ab/>
        <w:t>colectarea deșeurilor din plastic/metal/compozite - colectare prin aport voluntar, la puncte de colectare, în containere de 1100 l. Frecvența de colectare este săptămânală;</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ab/>
        <w:t>pentru colectarea deșeurilor de sticlă - colectare cu aport voluntar, la puncte de colectare, în containere de 660 l, cu frecvență de colectare lunară. Containerele se vor amplasa la 2 puncte de colectare în mediul rural;</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i/>
          <w:sz w:val="24"/>
          <w:szCs w:val="24"/>
          <w:lang w:eastAsia="ro-RO"/>
        </w:rPr>
      </w:pPr>
      <w:r w:rsidRPr="00A117DC">
        <w:rPr>
          <w:rFonts w:ascii="Times New Roman" w:eastAsia="Times New Roman" w:hAnsi="Times New Roman" w:cs="Times New Roman"/>
          <w:i/>
          <w:sz w:val="24"/>
          <w:szCs w:val="24"/>
          <w:lang w:eastAsia="ro-RO"/>
        </w:rPr>
        <w:t>Zona caselor individuale: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ab/>
        <w:t>colectarea deșeurilor din hârtie/carton - colectare prin aport voluntar, la puncte de colectare, în containere de 1100 l, cu frecvența de colectare 1 dată/2 săptămâni;</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colectarea deșeurilor din plastic/metal/compozite - sistemul de colectare ”din poartă în poartă”, în pubele de 80 l. Frecvența de colectare este 1 dată/2 săptămâni; </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pentru colectarea deșeurilor de sticlă - colectare cu aport voluntar, la puncte de colectare, în containere de 660 l, cu frecvență de colectare lunară. Containerele se vor amplasa la 3 puncte de colectare în mediul rural.</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NOTĂ: un punct de colectare este arondat la 100 de locuitori (în zona de blocuri) sau 50 de locuințe individuale (în zona de case); punctele de colectare pot fi comune pentru case și blocuri (în mediul rural).</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Colectarea deșeurilor menajere reziduale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Mediul rural: </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i/>
          <w:sz w:val="24"/>
          <w:szCs w:val="24"/>
          <w:lang w:eastAsia="ro-RO"/>
        </w:rPr>
      </w:pPr>
      <w:r w:rsidRPr="00A117DC">
        <w:rPr>
          <w:rFonts w:ascii="Times New Roman" w:eastAsia="Times New Roman" w:hAnsi="Times New Roman" w:cs="Times New Roman"/>
          <w:i/>
          <w:sz w:val="24"/>
          <w:szCs w:val="24"/>
          <w:lang w:eastAsia="ro-RO"/>
        </w:rPr>
        <w:t xml:space="preserve">Zona blocurilor de locuințe: </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colectare în puncte de colectare stradală, amplasate lângă bloc, în containere de 1.100 l, cu frecvență de colectare de 2 ori/săptămână; </w:t>
      </w:r>
    </w:p>
    <w:p w:rsidR="001A240D" w:rsidRPr="00A117DC" w:rsidRDefault="004E6134" w:rsidP="004E6134">
      <w:pPr>
        <w:shd w:val="clear" w:color="auto" w:fill="FFFFFF"/>
        <w:spacing w:after="0" w:line="240" w:lineRule="auto"/>
        <w:ind w:firstLine="567"/>
        <w:jc w:val="both"/>
        <w:rPr>
          <w:rFonts w:ascii="Times New Roman" w:eastAsia="Times New Roman" w:hAnsi="Times New Roman" w:cs="Times New Roman"/>
          <w:i/>
          <w:sz w:val="24"/>
          <w:szCs w:val="24"/>
          <w:lang w:eastAsia="ro-RO"/>
        </w:rPr>
      </w:pPr>
      <w:r w:rsidRPr="00A117DC">
        <w:rPr>
          <w:rFonts w:ascii="Times New Roman" w:eastAsia="Times New Roman" w:hAnsi="Times New Roman" w:cs="Times New Roman"/>
          <w:i/>
          <w:sz w:val="24"/>
          <w:szCs w:val="24"/>
          <w:lang w:eastAsia="ro-RO"/>
        </w:rPr>
        <w:t xml:space="preserve">Zona caselor individuale: </w:t>
      </w:r>
    </w:p>
    <w:p w:rsidR="004E6134" w:rsidRPr="00A117DC" w:rsidRDefault="001A240D"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w:t>
      </w:r>
      <w:r w:rsidR="004E6134" w:rsidRPr="00A117DC">
        <w:rPr>
          <w:rFonts w:ascii="Times New Roman" w:eastAsia="Times New Roman" w:hAnsi="Times New Roman" w:cs="Times New Roman"/>
          <w:sz w:val="24"/>
          <w:szCs w:val="24"/>
          <w:lang w:eastAsia="ro-RO"/>
        </w:rPr>
        <w:t>colectare din poartă în poartă, în pubele de 80 l, cu frecvență de colectare</w:t>
      </w:r>
      <w:r w:rsidR="00A117DC" w:rsidRPr="00A117DC">
        <w:rPr>
          <w:rFonts w:ascii="Times New Roman" w:eastAsia="Times New Roman" w:hAnsi="Times New Roman" w:cs="Times New Roman"/>
          <w:sz w:val="24"/>
          <w:szCs w:val="24"/>
          <w:lang w:eastAsia="ro-RO"/>
        </w:rPr>
        <w:t xml:space="preserve"> de </w:t>
      </w:r>
      <w:r w:rsidRPr="00A117DC">
        <w:rPr>
          <w:rFonts w:ascii="Times New Roman" w:eastAsia="Times New Roman" w:hAnsi="Times New Roman" w:cs="Times New Roman"/>
          <w:sz w:val="24"/>
          <w:szCs w:val="24"/>
          <w:lang w:eastAsia="ro-RO"/>
        </w:rPr>
        <w:t>3 colectări la 14 zile;</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Atât în mediul urban, cât și în cel rural se încurajează compostarea individuală pentr</w:t>
      </w:r>
      <w:r w:rsidR="001A240D" w:rsidRPr="00A117DC">
        <w:rPr>
          <w:rFonts w:ascii="Times New Roman" w:eastAsia="Times New Roman" w:hAnsi="Times New Roman" w:cs="Times New Roman"/>
          <w:sz w:val="24"/>
          <w:szCs w:val="24"/>
          <w:lang w:eastAsia="ro-RO"/>
        </w:rPr>
        <w:t>u toate gospodăriile din zonele</w:t>
      </w:r>
      <w:r w:rsidRPr="00A117DC">
        <w:rPr>
          <w:rFonts w:ascii="Times New Roman" w:eastAsia="Times New Roman" w:hAnsi="Times New Roman" w:cs="Times New Roman"/>
          <w:sz w:val="24"/>
          <w:szCs w:val="24"/>
          <w:lang w:eastAsia="ro-RO"/>
        </w:rPr>
        <w:t xml:space="preserve"> de case în unităţi de compostare de 260 l, care vor fi asigurate de CJ Ilfov.</w:t>
      </w:r>
    </w:p>
    <w:p w:rsidR="004E6134" w:rsidRPr="00A117DC" w:rsidRDefault="004E6134" w:rsidP="004E6134">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Colectarea deșeurilor similare de la instituții, comerţ și industrie se realizează separat, pe 4 fracții (deșeuri de hârtie și carton, deșeuri de sticlă, deșeuri de plastic și metal și deșeuri reziduale), în funcție de specificul unității, în recipiente proprii sau puși la dispoziție de către operatorul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2" w:name="A18"/>
      <w:r w:rsidRPr="00A117DC">
        <w:rPr>
          <w:rFonts w:ascii="Times New Roman" w:eastAsia="Times New Roman" w:hAnsi="Times New Roman" w:cs="Times New Roman"/>
          <w:sz w:val="24"/>
          <w:szCs w:val="24"/>
          <w:lang w:eastAsia="ro-RO"/>
        </w:rPr>
        <w:t>18</w:t>
      </w:r>
      <w:bookmarkEnd w:id="12"/>
      <w:r w:rsidRPr="00A117DC">
        <w:rPr>
          <w:rFonts w:ascii="Times New Roman" w:eastAsia="Times New Roman" w:hAnsi="Times New Roman" w:cs="Times New Roman"/>
          <w:sz w:val="24"/>
          <w:szCs w:val="24"/>
          <w:lang w:eastAsia="ro-RO"/>
        </w:rPr>
        <w:t xml:space="preserve"> - (1) Punctele de colectare vor fi dotate cu recipiente marcate în culorile stabilite de actele normative în vigoare, având capacitatea de stocare corelată cu numărul de utilizatori arondaţi şi cu frecvenţa de ridicare, asigurând condiţii de acces uşor pentru autovehiculele destinate colectării.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Numărul de recipiente de colectare a deşeurilor municipale se stabileşte conform tabelului 2 din Standardul SR 13387:1997, Salubrizarea localităţilor. Deşeuri urbane. Prescripţii de proiectare a punctelor pentru precolectare.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În vederea prevenirii utilizării fără drept a recipientelor de colectare a deşeurilor municipale, acestea vor fi inscripţionate cu un marcaj de identificare realizat astfel încât să nu poată fi şters fără ca prin această operaţie să nu rămână urme vizibile.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(4) Operatorul va suplimenta capacitatea de colectare, inclusiv prin mărirea numărului de recipiente, în cazul în care se dovedeşte că volumul acestora este insuficient şi se stochează deşeuri municipale în afara 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Menţinerea în stare salubră, ventilarea, deratizarea, dezinfecţia şi dezinsecţia punctelor de colectare revin persoanelor fizice şi/sau juridice în cazul în care acestea se află în spaţii aparţinând utilizatorului ori operatorului în cazul când acestea sunt amplasate pe domeniul public.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(6) Pentru asociaţiile de locatari/proprietari, condominii, gospodării individuale, care nu dispun de spaţiile interioare de colectare a deşeurilor se vor amenaja puncte de colectare exterioare dotate cu recipiente pentru colectarea separată a deşeurilor. Aceste puncte vor fi amenajate și amplasate în locuri care să permită accesul uşor al autovehiculelor de colectare. Stabilirea locului de amplasare a punctelor de colectare se va face astfel încât distanţa până la ferestrele spaţiilor cu destinaţie de locuinţă să fie mai mare de 10 m.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(7) Platformele spaţiilor necesare colectării deşeurilor vor fi în mod obligatoriu betonate sau asfaltate şi în cazul în care nu sunt asigurate condiţii de scurgere a apei provenite din exfiltraţii ori a celei meteorice, vor fi prevăzute cu rigole de preluare, racordate la reţeaua de canalizare.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(8) Operatorul va urmări starea de etanşeitate a recipientelor de colectare urmând a le înlocui imediat pe cele care s-au deteriorat.</w:t>
      </w:r>
    </w:p>
    <w:p w:rsidR="00F920DE" w:rsidRPr="00A117DC" w:rsidRDefault="00F920DE" w:rsidP="00F920D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(9) Accesul la recipientele de colectare a deşeurilor, recipientele amplasate pe platforma aferentă punctului de colectare, poate fi restricţionat, de acesta putând beneficia doar utilizatorii serviciului de salubrizare pentru depunerea deşeurilor în recipientele amplasate în incintele cu acces controlat, reprezentanţii operatorului serviciului de salubrizare de salubrizare (pentru golirea recipientelor de colectare şi salubrizarea platformei de depozitare şi a perimetrului adiacent recipientelor de colectare a deşeurilor provenite de la populaţie) şi reprezentanţii autorităţii publice locale, inclusiv Poliţia Locală.</w:t>
      </w:r>
    </w:p>
    <w:p w:rsidR="00F920DE" w:rsidRPr="00A117DC" w:rsidRDefault="00F920DE" w:rsidP="00F920D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(10) La finalizarea activităţii de colectare a deşeurilor, operatorul serviciului de salubrizare va asigura o stare de curăţenie şi igienizare corespunzătoare a platformei de depozitare şi a perimetrului adiacent recipientelor de colectare selectivă a deşeurilor menajere provenind de la populaţie.</w:t>
      </w:r>
    </w:p>
    <w:p w:rsidR="00F920DE" w:rsidRPr="00A117DC" w:rsidRDefault="00F920DE" w:rsidP="00F920D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(11) Pentru realizarea platformelor de depozitare a deşeurilor, finanţarea şi construirea acestora poate fi asigurată şi de către operatorul serviciului de salubrizare, la solicitarea administraţiei publice locale, acestea fiind bunuri de retur, regimul acestora la încetarea contractului de delegare fiind cel prevăzut de legislaţia aplicabilă în acest sens (în cazul gestiunii delegate).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4E045E" w:rsidRPr="00A117DC" w:rsidRDefault="00230300"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3" w:name="A19"/>
      <w:r w:rsidRPr="00A117DC">
        <w:rPr>
          <w:rFonts w:ascii="Times New Roman" w:eastAsia="Times New Roman" w:hAnsi="Times New Roman" w:cs="Times New Roman"/>
          <w:sz w:val="24"/>
          <w:szCs w:val="24"/>
          <w:lang w:eastAsia="ro-RO"/>
        </w:rPr>
        <w:t>19</w:t>
      </w:r>
      <w:bookmarkEnd w:id="13"/>
      <w:r w:rsidRPr="00A117DC">
        <w:rPr>
          <w:rFonts w:ascii="Times New Roman" w:eastAsia="Times New Roman" w:hAnsi="Times New Roman" w:cs="Times New Roman"/>
          <w:sz w:val="24"/>
          <w:szCs w:val="24"/>
          <w:lang w:eastAsia="ro-RO"/>
        </w:rPr>
        <w:t xml:space="preserve"> </w:t>
      </w:r>
      <w:r w:rsidR="004E045E"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r w:rsidR="004E045E" w:rsidRPr="00A117DC">
        <w:rPr>
          <w:rFonts w:ascii="Times New Roman" w:eastAsia="Times New Roman" w:hAnsi="Times New Roman" w:cs="Times New Roman"/>
          <w:sz w:val="24"/>
          <w:szCs w:val="24"/>
          <w:lang w:eastAsia="ro-RO"/>
        </w:rPr>
        <w:t>(1) În funcţie de sistemul de colectare separată adoptat, colectarea în containere şi recipiente a deşeurilor menajere şi similare se realizează astfel:</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deşeurile reciclabile de tip hârtie şi carton, curate şi mărunțite, se colectează în recipiente de culoare albastră și sunt de tip:</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ambalaje de hârtie și carton curate (de la mâncare, de la cosmetice, de la îmbrăcăminte și încălțăminte etc.);</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ziare, reviste, pliante și cataloage de prezentare, cărți vechi de telefon;</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hârtie tipărită și corespondență veche, plicuri, agende și caiete care nu mai sunt utilizate;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hârtie de împachetat folosită, pungi de hârtie care nu mai pot fi utilizate;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cartoane de ouă;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tuburile de la prosoapele de bucătărie din hârtie și de la hârtia de toaletă;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farfurii și pahare de unică folosință utilizate (dacă nu sunt foarte murdare);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deşeurile reciclabile din material de tip plastic şi metal se colectează în recipiente de culoare galbenă și sunt de tip:</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orice fel de ambalaje de plastic (de la mâncare, de la cosmetice, de la îmbrăcăminte și încălțăminte);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pungi și sacoșe care nu mai pot fi utilizate, golite de conținut și nu foarte murdare;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folii de plastic protectoare (de la ambalarea produselor electrice);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sticle de plastic de la băuturi (PET-uri), cutii de medicamente goale;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w:t>
      </w:r>
      <w:r w:rsidRPr="00A117DC">
        <w:rPr>
          <w:rFonts w:ascii="Times New Roman" w:eastAsia="Times New Roman" w:hAnsi="Times New Roman" w:cs="Times New Roman"/>
          <w:sz w:val="24"/>
          <w:szCs w:val="24"/>
          <w:lang w:eastAsia="ro-RO"/>
        </w:rPr>
        <w:tab/>
        <w:t>jucării de plastic ce nu mai pot fi folosite;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cutii de plastic, ligheane și ghivece de flori sparte, veselă de plastic;</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ambalaje de metal golite de conținut (cutii de conserve, doze de băuturi din aluminiu), inclusiv de la mâncarea de animale;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folie de aluminiu;</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tuburi de spray-uri goale;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ambalajele de carton de la lapte, sucuri de fructe și alte băuturi;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deşeurile reciclabile din material de tip sticlă albă/colorată se colectează în recipiente de culoare verde, nefiind permis amestecul sticlei cu deşeuri din materiale de tip porțelan/ceramică și sunt de tip:</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orice fel de ambalaje de sticlă care nu mai pot fi returnate (sticle de bere, vin, băuturi spirtoase și răcoritoare, lactate etc.) de orice culoare (albă, maro sau verde);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ambalaje de sticlă de la produsele cosmetice (sticle de parfum, de cremă etc.);</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deșeurile reziduale se colectează în recipientele negre puse la dispoziție și sunt de tip:</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carne şi pește, gătite sau proaspete;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produse lactate (lapte, smântână, brânză, iaurt, unt, frișcă);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ouă întregi;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grăsimi animale şi uleiuri vegetale (în cazul în care nu se colectează separat);</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excremente ale animalelor de companie;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scutece/tampoane;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cenuşă de la sobe;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vegetale din curte tratate cu pesticide;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lemn tratat sau vopsit;</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conţinutul sacului de la aspirator;</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mucuri de țigări;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veselă din porțelan/sticlă spartă, geamuri sparte.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fructe şi de legume proaspete sau gătite;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pâine şi cereale;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zaț de cafea/resturi de ceai;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păr şi blană;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coji de ouă;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coji de nucă;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vegetale din curte (frunze, crengi şi nuiele mărunțite, flori) și plante de casă (în gospodăriile în care nu se realizează compostarea individuală);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bucăți de lemn;</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ziare, hârtie, carton mărunțite, umede şi murdare;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biodeșeurile care se colectează în vederea compostării individuale sunt de tip:</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fructe şi de legume proaspete sau gătite;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de pâine şi cereale;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zaț de cafea/resturi de ceai;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păr şi blană;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coji de ouă;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coji de nucă;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resturi vegetale din curte (iarbă, frunze, crengi şi nuiele mărunțite, flori) și plante de casă (în gospodăriile în care nu se realizează compostarea individuală);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cenușă de la sobe (în cazul în care se arde numai lemn, fără cărbuni);</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bucăți de lemn mărunțit;</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ab/>
        <w:t>ziare, hârtie, carton mărunțite, umede şi murdare.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În situațiile în care nu se colectează separat deșeurile biodegradabile, aceste categorii se vor colecta în recipientele de deșeuri reziduale, împreună cu cele din la alin a).</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(2) Deşeurile reciclabile colectate separat de la populaţie, agenţi economici si instituții vor fi transportate după cum urmează:</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deşeurile reziduale (menajere) vor fi transportate la depozite conforme;</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deşeurile reciclabile (hârtie, carton, plastic, metal și sticlă) vor fi transportate la stații de sortare a deşeurilor colectate separat;</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biodeșeurilor vor fi compostate individual în unități de compostare individuală, în zona de case, atât în mediul urban cât și în mediul rural. </w:t>
      </w:r>
    </w:p>
    <w:p w:rsidR="004E045E" w:rsidRPr="00A117DC" w:rsidRDefault="004E045E" w:rsidP="004E045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Este interzisă depozitarea deșeurilor reciclabile și a biodeșeurilor (inclusiv deșeuri verzi) colectate separat.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066AD"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20 - (1) </w:t>
      </w:r>
      <w:r w:rsidR="002066AD" w:rsidRPr="00A117DC">
        <w:rPr>
          <w:rFonts w:ascii="Times New Roman" w:eastAsia="Times New Roman" w:hAnsi="Times New Roman" w:cs="Times New Roman"/>
          <w:sz w:val="24"/>
          <w:szCs w:val="24"/>
          <w:lang w:eastAsia="ro-RO"/>
        </w:rPr>
        <w:t>Unitatea administrativ-teritorială are calitatea de deţinător legal al deşeurilor municipale şi al deşeurilor similare, depozitate în recipientele amplasate în aria sa teritorială. Preluarea deşeurilor din recipientele şi/sau containerele amplasate în punctele de colectare de către alte persoane decât operatorul de salubrizare desemnat pentru prestarea activităţii în aria de delegare respectivă constituie infracţiune de furt şi se sancţionează potrivit legii.</w:t>
      </w:r>
    </w:p>
    <w:p w:rsidR="00230300" w:rsidRPr="00A117DC" w:rsidRDefault="002066AD"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w:t>
      </w:r>
      <w:r w:rsidR="00230300" w:rsidRPr="00A117DC">
        <w:rPr>
          <w:rFonts w:ascii="Times New Roman" w:eastAsia="Times New Roman" w:hAnsi="Times New Roman" w:cs="Times New Roman"/>
          <w:sz w:val="24"/>
          <w:szCs w:val="24"/>
          <w:lang w:eastAsia="ro-RO"/>
        </w:rPr>
        <w:t>După colectare, deşeurile menajere şi deşeurile similare vor fi supuse procesului de sortare/tratare.</w:t>
      </w:r>
    </w:p>
    <w:p w:rsidR="00230300" w:rsidRPr="00A117DC" w:rsidRDefault="002066AD"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w:t>
      </w:r>
      <w:r w:rsidR="00230300" w:rsidRPr="00A117DC">
        <w:rPr>
          <w:rFonts w:ascii="Times New Roman" w:eastAsia="Times New Roman" w:hAnsi="Times New Roman" w:cs="Times New Roman"/>
          <w:sz w:val="24"/>
          <w:szCs w:val="24"/>
          <w:lang w:eastAsia="ro-RO"/>
        </w:rPr>
        <w:t>) Este interzisă depozitarea deşeurilor biodegradabile şi a deşeurilor reciclabile colectate separat.</w:t>
      </w:r>
    </w:p>
    <w:p w:rsidR="002066AD" w:rsidRPr="00A117DC" w:rsidRDefault="002066AD"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Începând cu anul 2028 când va deveni operațional CMID București – Ilfov, toate deşeurile municipale colectate vor trebui supuse unui proces de tratare.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4" w:name="A21"/>
      <w:r w:rsidRPr="00A117DC">
        <w:rPr>
          <w:rFonts w:ascii="Times New Roman" w:eastAsia="Times New Roman" w:hAnsi="Times New Roman" w:cs="Times New Roman"/>
          <w:sz w:val="24"/>
          <w:szCs w:val="24"/>
          <w:lang w:eastAsia="ro-RO"/>
        </w:rPr>
        <w:t>21</w:t>
      </w:r>
      <w:bookmarkEnd w:id="14"/>
      <w:r w:rsidRPr="00A117DC">
        <w:rPr>
          <w:rFonts w:ascii="Times New Roman" w:eastAsia="Times New Roman" w:hAnsi="Times New Roman" w:cs="Times New Roman"/>
          <w:sz w:val="24"/>
          <w:szCs w:val="24"/>
          <w:lang w:eastAsia="ro-RO"/>
        </w:rPr>
        <w:t xml:space="preserve"> - (1) Colectarea deşeurilor "din poartă în poartă" se realizează cu următoarele frecvenţe de 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pentru deşeurile reciclabile uscate, o dată pe săptămână;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pentru deşeurile biodegradabile şi reziduale, o dată pe săptămână.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Colectarea din punctele de colectare se realizează cu următoarele frecvenţe de colectare: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pentru deşeurile reciclabile uscate, o dată la 7 zile;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pentru deşeurile bi</w:t>
      </w:r>
      <w:r w:rsidR="002F2490" w:rsidRPr="00A117DC">
        <w:rPr>
          <w:rFonts w:ascii="Times New Roman" w:eastAsia="Times New Roman" w:hAnsi="Times New Roman" w:cs="Times New Roman"/>
          <w:sz w:val="24"/>
          <w:szCs w:val="24"/>
          <w:lang w:eastAsia="ro-RO"/>
        </w:rPr>
        <w:t>odegradabile şi reziduale – de 3 ori la 2 săptămâni</w:t>
      </w:r>
      <w:r w:rsidRPr="00A117DC">
        <w:rPr>
          <w:rFonts w:ascii="Times New Roman" w:eastAsia="Times New Roman" w:hAnsi="Times New Roman" w:cs="Times New Roman"/>
          <w:sz w:val="24"/>
          <w:szCs w:val="24"/>
          <w:lang w:eastAsia="ro-RO"/>
        </w:rPr>
        <w:t xml:space="preserve">. </w:t>
      </w:r>
    </w:p>
    <w:p w:rsidR="002F2490" w:rsidRPr="00A117DC" w:rsidRDefault="002F2490" w:rsidP="002F249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Colectarea deşeurilor reciclabile, a celor reziduale (amestecate) şi a biodeşeurilor, după caz, se va realiza în intervalu</w:t>
      </w:r>
      <w:r w:rsidR="00002685" w:rsidRPr="00A117DC">
        <w:rPr>
          <w:rFonts w:ascii="Times New Roman" w:eastAsia="Times New Roman" w:hAnsi="Times New Roman" w:cs="Times New Roman"/>
          <w:sz w:val="24"/>
          <w:szCs w:val="24"/>
          <w:lang w:eastAsia="ro-RO"/>
        </w:rPr>
        <w:t>l stabilit de comun acord cu ope</w:t>
      </w:r>
      <w:r w:rsidRPr="00A117DC">
        <w:rPr>
          <w:rFonts w:ascii="Times New Roman" w:eastAsia="Times New Roman" w:hAnsi="Times New Roman" w:cs="Times New Roman"/>
          <w:sz w:val="24"/>
          <w:szCs w:val="24"/>
          <w:lang w:eastAsia="ro-RO"/>
        </w:rPr>
        <w:t xml:space="preserve">ratorul de salubrizare. </w:t>
      </w:r>
    </w:p>
    <w:p w:rsidR="002F2490" w:rsidRPr="00A117DC" w:rsidRDefault="002F2490" w:rsidP="002F249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Frecvența de colectare a deșeurilor poate fi modificată de operatorul delegat, după caz, cu acordul administraţiei publice locale.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5" w:name="A22"/>
      <w:r w:rsidRPr="00A117DC">
        <w:rPr>
          <w:rFonts w:ascii="Times New Roman" w:eastAsia="Times New Roman" w:hAnsi="Times New Roman" w:cs="Times New Roman"/>
          <w:sz w:val="24"/>
          <w:szCs w:val="24"/>
          <w:lang w:eastAsia="ro-RO"/>
        </w:rPr>
        <w:t>22</w:t>
      </w:r>
      <w:bookmarkEnd w:id="15"/>
      <w:r w:rsidRPr="00A117DC">
        <w:rPr>
          <w:rFonts w:ascii="Times New Roman" w:eastAsia="Times New Roman" w:hAnsi="Times New Roman" w:cs="Times New Roman"/>
          <w:sz w:val="24"/>
          <w:szCs w:val="24"/>
          <w:lang w:eastAsia="ro-RO"/>
        </w:rPr>
        <w:t xml:space="preserve"> - (1) Colectarea deşeurilor menajere şi similare se poate face în următoarele moduri: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colectarea în containere/recipiente închise;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colectarea prin schimb de recipiente;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colectare realizată prin selectare în saci/pungi de plastic asiguraţi de operator;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alte sisteme care îndeplinesc condiţiile impuse prin normele igienico-sanitare şi de protecţie a mediului.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Colectarea deşeurilor municipale se efectuează folosindu-se doar autovehicule special echipate pentru transportul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Vehiculele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Încărcarea deşeurilor municipale în autovehiculele transportatoare se face direct din recipiente. Este interzisă descărcarea recipientelor pe sol în vederea încărcării acestora în autovehicule.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(5) Personalul care efectuează colectarea este obligat să manevreze recipientele astfel încât să nu se producă praf, zgomot sau să se răspândească deşeuri în afara autovehiculelor de transport. După golire, recipientele vor fi aşezate în locul de unde au fost ridicate.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(6) În cazul deteriorării unor recipiente, pungi/saci de plastic şi al împrăştierii accidentale a deşeurilor în timpul operaţiunii de golire, personalul care execută colectarea este obligat să încarce întreaga cantitate de deşeuri în autovehicul, astfel încât locul să rămână curat, fiind dotat corespunzător pentru această activitate.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(7) Personalul care execută colectarea este obligat să încarce în autovehicule întreaga cantitate de deşeuri existente la punctele de colectare, lăsând locul curat şi măturat chiar dacă există deşeuri municipale amplasate lângă containerele de colectare.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(8) În cazul în care în/lângă recipientele sau containerele de colectare sunt depozitate şi deşeuri din construcţii, acestea vor fi colectate separat, după caz, înştiinţând în scris utilizatorul despre acest fapt, precum şi despre suma suplimentară pe care trebuie s-o plătească pentru colectarea acelor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6" w:name="A23"/>
      <w:r w:rsidRPr="00A117DC">
        <w:rPr>
          <w:rFonts w:ascii="Times New Roman" w:eastAsia="Times New Roman" w:hAnsi="Times New Roman" w:cs="Times New Roman"/>
          <w:sz w:val="24"/>
          <w:szCs w:val="24"/>
          <w:lang w:eastAsia="ro-RO"/>
        </w:rPr>
        <w:t>23</w:t>
      </w:r>
      <w:bookmarkEnd w:id="16"/>
      <w:r w:rsidRPr="00A117DC">
        <w:rPr>
          <w:rFonts w:ascii="Times New Roman" w:eastAsia="Times New Roman" w:hAnsi="Times New Roman" w:cs="Times New Roman"/>
          <w:sz w:val="24"/>
          <w:szCs w:val="24"/>
          <w:lang w:eastAsia="ro-RO"/>
        </w:rPr>
        <w:t xml:space="preserve"> - Operatorul are obligaţia să colecteze toate anvelopele abandonate pe domeniul public, inclusiv cele de la punctele de colectare a deşeurilor municipale, şi să le predea persoanelor juridice care desfăşoară activitatea de colectare a anvelopelor uzate sau celor care preiau responsabilitatea gestionării anvelopelor uzate de la persoanele juridice care introduc pe piaţă anvelope noi şi/ori anvelope uzate destinate reutilizării, dacă acesta nu este autorizat pentru această activitate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24 - Colectarea deşeurilor menajere periculoase se realizează cu maşini specializate pentru colectarea şi transportul deşeurilor periculoase. Colectarea se va realiza după un program stabilit la începutul anului în puncte fixe. Atât programul de colectare, cât şi punctele de staţionare a maşinii vor fi comunicate cetăţenilor din fiecare unitate administrativ-teritorială la începutul fiecărui an. Deşeurile periculoase menajere colectate vor fi transportate şi stocate temporar în spaţiile special amenajate în acest scop. Preluarea, stocarea temporară, precum şi tratarea şi eliminarea deşeurilor periculoase menajere se realizează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7" w:name="A25"/>
      <w:r w:rsidRPr="00A117DC">
        <w:rPr>
          <w:rFonts w:ascii="Times New Roman" w:eastAsia="Times New Roman" w:hAnsi="Times New Roman" w:cs="Times New Roman"/>
          <w:sz w:val="24"/>
          <w:szCs w:val="24"/>
          <w:lang w:eastAsia="ro-RO"/>
        </w:rPr>
        <w:t>25</w:t>
      </w:r>
      <w:bookmarkEnd w:id="17"/>
      <w:r w:rsidRPr="00A117DC">
        <w:rPr>
          <w:rFonts w:ascii="Times New Roman" w:eastAsia="Times New Roman" w:hAnsi="Times New Roman" w:cs="Times New Roman"/>
          <w:sz w:val="24"/>
          <w:szCs w:val="24"/>
          <w:lang w:eastAsia="ro-RO"/>
        </w:rPr>
        <w:t xml:space="preserve"> - Deşeurile rezultate din îngrijiri medicale acordate la domiciliul pacientului sau cele rezultate din activitatea de îngrijiri medicale acordate în cabinete medicale amplasate în condominii au acelaşi regim cu cel al deşeurilor rezultate din activitatea medicală, conform reglementărilor legale specifice. Persoanele care îşi administrează singure tratamente injectabile la domiciliu şi cadrele medicale care aplică tratamente la domiciliu sunt obligate să colecteze deşeurile rezultate în recipiente cu pereţi rezistenţi (cutii din carton, cutii din metal etc.), pe care le vor depune la cea mai apropiată unitate de asistenţă medicală publică, care are obligaţia de a le primi. Cabinetele medicale vor respecta legislaţia specifică în domeniu. Se interzice colectarea deşeurilor rezultate din îngrijiri medicale în containerele de colectare a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8" w:name="A26"/>
      <w:r w:rsidRPr="00A117DC">
        <w:rPr>
          <w:rFonts w:ascii="Times New Roman" w:eastAsia="Times New Roman" w:hAnsi="Times New Roman" w:cs="Times New Roman"/>
          <w:sz w:val="24"/>
          <w:szCs w:val="24"/>
          <w:lang w:eastAsia="ro-RO"/>
        </w:rPr>
        <w:t>26</w:t>
      </w:r>
      <w:bookmarkEnd w:id="18"/>
      <w:r w:rsidRPr="00A117DC">
        <w:rPr>
          <w:rFonts w:ascii="Times New Roman" w:eastAsia="Times New Roman" w:hAnsi="Times New Roman" w:cs="Times New Roman"/>
          <w:sz w:val="24"/>
          <w:szCs w:val="24"/>
          <w:lang w:eastAsia="ro-RO"/>
        </w:rPr>
        <w:t xml:space="preserve"> - (1) În cazul unităţilor sanitare şi veterinare, operatorii de salubrizare sunt responsabili numai pentru colectarea deşeurilor similare celor menajere. Este interzisă amestecarea cu deşeurile similare sau predarea către operatorii de salubrizare, dacă aceştia nu sunt autorizaţi, a următoarelor categorii de deşeuri rezultate din activităţile unităţilor sanitare şi din activităţi veterinare şi/ori cercetări conexe: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obiecte ascuţite;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fragmente şi organe umane, inclusiv recipiente de sânge şi sânge conservat;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deşeuri a căror colectare şi eliminare fac obiectul unor măsuri speciale privind prevenirea infecţiilor;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substanţe chimice periculoase şi nepericuloase;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medicamente citotoxice şi citostatice;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alte tipuri de medicamente;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deşeurile de amalgam de la tratamentele stomatologice.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(2) Colectarea şi stocarea deşeurilor prevăzute la alin. (1) se realizează în condiţiile reglementate de legislaţia specifică, aplicabilă deşeurilor medicale. Colectarea, transportul şi eliminarea acestor tipuri de deşeuri se realizează de către operatori economici autorizaţi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19" w:name="A27"/>
      <w:r w:rsidRPr="00A117DC">
        <w:rPr>
          <w:rFonts w:ascii="Times New Roman" w:eastAsia="Times New Roman" w:hAnsi="Times New Roman" w:cs="Times New Roman"/>
          <w:sz w:val="24"/>
          <w:szCs w:val="24"/>
          <w:lang w:eastAsia="ro-RO"/>
        </w:rPr>
        <w:t>27</w:t>
      </w:r>
      <w:bookmarkEnd w:id="19"/>
      <w:r w:rsidR="00AC07E8"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 xml:space="preserve"> (1) Deşeurile voluminoase constau în deşeuri solide de dimensiuni mari, precum mobilier, covoare, saltele, obiecte mari de folosinţă îndelungată, altele decât deşeurile de echipamente electrice şi electronice, care nu pot fi preluate cu sistemele obişnuite de colectare a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Primăria comunei Cornetu, județul Ilfov va organiza colectarea, transportul, depozitarea şi valorificarea deşeurilor voluminoase provenite de la populaţie, instituţii publice şi operatori economici.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Deşeurile voluminoase provenite de la deţinătorii de deşeuri vor fi colectate periodic de către operatorul de salubrizare, conform unui program întocmit şi aprobat de Primarul comunei Cornetu, județul Ilfov.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Colectarea se va realiza separat, pe categorii de deşeuri, prin stabilirea zilelor şi intervalului orar de aşa natură încât deţinătorii de deşeuri voluminoase să poată preda aceste deşeuri, iar operatorul serviciului de salubrizare să poată asigura colectarea şi transportul periodic al deşeurilor voluminoase spre instalaţiile de tratare.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Deşeurile voluminoase vor fi transportate de deţinătorul acestora în vederea preluării de către operatorul de salubrizare, în locurile stabilite de autoritatea locală şi amenajate în acest scop şi unde există căi de acces pentru mijloacele de transport. Dacă acest lucru nu este realizabil, din cauza spaţiului limitat, deşeurile vor fi aduse de deţinător în alte locuri special stabilite de autoritatea administraţiei publice locale sau direct la mijlocul de transport în locul/la data/ora stabilite, astfel încât să nu fie incomodată circulaţia rutieră.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Colectarea deşeurilor voluminoase se poate face şi direct de la deţinătorul acestora, în urma solicitării adresate către operatorul de salubrizare, cu specificarea caracteristicelor şi cantităţilor acestora. În această situaţie, operatorul de salubrizare poate să stabilească o altă dată şi oră decât cea aprobată, în cadrul programelor de colectare a deşeurilor voluminoase, dacă operaţia de colectare, prin corelarea volumului deşeurilor preluate şi capacitatea de transport afectată, se justifică din punct de vedere economic.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Operatorul trebuie să aibă un sistem de evidenţă a gestionării deşeurilor voluminoase din care să rezulte: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data în care s-a realizat colectarea, transportul şi depozitarea la instalaţia de tratare;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punctele de colectare de unde s-a făcut colectarea;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cantităţile totale preluate de la populaţie, persoane juridice de drept public şi privat;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cantităţile de deşeuri rezultate în urma tratării, pe sortimente;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cantităţile ce urmează a fi transportate la depozitul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28 - (1) Transportul deşeurilor, în funcţie de tipul acestora, se realizează numai de operatorul serviciului de salubrizare care trebuie să utilizeze autovehicule destinate acestui scop, acoperite şi prevăzute cu dispozitive de golire automată a recipientelor de colectare, care să nu permită împrăştierea deşeurilor sau a prafului, emanarea de noxe sau scurgeri de lichide în timpul transportului.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Starea tehnică a autovehiculelor trebuie să fie corespunzătoare circulaţiei pe drumurile publice şi să prezinte o bună etanşeitate a benelor de încărcare, fără scurgeri de levigat sau alte lichide.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Autovehiculele care transportă deşeuri municipale trebuie să aibă un aspect îngrijit şi să fie personalizate cu sigla operatorului.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(4) 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Personalul operativ care deserveşte mijloacele auto trebuie să fie instruit pentru efectuarea transportului în condiţii de siguranţă, să deţină toate documentele de însoţire şi să nu abandoneze deşeurile pe traseu.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(6) Pentru deplasare se vor folosi traseele cele mai scurte, cu cel mai redus risc pentru sănătatea populaţiei şi a mediului, care au fost aprobate de </w:t>
      </w:r>
      <w:r w:rsidR="002F2490" w:rsidRPr="00A117DC">
        <w:rPr>
          <w:rFonts w:ascii="Times New Roman" w:eastAsia="Times New Roman" w:hAnsi="Times New Roman" w:cs="Times New Roman"/>
          <w:sz w:val="24"/>
          <w:szCs w:val="24"/>
          <w:lang w:eastAsia="ro-RO"/>
        </w:rPr>
        <w:t>Primarul comun</w:t>
      </w:r>
      <w:r w:rsidRPr="00A117DC">
        <w:rPr>
          <w:rFonts w:ascii="Times New Roman" w:eastAsia="Times New Roman" w:hAnsi="Times New Roman" w:cs="Times New Roman"/>
          <w:sz w:val="24"/>
          <w:szCs w:val="24"/>
          <w:lang w:eastAsia="ro-RO"/>
        </w:rPr>
        <w:t>ei Cornetu, județul Ilfov. Pentru minimizarea distanţelor de transport se vor utiliza staţiile de transfer.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Consiliul local Cornetu, județul Ilfov sau ADIGIDI, după caz, stabilesc arterele şi intervalul orar de colectare a deşeurilor municipale, preferabil între orele 06.00 – 20.00, pe arterele cu iluminat public corespunzător, în funcţie de trafic şi de posibilităţile de acces ale operatorului la spaţiile de 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(8) Pentru fluidizarea traficului, reducerea costurilor şi utilizarea eficientă a parcului de autovehicule, Consiliul local Cornetu, județul Ilfov va analiza oportunitatea colectării deşeurilor municipale în intervalul orar 22:00-6:00 de la operatorii economici şi instituţiile publice care dispun de spaţii de 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(9) Vehiculele vor fi întreţinute astfel încât să corespundă scopului propus, benele şi containerele vor fi spălate la cel mult două zile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Apele uzate provenite din spălatul autovehiculelor vor fi transportate la staţia de epurare a apelor uzate a localităţii, dacă nu există staţie de epurare proprie.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w:t>
      </w:r>
      <w:bookmarkStart w:id="20" w:name="A29"/>
      <w:r w:rsidRPr="00A117DC">
        <w:rPr>
          <w:rFonts w:ascii="Times New Roman" w:eastAsia="Times New Roman" w:hAnsi="Times New Roman" w:cs="Times New Roman"/>
          <w:sz w:val="24"/>
          <w:szCs w:val="24"/>
          <w:lang w:eastAsia="ro-RO"/>
        </w:rPr>
        <w:t>rt. 29</w:t>
      </w:r>
      <w:bookmarkEnd w:id="20"/>
      <w:r w:rsidRPr="00A117DC">
        <w:rPr>
          <w:rFonts w:ascii="Times New Roman" w:eastAsia="Times New Roman" w:hAnsi="Times New Roman" w:cs="Times New Roman"/>
          <w:sz w:val="24"/>
          <w:szCs w:val="24"/>
          <w:lang w:eastAsia="ro-RO"/>
        </w:rPr>
        <w:t xml:space="preserve"> - (1) În situaţia în care, ca urmare a execuţiei unor lucrări planificate la infrastructura tehnico-edilitară, este împiedicată utilizarea punctelor de colectare stabilite şi/sau accesul autovehiculelor destinate transportului deşeurilor municipale şi/sau al oricărui alt tip de deşeu, operatorul, pe baza notificării transmise de Primăria comunei Cornetu, județul Ilfov, trebuie să anunţe utilizatorii cu cel puţin 5 zile înainte despre situaţia intervenită, durata acesteia, punctele de colectare care se utilizează temporar în această perioadă şi programul de colectare.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Pe toată această perioadă operatorul are obligaţia să doteze punctele de colectare care urmează a fi folosite temporar de utilizatorii afectaţi cu recipiente suficiente şi să reducă intervalul între două colectări succesive, dacă este cazul.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În cazul apariţiei unor intemperii ce au ca efect întreruperea serviciului sau diminuarea cantităţilor contractate de la utilizatori, operatorul are obligaţia să anunţe această situaţie şi să factureze numai cantităţile sau serviciile efectiv realizate.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30 - Operatorii economici producători de deşeuri, precum şi operatorii economici specializaţi în conceperea şi proiectarea activităţilor tehnologice ce pot genera deşeuri au următoarele obligaţii: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adopte, încă de la faza de concepţie şi proiectare a unui produs, soluţiile şi tehnologiile de eliminare sau de diminuare la minimum posibil a producerii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să ia măsurile necesare de reducere la minimum a cantităţilor de deşeuri rezultate din activităţile existente;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să nu amestece deşeurile periculoase cu deşeuri nepericuloase;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nu genereze fenomene de poluare prin descărcări necontrolate de deşeuri în mediu;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să ia măsurile necesare astfel încât eliminarea deşeurilor să se facă în condiţii de respectare a reglementărilor privind protecţia populaţiei, a mediului şi a prezentului regulament;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să nu abandoneze deşeurile şi să nu le depoziteze în locuri neautorizate;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să separe deşeurile înainte de colectare, în vederea valorificării sau eliminării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Art. 31 - Operatorii care prestează activitatea de colectare şi transport al deşeurilor municipale au şi următoarele obligaţii: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deţină toate documentele necesare de însoţire a deşeurilor transportate, din care să rezulte provenienţa deşeurilor/locul de încărcare, tipurile de deşeuri transportate, locul de destinaţie şi, după caz, cantitatea de deşeuri transportate şi codificarea acestora conform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să folosească traseele cele mai scurte şi/sau cu cel mai redus risc pentru sănătatea populaţiei şi a mediului şi care au fost aprobate de autorităţile administraţiei publice locale;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să nu abandoneze deşeuri pe traseu şi să le ridice în totalitate pe cele ale utilizatorilor sau cele existente pe traseul de colectare şi transport, cu excepţia celor periculoase care nu sunt înglobate în deşeurile municipale;</w:t>
      </w:r>
    </w:p>
    <w:p w:rsidR="008733BE" w:rsidRPr="00A117DC" w:rsidRDefault="00230300"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informeze populaţia privind colectarea separată a deşeurilor, precum şi modalităţile de prevenire a generării deşeurilor. Informarea şi conştientizarea populaţiei se va realiza prin campanii de informare şi conştientizare, prin distribuţia de pliante, broşuri, afişe, prin activităţi educative, prin clipuri publ</w:t>
      </w:r>
      <w:r w:rsidR="008733BE" w:rsidRPr="00A117DC">
        <w:rPr>
          <w:rFonts w:ascii="Times New Roman" w:eastAsia="Times New Roman" w:hAnsi="Times New Roman" w:cs="Times New Roman"/>
          <w:sz w:val="24"/>
          <w:szCs w:val="24"/>
          <w:lang w:eastAsia="ro-RO"/>
        </w:rPr>
        <w:t>icitare la radio şi televiziune;</w:t>
      </w:r>
    </w:p>
    <w:p w:rsidR="002F2490" w:rsidRPr="00A117DC" w:rsidRDefault="008733BE"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w:t>
      </w:r>
      <w:r w:rsidR="002F2490"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r w:rsidR="002F2490" w:rsidRPr="00A117DC">
        <w:rPr>
          <w:rFonts w:ascii="Times New Roman" w:eastAsia="Times New Roman" w:hAnsi="Times New Roman" w:cs="Times New Roman"/>
          <w:sz w:val="24"/>
          <w:szCs w:val="24"/>
          <w:lang w:eastAsia="ro-RO"/>
        </w:rPr>
        <w:t>să presteze serviciul la parametrii de eficienţă şi calitate la care s-a obligat și să respecte indicatorii de performanţă ai serviciului.</w:t>
      </w:r>
    </w:p>
    <w:p w:rsidR="008733BE" w:rsidRPr="00A117DC" w:rsidRDefault="008733BE"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8733BE" w:rsidRPr="00A117DC" w:rsidRDefault="008733BE"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32 - (1) În conformitate cu prevederile legislaţiei în vigoare, generatorilor de deșeuri municipale li se va pune la dispoziţie, la operaționalizarea SMID, opţiunea aplicării instrumentului economic „plătește pentru cât arunci”. Rolul implementării acestui instrument este pe de o parte de a stimula prevenirea generării deșeurilor și, pe de altă parte, stimularea colectării separate a deșeurilor reciclabile. Acest instrument se va aplica atât pentru deșeurile reziduale din deșeurile menajere, cât și pentru deșeurile reziduale din deșeurile similare, prin reducerea frecvenţei de colectare.</w:t>
      </w:r>
    </w:p>
    <w:p w:rsidR="008733BE" w:rsidRPr="00A117DC" w:rsidRDefault="008733BE"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Mecanismul de aplicare a instrumentului economic „plătește pentru cât arunci” este următorul: operatorii vor identifica utilizatorii casnici care doresc implementarea instrumentului (identificarea se va realiza în perioada de mobilizare), urmând a se achiziţiona recipientele necesare prin grija autorităţii administraţiei publice locale și/sau a operatorului.</w:t>
      </w:r>
    </w:p>
    <w:p w:rsidR="008733BE" w:rsidRPr="00A117DC" w:rsidRDefault="008733BE" w:rsidP="008733BE">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Optarea pentru aplicarea instrumentului de către utilizatorii casnici se poate realiza după perioada de mobilizare și, ulterior, în luna decembrie a fiecărui an (mai puţin anul în care are se finalizează perioada de mobilizare).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2-a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Colectarea şi transportul deşeurilor provenite din locuinţe, generate de activităţi de reamenajare şi reabilitare interioară şi/sau exterioară 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F86A89" w:rsidRPr="00A117DC" w:rsidRDefault="00230300" w:rsidP="00F86A89">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21" w:name="A32"/>
      <w:r w:rsidRPr="00A117DC">
        <w:rPr>
          <w:rFonts w:ascii="Times New Roman" w:eastAsia="Times New Roman" w:hAnsi="Times New Roman" w:cs="Times New Roman"/>
          <w:sz w:val="24"/>
          <w:szCs w:val="24"/>
          <w:lang w:eastAsia="ro-RO"/>
        </w:rPr>
        <w:t>Art. 3</w:t>
      </w:r>
      <w:bookmarkEnd w:id="21"/>
      <w:r w:rsidR="00F86A89" w:rsidRPr="00A117DC">
        <w:rPr>
          <w:rFonts w:ascii="Times New Roman" w:eastAsia="Times New Roman" w:hAnsi="Times New Roman" w:cs="Times New Roman"/>
          <w:sz w:val="24"/>
          <w:szCs w:val="24"/>
          <w:lang w:eastAsia="ro-RO"/>
        </w:rPr>
        <w:t>3</w:t>
      </w:r>
      <w:r w:rsidRPr="00A117DC">
        <w:rPr>
          <w:rFonts w:ascii="Times New Roman" w:eastAsia="Times New Roman" w:hAnsi="Times New Roman" w:cs="Times New Roman"/>
          <w:sz w:val="24"/>
          <w:szCs w:val="24"/>
          <w:lang w:eastAsia="ro-RO"/>
        </w:rPr>
        <w:t xml:space="preserve"> </w:t>
      </w:r>
      <w:r w:rsidR="00F86A89"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r w:rsidR="00F86A89" w:rsidRPr="00A117DC">
        <w:rPr>
          <w:rFonts w:ascii="Times New Roman" w:eastAsia="Times New Roman" w:hAnsi="Times New Roman" w:cs="Times New Roman"/>
          <w:sz w:val="24"/>
          <w:szCs w:val="24"/>
          <w:lang w:eastAsia="ro-RO"/>
        </w:rPr>
        <w:t xml:space="preserve">(1) </w:t>
      </w:r>
      <w:r w:rsidRPr="00A117DC">
        <w:rPr>
          <w:rFonts w:ascii="Times New Roman" w:eastAsia="Times New Roman" w:hAnsi="Times New Roman" w:cs="Times New Roman"/>
          <w:sz w:val="24"/>
          <w:szCs w:val="24"/>
          <w:lang w:eastAsia="ro-RO"/>
        </w:rPr>
        <w:t>Deşeurile din construcţii provenite de la populaţie sunt deşeuri solide generate de activităţi de reamenajare şi reabilitare interioară şi/sau exterioară a locuinţelor proprietate individuală. În mod uzual, aceste deşeuri conţin beton, ceramică, cărămizi, ţigle, materiale pe bază de ghips, lemn, sticlă, materiale plastice, metale, materiale de izolaţie şi altele asemenea.</w:t>
      </w:r>
    </w:p>
    <w:p w:rsidR="00230300" w:rsidRPr="00A117DC" w:rsidRDefault="00F86A89" w:rsidP="00F86A89">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w:t>
      </w:r>
      <w:r w:rsidR="00230300" w:rsidRPr="00A117DC">
        <w:rPr>
          <w:rFonts w:ascii="Times New Roman" w:eastAsia="Times New Roman" w:hAnsi="Times New Roman" w:cs="Times New Roman"/>
          <w:sz w:val="24"/>
          <w:szCs w:val="24"/>
          <w:lang w:eastAsia="ro-RO"/>
        </w:rPr>
        <w:t xml:space="preserve">) Deşeurile din construcţii provenite de la populaţie se colectează prin grija deţinătorului şi sunt transportate de către operator în baza unui contract de prestări servicii la instalaţiile de concasare/sortare/valorificare sau la depozitele conforme, dacă acestea nu pot fi valorificate.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Colectarea deşeurilor din construcţii se realizează numai în containere standardizate acoperite, fiind interzisă abandonarea/deversarea acestor deşeuri în recipientele sau containerele în care se depun deşeurile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Transportul deşeurilor din construcţii provenite de la populaţie se realizează în containerele în care s-a realizat colectarea sau în mijloace de transport prevăzute cu sistem de acoperire a încărcăturii, pentru a nu avea loc degajarea prafului sau împrăştierea acestora în timpul transportului.</w:t>
      </w:r>
    </w:p>
    <w:p w:rsidR="00A447CC" w:rsidRPr="00A117DC" w:rsidRDefault="00230300"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În cazul deşeurilor din construcţii prin a căror manipulare se degajă praf se vor lua măsurile necesare de umectare, astfel încât cantitatea de praf degajată în aer să fie sub concentraţia admisă.</w:t>
      </w:r>
    </w:p>
    <w:p w:rsidR="00A447CC" w:rsidRPr="00A117DC" w:rsidRDefault="00A447CC"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(5) Deşeurile din construcţii şi desființări, în cazul deşeurilor care nu sunt încadrate ca deşeuri periculoase conform prevederilor legale în vigoare, rezultate în urma lucrărilor de reabilitare/reamenajări interioare pentru care nu este necesară, potrivit legislaţiei în vigoare, solicitarea şi obţinerea autorizaţiei de construcţie/desfiinţare, generate de la gospodării individuale, apartamente din blocurile de locuinţe sunt precolectate în containere standardizate şi inscripţionate corespunzător puse la dispoziţie de operatorul serviciului de salubritate. Costul revine deţinătorului, potrivit unui contract de prestări servicii încheiat în acest sens între părţi. </w:t>
      </w:r>
    </w:p>
    <w:p w:rsidR="00A447CC" w:rsidRPr="00A117DC" w:rsidRDefault="00A447CC"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Beneficiarul lucrărilor solicită operatorului serviciului de salubritate care deţine licenţa de operare pe teritoriul comunei Cornetu, județul Ilfov, punerea la dispoziţie a unui container standardizat cu cel puţin 5 zile lucrătoare anterior demarării lucrărilor din care sunt generate deşeurile pentru care este necesară colectarea potrivit alin. (5).</w:t>
      </w:r>
    </w:p>
    <w:p w:rsidR="00A447CC" w:rsidRPr="00A117DC" w:rsidRDefault="00A447CC"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(7) Deseurile din construcţii și desființări provenite de la deținătorii de deșeuri, persoane fizice, pot fi colectate, de asemenea, în Centre de colectare cu aport voluntar (CAV), conform programului stabilit de către operatorii centrelor. </w:t>
      </w:r>
    </w:p>
    <w:p w:rsidR="00A447CC" w:rsidRPr="00A117DC" w:rsidRDefault="00A447CC"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A447CC" w:rsidRPr="00A117DC" w:rsidRDefault="00A447CC" w:rsidP="00A447C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34 - (1) Deşeurile din construcţii şi desfiinţări de la art. 33 vor fi supuse proceselor de reutilizare, reciclare şi alte operaţiuni de valorificare materială, inclusiv operaţiuni de umplere, rambleiere, pentru a se atinge (conf. OUG nr. 92/2021 privind regimul deșeurilor cu modificările și completările ulterioare și HG 942/2007 pentru aprobarea Planului naţional de gestionare a deşeurilor) minim 70% din masa cantităţilor de deşeuri provenite din activităţi de construcţie şi desfiinţări începând din anul 2020.</w:t>
      </w:r>
    </w:p>
    <w:p w:rsidR="00230300" w:rsidRPr="00A117DC" w:rsidRDefault="00A447CC"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w:t>
      </w:r>
      <w:r w:rsidR="00230300" w:rsidRPr="00A117DC">
        <w:rPr>
          <w:rFonts w:ascii="Times New Roman" w:eastAsia="Times New Roman" w:hAnsi="Times New Roman" w:cs="Times New Roman"/>
          <w:sz w:val="24"/>
          <w:szCs w:val="24"/>
          <w:lang w:eastAsia="ro-RO"/>
        </w:rPr>
        <w:t>Eliminarea deşeurilor se face la depozitele conforme, în sectoarele stabilite pentru depozitarea deşeurilor din construcţii şi demolări, cu respectarea condiţiilor impuse de tehnologia de depozitare controlată.</w:t>
      </w:r>
    </w:p>
    <w:p w:rsidR="00A447CC" w:rsidRPr="00A117DC" w:rsidRDefault="00A447CC"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2" w:name="A35"/>
      <w:r w:rsidRPr="00A117DC">
        <w:rPr>
          <w:rFonts w:ascii="Times New Roman" w:eastAsia="Times New Roman" w:hAnsi="Times New Roman" w:cs="Times New Roman"/>
          <w:sz w:val="24"/>
          <w:szCs w:val="24"/>
          <w:lang w:eastAsia="ro-RO"/>
        </w:rPr>
        <w:t>35</w:t>
      </w:r>
      <w:bookmarkEnd w:id="22"/>
      <w:r w:rsidRPr="00A117DC">
        <w:rPr>
          <w:rFonts w:ascii="Times New Roman" w:eastAsia="Times New Roman" w:hAnsi="Times New Roman" w:cs="Times New Roman"/>
          <w:sz w:val="24"/>
          <w:szCs w:val="24"/>
          <w:lang w:eastAsia="ro-RO"/>
        </w:rPr>
        <w:t xml:space="preserve"> - (1) Deşeurile rezultate din construcţii, care conţin azbest, nu se amestecă cu celelalte deşeuri şi vor fi colectate separat, în aşa fel încât să nu se degajeze fibre din material; personalul care realizează această operaţie va purta echipament de protecţie, special, pentru lucrul cu azbestul.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Containerele în care se colectează deşeurile periculoase din construcţii trebuie să fie prevăzute cu semne convenţionale distinctive utilizate pentru avertizare în cazul substanţelor otrăvitoare şi să fie inscripţionate cu avertizarea "PERICOL DE MOARTE".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3" w:name="A36"/>
      <w:r w:rsidRPr="00A117DC">
        <w:rPr>
          <w:rFonts w:ascii="Times New Roman" w:eastAsia="Times New Roman" w:hAnsi="Times New Roman" w:cs="Times New Roman"/>
          <w:sz w:val="24"/>
          <w:szCs w:val="24"/>
          <w:lang w:eastAsia="ro-RO"/>
        </w:rPr>
        <w:t>36</w:t>
      </w:r>
      <w:bookmarkEnd w:id="23"/>
      <w:r w:rsidRPr="00A117DC">
        <w:rPr>
          <w:rFonts w:ascii="Times New Roman" w:eastAsia="Times New Roman" w:hAnsi="Times New Roman" w:cs="Times New Roman"/>
          <w:sz w:val="24"/>
          <w:szCs w:val="24"/>
          <w:lang w:eastAsia="ro-RO"/>
        </w:rPr>
        <w:t xml:space="preserve"> - Este interzisă abandonarea şi depozitarea deşeurilor din construcţii şi demolări pe domeniul public sau privat al autorităţii administraţiei publice locale.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C80E0C">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3-a</w:t>
      </w:r>
    </w:p>
    <w:p w:rsidR="00C80E0C" w:rsidRPr="00A117DC" w:rsidRDefault="00C80E0C" w:rsidP="00C80E0C">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Colectări ocazionale și servicii suplimentare</w:t>
      </w:r>
    </w:p>
    <w:p w:rsidR="00C80E0C" w:rsidRPr="00A117DC" w:rsidRDefault="00C80E0C" w:rsidP="00C80E0C">
      <w:pPr>
        <w:shd w:val="clear" w:color="auto" w:fill="FFFFFF"/>
        <w:spacing w:after="0" w:line="240" w:lineRule="auto"/>
        <w:jc w:val="both"/>
        <w:rPr>
          <w:rFonts w:ascii="Times New Roman" w:eastAsia="Times New Roman" w:hAnsi="Times New Roman" w:cs="Times New Roman"/>
          <w:sz w:val="24"/>
          <w:szCs w:val="24"/>
          <w:lang w:eastAsia="ro-RO"/>
        </w:rPr>
      </w:pPr>
    </w:p>
    <w:p w:rsidR="00C80E0C" w:rsidRPr="00A117DC" w:rsidRDefault="00C80E0C"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37 - (1) În plus față de activităţile de colectare la intervale regulate,  pot exista activităţi de colectare care depind parțial de anotimpuri și parțial de unele aranjamente speciale. Aceasta poate include colectarea deșeurilor de la festivaluri, concerte, târguri, campinguri și alte situații sau locații similare. </w:t>
      </w:r>
    </w:p>
    <w:p w:rsidR="00C80E0C" w:rsidRPr="00A117DC" w:rsidRDefault="00C80E0C"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de salubrizare licențiați care vor presta activitatea de colectare și transport a deșeurilor au obligația să preia și aceste deșeuri, la cererea autorității publice locale.</w:t>
      </w:r>
    </w:p>
    <w:p w:rsidR="00C80E0C" w:rsidRPr="00A117DC" w:rsidRDefault="00C80E0C"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Tariful aplicat pentru preluarea acestor deșeuri este tariful distinct aplicat pentru colectarea și transportul deșeurilor menajere și similare reciclabile. </w:t>
      </w:r>
    </w:p>
    <w:p w:rsidR="00C80E0C" w:rsidRPr="00A117DC" w:rsidRDefault="00C80E0C"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Frecvența și regularitatea acestui serviciu nu pot fi estimate, dar se presupune că reprezintă o mică parte a întregului serviciu.</w:t>
      </w:r>
    </w:p>
    <w:p w:rsidR="004E4CA6" w:rsidRPr="00A117DC" w:rsidRDefault="004E4CA6"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7100DF" w:rsidRPr="00A117DC" w:rsidRDefault="007100DF"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7100DF" w:rsidRPr="00A117DC" w:rsidRDefault="007100DF"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C80E0C" w:rsidRPr="00A117DC" w:rsidRDefault="00C80E0C"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SECȚIUNEA a 4-a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Organizarea prelucrării, neutralizării şi valorificării materiale şi energetice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4" w:name="A37"/>
      <w:r w:rsidRPr="00A117DC">
        <w:rPr>
          <w:rFonts w:ascii="Times New Roman" w:eastAsia="Times New Roman" w:hAnsi="Times New Roman" w:cs="Times New Roman"/>
          <w:sz w:val="24"/>
          <w:szCs w:val="24"/>
          <w:lang w:eastAsia="ro-RO"/>
        </w:rPr>
        <w:t>3</w:t>
      </w:r>
      <w:bookmarkEnd w:id="24"/>
      <w:r w:rsidR="00AC07E8" w:rsidRPr="00A117DC">
        <w:rPr>
          <w:rFonts w:ascii="Times New Roman" w:eastAsia="Times New Roman" w:hAnsi="Times New Roman" w:cs="Times New Roman"/>
          <w:sz w:val="24"/>
          <w:szCs w:val="24"/>
          <w:lang w:eastAsia="ro-RO"/>
        </w:rPr>
        <w:t>8</w:t>
      </w:r>
      <w:r w:rsidRPr="00A117DC">
        <w:rPr>
          <w:rFonts w:ascii="Times New Roman" w:eastAsia="Times New Roman" w:hAnsi="Times New Roman" w:cs="Times New Roman"/>
          <w:sz w:val="24"/>
          <w:szCs w:val="24"/>
          <w:lang w:eastAsia="ro-RO"/>
        </w:rPr>
        <w:t xml:space="preserve"> - (1) Indiferent de natura deşeurilor, acestea vor fi supuse unui proces de prelucrare, neutralizare şi valorificare materială şi energetică.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trebuie să îşi organizeze activitatea astfel încât să se asigure un grad cât mai mare de valorificare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Metodele şi tehnologiile de valorificare a deşeurilor trebuie să respecte legislaţia în vigoare şi să fie în concordanţă cu planurile de gestionare a deşeurilor la nivel naţional, regional, judeţean, după caz.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bookmarkStart w:id="25" w:name="A38"/>
      <w:r w:rsidRPr="00A117DC">
        <w:rPr>
          <w:rFonts w:ascii="Times New Roman" w:eastAsia="Times New Roman" w:hAnsi="Times New Roman" w:cs="Times New Roman"/>
          <w:sz w:val="24"/>
          <w:szCs w:val="24"/>
          <w:lang w:eastAsia="ro-RO"/>
        </w:rPr>
        <w:t>Art. 3</w:t>
      </w:r>
      <w:bookmarkEnd w:id="25"/>
      <w:r w:rsidR="00AC07E8" w:rsidRPr="00A117DC">
        <w:rPr>
          <w:rFonts w:ascii="Times New Roman" w:eastAsia="Times New Roman" w:hAnsi="Times New Roman" w:cs="Times New Roman"/>
          <w:sz w:val="24"/>
          <w:szCs w:val="24"/>
          <w:lang w:eastAsia="ro-RO"/>
        </w:rPr>
        <w:t>9</w:t>
      </w:r>
      <w:r w:rsidRPr="00A117DC">
        <w:rPr>
          <w:rFonts w:ascii="Times New Roman" w:eastAsia="Times New Roman" w:hAnsi="Times New Roman" w:cs="Times New Roman"/>
          <w:sz w:val="24"/>
          <w:szCs w:val="24"/>
          <w:lang w:eastAsia="ro-RO"/>
        </w:rPr>
        <w:t xml:space="preserve"> - (1) Deşeurile biodegradabile colectate separat, inclusiv cele preponderent vegetale provenite din parcuri, grădini, curţi şi alte spaţii verzi sunt transportate la staţia de compostare pentru obţinerea de compost, care trebuie să îndeplinească condiţiile de calitate pentru utilizarea sa în agricultură.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Gazele de fermentare şi apele exfiltrate, rezultate din procesul de compostare, se captează şi se dirijează spre instalaţii adecvate de tratare şi neutralizare.</w:t>
      </w:r>
    </w:p>
    <w:p w:rsidR="00230300" w:rsidRPr="00A117DC" w:rsidRDefault="00C80E0C"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w:t>
      </w:r>
      <w:r w:rsidR="00230300" w:rsidRPr="00A117DC">
        <w:rPr>
          <w:rFonts w:ascii="Times New Roman" w:eastAsia="Times New Roman" w:hAnsi="Times New Roman" w:cs="Times New Roman"/>
          <w:sz w:val="24"/>
          <w:szCs w:val="24"/>
          <w:lang w:eastAsia="ro-RO"/>
        </w:rPr>
        <w:t>- În cazul gospodăriilor individuale se pot amenaja instalaţii proprii de neutralizare prin compostare în amenajări proprii, care nu poluează mediul şi nu produc disconfort, amplasate la cel puţin 10 m de locuinţe, în incinta gospodăriei.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r w:rsidR="00AC07E8" w:rsidRPr="00A117DC">
        <w:rPr>
          <w:rFonts w:ascii="Times New Roman" w:eastAsia="Times New Roman" w:hAnsi="Times New Roman" w:cs="Times New Roman"/>
          <w:sz w:val="24"/>
          <w:szCs w:val="24"/>
          <w:lang w:eastAsia="ro-RO"/>
        </w:rPr>
        <w:t>40</w:t>
      </w:r>
      <w:r w:rsidRPr="00A117DC">
        <w:rPr>
          <w:rFonts w:ascii="Times New Roman" w:eastAsia="Times New Roman" w:hAnsi="Times New Roman" w:cs="Times New Roman"/>
          <w:sz w:val="24"/>
          <w:szCs w:val="24"/>
          <w:lang w:eastAsia="ro-RO"/>
        </w:rPr>
        <w:t xml:space="preserve"> - Instalaţiile de incinerare a deşeurilor vor trebui să aibă autorizaţii de funcţionare conform legislaţiei în vigoare, asigurându-se monitorizarea emisiilor de gaze reziduale în atmosferă.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6" w:name="A41"/>
      <w:r w:rsidRPr="00A117DC">
        <w:rPr>
          <w:rFonts w:ascii="Times New Roman" w:eastAsia="Times New Roman" w:hAnsi="Times New Roman" w:cs="Times New Roman"/>
          <w:sz w:val="24"/>
          <w:szCs w:val="24"/>
          <w:lang w:eastAsia="ro-RO"/>
        </w:rPr>
        <w:t>41</w:t>
      </w:r>
      <w:bookmarkEnd w:id="26"/>
      <w:r w:rsidRPr="00A117DC">
        <w:rPr>
          <w:rFonts w:ascii="Times New Roman" w:eastAsia="Times New Roman" w:hAnsi="Times New Roman" w:cs="Times New Roman"/>
          <w:sz w:val="24"/>
          <w:szCs w:val="24"/>
          <w:lang w:eastAsia="ro-RO"/>
        </w:rPr>
        <w:t xml:space="preserve"> - (1) În vederea predării deşeurilor municipale şi a celor asimilabile acestora la instalaţiile de incinerare în vederea neutralizării, operatorul trebuie să întocmească documentaţia necesară acceptării acestora în vederea tratării termice, în conformitate cu actele normative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Operatorul trebuie să determine masa fiecărei categorii de deşeuri, conform clasificării prevăzute în actele normative în vigoare, înainte să se accepte recepţia deşeurilor în instalaţia de incinerare sau de coincinerare.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Trebuie cunoscute: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compoziţia fizică şi, în măsura posibilului, compoziţia chimică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toate celelalte informaţii care permit să se aprecieze dacă sunt apte să suporte tratamentul de incinerare;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riscurile inerente deşeurilor, substanţele cu care ele nu pot fi amestecate şi măsurile de precauţie ce trebuie luate în momentul manipulării 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7" w:name="A42"/>
      <w:r w:rsidRPr="00A117DC">
        <w:rPr>
          <w:rFonts w:ascii="Times New Roman" w:eastAsia="Times New Roman" w:hAnsi="Times New Roman" w:cs="Times New Roman"/>
          <w:sz w:val="24"/>
          <w:szCs w:val="24"/>
          <w:lang w:eastAsia="ro-RO"/>
        </w:rPr>
        <w:t>42</w:t>
      </w:r>
      <w:bookmarkEnd w:id="27"/>
      <w:r w:rsidRPr="00A117DC">
        <w:rPr>
          <w:rFonts w:ascii="Times New Roman" w:eastAsia="Times New Roman" w:hAnsi="Times New Roman" w:cs="Times New Roman"/>
          <w:sz w:val="24"/>
          <w:szCs w:val="24"/>
          <w:lang w:eastAsia="ro-RO"/>
        </w:rPr>
        <w:t xml:space="preserve"> - Operatorul va defini în procedurile operaţionale proprii modul de prelucrare, neutralizare şi valorificare materială şi/sau energetică a deşeurilor, astfel încât cantitatea de deşeuri depozitate să fie minimă.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4-a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Operarea/Administrarea staţiilor de transfer pentru deşeurile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8" w:name="A43"/>
      <w:r w:rsidRPr="00A117DC">
        <w:rPr>
          <w:rFonts w:ascii="Times New Roman" w:eastAsia="Times New Roman" w:hAnsi="Times New Roman" w:cs="Times New Roman"/>
          <w:sz w:val="24"/>
          <w:szCs w:val="24"/>
          <w:lang w:eastAsia="ro-RO"/>
        </w:rPr>
        <w:t>43</w:t>
      </w:r>
      <w:bookmarkEnd w:id="28"/>
      <w:r w:rsidRPr="00A117DC">
        <w:rPr>
          <w:rFonts w:ascii="Times New Roman" w:eastAsia="Times New Roman" w:hAnsi="Times New Roman" w:cs="Times New Roman"/>
          <w:sz w:val="24"/>
          <w:szCs w:val="24"/>
          <w:lang w:eastAsia="ro-RO"/>
        </w:rPr>
        <w:t xml:space="preserve"> - În vederea optimizării costurilor de transport se vor utiliza staţii de transfer al deşeurilor, cu sau fără sistem de compactare.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29" w:name="A44"/>
      <w:r w:rsidRPr="00A117DC">
        <w:rPr>
          <w:rFonts w:ascii="Times New Roman" w:eastAsia="Times New Roman" w:hAnsi="Times New Roman" w:cs="Times New Roman"/>
          <w:sz w:val="24"/>
          <w:szCs w:val="24"/>
          <w:lang w:eastAsia="ro-RO"/>
        </w:rPr>
        <w:t>44</w:t>
      </w:r>
      <w:bookmarkEnd w:id="29"/>
      <w:r w:rsidRPr="00A117DC">
        <w:rPr>
          <w:rFonts w:ascii="Times New Roman" w:eastAsia="Times New Roman" w:hAnsi="Times New Roman" w:cs="Times New Roman"/>
          <w:sz w:val="24"/>
          <w:szCs w:val="24"/>
          <w:lang w:eastAsia="ro-RO"/>
        </w:rPr>
        <w:t xml:space="preserve"> - Proiectarea şi construirea staţiilor de transfer se realizează în concordanţa cu cerinţele din planurile de gestionare a deşeurilor.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30" w:name="A45"/>
      <w:r w:rsidRPr="00A117DC">
        <w:rPr>
          <w:rFonts w:ascii="Times New Roman" w:eastAsia="Times New Roman" w:hAnsi="Times New Roman" w:cs="Times New Roman"/>
          <w:sz w:val="24"/>
          <w:szCs w:val="24"/>
          <w:lang w:eastAsia="ro-RO"/>
        </w:rPr>
        <w:lastRenderedPageBreak/>
        <w:t>Art. 45</w:t>
      </w:r>
      <w:bookmarkEnd w:id="30"/>
      <w:r w:rsidRPr="00A117DC">
        <w:rPr>
          <w:rFonts w:ascii="Times New Roman" w:eastAsia="Times New Roman" w:hAnsi="Times New Roman" w:cs="Times New Roman"/>
          <w:sz w:val="24"/>
          <w:szCs w:val="24"/>
          <w:lang w:eastAsia="ro-RO"/>
        </w:rPr>
        <w:t xml:space="preserve"> - Operarea staţiilor de transfer se va realiza de către operatori numai după obţinerea avizelor şi autorizaţiilor solicitate prin actele normative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1" w:name="A46"/>
      <w:r w:rsidRPr="00A117DC">
        <w:rPr>
          <w:rFonts w:ascii="Times New Roman" w:eastAsia="Times New Roman" w:hAnsi="Times New Roman" w:cs="Times New Roman"/>
          <w:sz w:val="24"/>
          <w:szCs w:val="24"/>
          <w:lang w:eastAsia="ro-RO"/>
        </w:rPr>
        <w:t>46</w:t>
      </w:r>
      <w:bookmarkEnd w:id="31"/>
      <w:r w:rsidRPr="00A117DC">
        <w:rPr>
          <w:rFonts w:ascii="Times New Roman" w:eastAsia="Times New Roman" w:hAnsi="Times New Roman" w:cs="Times New Roman"/>
          <w:sz w:val="24"/>
          <w:szCs w:val="24"/>
          <w:lang w:eastAsia="ro-RO"/>
        </w:rPr>
        <w:t xml:space="preserve"> - Operatorii vor asigura transferul din staţiile de transfer către instalaţiile de tratare a deşeurilor municipale colectate separat, fără amestecarea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2" w:name="A47"/>
      <w:r w:rsidRPr="00A117DC">
        <w:rPr>
          <w:rFonts w:ascii="Times New Roman" w:eastAsia="Times New Roman" w:hAnsi="Times New Roman" w:cs="Times New Roman"/>
          <w:sz w:val="24"/>
          <w:szCs w:val="24"/>
          <w:lang w:eastAsia="ro-RO"/>
        </w:rPr>
        <w:t>47</w:t>
      </w:r>
      <w:bookmarkEnd w:id="32"/>
      <w:r w:rsidRPr="00A117DC">
        <w:rPr>
          <w:rFonts w:ascii="Times New Roman" w:eastAsia="Times New Roman" w:hAnsi="Times New Roman" w:cs="Times New Roman"/>
          <w:sz w:val="24"/>
          <w:szCs w:val="24"/>
          <w:lang w:eastAsia="ro-RO"/>
        </w:rPr>
        <w:t xml:space="preserve"> - Transportul deşeurilor din zona de colectare la staţia de transfer se va face numai de către operatori licenţiaţi de A.N.R.S.C. pentru activitatea de colectare separată şi transport separat al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3" w:name="A48"/>
      <w:r w:rsidRPr="00A117DC">
        <w:rPr>
          <w:rFonts w:ascii="Times New Roman" w:eastAsia="Times New Roman" w:hAnsi="Times New Roman" w:cs="Times New Roman"/>
          <w:sz w:val="24"/>
          <w:szCs w:val="24"/>
          <w:lang w:eastAsia="ro-RO"/>
        </w:rPr>
        <w:t>48</w:t>
      </w:r>
      <w:bookmarkEnd w:id="33"/>
      <w:r w:rsidRPr="00A117DC">
        <w:rPr>
          <w:rFonts w:ascii="Times New Roman" w:eastAsia="Times New Roman" w:hAnsi="Times New Roman" w:cs="Times New Roman"/>
          <w:sz w:val="24"/>
          <w:szCs w:val="24"/>
          <w:lang w:eastAsia="ro-RO"/>
        </w:rPr>
        <w:t xml:space="preserve"> - Stocarea temporară în staţiile de transfer a deşeurilor biodegradabile se face pentru maximum 24 ore.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5-a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Sortarea deşeurilor municipale în staţiile de sortare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4" w:name="A49"/>
      <w:r w:rsidRPr="00A117DC">
        <w:rPr>
          <w:rFonts w:ascii="Times New Roman" w:eastAsia="Times New Roman" w:hAnsi="Times New Roman" w:cs="Times New Roman"/>
          <w:sz w:val="24"/>
          <w:szCs w:val="24"/>
          <w:lang w:eastAsia="ro-RO"/>
        </w:rPr>
        <w:t>49</w:t>
      </w:r>
      <w:bookmarkEnd w:id="34"/>
      <w:r w:rsidRPr="00A117DC">
        <w:rPr>
          <w:rFonts w:ascii="Times New Roman" w:eastAsia="Times New Roman" w:hAnsi="Times New Roman" w:cs="Times New Roman"/>
          <w:sz w:val="24"/>
          <w:szCs w:val="24"/>
          <w:lang w:eastAsia="ro-RO"/>
        </w:rPr>
        <w:t xml:space="preserve"> - (1) Deşeurile de hârtie şi carton, de plastic şi metal colectate separat de la toţi producătorii de deşeuri pe teritoriul UAT Cornetu - Ilfov se transportă către staţia de sortare numai de către operatorii licenţiaţi A.N.R.S.C. care au contracte de delegare a gestiunii încheiate cu comuna Cornetu, județul Ilfov/ADIGIDI sau, în cazul gestiunii directe, au hotărâre de dare în administrare a acestei activităţi.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Sortarea se realizează pe tipuri de materiale, în funcţie de cerinţele de calitate solicitate de operatorii reciclatori.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În situaţia în care transportul deşeurilor sortate de la staţia de sortare către instalaţiile de tratare, inclusiv reciclare, nu face obiectul unui contract de delegare, aceste servicii se asigură de către operatorii economici care au contracte de vânzare-cumpărare încheiate cu operatorul staţiei de sortare,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5" w:name="A50"/>
      <w:r w:rsidRPr="00A117DC">
        <w:rPr>
          <w:rFonts w:ascii="Times New Roman" w:eastAsia="Times New Roman" w:hAnsi="Times New Roman" w:cs="Times New Roman"/>
          <w:sz w:val="24"/>
          <w:szCs w:val="24"/>
          <w:lang w:eastAsia="ro-RO"/>
        </w:rPr>
        <w:t>50</w:t>
      </w:r>
      <w:bookmarkEnd w:id="35"/>
      <w:r w:rsidRPr="00A117DC">
        <w:rPr>
          <w:rFonts w:ascii="Times New Roman" w:eastAsia="Times New Roman" w:hAnsi="Times New Roman" w:cs="Times New Roman"/>
          <w:sz w:val="24"/>
          <w:szCs w:val="24"/>
          <w:lang w:eastAsia="ro-RO"/>
        </w:rPr>
        <w:t xml:space="preserve"> - (1) Deşeurile de sticlă colectate separat de la producătorii de deşeuri vor fi transportate de către operatorii de salubrizare la spaţiile de stocare temporară, special amenajate în incinta staţiilor de sortare sau a staţiilor de transfer.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staţiilor de tratare, respectiv ai staţiilor de transfer asigură predarea către operatorii reciclatori a deşeurilor de sticlă colectate separat.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6" w:name="A51"/>
      <w:r w:rsidRPr="00A117DC">
        <w:rPr>
          <w:rFonts w:ascii="Times New Roman" w:eastAsia="Times New Roman" w:hAnsi="Times New Roman" w:cs="Times New Roman"/>
          <w:sz w:val="24"/>
          <w:szCs w:val="24"/>
          <w:lang w:eastAsia="ro-RO"/>
        </w:rPr>
        <w:t>51</w:t>
      </w:r>
      <w:bookmarkEnd w:id="36"/>
      <w:r w:rsidRPr="00A117DC">
        <w:rPr>
          <w:rFonts w:ascii="Times New Roman" w:eastAsia="Times New Roman" w:hAnsi="Times New Roman" w:cs="Times New Roman"/>
          <w:sz w:val="24"/>
          <w:szCs w:val="24"/>
          <w:lang w:eastAsia="ro-RO"/>
        </w:rPr>
        <w:t xml:space="preserve"> </w:t>
      </w:r>
      <w:r w:rsidR="00C80E0C"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r w:rsidR="00C80E0C" w:rsidRPr="00A117DC">
        <w:rPr>
          <w:rFonts w:ascii="Times New Roman" w:eastAsia="Times New Roman" w:hAnsi="Times New Roman" w:cs="Times New Roman"/>
          <w:sz w:val="24"/>
          <w:szCs w:val="24"/>
          <w:lang w:eastAsia="ro-RO"/>
        </w:rPr>
        <w:t xml:space="preserve">(1) </w:t>
      </w:r>
      <w:r w:rsidRPr="00A117DC">
        <w:rPr>
          <w:rFonts w:ascii="Times New Roman" w:eastAsia="Times New Roman" w:hAnsi="Times New Roman" w:cs="Times New Roman"/>
          <w:sz w:val="24"/>
          <w:szCs w:val="24"/>
          <w:lang w:eastAsia="ro-RO"/>
        </w:rPr>
        <w:t>Operatorii care asigură activitatea de sortare a deşeurilor au şi următoarele obligaţii specifice: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deţină spaţii special amenajate pentru stocarea temporară a deşeurilor ce urmează a fi sortate, în condiţiile prevăzute de legislaţia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să asigure valorificarea întregii cantităţi de deşeuri sortate, evitând formarea de stocuri;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să folosească, pentru sortarea deşeurilor, tehnologii şi instalaţii care îndeplinesc condiţiile legale privind funcţionarea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se îngrijească de eliminarea reziduurilor rezultate din procesul de sortare a deşeurilor.</w:t>
      </w:r>
    </w:p>
    <w:p w:rsidR="00C80E0C" w:rsidRPr="00A117DC" w:rsidRDefault="00C80E0C"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stațiilor de sortare au obligația de a monitoriza următorii parametri:</w:t>
      </w:r>
    </w:p>
    <w:p w:rsidR="00C80E0C" w:rsidRPr="00A117DC" w:rsidRDefault="00513943"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w:t>
      </w:r>
      <w:r w:rsidR="00C80E0C" w:rsidRPr="00A117DC">
        <w:rPr>
          <w:rFonts w:ascii="Times New Roman" w:eastAsia="Times New Roman" w:hAnsi="Times New Roman" w:cs="Times New Roman"/>
          <w:sz w:val="24"/>
          <w:szCs w:val="24"/>
          <w:lang w:eastAsia="ro-RO"/>
        </w:rPr>
        <w:t>cantitatea şi tipul de deşeuri intrate în stație; cantitatea de deşeuri şi datele de identificare ale vehiculului vor fi notate într-un registru de evidență;</w:t>
      </w:r>
    </w:p>
    <w:p w:rsidR="00C80E0C" w:rsidRPr="00A117DC" w:rsidRDefault="00513943"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w:t>
      </w:r>
      <w:r w:rsidR="00C80E0C" w:rsidRPr="00A117DC">
        <w:rPr>
          <w:rFonts w:ascii="Times New Roman" w:eastAsia="Times New Roman" w:hAnsi="Times New Roman" w:cs="Times New Roman"/>
          <w:sz w:val="24"/>
          <w:szCs w:val="24"/>
          <w:lang w:eastAsia="ro-RO"/>
        </w:rPr>
        <w:t>tipul şi cantităţile de deşeuri reciclabile sortate și predate pentru reciclare/valorificare;</w:t>
      </w:r>
    </w:p>
    <w:p w:rsidR="00C80E0C" w:rsidRPr="00A117DC" w:rsidRDefault="00513943" w:rsidP="00C80E0C">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w:t>
      </w:r>
      <w:r w:rsidR="00C80E0C" w:rsidRPr="00A117DC">
        <w:rPr>
          <w:rFonts w:ascii="Times New Roman" w:eastAsia="Times New Roman" w:hAnsi="Times New Roman" w:cs="Times New Roman"/>
          <w:sz w:val="24"/>
          <w:szCs w:val="24"/>
          <w:lang w:eastAsia="ro-RO"/>
        </w:rPr>
        <w:t>cantitatea reziduurilor de sortare transportate la instalațiile de valorificare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7" w:name="A52"/>
      <w:r w:rsidRPr="00A117DC">
        <w:rPr>
          <w:rFonts w:ascii="Times New Roman" w:eastAsia="Times New Roman" w:hAnsi="Times New Roman" w:cs="Times New Roman"/>
          <w:sz w:val="24"/>
          <w:szCs w:val="24"/>
          <w:lang w:eastAsia="ro-RO"/>
        </w:rPr>
        <w:t>52</w:t>
      </w:r>
      <w:bookmarkEnd w:id="37"/>
      <w:r w:rsidRPr="00A117DC">
        <w:rPr>
          <w:rFonts w:ascii="Times New Roman" w:eastAsia="Times New Roman" w:hAnsi="Times New Roman" w:cs="Times New Roman"/>
          <w:sz w:val="24"/>
          <w:szCs w:val="24"/>
          <w:lang w:eastAsia="ro-RO"/>
        </w:rPr>
        <w:t xml:space="preserve"> - Spaţiile în care se desfăşoară activitatea de sortare vor trebui să îndeplinească cel puţin următoarele condiţii: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a) să dispună de o platformă betonată cu o suprafaţă suficientă pentru primirea deşeurilor şi pentru stocarea temporară, separată, a fiecărui tip de deşeu reciclabil;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să fie prevăzute cu cântar electronic de cântărire a autovehiculelor, cu transmisia şi înregistrarea datelor la dispecer şi cu verificarea metrologică în termenul de valabilitate;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să fie prevăzute cu un sistem de colectare a apelor uzate rezultate din apa pluvială sau din procesul tehnologic de sortare şi spălare;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aibă instalaţie de spălare şi dezinfectare;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să fie prevăzute cu instalaţii de tratare a apelor uzate, conform normativelor în vigoare, sau să existe posibilitatea de transportare a acestora la staţiile de epurare a apelor uzate aparţinând localităţii;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să fie prevăzute cu puncte de prelevare a probelor apelor uzate colectate;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să existe posibilitatea de acces în fiecare zonă de stocare, fără a exista posibilitatea de contaminare reciprocă a diferitelor tipuri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să existe grupuri sanitare şi vestiare conform normativelor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 să fie dotate cu instalaţie de iluminat corespunzătoare care să asigure o luminanţă necesară asigurării activităţii în orice perioadă a zilei;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 să fie prevăzute cu instalaţii de detecţie şi de stins incendiul;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k) să fie prevăzute cu instalaţii de presare şi balotare pentru diferite tipuri de materiale reciclabile.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6-a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Măturatul, spălatul, stropirea şi întreţinerea căilor publice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38" w:name="A53"/>
      <w:r w:rsidRPr="00A117DC">
        <w:rPr>
          <w:rFonts w:ascii="Times New Roman" w:eastAsia="Times New Roman" w:hAnsi="Times New Roman" w:cs="Times New Roman"/>
          <w:sz w:val="24"/>
          <w:szCs w:val="24"/>
          <w:lang w:eastAsia="ro-RO"/>
        </w:rPr>
        <w:t>53</w:t>
      </w:r>
      <w:bookmarkEnd w:id="38"/>
      <w:r w:rsidRPr="00A117DC">
        <w:rPr>
          <w:rFonts w:ascii="Times New Roman" w:eastAsia="Times New Roman" w:hAnsi="Times New Roman" w:cs="Times New Roman"/>
          <w:sz w:val="24"/>
          <w:szCs w:val="24"/>
          <w:lang w:eastAsia="ro-RO"/>
        </w:rPr>
        <w:t xml:space="preserve"> - (1) Operaţiunile de măturat manual şi mecanizat, curăţare şi răzuire a rigolelor, spălare, stropire şi întreţinere a căilor publice se realizează în scopul păstrării unui aspect salubru al domeniului public.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 vederea reducerii riscului de îmbolnăvire a populaţiei ca urmare a acţiunii patogene a microorganismelor existente în praful stradal, Primăria comunei Cornetu, județul Ilfov sau ADIGIDI,  după caz, vor stabili intervalul orar de efectuare a 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orar pentru efectuarea operaţiunilor de stropire, măturare şi spălare va fi între orele 22,00-06,00 pe arterele care au sistem de iluminat public corespunzător.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Prin excepţie de la prevederile alin. (2) operaţiile de stropire şi spălare nu se realizează în acele zile în care plouă pe toată perioada zilei.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Arterele de circulaţie, zilele din cursul săptămânii şi numărul de treceri în ziua respectivă pe/în care se execută activitatea de stropit, măturat şi spălat sunt cele cuprinse în caietul de sarcini al serviciului.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Pentru evitarea formării prafului şi pentru crearea unui climat citadin igienic, operaţia de măturare va fi precedată de stropirea carosabilului sau a trotuarelor cu apă, dacă praful nu este umectat ca urmare a condiţiilor naturale sau dacă temperatura exterioară, în zona măturată, nu este mai mică decât cea de îngheţ.</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În cazul efectuării unor lucrări edilitare în carosabil/pe trotuare, pe o stradă/un tronson de stradă pe care nu se întrerupe total circulaţia auto, operatorul de salubrizare este obligat să efectueze numai operaţiile de salubrizare manuală şi întreţinere, pe perioada când se efectuează aceste lucrări edilitare.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(8)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(9) Primăria comunei Cornetu, județul Ilfov, prin administratorii reţelelor stradale din localitate, are obligativitatea ca la predarea amplasamentului către constructor să invite şi reprezentantul operatorului de salubrizare stradală care acţionează pe artera ce va fi supusă lucrărilor edilitare în carosabil/trotuare.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39" w:name="A54"/>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54</w:t>
      </w:r>
      <w:bookmarkEnd w:id="39"/>
      <w:r w:rsidRPr="00A117DC">
        <w:rPr>
          <w:rFonts w:ascii="Times New Roman" w:eastAsia="Times New Roman" w:hAnsi="Times New Roman" w:cs="Times New Roman"/>
          <w:sz w:val="24"/>
          <w:szCs w:val="24"/>
          <w:lang w:eastAsia="ro-RO"/>
        </w:rPr>
        <w:t xml:space="preserve"> - (1) Măturatul manual se aplică pe carosabil, pe trotuare, în pieţe şi în hale de desfacere a produselor agroalimentare, în locuri de parcare sau pe suprafeţe anexe ale spaţiilor de circulaţie, de odihnă ori de agrement în toate cazurile în care nu se poate realiza măturatul mecanic.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Din punctul de vedere al îmbrăcămintei spaţiilor de circulaţie, de odihnă sau de agrement, măturatul se realizează pe suprafeţe neîmbrăcate sau îmbrăcate cu asfalt, pavele cu rosturi bituminoase, pietre de râu, macadam.</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Întreţinerea curăţeniei străzilor în timpul zilei se efectuează pe toată durata zilei şi cuprinde operaţiunile de măturat stradal, al spaţiilor verzi stradale, al spaţiilor de agrement şi odihnă, al parcărilor, precum şi colectarea şi îndepărtarea obiectelor aruncate pe jos sau în coşurile de gunoi şi în scrumiere, în scopul păstrării unui aspect salubru al domeniului public.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Operaţiunea de măturat mecanizat se efectuează pe toată perioada anului, cu excepţia perioadei în care se efectuează curăţatul zăpezii sau în care temperatura exterioară este sub cea de îngheţ.</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Colectarea reziduurilor stradale rezultate din activitatea de măturat manual se va face în recipiente acoperite, amplasate în condiţii salubre, în spaţii special amenajate, şi se vor transporta cu mijloace de transport adecvate.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(6) Se interzice depozitarea temporară a reziduurilor stradale, între momentul colectării şi cel al transportului, direct pe sol sau în saci depuşi pe trotuare, scuaruri, spaţii verzi ori altele asemenea.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Deşeurile reziduurile stradale rezultate din activitatea de măturat, dacă nu au fost amestecate cu deşeurile municipale, pot fi transportate direct la depozitul de deşeuri, fără a fi necesară efectuarea operaţiei de sortare.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0" w:name="A55"/>
      <w:r w:rsidRPr="00A117DC">
        <w:rPr>
          <w:rFonts w:ascii="Times New Roman" w:eastAsia="Times New Roman" w:hAnsi="Times New Roman" w:cs="Times New Roman"/>
          <w:sz w:val="24"/>
          <w:szCs w:val="24"/>
          <w:lang w:eastAsia="ro-RO"/>
        </w:rPr>
        <w:t>55</w:t>
      </w:r>
      <w:bookmarkEnd w:id="40"/>
      <w:r w:rsidRPr="00A117DC">
        <w:rPr>
          <w:rFonts w:ascii="Times New Roman" w:eastAsia="Times New Roman" w:hAnsi="Times New Roman" w:cs="Times New Roman"/>
          <w:sz w:val="24"/>
          <w:szCs w:val="24"/>
          <w:lang w:eastAsia="ro-RO"/>
        </w:rPr>
        <w:t xml:space="preserve"> - (1) Perioada de realizare a stropitului este, de regulă, de la 1 aprilie până la 1 octombrie, perioadă ce poate fi modificată de Primăria comunei Cornetu, județul Ilfov sau de ADIGIDI, în funcţie de condiţiile meteorologice concrete.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Este interzisă efectuarea operaţiilor de stropire şi spălare în perioada în care, conform prognozei meteorologice, este posibilă formarea poleiului.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La executarea operaţiei de stropire se va avea în vedere să nu fie afectaţi pietonii, autovehiculele, vitrinele, mobilierul stradal, panourile publicitare din zona în care acţionează utilajul ce realizează operaţiunea.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1" w:name="A56"/>
      <w:r w:rsidRPr="00A117DC">
        <w:rPr>
          <w:rFonts w:ascii="Times New Roman" w:eastAsia="Times New Roman" w:hAnsi="Times New Roman" w:cs="Times New Roman"/>
          <w:sz w:val="24"/>
          <w:szCs w:val="24"/>
          <w:lang w:eastAsia="ro-RO"/>
        </w:rPr>
        <w:t>56</w:t>
      </w:r>
      <w:bookmarkEnd w:id="41"/>
      <w:r w:rsidRPr="00A117DC">
        <w:rPr>
          <w:rFonts w:ascii="Times New Roman" w:eastAsia="Times New Roman" w:hAnsi="Times New Roman" w:cs="Times New Roman"/>
          <w:sz w:val="24"/>
          <w:szCs w:val="24"/>
          <w:lang w:eastAsia="ro-RO"/>
        </w:rPr>
        <w:t xml:space="preserve"> - (1) Operaţiunea de spălare se execută atât pe partea carosabilă, cât şi pe trotuare, după terminarea operaţiei de măturare şi curăţare a rigolelor.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Spălatul se realizează cu jet de apă cu presiune ridicată, fiind interzis spălatul cu furtunul racordat la hidranţii stradali sau la autocisternele care nu sunt prevăzute cu instalaţiile necesare să realizeze presiunea prescrisă.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Operaţiunea de spălare se execută în tot timpul anului, în funcţie de condiţiile meteorologice concrete şi la o temperatură exterioară de cel puţin 7°C.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Este interzisă operaţia de spălare sau stropire în anotimpul călduros, în intervalul orar 13,00-17,00, dacă indicele de confort termic depăşeşte pragul valoric de 75 de unităţi.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(5) Pentru asigurarea condiţiilor prevăzute la alin. (4) şi pentru planificarea operaţiilor de stropire şi spălare, operatorii de salubrizare vor întreprinde toate măsurile necesare ca în perioada </w:t>
      </w:r>
      <w:r w:rsidRPr="00A117DC">
        <w:rPr>
          <w:rFonts w:ascii="Times New Roman" w:eastAsia="Times New Roman" w:hAnsi="Times New Roman" w:cs="Times New Roman"/>
          <w:sz w:val="24"/>
          <w:szCs w:val="24"/>
          <w:lang w:eastAsia="ro-RO"/>
        </w:rPr>
        <w:lastRenderedPageBreak/>
        <w:t>de vară să cunoască valoarea indicelui de confort la ora 12,00 şi prognoza pentru perioada imediat următoare de două zile de la Administraţia Naţională de Meteorologie.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Operatorul are obligaţia să anunţe Primăria comunei Cornetu, județul Ilfov sau ADIGIDI, după caz, despre toate situaţiile în care este împiedicată realizarea operaţiilor de spălare, stropire sau măturare.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Curăţatul rigolelor se realizează anterior sau concomitent cu operaţia de măturare. Răzuirea rigolelor de pământ se realizează cu frecvenţa stabilită în caietul de sarcini, dar nu mai puţin de o dată pe lună.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(8) Lăţimea medie pe care se aplică curăţarea rigolelor este de 0,75 m, măsurată de la bordură spre axul median al străzii.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2" w:name="A57"/>
      <w:r w:rsidRPr="00A117DC">
        <w:rPr>
          <w:rFonts w:ascii="Times New Roman" w:eastAsia="Times New Roman" w:hAnsi="Times New Roman" w:cs="Times New Roman"/>
          <w:sz w:val="24"/>
          <w:szCs w:val="24"/>
          <w:lang w:eastAsia="ro-RO"/>
        </w:rPr>
        <w:t>57</w:t>
      </w:r>
      <w:bookmarkEnd w:id="42"/>
      <w:r w:rsidRPr="00A117DC">
        <w:rPr>
          <w:rFonts w:ascii="Times New Roman" w:eastAsia="Times New Roman" w:hAnsi="Times New Roman" w:cs="Times New Roman"/>
          <w:sz w:val="24"/>
          <w:szCs w:val="24"/>
          <w:lang w:eastAsia="ro-RO"/>
        </w:rPr>
        <w:t xml:space="preserve"> - (1) 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 cazul în care din considerente tehnico-economice nu se poate utiliza apa industrială, se poate folosi şi apă prelevată de la hidranţii stradali, cu acordul operatorului serviciului de alimentare cu apă şi de canalizare.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În toate situaţiile, alimentarea cu apă industrială sau potabilă se realizează pe baza unui contract încheiat cu operatorul serviciului de alimentare cu apă şi de canalizare.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Substanţele utilizate în procesul de spălare trebuie să fie aprobate de Primăria comunei Cornetu, județul Ilfov sau de ADIGIDI.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7-a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Curăţarea şi transportul zăpezii de pe căile publice şi menţinerea în funcţiune a acestora pe timp de polei sau de îngheţ</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43" w:name="A58"/>
      <w:r w:rsidRPr="00A117DC">
        <w:rPr>
          <w:rFonts w:ascii="Times New Roman" w:eastAsia="Times New Roman" w:hAnsi="Times New Roman" w:cs="Times New Roman"/>
          <w:sz w:val="24"/>
          <w:szCs w:val="24"/>
          <w:lang w:eastAsia="ro-RO"/>
        </w:rPr>
        <w:t>Art. 58</w:t>
      </w:r>
      <w:bookmarkEnd w:id="43"/>
      <w:r w:rsidRPr="00A117DC">
        <w:rPr>
          <w:rFonts w:ascii="Times New Roman" w:eastAsia="Times New Roman" w:hAnsi="Times New Roman" w:cs="Times New Roman"/>
          <w:sz w:val="24"/>
          <w:szCs w:val="24"/>
          <w:lang w:eastAsia="ro-RO"/>
        </w:rPr>
        <w:t xml:space="preserve"> - (1) Curăţarea şi transportul zăpezii de pe căile publice şi menţinerea în funcţiune a acestora pe timp de polei sau de îngheţ sunt operaţiuni care se desfăşoară cu resurse materiale şi umane ale UAT Cornetu – Ilfov. Referirile la operator, din prezenta secţiune, sunt aplicabile numai pentru situaţia în care acesta are calitatea de prestator pentru activitatea anterior menţionată, în temeiul unui contract.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La nivelul UAT Cornetu – Ilfov, anual, prin hotărâre a consiliului local, se aprobă Planul de deszăpezire, cu respectarea prevederilor art. 60 din prezentul regulament.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Operatorul care prestează activitatea de curăţare şi de transport al zăpezii îşi va organiza sistemul de informare şi control asupra stării drumurilor, precum şi a modului de pregătire şi acţionare pe timp de iarnă.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Pentru asigurarea circulaţiei rutiere şi pietonale în condiţii de siguranţă în timpul iernii, operatorul va întocmi anual un program comun de acţiune cu Primăria comunei Cornetu, județul Ilfov, până la 1 octombrie, pentru acţiunile necesare privind deszăpezirea, prevenirea şi combaterea poleiului, care va cuprinde măsuri: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pregătitoare;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de prevenire a înzăpezirii şi măsuri de deszăpezire;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de prevenire şi combatere a poleiului.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bookmarkStart w:id="44" w:name="A59"/>
      <w:r w:rsidRPr="00A117DC">
        <w:rPr>
          <w:rFonts w:ascii="Times New Roman" w:eastAsia="Times New Roman" w:hAnsi="Times New Roman" w:cs="Times New Roman"/>
          <w:sz w:val="24"/>
          <w:szCs w:val="24"/>
          <w:lang w:eastAsia="ro-RO"/>
        </w:rPr>
        <w:t>Art. 59</w:t>
      </w:r>
      <w:bookmarkEnd w:id="44"/>
      <w:r w:rsidRPr="00A117DC">
        <w:rPr>
          <w:rFonts w:ascii="Times New Roman" w:eastAsia="Times New Roman" w:hAnsi="Times New Roman" w:cs="Times New Roman"/>
          <w:sz w:val="24"/>
          <w:szCs w:val="24"/>
          <w:lang w:eastAsia="ro-RO"/>
        </w:rPr>
        <w:t xml:space="preserve"> – UAT Cornetu – Ilfov, împreună cu operatorul</w:t>
      </w:r>
      <w:r w:rsidRPr="00A117DC">
        <w:rPr>
          <w:rStyle w:val="Referinnotdesubsol"/>
          <w:rFonts w:ascii="Times New Roman" w:eastAsia="Times New Roman" w:hAnsi="Times New Roman" w:cs="Times New Roman"/>
          <w:sz w:val="24"/>
          <w:szCs w:val="24"/>
          <w:lang w:eastAsia="ro-RO"/>
        </w:rPr>
        <w:footnoteReference w:id="2"/>
      </w:r>
      <w:r w:rsidRPr="00A117DC">
        <w:rPr>
          <w:rFonts w:ascii="Times New Roman" w:eastAsia="Times New Roman" w:hAnsi="Times New Roman" w:cs="Times New Roman"/>
          <w:sz w:val="24"/>
          <w:szCs w:val="24"/>
          <w:lang w:eastAsia="ro-RO"/>
        </w:rPr>
        <w:t>, va lua măsurile de organizare a intervenţiilor pe timp de iarnă, care constau în: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stabilirea nivelurilor de prioritate de intervenţie pe străzile din cadrul localităţii şi dotarea necesară deszăpezirii pe timp de iarnă;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b) organizarea unităţilor operative de acţiune;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întocmirea programului de pregătire şi acţiune operativă în timpul iernii.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5" w:name="A60"/>
      <w:r w:rsidRPr="00A117DC">
        <w:rPr>
          <w:rFonts w:ascii="Times New Roman" w:eastAsia="Times New Roman" w:hAnsi="Times New Roman" w:cs="Times New Roman"/>
          <w:sz w:val="24"/>
          <w:szCs w:val="24"/>
          <w:lang w:eastAsia="ro-RO"/>
        </w:rPr>
        <w:t>60</w:t>
      </w:r>
      <w:bookmarkEnd w:id="45"/>
      <w:r w:rsidRPr="00A117DC">
        <w:rPr>
          <w:rFonts w:ascii="Times New Roman" w:eastAsia="Times New Roman" w:hAnsi="Times New Roman" w:cs="Times New Roman"/>
          <w:sz w:val="24"/>
          <w:szCs w:val="24"/>
          <w:lang w:eastAsia="ro-RO"/>
        </w:rPr>
        <w:t xml:space="preserve"> - La nivelul UAT Cornetu – Ilfov se va întocmi anual, până la data de 1 noiembrie, programul de pregătire şi acţiune operativă în timpul iernii, care va cuprinde cel puţin: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centralizatorul materialelor antiderapante, al carburanţilor şi lubrifianţilor;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centralizatorul utilajelor şi mijloacelor de deszăpezire, combatere polei şi încărcare a zăpezii;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lista străzilor şi a tronsoanelor de străzi pe care se va acţiona;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lista străzilor şi a tronsoanelor de străzi pe care se va acţiona cu prioritate;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lista străzilor pe care se află obiective sociale (grădiniţe, unități medicale, unităţi de învăţământ);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lista mijloacelor de comunicare;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lista persoanelor responsabile de îndeplinirea programului, cu adresa şi numerele de telefon de la serviciu şi de acasă;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h) lista mobilierului stradal, cu precizarea localizării capacelor căminelor de canalizare şi a gurilor de scurgere;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i) lista staţiilor şi refugiilor de transport în comun;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 lista locaţiilor de depozitare a zăpezii;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k) dispunerea spaţiilor pentru adunarea şi odihna personalului.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6" w:name="A61"/>
      <w:r w:rsidRPr="00A117DC">
        <w:rPr>
          <w:rFonts w:ascii="Times New Roman" w:eastAsia="Times New Roman" w:hAnsi="Times New Roman" w:cs="Times New Roman"/>
          <w:sz w:val="24"/>
          <w:szCs w:val="24"/>
          <w:lang w:eastAsia="ro-RO"/>
        </w:rPr>
        <w:t>61</w:t>
      </w:r>
      <w:bookmarkEnd w:id="46"/>
      <w:r w:rsidRPr="00A117DC">
        <w:rPr>
          <w:rFonts w:ascii="Times New Roman" w:eastAsia="Times New Roman" w:hAnsi="Times New Roman" w:cs="Times New Roman"/>
          <w:sz w:val="24"/>
          <w:szCs w:val="24"/>
          <w:lang w:eastAsia="ro-RO"/>
        </w:rPr>
        <w:t xml:space="preserve"> - Operaţiunile de curăţare şi transport al zăpezii şi de acţionare cu materiale antiderapante se realizează obligatoriu pe străzile sau tronsoanele de străzi în pantă, poduri, pe străzile sau tronsoanele de străzi situate de-a lungul lacurilor şi al cursurilor de apă.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7" w:name="A62"/>
      <w:r w:rsidRPr="00A117DC">
        <w:rPr>
          <w:rFonts w:ascii="Times New Roman" w:eastAsia="Times New Roman" w:hAnsi="Times New Roman" w:cs="Times New Roman"/>
          <w:sz w:val="24"/>
          <w:szCs w:val="24"/>
          <w:lang w:eastAsia="ro-RO"/>
        </w:rPr>
        <w:t>62</w:t>
      </w:r>
      <w:bookmarkEnd w:id="47"/>
      <w:r w:rsidRPr="00A117DC">
        <w:rPr>
          <w:rFonts w:ascii="Times New Roman" w:eastAsia="Times New Roman" w:hAnsi="Times New Roman" w:cs="Times New Roman"/>
          <w:sz w:val="24"/>
          <w:szCs w:val="24"/>
          <w:lang w:eastAsia="ro-RO"/>
        </w:rPr>
        <w:t xml:space="preserve"> - (1) Îndepărtarea zăpezii se va realiza atât manual, cât şi mecanizat, în funcţie de condiţiile specifice din teren.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Îndepărtarea zăpezii manual se efectuează atât ziua, cât şi noaptea, în funcţie de necesităţi, cu respectarea instrucţiunilor de securitate şi sănătate a muncii.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În funcţie de prognoza meteorologică primită, operatorul va acţiona preventiv pentru preîntâmpinarea depunerii stratului de zăpadă şi a formării poleiului.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8" w:name="A63"/>
      <w:r w:rsidRPr="00A117DC">
        <w:rPr>
          <w:rFonts w:ascii="Times New Roman" w:eastAsia="Times New Roman" w:hAnsi="Times New Roman" w:cs="Times New Roman"/>
          <w:sz w:val="24"/>
          <w:szCs w:val="24"/>
          <w:lang w:eastAsia="ro-RO"/>
        </w:rPr>
        <w:t>63</w:t>
      </w:r>
      <w:bookmarkEnd w:id="48"/>
      <w:r w:rsidRPr="00A117DC">
        <w:rPr>
          <w:rFonts w:ascii="Times New Roman" w:eastAsia="Times New Roman" w:hAnsi="Times New Roman" w:cs="Times New Roman"/>
          <w:sz w:val="24"/>
          <w:szCs w:val="24"/>
          <w:lang w:eastAsia="ro-RO"/>
        </w:rPr>
        <w:t xml:space="preserve"> - (1) În cazul depunerii stratului de zăpadă şi formării gheţii, arterele de circulaţie a mijloacelor de transport în comun, spaţiile destinate traversării pietonale a străzilor, trotuarele din dreptul staţiilor mijloacelor de transport în comun, căile de acces la instituţiile publice şi unităţile de alimentaţie publică trebuie să fie practicabile în termen de maximum 4 ore de la încetarea ninsorii.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 cazul unor ninsori abundente sau care au o durată de timp mai mare de 12 ore se va interveni cu utilajele de deszăpezire pentru degajarea cu prioritate a străzilor pe care circulă mijloacele de transport în comun.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Acţiunea de deszăpezire trebuie să continue până la degajarea tuturor străzilor şi aleilor din cadrul localităţii.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Odată cu îndepărtarea zăpezii de pe drumul public se vor degaja atât rigolele, cât şi gurile de scurgere, astfel încât în urma topirii zăpezii apa rezultată să se scurgă în sistemul de canalizare.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49" w:name="A64"/>
      <w:r w:rsidRPr="00A117DC">
        <w:rPr>
          <w:rFonts w:ascii="Times New Roman" w:eastAsia="Times New Roman" w:hAnsi="Times New Roman" w:cs="Times New Roman"/>
          <w:sz w:val="24"/>
          <w:szCs w:val="24"/>
          <w:lang w:eastAsia="ro-RO"/>
        </w:rPr>
        <w:t>64</w:t>
      </w:r>
      <w:bookmarkEnd w:id="49"/>
      <w:r w:rsidRPr="00A117DC">
        <w:rPr>
          <w:rFonts w:ascii="Times New Roman" w:eastAsia="Times New Roman" w:hAnsi="Times New Roman" w:cs="Times New Roman"/>
          <w:sz w:val="24"/>
          <w:szCs w:val="24"/>
          <w:lang w:eastAsia="ro-RO"/>
        </w:rPr>
        <w:t xml:space="preserve"> - (1) Evidenţa activităţii privind combaterea poleiului şi deszăpezirii străzilor din localitate pe timp de iarnă se va ţine de către operator într-un registru special întocmit pentru această activitate şi denumit "jurnal de activitate pe timp de iarnă".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(2) Jurnalul de activitate pe timp de iarnă, semnat de reprezentantul împuternicit al UAT Cornetu - Ilfov sau al ADIGIDI, după caz, constituie documentul primar de bază pentru verificarea activităţii şi decontarea lucrărilor efectuate.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În cadrul jurnalului se vor trece cel puţin următoarele: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numele şi prenumele dispecerului;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data şi ora de începere a acţiunii pe fiecare utilaj/echipă în parte;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data şi ora de terminare a acţiunii pe fiecare utilaj/echipă în parte;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străzile pe care s-a acţionat;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activitatea prestată;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forţa de muncă utilizată;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utilajele/echipele care au acţionat;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materialele utilizate şi cantitatea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 temperatura exterioară;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 condiţiile hidrometeorologice;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k) grosimea stratului de zăpadă conform datelor primite de la Administraţia Naţională de Meteorologie;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l) semnătura dispecerului;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m) semnătura reprezentantului împuternicit al beneficiarului.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Evidenţa se va ţine pe schimburi, separat pentru acţiunea cu utilaje şi separat pentru acţiunea cu forţe umane.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0" w:name="A65"/>
      <w:r w:rsidRPr="00A117DC">
        <w:rPr>
          <w:rFonts w:ascii="Times New Roman" w:eastAsia="Times New Roman" w:hAnsi="Times New Roman" w:cs="Times New Roman"/>
          <w:sz w:val="24"/>
          <w:szCs w:val="24"/>
          <w:lang w:eastAsia="ro-RO"/>
        </w:rPr>
        <w:t>65</w:t>
      </w:r>
      <w:bookmarkEnd w:id="50"/>
      <w:r w:rsidRPr="00A117DC">
        <w:rPr>
          <w:rFonts w:ascii="Times New Roman" w:eastAsia="Times New Roman" w:hAnsi="Times New Roman" w:cs="Times New Roman"/>
          <w:sz w:val="24"/>
          <w:szCs w:val="24"/>
          <w:lang w:eastAsia="ro-RO"/>
        </w:rPr>
        <w:t xml:space="preserve"> - (1) Primăria comunei Cornetu, județul Ilfov sau ADIGIDI, după caz, trebuie să stabilească locurile de depozitare sau de descărcare a zăpezii care a rezultat în urma îndepărtării acesteia de pe străzile pe care s-a acţionat manual sau mecanizat.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Locurile de depozitare vor fi amenajate astfel încât: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nu permită infiltrarea apei rezultate din topire în sol;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suprafaţa depozitului să fie suficient de mare pentru a permite depozitarea întregii cantităţi de zăpadă provenite din aria de deservire aferentă;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dimensionarea să se realizeze pentru 50% din cantitatea medie multianuală de zăpadă, comunicată de Administraţia Naţională de Meteorologie pentru localitatea respectivă, căzută pe suprafaţa pentru care se realizează operaţia de deszăpezire, corelată cu unghiul taluzului natural pentru zăpada depozitată;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fie prevăzute cu sistem de colectare a apei provenite din topire şi de deversare a acesteia numai în reţeaua de canalizare a localităţii, în punctele avizate de operatorul serviciului de alimentare cu apă şi de canalizare.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Zăpada rezultată din activitatea de deszăpezire poate fi descărcată în căminele de canalizare avizate în prealabil de operatorul serviciului de alimentare cu apă şi de canalizare.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Se interzice depozitarea zăpezii pe trotuare, în intersecţii, pe spaţii verzi sau virane.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Încărcarea, transportul, descărcarea şi depozitarea zăpezii şi a gheţii acesteia trebuie să se realizeze în maximum 12 ore de la terminarea activităţii de deszăpezire.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Primăria comunei Cornetu, județul Ilfov sau ADIGIDI, după caz, pot stabili şi alte intervale de timp în care operatorul trebuie să asigure deszăpezirea, în funcţie de importanţa străzilor, abundenţa cantităţii de zăpadă, dotarea cu mijloace tehnice şi umane etc., dar nu mai mult de 24 de ore.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Transportul, depozitarea şi descărcarea zăpezii şi a gheţii formate pe carosabil se realizează concomitent cu operaţia de deszăpezire.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1" w:name="A66"/>
      <w:r w:rsidRPr="00A117DC">
        <w:rPr>
          <w:rFonts w:ascii="Times New Roman" w:eastAsia="Times New Roman" w:hAnsi="Times New Roman" w:cs="Times New Roman"/>
          <w:sz w:val="24"/>
          <w:szCs w:val="24"/>
          <w:lang w:eastAsia="ro-RO"/>
        </w:rPr>
        <w:t>66</w:t>
      </w:r>
      <w:bookmarkEnd w:id="51"/>
      <w:r w:rsidRPr="00A117DC">
        <w:rPr>
          <w:rFonts w:ascii="Times New Roman" w:eastAsia="Times New Roman" w:hAnsi="Times New Roman" w:cs="Times New Roman"/>
          <w:sz w:val="24"/>
          <w:szCs w:val="24"/>
          <w:lang w:eastAsia="ro-RO"/>
        </w:rPr>
        <w:t xml:space="preserve"> -  Primăria comunei Cornetu, județul Ilfov sau ADIGIDI vor lua măsuri pentru prevenirea şi combaterea poleiului şi înzăpezirii străzilor din cadrul localităţii/localităţilor, pe toată perioada iernii, şi de apărare a lor împotriva degradării, în perioada de dezgheţ.</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Art. </w:t>
      </w:r>
      <w:bookmarkStart w:id="52" w:name="A67"/>
      <w:r w:rsidRPr="00A117DC">
        <w:rPr>
          <w:rFonts w:ascii="Times New Roman" w:eastAsia="Times New Roman" w:hAnsi="Times New Roman" w:cs="Times New Roman"/>
          <w:sz w:val="24"/>
          <w:szCs w:val="24"/>
          <w:lang w:eastAsia="ro-RO"/>
        </w:rPr>
        <w:t>67</w:t>
      </w:r>
      <w:bookmarkEnd w:id="52"/>
      <w:r w:rsidRPr="00A117DC">
        <w:rPr>
          <w:rFonts w:ascii="Times New Roman" w:eastAsia="Times New Roman" w:hAnsi="Times New Roman" w:cs="Times New Roman"/>
          <w:sz w:val="24"/>
          <w:szCs w:val="24"/>
          <w:lang w:eastAsia="ro-RO"/>
        </w:rPr>
        <w:t xml:space="preserve"> - (1) Împrăştierea substanţelor chimice, în cazul în care prognoza meteorologică sau mijloacele de detectare locală indică posibilitatea apariţiei poleiului, a gheţii şi în perioada în care se înregistrează variaţii de temperatură care conduc la topirea zăpezii/gheţii urmată în perioada imediat următoare de îngheţ, se realizează în maximum 3 ore de la avertizare.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Combaterea poleiului se face utilizând atât materiale antiderapante, cât şi fondanţi chimici în amestecuri omogene, iar împrăştierea acestora se realizează cât mai uniform pe suprafaţa părţii carosabile.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Utilizarea clorurii de sodiu numai în amestec cu inhibitori de coroziune se utilizează în cazul în care temperatura nu scade sub -10°C. Pentru temperaturi mai scăzute se va utiliza clorura de calciu sau alte substanţe chimice care au un grad de coroziune redusă.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Utilizarea clorurii de sodiu fără ca aceasta să fie amestecată cu inhibitori de coroziune sau împreună cu nisip sau alte materiale care prin acţiunea de împrăştiere pot produce deteriorări prin acţiunea abrazivă ori prin lovire şi/sau înfundare a canalizării stradale este interzisă.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Substanţele utilizate pentru prevenirea depunerii zăpezii, împotriva îngheţului şi pentru combaterea formării poleiului vor fi aprobate de Primăria comunei Cornetu, județul Ilfov sau ADIGIDI.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br/>
      </w:r>
      <w:r w:rsidRPr="00A117DC">
        <w:rPr>
          <w:rFonts w:ascii="Times New Roman" w:eastAsia="Times New Roman" w:hAnsi="Times New Roman" w:cs="Times New Roman"/>
          <w:sz w:val="24"/>
          <w:szCs w:val="24"/>
          <w:lang w:eastAsia="ro-RO"/>
        </w:rPr>
        <w:t> </w:t>
      </w:r>
      <w:r w:rsidRPr="00A117DC">
        <w:rPr>
          <w:rFonts w:ascii="Times New Roman" w:eastAsia="Times New Roman" w:hAnsi="Times New Roman" w:cs="Times New Roman"/>
          <w:sz w:val="24"/>
          <w:szCs w:val="24"/>
          <w:lang w:eastAsia="ro-RO"/>
        </w:rPr>
        <w:t> </w:t>
      </w:r>
      <w:bookmarkStart w:id="53" w:name="A68"/>
      <w:r w:rsidRPr="00A117DC">
        <w:rPr>
          <w:rFonts w:ascii="Times New Roman" w:eastAsia="Times New Roman" w:hAnsi="Times New Roman" w:cs="Times New Roman"/>
          <w:sz w:val="24"/>
          <w:szCs w:val="24"/>
          <w:lang w:eastAsia="ro-RO"/>
        </w:rPr>
        <w:t>Art. 68</w:t>
      </w:r>
      <w:bookmarkEnd w:id="53"/>
      <w:r w:rsidRPr="00A117DC">
        <w:rPr>
          <w:rFonts w:ascii="Times New Roman" w:eastAsia="Times New Roman" w:hAnsi="Times New Roman" w:cs="Times New Roman"/>
          <w:sz w:val="24"/>
          <w:szCs w:val="24"/>
          <w:lang w:eastAsia="ro-RO"/>
        </w:rPr>
        <w:t xml:space="preserve"> - Primăria comunei Cornetu, județul Ilfov, ADIGIDI sau operatorul au obligaţia să anunţe prin posturile de radio locale starea străzilor, locurile în care traficul este îngreunat ca urmare a lucrărilor de curăţare şi transport al zăpezii, străzile pe care s-a format poleiul, precum şi orice alte informaţii legate de activitatea de deszăpezire sau de combatere a poleiului, necesare asigurării unei circulaţii în siguranţă a pietonilor, a mijloacelor de transport în comun, a autovehiculelor care asigură aprovizionarea şi a celorlalte autovehicule.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8-a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Colectarea cadavrelor animalelor de pe domeniul public şi predarea acestora către unităţile de ecarisaj sau către instalaţii de neutralizare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4" w:name="A69"/>
      <w:r w:rsidRPr="00A117DC">
        <w:rPr>
          <w:rFonts w:ascii="Times New Roman" w:eastAsia="Times New Roman" w:hAnsi="Times New Roman" w:cs="Times New Roman"/>
          <w:sz w:val="24"/>
          <w:szCs w:val="24"/>
          <w:lang w:eastAsia="ro-RO"/>
        </w:rPr>
        <w:t>69</w:t>
      </w:r>
      <w:bookmarkEnd w:id="54"/>
      <w:r w:rsidRPr="00A117DC">
        <w:rPr>
          <w:rFonts w:ascii="Times New Roman" w:eastAsia="Times New Roman" w:hAnsi="Times New Roman" w:cs="Times New Roman"/>
          <w:sz w:val="24"/>
          <w:szCs w:val="24"/>
          <w:lang w:eastAsia="ro-RO"/>
        </w:rPr>
        <w:t xml:space="preserve"> – Consiliul local al comunei Cornetu, județul Ilfov sau ADIGIDI, după caz, sunt responsabile de neutralizarea cadavrelor de animale găsite pe aria administrativ-teritorială a localităţii, prin unităţi de ecarisaj autorizate, conform legislaţiei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55" w:name="A70"/>
      <w:r w:rsidRPr="00A117DC">
        <w:rPr>
          <w:rFonts w:ascii="Times New Roman" w:eastAsia="Times New Roman" w:hAnsi="Times New Roman" w:cs="Times New Roman"/>
          <w:sz w:val="24"/>
          <w:szCs w:val="24"/>
          <w:lang w:eastAsia="ro-RO"/>
        </w:rPr>
        <w:t>Art. 70</w:t>
      </w:r>
      <w:bookmarkEnd w:id="55"/>
      <w:r w:rsidRPr="00A117DC">
        <w:rPr>
          <w:rFonts w:ascii="Times New Roman" w:eastAsia="Times New Roman" w:hAnsi="Times New Roman" w:cs="Times New Roman"/>
          <w:sz w:val="24"/>
          <w:szCs w:val="24"/>
          <w:lang w:eastAsia="ro-RO"/>
        </w:rPr>
        <w:t xml:space="preserve"> - (1) Operatorul serviciului de salubrizare are obligaţia de a colecta cadavrele de animale de pe domeniul public şi să le predea unităţii de ecarisaj care este abilitată pentru neutralizarea deşeurilor de origine animală, în aria administrativ-teritorială a localităţii, în conformitate cu prevederile legale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Cadavrele de animale de pe domeniul public se transportă de către operator în mijloace auto special destinate şi amenajate în acest scop care îndeplinesc condiţiile impuse de legislaţia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6" w:name="A71"/>
      <w:r w:rsidRPr="00A117DC">
        <w:rPr>
          <w:rFonts w:ascii="Times New Roman" w:eastAsia="Times New Roman" w:hAnsi="Times New Roman" w:cs="Times New Roman"/>
          <w:sz w:val="24"/>
          <w:szCs w:val="24"/>
          <w:lang w:eastAsia="ro-RO"/>
        </w:rPr>
        <w:t>71</w:t>
      </w:r>
      <w:bookmarkEnd w:id="56"/>
      <w:r w:rsidRPr="00A117DC">
        <w:rPr>
          <w:rFonts w:ascii="Times New Roman" w:eastAsia="Times New Roman" w:hAnsi="Times New Roman" w:cs="Times New Roman"/>
          <w:sz w:val="24"/>
          <w:szCs w:val="24"/>
          <w:lang w:eastAsia="ro-RO"/>
        </w:rPr>
        <w:t xml:space="preserve"> - Cadavrele de animale de pe domeniul public vor fi ridicate în termen de maximum două ore de la semnalarea existenţei acestora de către populaţie, reprezentanţi ai operatorilor economici sau instituţiilor publice, inclusiv în cazul autosesizării ca urmare a activităţii curente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7" w:name="A72"/>
      <w:r w:rsidRPr="00A117DC">
        <w:rPr>
          <w:rFonts w:ascii="Times New Roman" w:eastAsia="Times New Roman" w:hAnsi="Times New Roman" w:cs="Times New Roman"/>
          <w:sz w:val="24"/>
          <w:szCs w:val="24"/>
          <w:lang w:eastAsia="ro-RO"/>
        </w:rPr>
        <w:t>72</w:t>
      </w:r>
      <w:bookmarkEnd w:id="57"/>
      <w:r w:rsidRPr="00A117DC">
        <w:rPr>
          <w:rFonts w:ascii="Times New Roman" w:eastAsia="Times New Roman" w:hAnsi="Times New Roman" w:cs="Times New Roman"/>
          <w:sz w:val="24"/>
          <w:szCs w:val="24"/>
          <w:lang w:eastAsia="ro-RO"/>
        </w:rPr>
        <w:t xml:space="preserve"> - Autovehiculele şi containerele destinate transportului cadavrelor de animale de pe domeniul public trebuie dezinfectate după fiecare transport în parte în locurile special amenajate pentru această operaţie.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8" w:name="A73"/>
      <w:r w:rsidRPr="00A117DC">
        <w:rPr>
          <w:rFonts w:ascii="Times New Roman" w:eastAsia="Times New Roman" w:hAnsi="Times New Roman" w:cs="Times New Roman"/>
          <w:sz w:val="24"/>
          <w:szCs w:val="24"/>
          <w:lang w:eastAsia="ro-RO"/>
        </w:rPr>
        <w:t>73</w:t>
      </w:r>
      <w:bookmarkEnd w:id="58"/>
      <w:r w:rsidRPr="00A117DC">
        <w:rPr>
          <w:rFonts w:ascii="Times New Roman" w:eastAsia="Times New Roman" w:hAnsi="Times New Roman" w:cs="Times New Roman"/>
          <w:sz w:val="24"/>
          <w:szCs w:val="24"/>
          <w:lang w:eastAsia="ro-RO"/>
        </w:rPr>
        <w:t xml:space="preserve"> - Personalul trebuie să utilizeze echipament de protecţie şi să fie dotat cu mijloace corespunzătoare astfel încât să nu vină în contact direct cu animalele colectate. Personalul trebuie </w:t>
      </w:r>
      <w:r w:rsidRPr="00A117DC">
        <w:rPr>
          <w:rFonts w:ascii="Times New Roman" w:eastAsia="Times New Roman" w:hAnsi="Times New Roman" w:cs="Times New Roman"/>
          <w:sz w:val="24"/>
          <w:szCs w:val="24"/>
          <w:lang w:eastAsia="ro-RO"/>
        </w:rPr>
        <w:lastRenderedPageBreak/>
        <w:t>să aibă aviz medical prin care să se confirme că sunt îndeplinite condiţiile necesare, inclusiv vaccinarea, dacă este cazul, pentru prestarea acestei activităţi.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59" w:name="A74"/>
      <w:r w:rsidRPr="00A117DC">
        <w:rPr>
          <w:rFonts w:ascii="Times New Roman" w:eastAsia="Times New Roman" w:hAnsi="Times New Roman" w:cs="Times New Roman"/>
          <w:sz w:val="24"/>
          <w:szCs w:val="24"/>
          <w:lang w:eastAsia="ro-RO"/>
        </w:rPr>
        <w:t>74</w:t>
      </w:r>
      <w:bookmarkEnd w:id="59"/>
      <w:r w:rsidRPr="00A117DC">
        <w:rPr>
          <w:rFonts w:ascii="Times New Roman" w:eastAsia="Times New Roman" w:hAnsi="Times New Roman" w:cs="Times New Roman"/>
          <w:sz w:val="24"/>
          <w:szCs w:val="24"/>
          <w:lang w:eastAsia="ro-RO"/>
        </w:rPr>
        <w:t xml:space="preserve"> - Se interzic abandonarea, îngroparea sau depozitarea deşeurilor de origine animală în alte condiţii decât cele stabilite de legislaţia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0" w:name="A75"/>
      <w:r w:rsidRPr="00A117DC">
        <w:rPr>
          <w:rFonts w:ascii="Times New Roman" w:eastAsia="Times New Roman" w:hAnsi="Times New Roman" w:cs="Times New Roman"/>
          <w:sz w:val="24"/>
          <w:szCs w:val="24"/>
          <w:lang w:eastAsia="ro-RO"/>
        </w:rPr>
        <w:t>75</w:t>
      </w:r>
      <w:bookmarkEnd w:id="60"/>
      <w:r w:rsidRPr="00A117DC">
        <w:rPr>
          <w:rFonts w:ascii="Times New Roman" w:eastAsia="Times New Roman" w:hAnsi="Times New Roman" w:cs="Times New Roman"/>
          <w:sz w:val="24"/>
          <w:szCs w:val="24"/>
          <w:lang w:eastAsia="ro-RO"/>
        </w:rPr>
        <w:t xml:space="preserve"> - (1) Operatorul de salubrizare are obligaţia să ţină o evidenţă referitoare la deşeurile de origine animală colectate, modul de transport, precum şi documente doveditoare cu privire la predarea acestor deşeuri la unitatea de ecarisaj, dacă nu realizează operaţia de neutralizare.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 cazul în care operatorul de servicii de salubrizare realizează neutralizarea deşeurilor de origine animală provenite din gospodăriile populaţiei, acesta trebuie să păstreze evidenţele cu privire la tipul deşeurilor, cantitatea, documentele însoţitoare, modul de neutralizare, data şi, după caz, şarja/lotul, precum şi, pentru materiile sau produsele rezultate, destinaţia, transportatorul şi documentele însoţitoare şi trebuie să întocmească şi să completeze registre în conformitate cu legislaţia în vigoare, inclusiv pentru animalele moarte din speciile bovine, ovine/caprine, suine sau cabaline.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Toate documentele se arhivează şi se păstrează conform dispoziţiilor legale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9-a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Organizarea tratării mecano-biologice a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1" w:name="A76"/>
      <w:r w:rsidRPr="00A117DC">
        <w:rPr>
          <w:rFonts w:ascii="Times New Roman" w:eastAsia="Times New Roman" w:hAnsi="Times New Roman" w:cs="Times New Roman"/>
          <w:sz w:val="24"/>
          <w:szCs w:val="24"/>
          <w:lang w:eastAsia="ro-RO"/>
        </w:rPr>
        <w:t>76</w:t>
      </w:r>
      <w:bookmarkEnd w:id="61"/>
      <w:r w:rsidRPr="00A117DC">
        <w:rPr>
          <w:rFonts w:ascii="Times New Roman" w:eastAsia="Times New Roman" w:hAnsi="Times New Roman" w:cs="Times New Roman"/>
          <w:sz w:val="24"/>
          <w:szCs w:val="24"/>
          <w:lang w:eastAsia="ro-RO"/>
        </w:rPr>
        <w:t xml:space="preserve"> -  (1) În cadrul staţiei de tratare mecano-biologică se primesc, în vederea tratării prin procedee mecanice şi biologice, numai fracţia umedă din deşeurile municipale (deşeuri reziduale colectate în amestec cu deşeuri biodegradabile). Nu sunt acceptate la tratare deşeurile reciclabile colectate separat şi deşeurile periculoase.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Biodeşeurile colectate separat sunt acceptate la staţiile de tratare mecano-biologică numai dacă acestea sunt dotate cu celule special amenajate pentru producerea de compost.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2" w:name="A77"/>
      <w:r w:rsidRPr="00A117DC">
        <w:rPr>
          <w:rFonts w:ascii="Times New Roman" w:eastAsia="Times New Roman" w:hAnsi="Times New Roman" w:cs="Times New Roman"/>
          <w:sz w:val="24"/>
          <w:szCs w:val="24"/>
          <w:lang w:eastAsia="ro-RO"/>
        </w:rPr>
        <w:t>77</w:t>
      </w:r>
      <w:bookmarkEnd w:id="62"/>
      <w:r w:rsidRPr="00A117DC">
        <w:rPr>
          <w:rFonts w:ascii="Times New Roman" w:eastAsia="Times New Roman" w:hAnsi="Times New Roman" w:cs="Times New Roman"/>
          <w:sz w:val="24"/>
          <w:szCs w:val="24"/>
          <w:lang w:eastAsia="ro-RO"/>
        </w:rPr>
        <w:t xml:space="preserve"> - (1) Instalaţiile de tratare mecanică se operează astfel încât să se separe mecanic componenta biodegradabilă din deşeurile municipale de materialele care nu pot fi tratate biologic sau care se descompun greu, inclusiv de metalele feroase şi neferoase cu potenţial de valorificare.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Deşeurile reciclabile care sunt recuperate în urma procesului de separare vor fi colectate, stocate temporar şi transportate spre instalaţiile de valorificare.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Pregătirea pentru omogenizare a componentei biodegradabile se face prin mărunţire.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3" w:name="A78"/>
      <w:r w:rsidRPr="00A117DC">
        <w:rPr>
          <w:rFonts w:ascii="Times New Roman" w:eastAsia="Times New Roman" w:hAnsi="Times New Roman" w:cs="Times New Roman"/>
          <w:sz w:val="24"/>
          <w:szCs w:val="24"/>
          <w:lang w:eastAsia="ro-RO"/>
        </w:rPr>
        <w:t>78</w:t>
      </w:r>
      <w:bookmarkEnd w:id="63"/>
      <w:r w:rsidRPr="00A117DC">
        <w:rPr>
          <w:rFonts w:ascii="Times New Roman" w:eastAsia="Times New Roman" w:hAnsi="Times New Roman" w:cs="Times New Roman"/>
          <w:sz w:val="24"/>
          <w:szCs w:val="24"/>
          <w:lang w:eastAsia="ro-RO"/>
        </w:rPr>
        <w:t xml:space="preserve"> - Instalaţiile de tratare biologică se operează astfel încât din componenta biodegradabilă să se obţină compost şi/sau o fracţie biostabilizată ce poate fi utilizată ca material de umplere ori transportată la depozitul conform.</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4" w:name="A79"/>
      <w:r w:rsidRPr="00A117DC">
        <w:rPr>
          <w:rFonts w:ascii="Times New Roman" w:eastAsia="Times New Roman" w:hAnsi="Times New Roman" w:cs="Times New Roman"/>
          <w:sz w:val="24"/>
          <w:szCs w:val="24"/>
          <w:lang w:eastAsia="ro-RO"/>
        </w:rPr>
        <w:t>79</w:t>
      </w:r>
      <w:bookmarkEnd w:id="64"/>
      <w:r w:rsidRPr="00A117DC">
        <w:rPr>
          <w:rFonts w:ascii="Times New Roman" w:eastAsia="Times New Roman" w:hAnsi="Times New Roman" w:cs="Times New Roman"/>
          <w:sz w:val="24"/>
          <w:szCs w:val="24"/>
          <w:lang w:eastAsia="ro-RO"/>
        </w:rPr>
        <w:t xml:space="preserve"> - Fracţia biostabilizată rezultată din procesul de tratare biologică poate fi pregătită prin procedee ulterioare de tratare mecanică în combustibil alternativ cu potenţial de valorificare energetică, în industria cimentului sau în cadrul incineratoarelor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5" w:name="A80"/>
      <w:r w:rsidRPr="00A117DC">
        <w:rPr>
          <w:rFonts w:ascii="Times New Roman" w:eastAsia="Times New Roman" w:hAnsi="Times New Roman" w:cs="Times New Roman"/>
          <w:sz w:val="24"/>
          <w:szCs w:val="24"/>
          <w:lang w:eastAsia="ro-RO"/>
        </w:rPr>
        <w:t>80</w:t>
      </w:r>
      <w:bookmarkEnd w:id="65"/>
      <w:r w:rsidRPr="00A117DC">
        <w:rPr>
          <w:rFonts w:ascii="Times New Roman" w:eastAsia="Times New Roman" w:hAnsi="Times New Roman" w:cs="Times New Roman"/>
          <w:sz w:val="24"/>
          <w:szCs w:val="24"/>
          <w:lang w:eastAsia="ro-RO"/>
        </w:rPr>
        <w:t xml:space="preserve"> - Biogazul rezultat din procesele de tratare biologică se captează şi se dirijează spre instalaţii adecvate de tratare şi neutralizare.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6" w:name="A81"/>
      <w:r w:rsidRPr="00A117DC">
        <w:rPr>
          <w:rFonts w:ascii="Times New Roman" w:eastAsia="Times New Roman" w:hAnsi="Times New Roman" w:cs="Times New Roman"/>
          <w:sz w:val="24"/>
          <w:szCs w:val="24"/>
          <w:lang w:eastAsia="ro-RO"/>
        </w:rPr>
        <w:t>81</w:t>
      </w:r>
      <w:bookmarkEnd w:id="66"/>
      <w:r w:rsidRPr="00A117DC">
        <w:rPr>
          <w:rFonts w:ascii="Times New Roman" w:eastAsia="Times New Roman" w:hAnsi="Times New Roman" w:cs="Times New Roman"/>
          <w:sz w:val="24"/>
          <w:szCs w:val="24"/>
          <w:lang w:eastAsia="ro-RO"/>
        </w:rPr>
        <w:t xml:space="preserve"> - Apele uzate rezultate din procesele de tratare biologică sunt colectate şi gestionate conform prevederilor din autorizaţiile de gospodărire a apelor.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7" w:name="A82"/>
      <w:r w:rsidRPr="00A117DC">
        <w:rPr>
          <w:rFonts w:ascii="Times New Roman" w:eastAsia="Times New Roman" w:hAnsi="Times New Roman" w:cs="Times New Roman"/>
          <w:sz w:val="24"/>
          <w:szCs w:val="24"/>
          <w:lang w:eastAsia="ro-RO"/>
        </w:rPr>
        <w:t>82</w:t>
      </w:r>
      <w:bookmarkEnd w:id="67"/>
      <w:r w:rsidRPr="00A117DC">
        <w:rPr>
          <w:rFonts w:ascii="Times New Roman" w:eastAsia="Times New Roman" w:hAnsi="Times New Roman" w:cs="Times New Roman"/>
          <w:sz w:val="24"/>
          <w:szCs w:val="24"/>
          <w:lang w:eastAsia="ro-RO"/>
        </w:rPr>
        <w:t xml:space="preserve"> - Pentru protecţia şi prevenirea poluării solului, toate suprafeţele din cadrul staţiei de tratare mecano-biologică trebuie să fie betonate.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68" w:name="A83"/>
      <w:r w:rsidRPr="00A117DC">
        <w:rPr>
          <w:rFonts w:ascii="Times New Roman" w:eastAsia="Times New Roman" w:hAnsi="Times New Roman" w:cs="Times New Roman"/>
          <w:sz w:val="24"/>
          <w:szCs w:val="24"/>
          <w:lang w:eastAsia="ro-RO"/>
        </w:rPr>
        <w:t>83</w:t>
      </w:r>
      <w:bookmarkEnd w:id="68"/>
      <w:r w:rsidRPr="00A117DC">
        <w:rPr>
          <w:rFonts w:ascii="Times New Roman" w:eastAsia="Times New Roman" w:hAnsi="Times New Roman" w:cs="Times New Roman"/>
          <w:sz w:val="24"/>
          <w:szCs w:val="24"/>
          <w:lang w:eastAsia="ro-RO"/>
        </w:rPr>
        <w:t xml:space="preserve"> - (1) Operatorul staţiei de tratare mecano-biologică are obligaţia de a monitoriza următorii parametri: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cantitatea şi tipul de deşeuri intrate în staţie; cantitatea de deşeuri şi datele de identificare ale vehiculului vor fi notate într-un registru de evidenţă;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tipul şi cantităţile de deşeuri reciclabile generate pe amplasament;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cantitatea şi calitatea deşeurilor stabilizate din punct de vedere biologic;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cantitatea deşeurilor reziduale, transportate pentru eliminare la depozit.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staţiilor de tratare mecano-biologică vor defini în procedurile operaţionale proprii modul de valorificare a deşeurilor/materialelor rezultate, astfel încât cantitatea de deşeuri reziduale trimisă la depozit să fie minimă.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10-a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Administrarea depozitelor de deşeuri şi/sau a instalaţiilor de eliminare a deşeurilor municipale</w:t>
      </w:r>
      <w:bookmarkStart w:id="69" w:name="A84"/>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84</w:t>
      </w:r>
      <w:bookmarkEnd w:id="69"/>
      <w:r w:rsidRPr="00A117DC">
        <w:rPr>
          <w:rFonts w:ascii="Times New Roman" w:eastAsia="Times New Roman" w:hAnsi="Times New Roman" w:cs="Times New Roman"/>
          <w:sz w:val="24"/>
          <w:szCs w:val="24"/>
          <w:lang w:eastAsia="ro-RO"/>
        </w:rPr>
        <w:t xml:space="preserve"> - (1) Activitatea de depozitare a deşeurilor municipale a fost delegată de către UAT Cornetu – Ilfov către ADIGIDI, care a stabilit operatorul depozitului.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În situaţia în care această activitate ar reveni în sarcina UAT Cornetu – Ilfov, la atribuirea contractului având ca obiect depozitarea deşeurilor municipale colectate de pe raza unităţii administrativ-teritoriale se va ţine cont, cu priorittae, de prevederile din prezenta secţiune, care sunt cerinţe minimale pe care operatorul trebuie să le îndeplinească.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Depozitarea deşeurilor municipale este permisă numai în depozite amenajate conform legislaţiei şi normelor tehnice în vigoare şi numai după obţinerea acordurilor, avizelor şi autorizaţiilor prevăzute de legislaţie.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Amplasarea şi înfiinţarea unui depozit de deşeuri, precum şi a altor instalaţii de eliminare se fac ţinând seama de prevederile Strategiei naţionale de gestionare a deşeurilor şi ale Planului naţional de gestionare a deşeurilor, precum şi de planurile de gestionare a deşeurilor la nivel regional, judeţean, după caz, cu luarea în considerare a oricărei modificări sau completări ulterioare.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F61D4F" w:rsidRPr="00A117DC" w:rsidRDefault="00230300" w:rsidP="00F61D4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70" w:name="A85"/>
      <w:r w:rsidRPr="00A117DC">
        <w:rPr>
          <w:rFonts w:ascii="Times New Roman" w:eastAsia="Times New Roman" w:hAnsi="Times New Roman" w:cs="Times New Roman"/>
          <w:sz w:val="24"/>
          <w:szCs w:val="24"/>
          <w:lang w:eastAsia="ro-RO"/>
        </w:rPr>
        <w:t>85</w:t>
      </w:r>
      <w:bookmarkEnd w:id="70"/>
      <w:r w:rsidRPr="00A117DC">
        <w:rPr>
          <w:rFonts w:ascii="Times New Roman" w:eastAsia="Times New Roman" w:hAnsi="Times New Roman" w:cs="Times New Roman"/>
          <w:sz w:val="24"/>
          <w:szCs w:val="24"/>
          <w:lang w:eastAsia="ro-RO"/>
        </w:rPr>
        <w:t xml:space="preserve"> </w:t>
      </w:r>
      <w:r w:rsidR="00F61D4F"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r w:rsidR="00F61D4F" w:rsidRPr="00A117DC">
        <w:rPr>
          <w:rFonts w:ascii="Times New Roman" w:eastAsia="Times New Roman" w:hAnsi="Times New Roman" w:cs="Times New Roman"/>
          <w:sz w:val="24"/>
          <w:szCs w:val="24"/>
          <w:lang w:eastAsia="ro-RO"/>
        </w:rPr>
        <w:t>(1)</w:t>
      </w:r>
      <w:r w:rsidR="004E4CA6" w:rsidRPr="00A117DC">
        <w:rPr>
          <w:rFonts w:ascii="Times New Roman" w:eastAsia="Times New Roman" w:hAnsi="Times New Roman" w:cs="Times New Roman"/>
          <w:sz w:val="24"/>
          <w:szCs w:val="24"/>
          <w:lang w:eastAsia="ro-RO"/>
        </w:rPr>
        <w:t xml:space="preserve"> </w:t>
      </w:r>
      <w:r w:rsidR="00F61D4F" w:rsidRPr="00A117DC">
        <w:rPr>
          <w:rFonts w:ascii="Times New Roman" w:eastAsia="Times New Roman" w:hAnsi="Times New Roman" w:cs="Times New Roman"/>
          <w:sz w:val="24"/>
          <w:szCs w:val="24"/>
          <w:lang w:eastAsia="ro-RO"/>
        </w:rPr>
        <w:t>Eliminarea deșeurilor se va realiza prin depozitare în depozite amenajate conform legislaţiei şi normelor tehnice în vigoare care dețin acorduri, avize şi autorizaţii prevăzute de legislaţie.</w:t>
      </w:r>
    </w:p>
    <w:p w:rsidR="00F61D4F" w:rsidRPr="00A117DC" w:rsidRDefault="00F61D4F" w:rsidP="00F61D4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Operarea depozitelor se realizează numai de către operatori licențiați A.N.R.S.C.</w:t>
      </w:r>
    </w:p>
    <w:p w:rsidR="00230300" w:rsidRPr="00A117DC" w:rsidRDefault="00F61D4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w:t>
      </w:r>
      <w:r w:rsidR="00230300" w:rsidRPr="00A117DC">
        <w:rPr>
          <w:rFonts w:ascii="Times New Roman" w:eastAsia="Times New Roman" w:hAnsi="Times New Roman" w:cs="Times New Roman"/>
          <w:sz w:val="24"/>
          <w:szCs w:val="24"/>
          <w:lang w:eastAsia="ro-RO"/>
        </w:rPr>
        <w:t>Depozitele zonale de deşeuri t</w:t>
      </w:r>
      <w:r w:rsidR="007100DF" w:rsidRPr="00A117DC">
        <w:rPr>
          <w:rFonts w:ascii="Times New Roman" w:eastAsia="Times New Roman" w:hAnsi="Times New Roman" w:cs="Times New Roman"/>
          <w:sz w:val="24"/>
          <w:szCs w:val="24"/>
          <w:lang w:eastAsia="ro-RO"/>
        </w:rPr>
        <w:t xml:space="preserve">rebuie să deservească cel puţin </w:t>
      </w:r>
      <w:r w:rsidR="00230300" w:rsidRPr="00A117DC">
        <w:rPr>
          <w:rFonts w:ascii="Times New Roman" w:eastAsia="Times New Roman" w:hAnsi="Times New Roman" w:cs="Times New Roman"/>
          <w:sz w:val="24"/>
          <w:szCs w:val="24"/>
          <w:lang w:eastAsia="ro-RO"/>
        </w:rPr>
        <w:t>150.000 de locuitori, la construirea acestora avându-se la bază abordarea regională a gestiunii deşeurilor.</w:t>
      </w:r>
    </w:p>
    <w:p w:rsidR="00F61D4F" w:rsidRPr="00A117DC" w:rsidRDefault="00F61D4F" w:rsidP="00F61D4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Operarea depozitelor se va realiza în condițiile respectării legislației în vigoare, în special a Ordonanței nr. 2/2021 privind depozitarea deșeurilor și a Normativului tehnic privind depozitarea deșeurilor.</w:t>
      </w:r>
    </w:p>
    <w:p w:rsidR="00F61D4F" w:rsidRPr="00A117DC" w:rsidRDefault="00F61D4F" w:rsidP="00F61D4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La operarea depozitelor se are în vedere și respectarea condițiilor autorizațiilor de funcționare, printre care autorizația de mediu și autorizația de gospodărire a apelor.</w:t>
      </w:r>
    </w:p>
    <w:p w:rsidR="00F61D4F" w:rsidRPr="00A117DC" w:rsidRDefault="00F61D4F" w:rsidP="00F61D4F">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71" w:name="A86"/>
      <w:r w:rsidRPr="00A117DC">
        <w:rPr>
          <w:rFonts w:ascii="Times New Roman" w:eastAsia="Times New Roman" w:hAnsi="Times New Roman" w:cs="Times New Roman"/>
          <w:sz w:val="24"/>
          <w:szCs w:val="24"/>
          <w:lang w:eastAsia="ro-RO"/>
        </w:rPr>
        <w:t>86</w:t>
      </w:r>
      <w:bookmarkEnd w:id="71"/>
      <w:r w:rsidRPr="00A117DC">
        <w:rPr>
          <w:rFonts w:ascii="Times New Roman" w:eastAsia="Times New Roman" w:hAnsi="Times New Roman" w:cs="Times New Roman"/>
          <w:sz w:val="24"/>
          <w:szCs w:val="24"/>
          <w:lang w:eastAsia="ro-RO"/>
        </w:rPr>
        <w:t xml:space="preserve"> - Depozitele de deşeuri, precum şi alte instalaţii de eliminare se înfiinţează sub controlul, conducerea sau coordonarea autorităţilor administraţiei publice ale unităţilor administrativ-teritoriale ori asociaţiilor de dezvoltare intercomunitară, numai pe terenurile aparţinând domeniului public sau privat al unităţilor administrativ-teritoriale.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w:t>
      </w:r>
      <w:bookmarkStart w:id="72" w:name="A87"/>
      <w:r w:rsidRPr="00A117DC">
        <w:rPr>
          <w:rFonts w:ascii="Times New Roman" w:eastAsia="Times New Roman" w:hAnsi="Times New Roman" w:cs="Times New Roman"/>
          <w:sz w:val="24"/>
          <w:szCs w:val="24"/>
          <w:lang w:eastAsia="ro-RO"/>
        </w:rPr>
        <w:t>87</w:t>
      </w:r>
      <w:bookmarkEnd w:id="72"/>
      <w:r w:rsidRPr="00A117DC">
        <w:rPr>
          <w:rFonts w:ascii="Times New Roman" w:eastAsia="Times New Roman" w:hAnsi="Times New Roman" w:cs="Times New Roman"/>
          <w:sz w:val="24"/>
          <w:szCs w:val="24"/>
          <w:lang w:eastAsia="ro-RO"/>
        </w:rPr>
        <w:t xml:space="preserve"> - Depozitele de deşeuri şi instalaţiile de eliminare a deşeurilor trebuie înfiinţate, proiectate, construite şi administrate astfel încât să se realizeze condiţii de împiedicare a eliminării şi diseminării poluanţilor în mediul natural: sol, ape de suprafaţă, ape subterane, aer sau în mediul urban.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88 - La depozitare vor fi îndeplinite următoarele condiţii: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prevederea şi respectarea metodelor şi tehnicilor adecvate de acoperire şi asigurare a deşeurilor; acoperirea şi asigurarea se fac zilnic;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în cursul operaţiunilor de depozitare, autovehiculele de transport al deşeurilor vor circula numai pe drumurile amenajate interioare ale depozitului. Dacă accesul autovehiculelor de transport pe suprafaţa deşeurilor nu poate fi evitat în mod temporar, se asigură condiţii de spălare şi dezinfectare a exteriorului autovehiculelor la ieşirea din depozit;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pe perioada exploatării depozitului se aplică măsuri de combatere a insectelor şi rozătoarelor prin dezinsecţie şi deratizare;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organizarea depozitului va asigura protecţia sănătăţii populaţiei în general, protecţia sănătăţii personalului şi protecţia mediului; se acordă atenţie deosebită împrejmuirii şi perdelelor de protecţie.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89 - Depozitarea deşeurilor se face exclusiv în depozitele amplasate, construite, exploatate şi monitorizate, conform prevederilor </w:t>
      </w:r>
      <w:bookmarkStart w:id="73" w:name="REF20"/>
      <w:bookmarkEnd w:id="73"/>
      <w:r w:rsidRPr="00A117DC">
        <w:rPr>
          <w:rFonts w:ascii="Times New Roman" w:eastAsia="Times New Roman" w:hAnsi="Times New Roman" w:cs="Times New Roman"/>
          <w:sz w:val="24"/>
          <w:szCs w:val="24"/>
          <w:lang w:eastAsia="ro-RO"/>
        </w:rPr>
        <w:t>O.G. nr. 2/2021 privind depozitarea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90 - Depozitul de deşeuri poate fi administrat numai după autorizare, conform legislaţiei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91 -  Administrarea şi exploatarea depozitului se realizează numai de operatori licenţiaţi de A.N.R.S.C.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92 - (1) Protejarea solului, a apelor subterane şi a apei de suprafaţă pe perioada exploatării se realizează prin combinarea unei bariere geologice cu o impermeabilizare a bazei rampei, iar pe perioada postînchiderii se realizează prin combinarea unei bariere geologice şi cu o impermeabilizare la suprafaţă.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Bariera geologică trebuie să aibă o capacitate de atenuare suficientă pentru a preveni riscul potenţial pe care depozitul îl poate prezenta pentru sol şi pentru apele subterane.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Sistemul de colectare a levigatului şi de etanşeizare trebuie să garanteze faptul că acumularea de levigat de la baza rampei de gunoi este menţinută la nivelul minim posibil.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93 - (1) În depozitele de deşeuri, mai ales în acelea în care fracţiunea organică este mare, se va acorda o atenţie deosebită controlului asupra gazelor formate în depozit, luându-se măsurile necesare pentru a controla acumularea şi migrarea gazelor generate.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Gazul generat în depozit trebuie colectat pentru a fi tratat şi apoi utilizat. Când gazul colectat nu poate fi utilizat pentru a produce energie, acesta trebuie ars.</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Operaţiile de colectare, tratare şi utilizare a gazelor generate în depozitele de deşeuri se efectuează astfel încât să minimizeze efectele negative sau deteriorarea mediului şi riscul pentru sănătatea umană.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94 - (1) În depozitele pentru deşeuri nepericuloase pot fi depozitate deşeurile reziduale inerte care au rezultat în urma procesului de sortare, de tratare mecano-biologică şi de incinerare, precum şi deşeurile pentru care tratarea nu contribuie la reducerea cantităţii acestora sau a pericolelor pe care le prezintă pentru sănătatea umană ori pentru mediu şi nici nu pot fi valorificate.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Depozitele pentru deşeuri inerte pot fi utilizate doar pentru depozitarea acestui tip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Depozitele pentru deşeuri nepericuloase pot fi utilizate pentru depozitarea: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b) deşeurilor nepericuloase de orice altă origine care îndeplinesc criteriile de acceptare a deşeurilor în depozitele pentru deşeuri nepericuloase stabilite în conformitate cu prevederile prezentului regulament şi a actelor normative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deşeurilor periculoase stabile, nereactive, cum sunt cele solidificate, vitrificate etc., care se comportă în ceea ce priveşte levigatul în mod similar cu deşeurile nepericuloase menţionate la lit. b) şi care îndeplinesc condiţiile de acceptare relevante stabilite în conformitate cu prezentul regulament şi cu actele normative în vigoare. Aceste deşeuri periculoase nu se depozitează în spaţii destinate deşeurilor nepericuloase biodegradabile.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95 - (1) Pentru a putea fi depozitate, deşeurile trebuie să îndeplinească condiţiile necesare acceptării acestora în depozitele autorizate. Condiţiile de acceptare se stabilesc de operatorul care administrează depozitul, în conformitate cu dispoziţiile actelor normative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Operatorii care administrează depozitele de deşeuri trebuie să stabilească criteriile de acceptare a deşeurilor într-o anumită categorie de depozit pe baza analizei: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măsurilor necesare pentru protecţia mediului şi în special a apelor subterane şi a apelor de suprafaţă;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asigurării funcţionării sistemelor de protecţie a mediului, în special cele de impermeabilizare şi de tratare a levigatului;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protejării proceselor avute în vedere pentru stabilizarea deşeurilor în interiorul rampei;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protecţiei împotriva pericolelor pentru sănătatea umană.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Criteriile de acceptabilitate bazate pe proprietăţile deşeurilor trebuie să cuprindă: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cerinţe referitoare la cunoaşterea compoziţiei;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limitări ale conţinutului în materie organică al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cerinţe sau limitări privind gradul de biodegradabilitate a deşeurilor organice;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limitări ale cantităţii de componenţi specificaţi, posibil dăunători/periculoşi;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limitări ale nivelului potenţial şi estimat al levigatului în cazul anumitor componenţi, posibil dăunători/periculoşi;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proprietăţi ecotoxicologice ale deşeurilor şi ale levigatului rezultat.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96 - Pentru exploatarea depozitelor de deşeuri operatorul care asigură activitatea de administrare a depozitului trebuie să aibă documente relevante din care să rezulte: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categoria depozitului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lista tipurilor definite şi cantitatea totală de deşeuri autorizată spre depunere în depozitul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gradul de pregătire a depozitului, pentru operaţiile de depozitare a deşeurilor şi pentru procedurile de supraveghere şi control, inclusiv planurile pentru situaţii neprevăzute, precum şi cerinţele temporare pentru închidere şi operaţiile postînchidere;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obligaţia operatorului de a informa cel puţin trimestrial autorităţile competente cu privire la: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1. tipurile şi cantităţile de deşeuri depozitate;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rezultatele programului de monitorizare;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toate rezultatele procedurilor de supraveghere din care să rezulte respectarea condiţiilor impuse şi modul de comportare a diferitelor deşeuri în depozite;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controlul de calitate al operaţiilor analitice ale procedurilor de supraveghere şi control şi/sau al analizelor menţionate obligatorii efectuate în laboratoarele de specialitate.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97 - (1) Operatorul care asigură operarea depozitului trebuie să aibă şi să întocmească o documentaţie specifică urmăririi stării şi comportării depozitului în funcţie de factorii de mediu şi de deşeurile depozitate.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Probele prelevate pentru determinarea unor indicatori, în vederea definirii nivelului de afectare a calităţii factorilor de mediu, vor fi analizate de laboratoare acreditate conform legii.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(3) Din punctul de vedere al deşeurilor intrate în depozit se vor consemna în rapoartele operative zilnice următoarele: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cantităţile de deşeuri intrate în depozit pe tipuri de deşeu;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compoziţia deşeurilor intrate în depozit;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provenienţa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data şi ora fiecărui transport;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locul de depozitare în cadrul depozitului.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Operatorul care administrează depozitul trebuie să: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accepte introducerea în depozit numai a deşeurilor permise, menţionate în autorizaţie, şi să respecte tehnologia de depozitare aprobată de autoritatea care a avizat înfiinţarea depozitului;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supravegheze permanent modul de depozitare a deşeurilor sub aspectul stabilităţii şi etanşeităţii şi să efectueze măsurătorile necesare stabilite în prezentul regulament şi în autorizaţie, pentru exploatarea în condiţii de siguranţă a depozitului;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exploateze la parametrii proiectaţi instalaţiile de depoluare cu care sunt dotate şi să se doteze cu instalaţii pentru depoluare, acolo unde acestea lipsesc;</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execute controlul şi monitorizarea emisiilor şi imisiilor de poluanţi, prin laboratorul propriu sau în colaborare cu alte laboratoare atestate;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nu permită accesul în incinta depozitului a persoanelor neautorizate.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98 - (1) În vederea depozitării deşeurilor la depozitele autorizate, operatorul care prestează activitatea de transport a deşeurilor trebuie să aibă documentele necesare din care să reiasă că deşeurile respective pot fi acceptate pentru depozitare în conformitate cu condiţiile stabilite de operatorul care administrează depozitul de deşeuri şi că deşeurile respective îndeplinesc criteriile de acceptare stabilite în prezentul regulament şi în actele cu caracter normativ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Se interzice amestecarea deşeurilor în scopul de a satisface criteriile de acceptare la o anumită clasă de depozitare. </w:t>
      </w:r>
    </w:p>
    <w:p w:rsidR="0043021F" w:rsidRPr="00A117DC" w:rsidRDefault="0043021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99 - (1) Operatorii depozitelor conforme sunt obligați să își constituie un fond pentru închiderea şi urmărirea post-închidere a depozitelor, denumit Fond pentru închiderea depozitului de deşeuri şi urmărirea acestuia post-închidere.</w:t>
      </w: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Fondul prevăzut la alin. (1) se păstrează într-un cont purtător de dobândă deschis la o bancă comercială.</w:t>
      </w: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Fondul se alimentează trimestrial, după finalizarea încasărilor contravalorii operațiunilor de depozitare pe perioada acelui trimestru, iar controlul depunerii sumelor previzionate se face anual pe toată perioada exploatării depozitului; aceste sume sunt previzionate.</w:t>
      </w: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Consumul fondului se face pe baza situațiilor de lucrări care se întocmesc o dată cu realizarea lucrărilor, la închiderea depozitului sau a unei părți a depozitului. Operatorul utilizează fondurile previzionate constituite în acest scop pe baza situațiilor de lucrări justificative.</w:t>
      </w: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Controlul alimentării şi utilizării fondului se realizează de către autoritățile competente ale administrației publice locale pentru finanțe publice, în conformitate cu prevederile legislației în vigoare.</w:t>
      </w:r>
    </w:p>
    <w:p w:rsidR="0043021F" w:rsidRPr="00A117DC" w:rsidRDefault="0043021F" w:rsidP="0043021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Autoritățile administrației publice locale/ADI trebuie să asigure transparența informației privind costul depozitării deşeurilor şi al implicațiilor realizării depozitului de deşeuri.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11-a</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Dezinsecţia, dezinfecţia şi deratizarea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43021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100</w:t>
      </w:r>
      <w:r w:rsidR="00230300" w:rsidRPr="00A117DC">
        <w:rPr>
          <w:rFonts w:ascii="Times New Roman" w:eastAsia="Times New Roman" w:hAnsi="Times New Roman" w:cs="Times New Roman"/>
          <w:sz w:val="24"/>
          <w:szCs w:val="24"/>
          <w:lang w:eastAsia="ro-RO"/>
        </w:rPr>
        <w:t xml:space="preserve"> – Primăria comunei Cornetu, județul Ilfov, instituţiile publice, operatorii economici, cetăţenii cu gospodării individuale şi asociaţiile de proprietari/locatari au obligaţia de a asigura executarea tratamentelor pentru combaterea artropodelor şi rozătoarelor purtătoare de maladii </w:t>
      </w:r>
      <w:r w:rsidR="00230300" w:rsidRPr="00A117DC">
        <w:rPr>
          <w:rFonts w:ascii="Times New Roman" w:eastAsia="Times New Roman" w:hAnsi="Times New Roman" w:cs="Times New Roman"/>
          <w:sz w:val="24"/>
          <w:szCs w:val="24"/>
          <w:lang w:eastAsia="ro-RO"/>
        </w:rPr>
        <w:lastRenderedPageBreak/>
        <w:t xml:space="preserve">transmisibile şi/sau generatoare de disconfort din spaţiile pe care le deţin cu orice titlu, la frecvenţa prevăzută în prezentul regulament.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015BEE"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101</w:t>
      </w:r>
      <w:r w:rsidR="00230300" w:rsidRPr="00A117DC">
        <w:rPr>
          <w:rFonts w:ascii="Times New Roman" w:eastAsia="Times New Roman" w:hAnsi="Times New Roman" w:cs="Times New Roman"/>
          <w:sz w:val="24"/>
          <w:szCs w:val="24"/>
          <w:lang w:eastAsia="ro-RO"/>
        </w:rPr>
        <w:t xml:space="preserve"> - (1) În vederea realizării unor tratamente eficiente de dezinsecţie şi deratizare, operatorul împreună cu Primăria comunei Cornetu, județul Ilfov întocmesc, anual, un program unitar de acţiune de combatere a vectorilor, care va cuprinde: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tipul de vectori supuşi tratamentului;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perioadele de execuţie;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obiectivele la care se aplică tratamentele.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Perioada de execuţie a tratamentelor se decalează de comun acord cu Primăria comunei Cornetu, județul Ilfov în cazul în care se înregistrează condiţii meteo nefavorabile.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Obiectivele din programul unitar de acţiune la care se aplică tratamentele sunt:</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spaţiile deschise din domeniul public şi privat al localităţii;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spaţiile deschise ale persoanelor fizice şi juridice, în cazul tratamentelor de dezinsecţie care se execută de pe aliniamentul stradal, adiacent acestor spaţii, cu utilaje adecvate;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spaţiile comune închise ale clădirilor persoanelor fizice şi persoanelor juridice (casa scării, subsol şi alte asemenea);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căminele şi canalele aferente reţelelor tehnico-edilitare.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Toate persoanele fizice şi juridice din UAT Cornetu - Ilfov au obligaţia să asigure, în perioada de execuţie a tratamentelor, accesul la obiectivele din programul unitar de acţiune aflate în administrarea/proprietatea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Plata operaţiunilor de dezinsecţie şi deratizare pentru tratamentele executate la obiectivele prevăzute în programul unitar de acţiune se face în baza documentelor de lucru confirmate de către: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reprezentanţii Primăriei comunei Cornetu, județul Ilfov pentru spaţiile deschise din domeniul public şi privat al UAT Cornetu - Ilfov;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reprezentanţii Primăriei comunei Cornetu, județul Ilfov pentru spaţiile deschise din proprietatea privată a persoanelor fizice şi juridice, în cazul în care tratamentele de dezinsecţie pentru combaterea ţânţarilor se execută de pe aliniamentul stradal al căilor publice cu utilaje de mare capacitate generatoare de ceaţă rece sau caldă montate pe autovehicule;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reprezentanţii instituţiilor publice din subordinea Primăriei comunei Cornetu, județul Ilfov pentru spaţiile comune închise ale clădirilor acestora; în cazul în care nu este posibilă prezenţa unui reprezentant al instituţiei publice, documentul de lucru se confirmă obligatoriu de către reprezentantul Primăriei comunei Cornetu, județul Ilfov;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persoanele fizice, reprezentanţii persoanelor juridice sau reprezentanţii asociaţiilor de proprietari/locatari, pentru spaţiile comune închise ale clădirilor acestora; în cazul în care nu este posibilă prezenţa unui reprezentant al asociaţiei de proprietari, documentul de lucru se confirmă obligatoriu de către reprezentantul Primăriei comunei Cornetu, județul Ilfov;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reprezentanţii administratorilor reţelelor tehnico-edilitare sau reprezentanţii Primăriei comunei Cornetu, județul Ilfov pentru căminele şi canalele aferente reţelelor; Primăria comunei Cornetu, județul Ilfov are obligaţia să solicite prezenţa reprezentanţilor respectivi în vederea asigurării accesului la obiectivele supuse tratamentului.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(6) Finanţarea şi decontarea cheltuielilor cu tratamentele executate la obiectivele din programul unitar de acţiune se asigură de către Primăria comunei Cornetu, județul Ilfov în baza documentelor de lucru prevăzute la alin. (5), lit. a), b), c) și e) precum şi în baza documentelor de lucru confirmate de reprezentanţii instituţiilor publice din subordine pentru orice alte tratamente de dezinsecţie, dezinfecţie şi deratizare executate, împotriva oricărui vector sau agent patogen, în spaţiile închise ale clădirilor instituţiilor respective.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(7) Contravaloarea tratamentelor corespunzătoare obiectivelor din programul unitar de acţiune şi confirmate de persoanele fizice sau persoanele juridice, prin documentele de lucru prevăzute la alin. (5) lit. d), se suportă de aceste persoane sau de către Primăria comunei Cornetu, județul Ilfov în baza hotărârii de aprobare adoptate de consiliul local.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(8) Contravaloarea tratamentelor executate în alte spaţii închise ale clădirilor persoanelor fizice sau juridice, ale clădirilor instituţiilor publice, altele decât cele din subordinea autorităţii administraţiei publice locale, precum şi orice alte tratamente suplimentare ori împotriva altor vectori şi agenţi patogeni faţă de cele/cei prevăzuţi în programul unitar de acţiune se facturează de operator în baza documentelor de lucru confirmate de beneficiari şi se suportă de către aceştia.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(9) În cazul asociaţiilor de dezvoltare intercomunitară, documentele de lucru pentru executarea tratamentelor prevăzute la alin. (5) lit. a), b), c) și e) se confirmă de către reprezentanţii asociaţiei.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w:t>
      </w:r>
      <w:r w:rsidR="00015BEE" w:rsidRPr="00A117DC">
        <w:rPr>
          <w:rFonts w:ascii="Times New Roman" w:eastAsia="Times New Roman" w:hAnsi="Times New Roman" w:cs="Times New Roman"/>
          <w:sz w:val="24"/>
          <w:szCs w:val="24"/>
          <w:lang w:eastAsia="ro-RO"/>
        </w:rPr>
        <w:t>2</w:t>
      </w:r>
      <w:r w:rsidRPr="00A117DC">
        <w:rPr>
          <w:rFonts w:ascii="Times New Roman" w:eastAsia="Times New Roman" w:hAnsi="Times New Roman" w:cs="Times New Roman"/>
          <w:sz w:val="24"/>
          <w:szCs w:val="24"/>
          <w:lang w:eastAsia="ro-RO"/>
        </w:rPr>
        <w:t xml:space="preserve"> - (1) Dezinsecţia se efectuează în: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clădiri ale unităţilor sanitare de pe raza UAT Cornetu-Ilfov;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clădiri ale instituţiilor publice, altele decât unităţile sanitare;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spaţiile comune închise din clădirile de tip condominiu (casa scării, subsol şi alte asemenea) ale persoanelor fizice şi juridice, inclusiv asociaţii de proprietari/locatari;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spaţiile deschise din domeniul public şi privat al UAT Cornetu-Ilfov: terenuri ale instituţiilor publice din subordine, parcuri, spaţii verzi, cimitire, maluri de lac, pieţe, târguri, oboare, bâlciuri şi alte asemenea;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spaţiile deschise din proprietatea privată a persoanelor fizice şi juridice: terenuri ale operatorilor economici, terenuri ale persoanelor fizice şi asociaţiilor de proprietari/locatari, terenuri ale instituţiilor publice, altele decât cele prevăzute la lit. d);</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căminele şi canalele aferente reţelelor edilitare: alimentare cu apă, canalizare, alimentare cu energie termică, telefonie, reţele subterane de fibră optică şi alte asemenea;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clădiri ale operatorilor economici, clădiri ale persoanelor fizice, inclusiv apartamente din imobile de tip condominiu;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subsoluri umede sau inundate;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i) depozite de deşeuri municipale, staţii de compostare a deşeurilor biodegradabile, staţii de transfer, staţii de sortare şi alte instalaţii de tratare/eliminare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j) alte obiective identificate ca reprezentând focare de infestare şi care pot pune în pericol sănătatea oamenilor şi a animalelor.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Dezinfecţia se efectuează în: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depozitele de deşeuri municipale, staţii de compostare deşeuri biodegradabile, staţii de transfer, staţii de sortare şi alte instalaţii de tratare/eliminare a deşeurilor;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încăperile din cadrul condominiilor prevăzute cu tobogan, destinate colectării deşeurilor municipale;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spaţiile special amenajate pentru colectarea deşeurilor menajere;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mijloace de transport în comun;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clădiri ale instituţiilor publice, ale operatorilor economici şi ale persoanelor fizice;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locurile în care există focare declarate care pun în pericol sănătatea oamenilor şi a animalelor.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Deratizarea se efectuează la obiectivele în care: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este prevăzută operaţiunea de dezinsecţie;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este prevăzută operaţiunea de dezinfecţie, cu excepţia mijloacelor de transport în comun;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sunt identificate focare de infestare sau condiţii de dezvoltare a rozătoarelor în spaţiile interioare sau exterioare ale persoanelor fizice ori juridice, care pun în pericol sănătatea oamenilor şi a animalelor, inclusiv în zonele demolate şi/sau nelocuite.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w:t>
      </w:r>
      <w:r w:rsidR="00015BEE" w:rsidRPr="00A117DC">
        <w:rPr>
          <w:rFonts w:ascii="Times New Roman" w:eastAsia="Times New Roman" w:hAnsi="Times New Roman" w:cs="Times New Roman"/>
          <w:sz w:val="24"/>
          <w:szCs w:val="24"/>
          <w:lang w:eastAsia="ro-RO"/>
        </w:rPr>
        <w:t>3</w:t>
      </w:r>
      <w:r w:rsidRPr="00A117DC">
        <w:rPr>
          <w:rFonts w:ascii="Times New Roman" w:eastAsia="Times New Roman" w:hAnsi="Times New Roman" w:cs="Times New Roman"/>
          <w:sz w:val="24"/>
          <w:szCs w:val="24"/>
          <w:lang w:eastAsia="ro-RO"/>
        </w:rPr>
        <w:t xml:space="preserve"> - (1) În ceea ce priveşte frecvenţa, dezinsecţia pentru combaterea ţânţarilor se execută: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lunar, în sezonul cald, pe spaţiile deschise prevăzute în programul unitar de acţiune, prin aplicarea de tratamente multiple pentru combaterea ţânţarilor adulţi şi a larvelor de ţânţari;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b) minimum 3 tratamente pe an şi ori de câte ori este nevoie, corespunzător concentraţiei şi tipului de substanţe insecticide ce urmează a fi utilizate în spaţiile comune închise ale clădirilor, inclusiv subsoluri umede sau inundate.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Pentru combaterea altor vectori dezinsecţia se execută: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trimestrial şi ori de câte ori este nevoie, în spaţiile închise ale operatorilor economici cu profil nealimentar, instituţiilor publice şi spaţiile comune închise ale clădirilor;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lunar şi ori de câte ori este nevoie, în spaţiile închise ale operatorilor economici cu profil alimentar şi ale unităţilor sanitare;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numai la solicitarea persoanelor fizice din spaţiile cu destinaţie de locuinţă.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Numărul de tratamente care se efectuează lunar, prevăzute la alin. (1) lit. a), precum şi numărul de tratamente care se efectuează anual, prevăzute la alin. (1) lit. b), se stabilesc prin programul unitar de acţiune. Înainte de elaborarea programului unitar de acţiune, UAT Cornetu – Ilfov sau, după caz, ADIGIDI solicită Institutului Naţional de Cercetare-Dezvoltare Medico-Militară «Cantacuzino» recomandările necesare pentru stabilirea numărului de tratamente. În cazul în care institutul nu răspunde în maximum 30 de zile de la data primirii solicitării, se consideră că nu sunt necesare recomandări, iar UAT Cornetu – Ilfov/ADIGIDI stabileşte numărul de tratamente, la propunerea operatorului, fără a se reduce numărul de tratamente de dezinsecţie executate în anul anterior.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În situaţia în care, după aprobarea şi punerea în aplicare a programului unitar de acţiune, evoluţia vectorilor supuşi tratamentelor de dezinsecţie impune recomandări noi din partea Institutului Naţional de Cercetare-Dezvoltare Medico-Militară «Cantacuzino», acestea se vor implementa prin modificarea programului unitar de acţiune.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w:t>
      </w:r>
      <w:r w:rsidR="0001591E" w:rsidRPr="00A117DC">
        <w:rPr>
          <w:rFonts w:ascii="Times New Roman" w:eastAsia="Times New Roman" w:hAnsi="Times New Roman" w:cs="Times New Roman"/>
          <w:sz w:val="24"/>
          <w:szCs w:val="24"/>
          <w:lang w:eastAsia="ro-RO"/>
        </w:rPr>
        <w:t>4</w:t>
      </w:r>
      <w:r w:rsidRPr="00A117DC">
        <w:rPr>
          <w:rFonts w:ascii="Times New Roman" w:eastAsia="Times New Roman" w:hAnsi="Times New Roman" w:cs="Times New Roman"/>
          <w:sz w:val="24"/>
          <w:szCs w:val="24"/>
          <w:lang w:eastAsia="ro-RO"/>
        </w:rPr>
        <w:t xml:space="preserve"> - Din punctul de vedere al frecvenţei, deratizarea se execută: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pentru operatorii economici cu profil nealimentar şi asociaţiile de proprietari/locatari, cel puţin o dată pe semestru şi ori de câte ori este nevoie pentru stingerea unui focar;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pentru operatorii economici cu profil alimentar, cel puţin o dată pe trimestru şi ori de câte ori este nevoie pentru stingerea unui focar, cu respectarea prevederilor legale referitoare la siguranţa alimentului;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pentru spaţiile deschise din domeniul public şi privat al UAT Cornetu – Ilfov în conformitate cu programul unitar de acţiune, dar nu mai puţin de 3 tratamente pe an;</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pentru persoanele fizice, la solicitarea acestora sau ori de câte ori este nevoie pentru stingerea unui focar.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AD7AD8" w:rsidRPr="00A117DC" w:rsidRDefault="00AD7AD8" w:rsidP="00AD7AD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105</w:t>
      </w:r>
      <w:r w:rsidR="00230300"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w:t>
      </w:r>
      <w:r w:rsidR="00230300"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 xml:space="preserve">(1) </w:t>
      </w:r>
      <w:r w:rsidR="00230300" w:rsidRPr="00A117DC">
        <w:rPr>
          <w:rFonts w:ascii="Times New Roman" w:eastAsia="Times New Roman" w:hAnsi="Times New Roman" w:cs="Times New Roman"/>
          <w:sz w:val="24"/>
          <w:szCs w:val="24"/>
          <w:lang w:eastAsia="ro-RO"/>
        </w:rPr>
        <w:t>Dezinfecţia se execută numai la solicitarea persoanelor fizice sau juridice.</w:t>
      </w:r>
    </w:p>
    <w:p w:rsidR="00230300" w:rsidRPr="00A117DC" w:rsidRDefault="00AD7AD8" w:rsidP="00AD7AD8">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w:t>
      </w:r>
      <w:r w:rsidR="00230300" w:rsidRPr="00A117DC">
        <w:rPr>
          <w:rFonts w:ascii="Times New Roman" w:eastAsia="Times New Roman" w:hAnsi="Times New Roman" w:cs="Times New Roman"/>
          <w:sz w:val="24"/>
          <w:szCs w:val="24"/>
          <w:lang w:eastAsia="ro-RO"/>
        </w:rPr>
        <w:t>Toate produsele folosite pentru efectuarea operaţiunilor de deratizare, dezinsecţie şi dezinfecţie vor fi avizate de către Comisia Naţională pentru Produse Biocide.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106 - (1) Persoanele fizice sau juridice deţinătoare de spaţii construite, indiferent de destinaţie, curţi şi/sau terenuri virane sau amenajate, unităţile de administrare a domeniului public, ocoalele silvice, instituţiile publice, precum şi unităţile care au în exploatare reţele tehnico-edilitare sunt obligate să asigure efectuarea operaţiunilor periodice de dezinsecţie şi deratizare ori pentru stingerea unui focar, în spaţiile deţinute de acestea.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Operaţiunile de dezinsecţie, dezinfecţie şi deratizare la obiectivele din programul unitar de acţiune se prestează exclusiv de către operatorul licenţiat de A.N.R.S.C., căruia i-a fost atribuită activitatea în gestiune directă sau delegată de către UAT Cornetu – Ilfov/ADIGIDI, în condiţiile legii.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Persoanele fizice sau juridice beneficiare ale operaţiilor de deratizare, dezinsecţie şi/sau dezinfecţie au obligaţia să permită accesul operatorului în locurile unde urmează să se realizeze operaţia şi să menţină spaţiile pe care le au în proprietate salubre, luând măsuri de evacuare a tuturor reziduurilor solide, de spălare a încăperilor în care se efectuează colectarea deşeurilor, de eliminare </w:t>
      </w:r>
      <w:r w:rsidRPr="00A117DC">
        <w:rPr>
          <w:rFonts w:ascii="Times New Roman" w:eastAsia="Times New Roman" w:hAnsi="Times New Roman" w:cs="Times New Roman"/>
          <w:sz w:val="24"/>
          <w:szCs w:val="24"/>
          <w:lang w:eastAsia="ro-RO"/>
        </w:rPr>
        <w:lastRenderedPageBreak/>
        <w:t>a apei stagnate, de curăţare a subsolurilor, de punere în ordine a depozitelor de materiale şi de remediere a defecţiunilor tehnice la instalaţiile sanitare care provoacă inundarea sau stagnarea apei în subsoluri şi/sau pe terenurile deţinute.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Fără a aduce atingere prevederilor alin. (2), operaţiunile de dezinsecţie, dezinfecţie şi deratizare la obiectivele care nu fac parte din programul unitar de acţiune pot fi prestate şi de operatori economici autorizaţi în baza reglementărilor emise de UAT Cornetu – Ilfov.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107 - Operatorul care prestează activitatea de deratizare, dezinfecţie şi/sau dezinsecţie are următoarele obligaţii: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înainte de începerea operaţiunii de dezinsecţie sau deratizare la obiectivele din programul unitar de acţiune, să notifice, în scris, UAT Cornetu – Ilfov şi să aducă la cunoştinţa populaţiei, prin mass-media, cu cel puţin 7 zile înainte, următoarele: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1. tipul operaţiunii ce urmează a se efectua;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perioada efectuării tratamentelor;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substanţele utilizate, gradul de toxicitate 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măsurile de protecţie ce trebuie luate, în special cu referire la copii, bătrâni, bolnavi, albine, animale şi păsări;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să stabilească, de comun acord cu persoanele fizice sau juridice, data şi ora începerii tratamentelor de dezinfecţie, dezinsecţie, deratizare în spaţiile închise şi pe suprafeţele deţinute de acestea şi să comunice acestora gradul de toxicitate a substanţelor utilizate şi măsurile de protecţie ce trebuie luate;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înainte de începerea operaţiunii de deratizare, dezinfecţie sau deratizare în spaţiile închise ale operatorilor economici, instituţiilor publice, persoanelor fizice şi asociaţiilor de proprietari/locatari, să informeze beneficiarul cu privire la substanţele utilizate şi măsurile de protecţie ce trebuie luate şi să stabilească, de comun acord cu acesta, data şi intervalul orar de efectuare a tratamentelor;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solicite la terminarea operaţiunii confirmarea efectuării tratamentelor, prin încheierea unui document de lucru.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108 - În cazul în care persoanele fizice sau persoanele juridice refuză să permită accesul pe proprietatea acestora pentru efectuarea operaţiunilor periodice de dezinsecţie şi deratizare ori pentru stingerea unui focar, operatorul are obligaţia să anunţe Primăria comunei Cornetu, județul Ilfov pentru luarea măsurilor legale.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109 - (1) În cazul în care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Operatorul nu este exonerat de răspunderea privind prejudiciile cauzate sănătăţii oamenilor şi vieţuitoarelor, altele decât cele pentru care se aplică tratamentul, dacă s-au utilizat substanţe periculoase pentru aceştia, dacă nu s-au luat măsurile necesare informării populaţiei sau tratamentul este ineficient.</w:t>
      </w:r>
    </w:p>
    <w:p w:rsidR="007100DF" w:rsidRPr="00A117DC" w:rsidRDefault="007100DF" w:rsidP="00230300">
      <w:pPr>
        <w:shd w:val="clear" w:color="auto" w:fill="FFFFFF"/>
        <w:spacing w:after="0" w:line="240" w:lineRule="auto"/>
        <w:jc w:val="center"/>
        <w:rPr>
          <w:rFonts w:ascii="Times New Roman" w:eastAsia="Times New Roman" w:hAnsi="Times New Roman" w:cs="Times New Roman"/>
          <w:b/>
          <w:sz w:val="24"/>
          <w:szCs w:val="24"/>
          <w:lang w:eastAsia="ro-RO"/>
        </w:rPr>
      </w:pPr>
      <w:bookmarkStart w:id="74" w:name="CIII"/>
    </w:p>
    <w:p w:rsidR="00230300" w:rsidRPr="00A117DC" w:rsidRDefault="00230300" w:rsidP="00230300">
      <w:pPr>
        <w:shd w:val="clear" w:color="auto" w:fill="FFFFFF"/>
        <w:spacing w:after="0" w:line="240" w:lineRule="auto"/>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III</w:t>
      </w:r>
      <w:bookmarkEnd w:id="74"/>
      <w:r w:rsidR="00A21832" w:rsidRPr="00A117DC">
        <w:rPr>
          <w:rFonts w:ascii="Times New Roman" w:eastAsia="Times New Roman" w:hAnsi="Times New Roman" w:cs="Times New Roman"/>
          <w:b/>
          <w:sz w:val="24"/>
          <w:szCs w:val="24"/>
          <w:lang w:eastAsia="ro-RO"/>
        </w:rPr>
        <w:t xml:space="preserve">  - </w:t>
      </w:r>
      <w:r w:rsidRPr="00A117DC">
        <w:rPr>
          <w:rFonts w:ascii="Times New Roman" w:eastAsia="Times New Roman" w:hAnsi="Times New Roman" w:cs="Times New Roman"/>
          <w:b/>
          <w:sz w:val="24"/>
          <w:szCs w:val="24"/>
          <w:lang w:eastAsia="ro-RO"/>
        </w:rPr>
        <w:t>Drepturi şi obligaţii</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1</w:t>
      </w:r>
    </w:p>
    <w:p w:rsidR="00230300" w:rsidRPr="00A117DC" w:rsidRDefault="00230300" w:rsidP="00230300">
      <w:pPr>
        <w:shd w:val="clear" w:color="auto" w:fill="FFFFFF"/>
        <w:spacing w:after="0" w:line="240" w:lineRule="auto"/>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Drepturile şi obligaţiile operatorilor serviciului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110 - (1) Operatorii serviciului de salubrizare vor acţiona pentru implicarea deţinătorilor de deşeuri în gestionarea eficientă a acestora şi transformarea treptată a producătorilor de deşeuri în "operatori activi de mediu", cel puţin la nivelul habitatului propriu.</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(2) UAT Cornetu – Ilfov are obligaţia să înfiinţeze sistemele de colectare separată şi să se implice în instruirea populaţiei privind condiţiile de mediu, impactul deşeurilor asupra mediului, inclusiv a elevilor din toate unităţile de învăţământ pe care le gestionează.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Operatorii vor asigura condiţiile materiale pentru realizarea colectării separate, în paralel cu informarea şi conştientizarea utilizatorilor cu privire la tipurile de deşeuri care se depun în recipientele de 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111 - Drepturile şi obligaţiile operatorului serviciului de salubrizare se constituie ca un capitol distinct în cadrul:</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hotărârii de dare în administrare a serviciului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Regulamentului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contractului de delegare a gestiunii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contractului de prestare a serviciului de salubrizare pentru utilizatori.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112 - Operatorii serviciului de salubrizare au următoarele drepturi: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să încaseze contravaloarea serviciului de salubrizare prestat/contractat, corespunzător tarifului aprobat de Consiliul local Cornetu, județul Ilfov, determinat în conformitate cu normele metodologice elaborate şi aprobate de A.N.R.S.C.;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să asigure echilibrul contractual pe durata contractului de delegare a gestiunii;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să solicite ajustarea tarifului în raport cu evoluţia generală a preţurilor şi tarifelor din economie;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propună modificarea tarifului aprobat în situaţiile de schimbare semnificativă a echilibrului contractual;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să aibă exclusivitatea prestării serviciului de salubrizare pentru toţi utilizatorii din raza UAT Cornetu - Ilfov pentru care are hotărâre de dare în administrare sau contract de delegare a gestiunii; în cazul activităţii de dezinsecţie, dezinfecţie şi deratizare, exclusivitatea se limitează la obiectivele din programul unitar de acţiune;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să aplice la facturare tarifele aprobate de Consiliul local Cornetu, județul Ilfov;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să suspende sau să limiteze prestarea serviciului, fără plata vreunei penalizări, cu un preaviz de 5 zile lucrătoare, dacă sumele datorate nu au fost achitate după 45 de zile de la primirea facturii;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să solicite recuperarea debitelor în instanţă.</w:t>
      </w:r>
      <w:bookmarkStart w:id="75" w:name="A116"/>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113 - </w:t>
      </w:r>
      <w:bookmarkEnd w:id="75"/>
      <w:r w:rsidRPr="00A117DC">
        <w:rPr>
          <w:rFonts w:ascii="Times New Roman" w:eastAsia="Times New Roman" w:hAnsi="Times New Roman" w:cs="Times New Roman"/>
          <w:sz w:val="24"/>
          <w:szCs w:val="24"/>
          <w:lang w:eastAsia="ro-RO"/>
        </w:rPr>
        <w:t>Operatorii serviciilor de salubrizare au următoarele obligaţii: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ţină gestiunea separată pentru fiecare activitate în parte, pentru a se putea stabili tarife juste în concordanţă cu cheltuielile efectuate;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să asigure prestarea serviciului de salubrizare, conform prevederilor contractuale şi cu respectarea prezentului regulament, prescripţiilor, normelor şi normativelor tehnice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să plătească despăgubiri persoanelor fizice sau juridice pentru prejudiciile provocate din culpă, inclusiv pentru restricţiile impuse deţinătorilor de terenuri aflate în perimetrul zonelor de protecţie instituite, conform prevederilor legale;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să furnizeze UAT Cornetu - Ilfov, respectiv A.N.R.S.C., informaţiile solicitate şi să asigure accesul la documentele şi documentaţiile pe baza cărora prestează serviciul de salubrizare, în condiţiile legii;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să încheie contracte de asigurare pentru pagube aduse la infrastructura exploatată în desfăşurarea activităţilor;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g) să deţină toate avizele, acordurile, autorizaţiile şi licenţele necesare prestării activităţilor specifice serviciului de salubrizare, prevăzute de legislaţia în vigoare;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h) să respecte angajamentele faţă de utilizatori luate prin contractele de prestare a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i) să presteze serviciul de salubrizare la toţi utilizatorii din raza UAT Cornetu - Ilfov pentru care are hotărâre de dare în administrare sau contract de delegare a gestiunii, să colecteze întreaga cantitate de deşeuri municipale şi să lase în stare de curăţenie spaţiul destinat depozitării recipientelor de colectare şi domeniul public;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j) să doteze punctele de colectare cu recipiente şi/sau containere în cantităţi suficiente, cu respectarea normelor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k) să ţină la zi, împreună cu UAT Cornetu - Ilfov, evidenţa tuturor utilizatorilor cu şi fără contracte de prestări servicii în vederea decontării prestaţiei direct din bugetul local pe baza taxelor locale instituite în acest sens;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l) să respecte indicatorii de performanţă stabiliţi prin hotărârea de dare în administrare sau prin contractul de delegare a gestiunii şi precizaţi în caietul de sarcini al serviciului de salubrizare, să îmbunătăţească în mod continuu calitatea serviciilor prestate;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m) să aplice metode performante de management, care să conducă la reducerea costurilor specifice de operare;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n) să doteze utilizatorii cu mijloacele necesare colectării separate, în condiţiile stabilite de prezentul regulament;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o) să verifice starea tehnică a recipientelor de colectare şi să le înlocuiască pe cele care prezintă defecţiuni sau neetanşeităţi în maximum 24 de ore de la sesizare;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p) să asigure curăţenia şi igiena căilor publice, a staţiilor mijloacelor de transport în comun;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q) să asigure curăţarea şi transportul zăpezii de pe căile publice, din staţiile mijloacelor de transport în comun, de la trecerile de pietoni semnalizate şi să le menţină în funcţiune pe timp de polei sau de îngheţ;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r) să asigure desfăşurarea corespunzătoare a operaţiunilor de dezinsecţie şi deratizare conform programului unitar de acţiune aprobat de autoritatea administraţiei publice locale;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s) să factureze serviciile prestate, la tarife legal aprobate;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t) să înfiinţeze activitatea de dispecerat şi de înregistrare a reclamaţiilor, având un program de funcţionare permanent;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u) 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v) să ţină evidenţa gestiunii deşeurilor şi să raporteze periodic autorităţilor competente situaţia conform reglementărilor în vigoare.</w:t>
      </w:r>
    </w:p>
    <w:p w:rsidR="009D54F8" w:rsidRPr="00A117DC" w:rsidRDefault="009D54F8" w:rsidP="00230300">
      <w:pPr>
        <w:shd w:val="clear" w:color="auto" w:fill="FFFFFF"/>
        <w:spacing w:after="0" w:line="240" w:lineRule="auto"/>
        <w:jc w:val="center"/>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SECŢIUNEA a 2-a</w:t>
      </w:r>
    </w:p>
    <w:p w:rsidR="00230300" w:rsidRPr="00A117DC" w:rsidRDefault="00230300" w:rsidP="00230300">
      <w:pPr>
        <w:shd w:val="clear" w:color="auto" w:fill="FFFFFF"/>
        <w:spacing w:after="0" w:line="240" w:lineRule="auto"/>
        <w:jc w:val="center"/>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Drepturile şi obligaţiile utilizatorilor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76" w:name="A117"/>
      <w:r w:rsidRPr="00A117DC">
        <w:rPr>
          <w:rFonts w:ascii="Times New Roman" w:eastAsia="Times New Roman" w:hAnsi="Times New Roman" w:cs="Times New Roman"/>
          <w:sz w:val="24"/>
          <w:szCs w:val="24"/>
          <w:lang w:eastAsia="ro-RO"/>
        </w:rPr>
        <w:t xml:space="preserve">Art. 114 - </w:t>
      </w:r>
      <w:bookmarkEnd w:id="76"/>
      <w:r w:rsidRPr="00A117DC">
        <w:rPr>
          <w:rFonts w:ascii="Times New Roman" w:eastAsia="Times New Roman" w:hAnsi="Times New Roman" w:cs="Times New Roman"/>
          <w:sz w:val="24"/>
          <w:szCs w:val="24"/>
          <w:lang w:eastAsia="ro-RO"/>
        </w:rPr>
        <w:t xml:space="preserve">(1) Au calitatea de utilizatori beneficiarii individuali sau colectivi, direcţi ori indirecţi ai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Dreptul, fără discriminare, de acces la serviciul de salubrizare, de utilizare a acestuia, precum şi la informaţiile publice este garantat tuturor utilizatorilor. </w:t>
      </w:r>
      <w:bookmarkStart w:id="77" w:name="A118"/>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115 - </w:t>
      </w:r>
      <w:bookmarkEnd w:id="77"/>
      <w:r w:rsidRPr="00A117DC">
        <w:rPr>
          <w:rFonts w:ascii="Times New Roman" w:eastAsia="Times New Roman" w:hAnsi="Times New Roman" w:cs="Times New Roman"/>
          <w:sz w:val="24"/>
          <w:szCs w:val="24"/>
          <w:lang w:eastAsia="ro-RO"/>
        </w:rPr>
        <w:t xml:space="preserve">Utilizatorii au următoarele drepturi: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utilizeze, liber şi nediscriminatoriu, serviciul de salubrizare, în condiţiile contractului/contractului-cadru de prestare;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să solicite şi să primească, în condiţiile legii şi ale contractelor de prestare, despăgubiri sau compensaţii pentru daunele provocate lor de către operatori prin nerespectarea obligaţiilor </w:t>
      </w:r>
      <w:r w:rsidRPr="00A117DC">
        <w:rPr>
          <w:rFonts w:ascii="Times New Roman" w:eastAsia="Times New Roman" w:hAnsi="Times New Roman" w:cs="Times New Roman"/>
          <w:sz w:val="24"/>
          <w:szCs w:val="24"/>
          <w:lang w:eastAsia="ro-RO"/>
        </w:rPr>
        <w:lastRenderedPageBreak/>
        <w:t xml:space="preserve">contractuale asumate ori prin prestarea unor servicii inferioare, calitativ şi cantitativ, parametrilor tehnici stabiliţi prin contract sau prin normele tehnice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să sesizeze autorităţilor administraţiei publice locale (UAT Cornetu - Ilfov) şi celei competente orice deficienţe constatate în sfera serviciului de salubrizare şi să facă propuneri vizând înlăturarea acestora, îmbunătăţirea activităţii şi creşterea calităţii serviciului;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să se asocieze în organizaţii neguvernamentale pentru apărarea, promovarea şi susţinerea intereselor proprii;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să primească şi să utilizeze informaţii privind serviciul de salubrizare, despre deciziile luate în legătură cu acest serviciu de către autorităţile administraţiei publice locale, A.N.R.S.C. sau operator, după caz;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să fie consultaţi, direct sau prin intermediul unor organizaţii neguvernamentale reprezentative, în procesul de elaborare şi adoptare a deciziilor, strategiilor şi reglementărilor privind activităţile din sectorul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g) să se adreseze, individual ori colectiv, prin intermediul unor asociaţii reprezentative, autorităţilor administraţiei publice locale sau centrale ori instanţelor judecătoreşti, în vederea prevenirii sau reparării unui prejudiciu direct ori indirect;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h) să li se presteze serviciul de salubrizare în condiţiile prezentului regulament, al celorlalte acte normative în vigoare, la nivelurile stabilite în contract;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i) să conteste facturile când constată încălcarea prevederilor contractuale;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j) să primească răspuns în maximum 30 de zile la sesizările adresate operatorului sau autorităţilor UAT Cornetu - Ilfov şi autorităților centrale cu privire la neîndeplinirea unor condiţii contractuale;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k) să fie dotaţi de operator, în condiţiile prezentului regulament, cu recipiente de colectare adecvate mijloacelor de încărcare şi de transport ale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l) utilizatorilor le este garantat dreptul de acces la serviciile de salubrizare şi de utilizare a acestora. </w:t>
      </w:r>
      <w:bookmarkStart w:id="78" w:name="A119"/>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116 - </w:t>
      </w:r>
      <w:bookmarkEnd w:id="78"/>
      <w:r w:rsidRPr="00A117DC">
        <w:rPr>
          <w:rFonts w:ascii="Times New Roman" w:eastAsia="Times New Roman" w:hAnsi="Times New Roman" w:cs="Times New Roman"/>
          <w:sz w:val="24"/>
          <w:szCs w:val="24"/>
          <w:lang w:eastAsia="ro-RO"/>
        </w:rPr>
        <w:t xml:space="preserve">Utilizatorii au următoarele obligaţii: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să respecte prevederile prezentului regulament şi clauzele contractului de prestare a serviciului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să achite în termenele stabilite obligaţiile de plată, în conformitate cu prevederile contractului de prestare a serviciului de salubrizare sau să achite taxa de salubrizare aprobată de UAT Cornetu - Ilfov/ADIGIDI,  în cazul în care beneficiază de prestarea activităţii fără contract;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să asigure accesul utilajelor de colectare a deşeurilor la punctele de colectare;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d) să execute operaţiunea de colectare în recipientele cu care sunt dotate punctele de colectare, în conformitate cu sistemul de colectare stabilit de autorităţile UAT Cornetu - Ilfov. Fracţiunea umedă a deşeurilor va fi depusă în saci de plastic şi apoi în recipientul de colectare;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e) să colecteze separat, pe tipuri de materiale, deşeurile reciclabile rezultate din activităţile pe care le desfăşoară, în recipiente diferite inscripţionate corespunzător şi amplasate de operatorul serviciului de salubrizare în spaţiile special amenajate de autorităţile administraţiei publice locale;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să aplice măsuri privind deratizarea şi dezinsecţia, stabilite de autoritatea locală şi de direcţia de sănătate publică teritorială;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g) să accepte limitarea temporară a prestării serviciului ca urmare a execuţiei unor lucrări prevăzute în programele de reabilitare, extindere şi modernizare a infrastructurii tehnico-edilitare;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h) să respecte normele de igienă şi sănătate publică stabilite prin actele normative în vigoare;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i) să încheie contracte pentru prestarea unei activităţi a serviciului de salubrizare numai cu operatorul căruia UAT Cornetu - Ilfov i-a atribuit, în gestiune directă sau în gestiune delegată, activitatea respectivă;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j) să menţină în stare de curăţenie spaţiile în care se face colectarea, precum şi recipientele în care se depozitează deşeurile municipale în vederea colectării;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k) să execute operaţiunea de deversare/abandonare a deşeurilor în recipientele de colectare în condiţii de maximă siguranţă din punctul de vedere al sănătăţii populaţiei şi al protecţiei mediului, astfel încât să nu producă poluare fonică, miros neplăcut şi răspândirea de deşeuri;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l) să nu introducă în recipientele de 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sanitare veterinare sau de autorităţile de mediu;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m) să asigure curăţenia incintelor proprii, precum şi a zonelor cuprinse între imobil şi domeniul public (până la limita de proprietate); autorităţile administraţiei publice locale se vor îngriji de salubrizarea spaţiilor aflate în proprietatea publică sau privată a 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n) să asigure curăţenia locurilor de parcare pe care le au în folosinţă din domeniul public, dacă este cazul, şi să nu efectueze reparaţii care pot produce scurgerea uleiurilor, carburanţilor şi lubrifianţilor sau de lichide rezultate din spălarea autovehiculelor;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o) să nu arunce deşeuri şi obiecte de uz casnic pe străzi, în parcuri, pe terenuri virane sau în locuri publice;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p) să depună hârtiile şi resturile mărunte de ambalaje care se produc cu ocazia utilizării mijloacelor de transport şi a activităţii desfăşurate pe străzile localităţii în coşurile de hârtii amplasate de operator de-a lungul străzilor şi în alte asemenea locuri;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q) să menţină curăţenia pe trotuare, pe partea carosabilă a străzii sau a drumului, pe porţiunea din dreptul condominiului, gospodăriei şi a locurilor de parcare pe care le folosesc;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r) să îndepărteze zăpada şi gheaţa de pe trotuarele din dreptul imobilelor în care locuiesc;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s) să păstreze curăţenia pe arterele de circulaţie, în pieţe, târguri şi oboare, în parcuri, locuri de joacă pentru copii şi în alte locuri publice.</w:t>
      </w:r>
    </w:p>
    <w:p w:rsidR="007100DF" w:rsidRPr="00A117DC" w:rsidRDefault="007100D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 xml:space="preserve">CAP. </w:t>
      </w:r>
      <w:bookmarkStart w:id="79" w:name="CIV"/>
      <w:r w:rsidRPr="00A117DC">
        <w:rPr>
          <w:rFonts w:ascii="Times New Roman" w:eastAsia="Times New Roman" w:hAnsi="Times New Roman" w:cs="Times New Roman"/>
          <w:b/>
          <w:sz w:val="24"/>
          <w:szCs w:val="24"/>
          <w:lang w:eastAsia="ro-RO"/>
        </w:rPr>
        <w:t>IV</w:t>
      </w:r>
      <w:bookmarkEnd w:id="79"/>
      <w:r w:rsidR="00A21832" w:rsidRPr="00A117DC">
        <w:rPr>
          <w:rFonts w:ascii="Times New Roman" w:eastAsia="Times New Roman" w:hAnsi="Times New Roman" w:cs="Times New Roman"/>
          <w:b/>
          <w:sz w:val="24"/>
          <w:szCs w:val="24"/>
          <w:lang w:eastAsia="ro-RO"/>
        </w:rPr>
        <w:t xml:space="preserve"> - </w:t>
      </w:r>
      <w:r w:rsidRPr="00A117DC">
        <w:rPr>
          <w:rFonts w:ascii="Times New Roman" w:eastAsia="Times New Roman" w:hAnsi="Times New Roman" w:cs="Times New Roman"/>
          <w:b/>
          <w:sz w:val="24"/>
          <w:szCs w:val="24"/>
          <w:lang w:eastAsia="ro-RO"/>
        </w:rPr>
        <w:t>Determinarea cantităţilor şi volumului de lucrări prestate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117 - (1) La încheierea contractului de prestări servicii, operatorii au obligaţia de a menţiona în contract cantităţile de deşeuri ce urmează a fi colectate.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În cazul asociaţiilor de proprietari/locatari sau al utilizatorilor care deţin în proprietate gospodării individuale, contractul se încheie pentru numărul total de persoane care au adresa cu acelaşi cod poştal.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În cadrul contractelor încheiate cu utilizatorii se vor stipula standardele, normativele şi tarifele legale, valabile la data încheierii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Contractele de prestări servicii se vor încheia cu următoarele categorii de utilizatori: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proprietari de gospodării individuale sau reprezentanţi ai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asociaţii de proprietari/locatari, prin reprezentanţii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operatori economici;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instituţii publice. </w:t>
      </w:r>
      <w:bookmarkStart w:id="80" w:name="A121"/>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118 - </w:t>
      </w:r>
      <w:bookmarkEnd w:id="80"/>
      <w:r w:rsidRPr="00A117DC">
        <w:rPr>
          <w:rFonts w:ascii="Times New Roman" w:eastAsia="Times New Roman" w:hAnsi="Times New Roman" w:cs="Times New Roman"/>
          <w:sz w:val="24"/>
          <w:szCs w:val="24"/>
          <w:lang w:eastAsia="ro-RO"/>
        </w:rPr>
        <w:t xml:space="preserve">(1) În vederea dotării punctelor de colectare cu recipiente sau containere pentru colectarea separată a deşeurilor menajere şi similare provenite de la producătorii de deşeuri, operatorii împreună cu autorităţile UAT Cornetu - Ilfov vor stabili pe bază de măsurători compoziţia şi indicii de generare a acestor deşeuri, pe categorii de deşeuri şi tipuri de materiale.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Pentru deşeurile provenite de la operatorii economici, cantităţile de deşeuri produse, tipul acestora, compoziţia, modul de tratare, condiţiile de transport, modul de depozitare vor fi cele menţionate în autorizaţia de mediu eliberată de autorităţile competente.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Determinarea cantităţilor de deşeuri primite la instalaţiile de tratare, respectiv eliminare se face numai prin cântărire.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Pentru deşeurile din construcţii provenite de la populaţie, determinarea volumului acestora se va face estimativ.</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119 - (1) Pentru activităţile de măturat, spălat, stropit şi întreţinere a căilor publice, cantitatea prestaţiilor se stabileşte pe baza suprafeţelor, a volumelor, aşa cum acestea sunt trecute în caietul de sarcini.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Pentru curăţarea şi transportul zăpezii şi al gheţii de pe căile publice şi menţinerea în funcţiune a acestora pe timp de polei sau de îngheţ, calculul se realizează pe baza suprafeţelor degajate, cantităţilor calculate şi a reţetei de tratament preventiv împotriva depunerii zăpezii şi a formării poleiului.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Reprezentantul UAT Cornetu - Ilfov sau al asociaţiei de dezvoltare intercomunitară va controla prin sondaj şi/sau ca urmare a sesizărilor venite din partea populaţiei activitatea depusă de operator, iar în cazul în care rezultă neconformităţi se încheie un proces-verbal de constatare privind neefectuarea lucrării sau ca</w:t>
      </w:r>
      <w:bookmarkStart w:id="81" w:name="_GoBack"/>
      <w:bookmarkEnd w:id="81"/>
      <w:r w:rsidRPr="00A117DC">
        <w:rPr>
          <w:rFonts w:ascii="Times New Roman" w:eastAsia="Times New Roman" w:hAnsi="Times New Roman" w:cs="Times New Roman"/>
          <w:sz w:val="24"/>
          <w:szCs w:val="24"/>
          <w:lang w:eastAsia="ro-RO"/>
        </w:rPr>
        <w:t xml:space="preserve">litatea necorespunzătoare a acesteia.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Pe baza procesului-verbal de constatare, UAT Cornetu - Ilfov sau asociaţia de dezvoltare intercomunitară, după caz, aplică penalităţile menţionate în contractul de delegare a gestiunii încheiat cu operatorul, acestea reprezentând unităţi procentuale din valoarea lunară totală a contractului. </w:t>
      </w:r>
      <w:bookmarkStart w:id="82" w:name="A123"/>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120 - </w:t>
      </w:r>
      <w:bookmarkEnd w:id="82"/>
      <w:r w:rsidRPr="00A117DC">
        <w:rPr>
          <w:rFonts w:ascii="Times New Roman" w:eastAsia="Times New Roman" w:hAnsi="Times New Roman" w:cs="Times New Roman"/>
          <w:sz w:val="24"/>
          <w:szCs w:val="24"/>
          <w:lang w:eastAsia="ro-RO"/>
        </w:rPr>
        <w:t xml:space="preserve">Pentru activitatea de dezinsecţie, dezinfecţie şi deratizare măsurarea cantităţii prestaţilor se face în funcţie de doza şi de reţeta utilizată pe unitatea de suprafaţă sau de volum. </w:t>
      </w:r>
    </w:p>
    <w:p w:rsidR="007100DF" w:rsidRPr="00A117DC" w:rsidRDefault="007100D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bookmarkStart w:id="83" w:name="CV"/>
      <w:r w:rsidRPr="00A117DC">
        <w:rPr>
          <w:rFonts w:ascii="Times New Roman" w:eastAsia="Times New Roman" w:hAnsi="Times New Roman" w:cs="Times New Roman"/>
          <w:b/>
          <w:sz w:val="24"/>
          <w:szCs w:val="24"/>
          <w:lang w:eastAsia="ro-RO"/>
        </w:rPr>
        <w:t>CAP. V</w:t>
      </w:r>
      <w:bookmarkEnd w:id="83"/>
      <w:r w:rsidR="00A21832" w:rsidRPr="00A117DC">
        <w:rPr>
          <w:rFonts w:ascii="Times New Roman" w:eastAsia="Times New Roman" w:hAnsi="Times New Roman" w:cs="Times New Roman"/>
          <w:b/>
          <w:sz w:val="24"/>
          <w:szCs w:val="24"/>
          <w:lang w:eastAsia="ro-RO"/>
        </w:rPr>
        <w:t xml:space="preserve"> - </w:t>
      </w:r>
      <w:r w:rsidRPr="00A117DC">
        <w:rPr>
          <w:rFonts w:ascii="Times New Roman" w:eastAsia="Times New Roman" w:hAnsi="Times New Roman" w:cs="Times New Roman"/>
          <w:b/>
          <w:sz w:val="24"/>
          <w:szCs w:val="24"/>
          <w:lang w:eastAsia="ro-RO"/>
        </w:rPr>
        <w:t>Indicatori de performanţă şi de evaluare ai serviciului de salubrizare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bookmarkStart w:id="84" w:name="A124"/>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121 - </w:t>
      </w:r>
      <w:bookmarkEnd w:id="84"/>
      <w:r w:rsidRPr="00A117DC">
        <w:rPr>
          <w:rFonts w:ascii="Times New Roman" w:eastAsia="Times New Roman" w:hAnsi="Times New Roman" w:cs="Times New Roman"/>
          <w:sz w:val="24"/>
          <w:szCs w:val="24"/>
          <w:lang w:eastAsia="ro-RO"/>
        </w:rPr>
        <w:t xml:space="preserve">(1) Consiliul local comuna Cornetu, județul Ilfov și/sau asociaţiile de dezvoltare intercomunitară, după caz, stabilesc şi aprobă valorile indicatorilor de performanţă ai serviciului de salubrizare şi penalităţile aplicate operatorului în caz de nerealizare, după dezbaterea publică a acestora.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Indicatorii de performanţă ai serviciului de salubrizare se precizează în caietul de sarcini, precum şi în hotărârea de dare în administrare sau contractul de delegare a gestiunii serviciului de salubrizare, după caz.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UAT Cornetu - Ilfov şi ADIGIDI sunt responsabile de stabilirea nivelurilor de calitate a indicatorilor de performanţă ce trebuie îndeplinite de operatori, astfel încât să se asigure atingerea şi realizarea ţintelor/obiectivelor conform legislaţiei în vigoare din domeniul gestionării deşeurilor.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UAT Cornetu - Ilfov şi ADIGIDI, după caz, aplică penalităţi contractuale operatorului serviciului de salubrizare în cazul în care acesta nu prestează serviciul la parametrii de eficienţă şi calitate la care s-a obligat ori nu respectă indicatorii de performanţă ai serviciului. </w:t>
      </w:r>
      <w:bookmarkStart w:id="85" w:name="A125"/>
      <w:r w:rsidRPr="00A117DC">
        <w:rPr>
          <w:rFonts w:ascii="Times New Roman" w:eastAsia="Times New Roman" w:hAnsi="Times New Roman" w:cs="Times New Roman"/>
          <w:sz w:val="24"/>
          <w:szCs w:val="24"/>
          <w:lang w:eastAsia="ro-RO"/>
        </w:rPr>
        <w:t xml:space="preserv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Art. 122 - </w:t>
      </w:r>
      <w:bookmarkEnd w:id="85"/>
      <w:r w:rsidRPr="00A117DC">
        <w:rPr>
          <w:rFonts w:ascii="Times New Roman" w:eastAsia="Times New Roman" w:hAnsi="Times New Roman" w:cs="Times New Roman"/>
          <w:sz w:val="24"/>
          <w:szCs w:val="24"/>
          <w:lang w:eastAsia="ro-RO"/>
        </w:rPr>
        <w:t xml:space="preserve">(1) Indicatorii de performanţă stabilesc condiţiile ce trebuie respectate de operatori pentru asigurarea serviciului de salubrizare a localităţilor cu privire la: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continuitatea din punct de vedere cantitativ şi calitativ;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atingerea obiectivelor şi ţintelor pentru care UAT Cornetu - Ilfov şi ADIGIDI sunt responsabile;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prestarea serviciului pentru toţi utilizatorii din aria sa de responsabilitate;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adaptarea permanentă la cerinţele utilizatorilor;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excluderea oricărei discriminări privind accesul la serviciile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respectarea reglementărilor specifice din domeniul protecţiei mediului şi al sănătăţii populaţiei;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g) implementarea unor sisteme de management al calităţii, al mediului şi al sănătăţii şi securităţii muncii. </w:t>
      </w:r>
      <w:bookmarkStart w:id="86" w:name="A126"/>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Art. 123 </w:t>
      </w:r>
      <w:r w:rsidR="009D54F8" w:rsidRPr="00A117DC">
        <w:rPr>
          <w:rFonts w:ascii="Times New Roman" w:eastAsia="Times New Roman" w:hAnsi="Times New Roman" w:cs="Times New Roman"/>
          <w:sz w:val="24"/>
          <w:szCs w:val="24"/>
          <w:lang w:eastAsia="ro-RO"/>
        </w:rPr>
        <w:t>–</w:t>
      </w:r>
      <w:r w:rsidRPr="00A117DC">
        <w:rPr>
          <w:rFonts w:ascii="Times New Roman" w:eastAsia="Times New Roman" w:hAnsi="Times New Roman" w:cs="Times New Roman"/>
          <w:sz w:val="24"/>
          <w:szCs w:val="24"/>
          <w:lang w:eastAsia="ro-RO"/>
        </w:rPr>
        <w:t xml:space="preserve"> </w:t>
      </w:r>
      <w:bookmarkEnd w:id="86"/>
      <w:r w:rsidR="009D54F8" w:rsidRPr="00A117DC">
        <w:rPr>
          <w:rFonts w:ascii="Times New Roman" w:eastAsia="Times New Roman" w:hAnsi="Times New Roman" w:cs="Times New Roman"/>
          <w:sz w:val="24"/>
          <w:szCs w:val="24"/>
          <w:lang w:eastAsia="ro-RO"/>
        </w:rPr>
        <w:t>(</w:t>
      </w:r>
      <w:r w:rsidR="009E3760" w:rsidRPr="00A117DC">
        <w:rPr>
          <w:rFonts w:ascii="Times New Roman" w:eastAsia="Times New Roman" w:hAnsi="Times New Roman" w:cs="Times New Roman"/>
          <w:sz w:val="24"/>
          <w:szCs w:val="24"/>
          <w:lang w:eastAsia="ro-RO"/>
        </w:rPr>
        <w:t>1</w:t>
      </w:r>
      <w:r w:rsidR="009D54F8" w:rsidRPr="00A117DC">
        <w:rPr>
          <w:rFonts w:ascii="Times New Roman" w:eastAsia="Times New Roman" w:hAnsi="Times New Roman" w:cs="Times New Roman"/>
          <w:sz w:val="24"/>
          <w:szCs w:val="24"/>
          <w:lang w:eastAsia="ro-RO"/>
        </w:rPr>
        <w:t xml:space="preserve">) </w:t>
      </w:r>
      <w:r w:rsidRPr="00A117DC">
        <w:rPr>
          <w:rFonts w:ascii="Times New Roman" w:eastAsia="Times New Roman" w:hAnsi="Times New Roman" w:cs="Times New Roman"/>
          <w:sz w:val="24"/>
          <w:szCs w:val="24"/>
          <w:lang w:eastAsia="ro-RO"/>
        </w:rPr>
        <w:t xml:space="preserve">Indicatorii de performanţă trebuie să asigure evaluarea continuă a operatorului cu privire la următoarele activităţi: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contractarea serviciului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măsurarea, facturarea şi încasarea contravalorii serviciilor efectuate;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îndeplinirea prevederilor din contract cu privire la calitatea serviciilor efectuate;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menţinerea unor relaţii echitabile între operator şi utilizator prin rezolvarea rapidă şi obiectivă a problemelor, cu respectarea drepturilor şi obligaţiilor care revin fiecărei părţi;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soluţionarea în timp util a reclamaţiilor utilizatorilor referitoare la serviciile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prestarea serviciului de salubrizare pentru toţi utilizatorii din raza UAT Cornetu - Ilfov pentru care are hotărâre de dare în administrare sau contract de delegare a gestiunii;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g) prestarea de servicii conexe serviciului de salubrizare - informare, consultanţă;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h) atingerea ţintelor privind gestionarea deşeurilor.</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Indicatorii de performanță pentru serviciul de salubrizare se referă la următoarele activități:</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colectarea și transportul deșeurilor;</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sortarea deșeurilor;</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eliminarea deșeurilor.</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124 - În vederea urmăririi respectării indicatorilor de performanţă, operatorul de salubrizare trebuie să asigure:</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gestiunea serviciului de salubrizare conform prevederilor contractuale;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gradul asigurării colectării separate a deşeurilor menajere şi similare;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gradul asigurării cu recipiente de colectare a producătorilor de deşeuri;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d) evidenţa clară şi corectă a utilizatorilor;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înregistrarea activităţilor privind măsurarea prestaţiilor, facturarea şi încasarea contravalorii serviciilor efectuate;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f) înregistrarea reclamaţiilor şi sesizărilor utilizatorilor şi modul de soluţionare a acestora. </w:t>
      </w:r>
      <w:bookmarkStart w:id="87" w:name="A128"/>
    </w:p>
    <w:p w:rsidR="009E3760" w:rsidRPr="00A117DC" w:rsidRDefault="009E376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125 - (1) În conformitate cu prevederile OUG nr. 92/2021 privind regimul deșeurilor cu modificările și completările ulterioare, utilizatorii serviciului de salubrizare au opțiunea aplicării instrumentului „plătește pentru cât arunci” în vederea stimulării colectării separate a deșeurilor reciclabile.</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Aplicarea instrumentului „plătește pentru cât arunci” pentru utilizatorii casnici (populație) constă în posibilitatea reducerii frecvenței de colectare a deșeurilor reziduale.</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Utilizatorii casnici, care solicită aplicarea instrumentului „plătește pentru cât arunci”, vor beneficia de reducerea taxei de salubrizare. Mecanismul privind implementarea instrumentului și nivelul taxei de salubrizare în cazul utilizatorilor casnici va fi prezentat în Regulamentul de implementare a taxei de salubrizare. </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(4) Aplicarea instrumentului „plătește pentru cât arunci” pentru utilizatorii non-casnici se va face în funcție de volumul recipientelor de colectare a deșeurilor reziduale.</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(5) În vederea aplicării instrumentului „plătește pentru cât arunci”, ADIGIDI împreună cu operatoul de colectare și transport vor stabili în perioada de mobilizare, taxa redusă aplicabilă utilizatorilor casnici care optează pentru implementarea instrumentului „plătește pentru cât arunci”.</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9E376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126</w:t>
      </w:r>
      <w:r w:rsidR="00230300" w:rsidRPr="00A117DC">
        <w:rPr>
          <w:rFonts w:ascii="Times New Roman" w:eastAsia="Times New Roman" w:hAnsi="Times New Roman" w:cs="Times New Roman"/>
          <w:sz w:val="24"/>
          <w:szCs w:val="24"/>
          <w:lang w:eastAsia="ro-RO"/>
        </w:rPr>
        <w:t xml:space="preserve"> - </w:t>
      </w:r>
      <w:bookmarkEnd w:id="87"/>
      <w:r w:rsidR="00230300" w:rsidRPr="00A117DC">
        <w:rPr>
          <w:rFonts w:ascii="Times New Roman" w:eastAsia="Times New Roman" w:hAnsi="Times New Roman" w:cs="Times New Roman"/>
          <w:sz w:val="24"/>
          <w:szCs w:val="24"/>
          <w:lang w:eastAsia="ro-RO"/>
        </w:rPr>
        <w:t xml:space="preserve">În conformitate cu competenţele şi atribuţiile legale ce le revin, UAT Cornetu - Ilfov, precum ADIGIDI şi A.N.R.S.C. au acces neîngrădit la informaţii necesare stabilirii: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a) modului de aplicare a legislaţiei şi a normelor emise de A.N.R.S.C.;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b) modului de respectare şi îndeplinire a obligaţiilor contractuale asumate;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c) calităţii şi eficienţei serviciilor prestate la nivelul indicatorilor de performanţă stabiliţi în contractele directe sau în contractele de delegare a gestiunii;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d) modului de administrare, exploatare, conservare şi menţinere în funcţiune, dezvoltare şi/sau modernizare a sistemelor publice din infrastructura edilitar-urbană încredinţată prin contractul de delegare a gestiunii;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e) modului de formare şi stabilire a tarifelor pentru serviciul de salubrizare; </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f) respectării parametrilor ceruţi prin prescripţiile tehnice şi prin norme metodologice.</w:t>
      </w:r>
    </w:p>
    <w:p w:rsidR="007100DF" w:rsidRPr="00A117DC" w:rsidRDefault="007100DF"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bookmarkStart w:id="88" w:name="CVI"/>
    </w:p>
    <w:p w:rsidR="009E3760" w:rsidRPr="00A117DC" w:rsidRDefault="00230300"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VI</w:t>
      </w:r>
      <w:bookmarkEnd w:id="88"/>
      <w:r w:rsidR="00A21832" w:rsidRPr="00A117DC">
        <w:rPr>
          <w:rFonts w:ascii="Times New Roman" w:eastAsia="Times New Roman" w:hAnsi="Times New Roman" w:cs="Times New Roman"/>
          <w:b/>
          <w:sz w:val="24"/>
          <w:szCs w:val="24"/>
          <w:lang w:eastAsia="ro-RO"/>
        </w:rPr>
        <w:t xml:space="preserve"> - </w:t>
      </w:r>
      <w:r w:rsidR="009E3760" w:rsidRPr="00A117DC">
        <w:rPr>
          <w:rFonts w:ascii="Times New Roman" w:eastAsia="Times New Roman" w:hAnsi="Times New Roman" w:cs="Times New Roman"/>
          <w:b/>
          <w:sz w:val="24"/>
          <w:szCs w:val="24"/>
          <w:lang w:eastAsia="ro-RO"/>
        </w:rPr>
        <w:t>Contracte de prestare a serviciilor de salubrizare</w:t>
      </w:r>
    </w:p>
    <w:p w:rsidR="009E3760" w:rsidRPr="00A117DC" w:rsidRDefault="009E376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 Art. 127 - (1)</w:t>
      </w:r>
      <w:r w:rsidRPr="00A117DC">
        <w:rPr>
          <w:rFonts w:ascii="Times New Roman" w:eastAsia="Times New Roman" w:hAnsi="Times New Roman" w:cs="Times New Roman"/>
          <w:sz w:val="24"/>
          <w:szCs w:val="24"/>
          <w:lang w:eastAsia="ro-RO"/>
        </w:rPr>
        <w:tab/>
        <w:t>Până la operaționalizarea Sistemului de Management Integrat al Deşeurilor în judeţul Ilfov – Componenta 1. Colectarea și transportul deșeurilor municipale, se derulează contractele de delegare a  gestiunii activității de colectare și transport al deșeurilor în vigore, încheiate între operator și Comuna Cornetu, județul Ilfov.</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Până la operaționalizarea SMID Ilfov – Componenta 1. Colectarea și transportul deșeurilor municipale și în perioada de tranziție de la implementarea sistemului de colectare separată în cadrul proiectului SMID Ilfov până la punerea în operare a instalațiilor de tratare a deșeurilor din cadrul ”Centrului de Management Integrat al Deșeurilor (CMID) Bucureşti-Ilfov”, va fi utilizată infrastructura existentă de sortare și eliminare, prin depozitare a deșeurilor. </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Prestarea serviciilor de salubrizare se va face numai pe bază de contracte de delegare încheiate între:</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operatorul de colectare și transport și ADIGIDI, în numele și pe seama unităților administrativ-teritoriale membre. Pî</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operatorul de sortare și ADIGIDI, în numele și pe seama unităților administrativ-teritoriale membre;</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operatorul depozitului, în numele și pe seama unităților administrativ-teritoriale membre.</w:t>
      </w:r>
    </w:p>
    <w:p w:rsidR="007100DF" w:rsidRPr="00A117DC" w:rsidRDefault="007100DF"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9E3760" w:rsidRPr="00A117DC" w:rsidRDefault="009E3760" w:rsidP="009E376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VII</w:t>
      </w:r>
      <w:r w:rsidR="00A21832" w:rsidRPr="00A117DC">
        <w:rPr>
          <w:rFonts w:ascii="Times New Roman" w:eastAsia="Times New Roman" w:hAnsi="Times New Roman" w:cs="Times New Roman"/>
          <w:b/>
          <w:sz w:val="24"/>
          <w:szCs w:val="24"/>
          <w:lang w:eastAsia="ro-RO"/>
        </w:rPr>
        <w:t xml:space="preserve"> - </w:t>
      </w:r>
      <w:r w:rsidRPr="00A117DC">
        <w:rPr>
          <w:rFonts w:ascii="Times New Roman" w:eastAsia="Times New Roman" w:hAnsi="Times New Roman" w:cs="Times New Roman"/>
          <w:b/>
          <w:sz w:val="24"/>
          <w:szCs w:val="24"/>
          <w:lang w:eastAsia="ro-RO"/>
        </w:rPr>
        <w:t>Sancțiuni</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128 - (1) Sancţiunile principale sunt:</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 avertismentul;</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b) amenda contravenţională;</w:t>
      </w:r>
    </w:p>
    <w:p w:rsidR="009E3760" w:rsidRPr="00A117DC" w:rsidRDefault="009E3760"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c) penalităţile.</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(2) </w:t>
      </w:r>
      <w:r w:rsidR="009E3760" w:rsidRPr="00A117DC">
        <w:rPr>
          <w:rFonts w:ascii="Times New Roman" w:eastAsia="Times New Roman" w:hAnsi="Times New Roman" w:cs="Times New Roman"/>
          <w:sz w:val="24"/>
          <w:szCs w:val="24"/>
          <w:lang w:eastAsia="ro-RO"/>
        </w:rPr>
        <w:t>Contravențiile în domeniul serviciului de salubrizare pentru operatori, precum și cuantumul amenzilor aplicabile sunt cele stabilite prin Legea nr. 51/2006 a serviciilor comunitare de utilități publice, republicată, cu modificările și completările ulterioare și Legea nr. 101/2006 serviciului de salubrizare a localităților, republicată, cu modificările și completările ulterioare.</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(3) </w:t>
      </w:r>
      <w:r w:rsidR="009E3760" w:rsidRPr="00A117DC">
        <w:rPr>
          <w:rFonts w:ascii="Times New Roman" w:eastAsia="Times New Roman" w:hAnsi="Times New Roman" w:cs="Times New Roman"/>
          <w:sz w:val="24"/>
          <w:szCs w:val="24"/>
          <w:lang w:eastAsia="ro-RO"/>
        </w:rPr>
        <w:t>Contravențiile în domeniul serviciului de salubrizare pentru utilizatori, precum și cuantumul amenzilor aplicabile sunt cele prezentate în Anexa 3 la prezentul Regulament.</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(4) </w:t>
      </w:r>
      <w:r w:rsidR="009E3760" w:rsidRPr="00A117DC">
        <w:rPr>
          <w:rFonts w:ascii="Times New Roman" w:eastAsia="Times New Roman" w:hAnsi="Times New Roman" w:cs="Times New Roman"/>
          <w:sz w:val="24"/>
          <w:szCs w:val="24"/>
          <w:lang w:eastAsia="ro-RO"/>
        </w:rPr>
        <w:t>Constatarea contravențiilor și aplicarea sancțiunilor se face de către persoanele împuternicite din cadrul autorităților administrației publice locale</w:t>
      </w:r>
      <w:r w:rsidRPr="00A117DC">
        <w:rPr>
          <w:rFonts w:ascii="Times New Roman" w:eastAsia="Times New Roman" w:hAnsi="Times New Roman" w:cs="Times New Roman"/>
          <w:sz w:val="24"/>
          <w:szCs w:val="24"/>
          <w:lang w:eastAsia="ro-RO"/>
        </w:rPr>
        <w:t xml:space="preserve"> Cornetu, județul Ilfov</w:t>
      </w:r>
      <w:r w:rsidR="009E3760" w:rsidRPr="00A117DC">
        <w:rPr>
          <w:rFonts w:ascii="Times New Roman" w:eastAsia="Times New Roman" w:hAnsi="Times New Roman" w:cs="Times New Roman"/>
          <w:sz w:val="24"/>
          <w:szCs w:val="24"/>
          <w:lang w:eastAsia="ro-RO"/>
        </w:rPr>
        <w:t>, ADIGIDI și de împuterniciții președintelui A.N.R.S.C., după caz.</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(5) </w:t>
      </w:r>
      <w:r w:rsidR="009E3760" w:rsidRPr="00A117DC">
        <w:rPr>
          <w:rFonts w:ascii="Times New Roman" w:eastAsia="Times New Roman" w:hAnsi="Times New Roman" w:cs="Times New Roman"/>
          <w:sz w:val="24"/>
          <w:szCs w:val="24"/>
          <w:lang w:eastAsia="ro-RO"/>
        </w:rPr>
        <w:t>Contravenientul poate achita jumătate din minimul amenzii prevăzute în termen de 15 zile de la data înmânării sau comunicării procesului-verbal, agentul constatator fiind obligat să facă această menţiune expresă în procesul verbal de constatare şi sancţionare a contravenţiei.</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 xml:space="preserve">(6) </w:t>
      </w:r>
      <w:r w:rsidR="009E3760" w:rsidRPr="00A117DC">
        <w:rPr>
          <w:rFonts w:ascii="Times New Roman" w:eastAsia="Times New Roman" w:hAnsi="Times New Roman" w:cs="Times New Roman"/>
          <w:sz w:val="24"/>
          <w:szCs w:val="24"/>
          <w:lang w:eastAsia="ro-RO"/>
        </w:rPr>
        <w:t>Împotriva procesului verbal de constatare şi sancţionare a contravenţiei, contravenienţii pot face contestaţie la instanţa judecătorească pe teritoriul de competenţă al căreia a fost comisă fapta pentru care a fost aplicată sancţiunea contravenţională, în termen de 15 zile de la comunicare, anexând procesul-verbal de constatare şi sancţionare a contravenţiei.</w:t>
      </w:r>
    </w:p>
    <w:p w:rsidR="009E3760" w:rsidRPr="00A117DC" w:rsidRDefault="00304EC2"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lastRenderedPageBreak/>
        <w:t xml:space="preserve">(7) </w:t>
      </w:r>
      <w:r w:rsidR="009E3760" w:rsidRPr="00A117DC">
        <w:rPr>
          <w:rFonts w:ascii="Times New Roman" w:eastAsia="Times New Roman" w:hAnsi="Times New Roman" w:cs="Times New Roman"/>
          <w:sz w:val="24"/>
          <w:szCs w:val="24"/>
          <w:lang w:eastAsia="ro-RO"/>
        </w:rPr>
        <w:t>Contravenienţii sunt obligaţi să repare în natură sau prin echivalent bănesc toate prejudiciile materiale produse prin încălcarea prezentului regulament şi consemnate ca atare în procesul verbal de constatare şi sancţionare a contravenţiei.</w:t>
      </w:r>
    </w:p>
    <w:p w:rsidR="007100DF" w:rsidRPr="00A117DC" w:rsidRDefault="007100DF" w:rsidP="009E376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9E3760" w:rsidRPr="00A117DC" w:rsidRDefault="009E376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p>
    <w:p w:rsidR="00230300" w:rsidRPr="00A117DC" w:rsidRDefault="00304EC2" w:rsidP="00230300">
      <w:pPr>
        <w:shd w:val="clear" w:color="auto" w:fill="FFFFFF"/>
        <w:spacing w:after="0" w:line="240" w:lineRule="auto"/>
        <w:ind w:firstLine="567"/>
        <w:jc w:val="center"/>
        <w:rPr>
          <w:rFonts w:ascii="Times New Roman" w:eastAsia="Times New Roman" w:hAnsi="Times New Roman" w:cs="Times New Roman"/>
          <w:b/>
          <w:sz w:val="24"/>
          <w:szCs w:val="24"/>
          <w:lang w:eastAsia="ro-RO"/>
        </w:rPr>
      </w:pPr>
      <w:r w:rsidRPr="00A117DC">
        <w:rPr>
          <w:rFonts w:ascii="Times New Roman" w:eastAsia="Times New Roman" w:hAnsi="Times New Roman" w:cs="Times New Roman"/>
          <w:b/>
          <w:sz w:val="24"/>
          <w:szCs w:val="24"/>
          <w:lang w:eastAsia="ro-RO"/>
        </w:rPr>
        <w:t>CAP. VIII</w:t>
      </w:r>
      <w:r w:rsidR="00A21832" w:rsidRPr="00A117DC">
        <w:rPr>
          <w:rFonts w:ascii="Times New Roman" w:eastAsia="Times New Roman" w:hAnsi="Times New Roman" w:cs="Times New Roman"/>
          <w:b/>
          <w:sz w:val="24"/>
          <w:szCs w:val="24"/>
          <w:lang w:eastAsia="ro-RO"/>
        </w:rPr>
        <w:t xml:space="preserve"> - </w:t>
      </w:r>
      <w:r w:rsidR="00230300" w:rsidRPr="00A117DC">
        <w:rPr>
          <w:rFonts w:ascii="Times New Roman" w:eastAsia="Times New Roman" w:hAnsi="Times New Roman" w:cs="Times New Roman"/>
          <w:b/>
          <w:sz w:val="24"/>
          <w:szCs w:val="24"/>
          <w:lang w:eastAsia="ro-RO"/>
        </w:rPr>
        <w:t>Dispoziţii tranzitorii şi finale</w:t>
      </w:r>
    </w:p>
    <w:p w:rsidR="00230300" w:rsidRPr="00A117DC" w:rsidRDefault="00230300" w:rsidP="00230300">
      <w:pPr>
        <w:shd w:val="clear" w:color="auto" w:fill="FFFFFF"/>
        <w:spacing w:after="0" w:line="240" w:lineRule="auto"/>
        <w:ind w:firstLine="567"/>
        <w:jc w:val="center"/>
        <w:rPr>
          <w:rFonts w:ascii="Times New Roman" w:eastAsia="Times New Roman" w:hAnsi="Times New Roman" w:cs="Times New Roman"/>
          <w:sz w:val="24"/>
          <w:szCs w:val="24"/>
          <w:lang w:eastAsia="ro-RO"/>
        </w:rPr>
      </w:pPr>
      <w:bookmarkStart w:id="89" w:name="A129"/>
    </w:p>
    <w:bookmarkEnd w:id="89"/>
    <w:p w:rsidR="00230300" w:rsidRPr="00A117DC" w:rsidRDefault="002D2E59"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Art. 129</w:t>
      </w:r>
      <w:r w:rsidR="00230300" w:rsidRPr="00A117DC">
        <w:rPr>
          <w:rFonts w:ascii="Times New Roman" w:eastAsia="Times New Roman" w:hAnsi="Times New Roman" w:cs="Times New Roman"/>
          <w:sz w:val="24"/>
          <w:szCs w:val="24"/>
          <w:lang w:eastAsia="ro-RO"/>
        </w:rPr>
        <w:t xml:space="preserve"> – (1) Prevederile prezentului regulament vor fi actualizate în funcţie de modificările de natură tehnică, tehnologică şi legislativă.</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(2) Pentru situaţiile neprevăzute în cuprinsul prezentului regulament, dar care pot să apară oricând în legătură cu orice aspect referitor la activitatea de salubrizare pe raza UAT Cornetu – Ilfov, se aplică prevederile legale incidente (dreptul comun – legi, ordonanţe de guvern, hotărâri de guvern, alte acte ale administraţiei publice centrale, după caz).</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117DC">
        <w:rPr>
          <w:rFonts w:ascii="Times New Roman" w:eastAsia="Times New Roman" w:hAnsi="Times New Roman" w:cs="Times New Roman"/>
          <w:sz w:val="24"/>
          <w:szCs w:val="24"/>
          <w:lang w:eastAsia="ro-RO"/>
        </w:rPr>
        <w:t>(3) Prevederile Regulamentului de aplicare a normelor de gospodărire locală în comuna Cornetu, judeţul Ilfov, aprobat prin hotărâre a consiliului local al comunei Cornetu, judeţul Ilfov (2018) completează prevederile prezentului regulament şi se aplică în măsura în care nu vin în contradicţie cu acesta.</w:t>
      </w:r>
    </w:p>
    <w:p w:rsidR="00230300" w:rsidRPr="00A117DC" w:rsidRDefault="00230300" w:rsidP="00230300">
      <w:pPr>
        <w:shd w:val="clear" w:color="auto" w:fill="FFFFFF"/>
        <w:spacing w:after="0" w:line="240" w:lineRule="auto"/>
        <w:ind w:firstLine="567"/>
        <w:jc w:val="both"/>
        <w:rPr>
          <w:rFonts w:ascii="Times New Roman" w:eastAsia="Times New Roman" w:hAnsi="Times New Roman" w:cs="Times New Roman"/>
          <w:sz w:val="24"/>
          <w:szCs w:val="24"/>
          <w:lang w:eastAsia="ro-RO"/>
        </w:rPr>
      </w:pPr>
    </w:p>
    <w:p w:rsidR="00230300" w:rsidRPr="00A117DC" w:rsidRDefault="002D2E59" w:rsidP="00230300">
      <w:pPr>
        <w:shd w:val="clear" w:color="auto" w:fill="FFFFFF"/>
        <w:spacing w:after="0" w:line="240" w:lineRule="auto"/>
        <w:ind w:firstLine="567"/>
        <w:jc w:val="both"/>
        <w:rPr>
          <w:rFonts w:ascii="Times New Roman" w:hAnsi="Times New Roman" w:cs="Times New Roman"/>
          <w:sz w:val="24"/>
          <w:szCs w:val="24"/>
        </w:rPr>
      </w:pPr>
      <w:r w:rsidRPr="00A117DC">
        <w:rPr>
          <w:rFonts w:ascii="Times New Roman" w:eastAsia="Times New Roman" w:hAnsi="Times New Roman" w:cs="Times New Roman"/>
          <w:sz w:val="24"/>
          <w:szCs w:val="24"/>
          <w:lang w:eastAsia="ro-RO"/>
        </w:rPr>
        <w:t>Art. 130</w:t>
      </w:r>
      <w:r w:rsidR="00230300" w:rsidRPr="00A117DC">
        <w:rPr>
          <w:rFonts w:ascii="Times New Roman" w:eastAsia="Times New Roman" w:hAnsi="Times New Roman" w:cs="Times New Roman"/>
          <w:sz w:val="24"/>
          <w:szCs w:val="24"/>
          <w:lang w:eastAsia="ro-RO"/>
        </w:rPr>
        <w:t xml:space="preserve"> – Anexele</w:t>
      </w:r>
      <w:r w:rsidRPr="00A117DC">
        <w:rPr>
          <w:rFonts w:ascii="Times New Roman" w:eastAsia="Times New Roman" w:hAnsi="Times New Roman" w:cs="Times New Roman"/>
          <w:sz w:val="24"/>
          <w:szCs w:val="24"/>
          <w:lang w:eastAsia="ro-RO"/>
        </w:rPr>
        <w:t xml:space="preserve"> 1 - 3</w:t>
      </w:r>
      <w:r w:rsidR="00230300" w:rsidRPr="00A117DC">
        <w:rPr>
          <w:rFonts w:ascii="Times New Roman" w:eastAsia="Times New Roman" w:hAnsi="Times New Roman" w:cs="Times New Roman"/>
          <w:sz w:val="24"/>
          <w:szCs w:val="24"/>
          <w:lang w:eastAsia="ro-RO"/>
        </w:rPr>
        <w:t xml:space="preserve"> fac parte </w:t>
      </w:r>
      <w:r w:rsidRPr="00A117DC">
        <w:rPr>
          <w:rFonts w:ascii="Times New Roman" w:eastAsia="Times New Roman" w:hAnsi="Times New Roman" w:cs="Times New Roman"/>
          <w:sz w:val="24"/>
          <w:szCs w:val="24"/>
          <w:lang w:eastAsia="ro-RO"/>
        </w:rPr>
        <w:t xml:space="preserve">integrantă </w:t>
      </w:r>
      <w:r w:rsidR="00230300" w:rsidRPr="00A117DC">
        <w:rPr>
          <w:rFonts w:ascii="Times New Roman" w:eastAsia="Times New Roman" w:hAnsi="Times New Roman" w:cs="Times New Roman"/>
          <w:sz w:val="24"/>
          <w:szCs w:val="24"/>
          <w:lang w:eastAsia="ro-RO"/>
        </w:rPr>
        <w:t xml:space="preserve">din prezentul regulament. </w:t>
      </w:r>
    </w:p>
    <w:p w:rsidR="007849AC" w:rsidRPr="00A117DC" w:rsidRDefault="007849AC">
      <w:pPr>
        <w:rPr>
          <w:rFonts w:ascii="Times New Roman" w:hAnsi="Times New Roman" w:cs="Times New Roman"/>
        </w:rPr>
      </w:pPr>
    </w:p>
    <w:sectPr w:rsidR="007849AC" w:rsidRPr="00A117DC" w:rsidSect="00875C4F">
      <w:footerReference w:type="default" r:id="rId6"/>
      <w:pgSz w:w="11906" w:h="16838"/>
      <w:pgMar w:top="1418" w:right="964"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C1E" w:rsidRDefault="00056C1E" w:rsidP="00230300">
      <w:pPr>
        <w:spacing w:after="0" w:line="240" w:lineRule="auto"/>
      </w:pPr>
      <w:r>
        <w:separator/>
      </w:r>
    </w:p>
  </w:endnote>
  <w:endnote w:type="continuationSeparator" w:id="0">
    <w:p w:rsidR="00056C1E" w:rsidRDefault="00056C1E" w:rsidP="00230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85" w:rsidRPr="00E561F9" w:rsidRDefault="00002685">
    <w:pPr>
      <w:pStyle w:val="Subsol"/>
      <w:jc w:val="center"/>
      <w:rPr>
        <w:rFonts w:ascii="Times New Roman" w:hAnsi="Times New Roman" w:cs="Times New Roman"/>
        <w:caps/>
        <w:noProof/>
        <w:color w:val="5B9BD5" w:themeColor="accent1"/>
        <w:sz w:val="16"/>
        <w:szCs w:val="16"/>
      </w:rPr>
    </w:pPr>
    <w:r w:rsidRPr="00E561F9">
      <w:rPr>
        <w:rFonts w:ascii="Times New Roman" w:hAnsi="Times New Roman" w:cs="Times New Roman"/>
        <w:caps/>
        <w:color w:val="5B9BD5" w:themeColor="accent1"/>
        <w:sz w:val="16"/>
        <w:szCs w:val="16"/>
      </w:rPr>
      <w:fldChar w:fldCharType="begin"/>
    </w:r>
    <w:r w:rsidRPr="00E561F9">
      <w:rPr>
        <w:rFonts w:ascii="Times New Roman" w:hAnsi="Times New Roman" w:cs="Times New Roman"/>
        <w:caps/>
        <w:color w:val="5B9BD5" w:themeColor="accent1"/>
        <w:sz w:val="16"/>
        <w:szCs w:val="16"/>
      </w:rPr>
      <w:instrText xml:space="preserve"> PAGE   \* MERGEFORMAT </w:instrText>
    </w:r>
    <w:r w:rsidRPr="00E561F9">
      <w:rPr>
        <w:rFonts w:ascii="Times New Roman" w:hAnsi="Times New Roman" w:cs="Times New Roman"/>
        <w:caps/>
        <w:color w:val="5B9BD5" w:themeColor="accent1"/>
        <w:sz w:val="16"/>
        <w:szCs w:val="16"/>
      </w:rPr>
      <w:fldChar w:fldCharType="separate"/>
    </w:r>
    <w:r w:rsidR="00A117DC">
      <w:rPr>
        <w:rFonts w:ascii="Times New Roman" w:hAnsi="Times New Roman" w:cs="Times New Roman"/>
        <w:caps/>
        <w:noProof/>
        <w:color w:val="5B9BD5" w:themeColor="accent1"/>
        <w:sz w:val="16"/>
        <w:szCs w:val="16"/>
      </w:rPr>
      <w:t>44</w:t>
    </w:r>
    <w:r w:rsidRPr="00E561F9">
      <w:rPr>
        <w:rFonts w:ascii="Times New Roman" w:hAnsi="Times New Roman" w:cs="Times New Roman"/>
        <w:caps/>
        <w:noProof/>
        <w:color w:val="5B9BD5" w:themeColor="accent1"/>
        <w:sz w:val="16"/>
        <w:szCs w:val="16"/>
      </w:rPr>
      <w:fldChar w:fldCharType="end"/>
    </w:r>
  </w:p>
  <w:p w:rsidR="00002685" w:rsidRDefault="0000268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C1E" w:rsidRDefault="00056C1E" w:rsidP="00230300">
      <w:pPr>
        <w:spacing w:after="0" w:line="240" w:lineRule="auto"/>
      </w:pPr>
      <w:r>
        <w:separator/>
      </w:r>
    </w:p>
  </w:footnote>
  <w:footnote w:type="continuationSeparator" w:id="0">
    <w:p w:rsidR="00056C1E" w:rsidRDefault="00056C1E" w:rsidP="00230300">
      <w:pPr>
        <w:spacing w:after="0" w:line="240" w:lineRule="auto"/>
      </w:pPr>
      <w:r>
        <w:continuationSeparator/>
      </w:r>
    </w:p>
  </w:footnote>
  <w:footnote w:id="1">
    <w:p w:rsidR="00002685" w:rsidRPr="00E561F9" w:rsidRDefault="00002685" w:rsidP="00230300">
      <w:pPr>
        <w:pStyle w:val="Textnotdesubsol"/>
        <w:jc w:val="both"/>
        <w:rPr>
          <w:rFonts w:ascii="Times New Roman" w:hAnsi="Times New Roman" w:cs="Times New Roman"/>
        </w:rPr>
      </w:pPr>
      <w:r w:rsidRPr="00E561F9">
        <w:rPr>
          <w:rStyle w:val="Referinnotdesubsol"/>
          <w:rFonts w:ascii="Times New Roman" w:hAnsi="Times New Roman" w:cs="Times New Roman"/>
        </w:rPr>
        <w:footnoteRef/>
      </w:r>
      <w:r w:rsidRPr="00E561F9">
        <w:rPr>
          <w:rFonts w:ascii="Times New Roman" w:hAnsi="Times New Roman" w:cs="Times New Roman"/>
        </w:rPr>
        <w:t xml:space="preserve"> Membră a Asociați</w:t>
      </w:r>
      <w:r>
        <w:rPr>
          <w:rFonts w:ascii="Times New Roman" w:hAnsi="Times New Roman" w:cs="Times New Roman"/>
        </w:rPr>
        <w:t>ei</w:t>
      </w:r>
      <w:r w:rsidRPr="00E561F9">
        <w:rPr>
          <w:rFonts w:ascii="Times New Roman" w:hAnsi="Times New Roman" w:cs="Times New Roman"/>
        </w:rPr>
        <w:t xml:space="preserve"> de Dezvoltare Intercomunitară pentru Gestionarea Integrată a Deșeurilor Ilfov</w:t>
      </w:r>
      <w:r>
        <w:rPr>
          <w:rFonts w:ascii="Times New Roman" w:hAnsi="Times New Roman" w:cs="Times New Roman"/>
        </w:rPr>
        <w:t xml:space="preserve"> (ADIGIDI).</w:t>
      </w:r>
    </w:p>
  </w:footnote>
  <w:footnote w:id="2">
    <w:p w:rsidR="00002685" w:rsidRPr="00936E4D" w:rsidRDefault="00002685" w:rsidP="00230300">
      <w:pPr>
        <w:pStyle w:val="Textnotdesubsol"/>
        <w:rPr>
          <w:rFonts w:ascii="Times New Roman" w:hAnsi="Times New Roman" w:cs="Times New Roman"/>
          <w:i/>
        </w:rPr>
      </w:pPr>
      <w:r w:rsidRPr="00936E4D">
        <w:rPr>
          <w:rStyle w:val="Referinnotdesubsol"/>
          <w:rFonts w:ascii="Times New Roman" w:hAnsi="Times New Roman" w:cs="Times New Roman"/>
          <w:i/>
        </w:rPr>
        <w:footnoteRef/>
      </w:r>
      <w:r w:rsidRPr="00936E4D">
        <w:rPr>
          <w:rFonts w:ascii="Times New Roman" w:hAnsi="Times New Roman" w:cs="Times New Roman"/>
          <w:i/>
        </w:rPr>
        <w:t xml:space="preserve"> În măsura în care se va încheia un contract.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47E"/>
    <w:rsid w:val="00002685"/>
    <w:rsid w:val="0001591E"/>
    <w:rsid w:val="00015BEE"/>
    <w:rsid w:val="00056C1E"/>
    <w:rsid w:val="000E288B"/>
    <w:rsid w:val="001A240D"/>
    <w:rsid w:val="002066AD"/>
    <w:rsid w:val="00230300"/>
    <w:rsid w:val="002D2E59"/>
    <w:rsid w:val="002F2490"/>
    <w:rsid w:val="00304EC2"/>
    <w:rsid w:val="00332148"/>
    <w:rsid w:val="0043021F"/>
    <w:rsid w:val="004E045E"/>
    <w:rsid w:val="004E4CA6"/>
    <w:rsid w:val="004E6134"/>
    <w:rsid w:val="00513943"/>
    <w:rsid w:val="006A7BA9"/>
    <w:rsid w:val="0070213A"/>
    <w:rsid w:val="007100DF"/>
    <w:rsid w:val="00717060"/>
    <w:rsid w:val="007849AC"/>
    <w:rsid w:val="007B1207"/>
    <w:rsid w:val="008733BE"/>
    <w:rsid w:val="00875C4F"/>
    <w:rsid w:val="0094047E"/>
    <w:rsid w:val="0097445D"/>
    <w:rsid w:val="009D54F8"/>
    <w:rsid w:val="009E3760"/>
    <w:rsid w:val="00A117DC"/>
    <w:rsid w:val="00A21832"/>
    <w:rsid w:val="00A447CC"/>
    <w:rsid w:val="00AC07E8"/>
    <w:rsid w:val="00AD7AD8"/>
    <w:rsid w:val="00AE44F4"/>
    <w:rsid w:val="00B24E68"/>
    <w:rsid w:val="00C80E0C"/>
    <w:rsid w:val="00C94123"/>
    <w:rsid w:val="00DE0389"/>
    <w:rsid w:val="00E41A00"/>
    <w:rsid w:val="00F61D4F"/>
    <w:rsid w:val="00F86A89"/>
    <w:rsid w:val="00F92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4A925-3609-4631-9FB4-446591CC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300"/>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230300"/>
    <w:rPr>
      <w:color w:val="0000FF"/>
      <w:u w:val="single"/>
    </w:rPr>
  </w:style>
  <w:style w:type="character" w:customStyle="1" w:styleId="panchor">
    <w:name w:val="panchor"/>
    <w:basedOn w:val="Fontdeparagrafimplicit"/>
    <w:rsid w:val="00230300"/>
  </w:style>
  <w:style w:type="character" w:styleId="HyperlinkParcurs">
    <w:name w:val="FollowedHyperlink"/>
    <w:basedOn w:val="Fontdeparagrafimplicit"/>
    <w:uiPriority w:val="99"/>
    <w:semiHidden/>
    <w:unhideWhenUsed/>
    <w:rsid w:val="00230300"/>
    <w:rPr>
      <w:color w:val="800080"/>
      <w:u w:val="single"/>
    </w:rPr>
  </w:style>
  <w:style w:type="paragraph" w:styleId="Textnotdesubsol">
    <w:name w:val="footnote text"/>
    <w:basedOn w:val="Normal"/>
    <w:link w:val="TextnotdesubsolCaracter"/>
    <w:uiPriority w:val="99"/>
    <w:semiHidden/>
    <w:unhideWhenUsed/>
    <w:rsid w:val="00230300"/>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230300"/>
    <w:rPr>
      <w:sz w:val="20"/>
      <w:szCs w:val="20"/>
      <w:lang w:val="ro-RO"/>
    </w:rPr>
  </w:style>
  <w:style w:type="character" w:styleId="Referinnotdesubsol">
    <w:name w:val="footnote reference"/>
    <w:basedOn w:val="Fontdeparagrafimplicit"/>
    <w:uiPriority w:val="99"/>
    <w:semiHidden/>
    <w:unhideWhenUsed/>
    <w:rsid w:val="00230300"/>
    <w:rPr>
      <w:vertAlign w:val="superscript"/>
    </w:rPr>
  </w:style>
  <w:style w:type="paragraph" w:styleId="Antet">
    <w:name w:val="header"/>
    <w:basedOn w:val="Normal"/>
    <w:link w:val="AntetCaracter"/>
    <w:uiPriority w:val="99"/>
    <w:unhideWhenUsed/>
    <w:rsid w:val="0023030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30300"/>
    <w:rPr>
      <w:lang w:val="ro-RO"/>
    </w:rPr>
  </w:style>
  <w:style w:type="paragraph" w:styleId="Subsol">
    <w:name w:val="footer"/>
    <w:basedOn w:val="Normal"/>
    <w:link w:val="SubsolCaracter"/>
    <w:uiPriority w:val="99"/>
    <w:unhideWhenUsed/>
    <w:rsid w:val="0023030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30300"/>
    <w:rPr>
      <w:lang w:val="ro-RO"/>
    </w:rPr>
  </w:style>
  <w:style w:type="paragraph" w:styleId="Listparagraf">
    <w:name w:val="List Paragraph"/>
    <w:basedOn w:val="Normal"/>
    <w:uiPriority w:val="34"/>
    <w:qFormat/>
    <w:rsid w:val="00230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22381</Words>
  <Characters>129815</Characters>
  <Application>Microsoft Office Word</Application>
  <DocSecurity>0</DocSecurity>
  <Lines>1081</Lines>
  <Paragraphs>303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Cobuz</dc:creator>
  <cp:keywords/>
  <dc:description/>
  <cp:lastModifiedBy>COMUNA CORNETU</cp:lastModifiedBy>
  <cp:revision>24</cp:revision>
  <dcterms:created xsi:type="dcterms:W3CDTF">2023-02-26T18:09:00Z</dcterms:created>
  <dcterms:modified xsi:type="dcterms:W3CDTF">2023-03-01T13:01:00Z</dcterms:modified>
</cp:coreProperties>
</file>