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0E326" w14:textId="77777777" w:rsidR="00237B32" w:rsidRDefault="00237B32" w:rsidP="00237B32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237B32" w14:paraId="61339544" w14:textId="77777777" w:rsidTr="0079337B">
        <w:trPr>
          <w:trHeight w:hRule="exact" w:val="2041"/>
        </w:trPr>
        <w:tc>
          <w:tcPr>
            <w:tcW w:w="1358" w:type="dxa"/>
            <w:hideMark/>
          </w:tcPr>
          <w:p w14:paraId="0E9725DD" w14:textId="77777777" w:rsidR="00237B32" w:rsidRDefault="00237B32" w:rsidP="0079337B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12F24B2A" wp14:editId="743A4E97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14:paraId="579448E7" w14:textId="77777777" w:rsidR="00237B32" w:rsidRPr="00867FDF" w:rsidRDefault="00237B32" w:rsidP="0079337B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14:paraId="6EBDB9E8" w14:textId="77777777" w:rsidR="00237B32" w:rsidRPr="00867FDF" w:rsidRDefault="00237B32" w:rsidP="0079337B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14:paraId="7F91DA03" w14:textId="77777777" w:rsidR="00237B32" w:rsidRPr="00867FDF" w:rsidRDefault="00237B32" w:rsidP="0079337B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14:paraId="2113440D" w14:textId="05360477" w:rsidR="00237B32" w:rsidRDefault="00237B32" w:rsidP="0079337B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    PRIMAR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</w:p>
          <w:p w14:paraId="7B265FAA" w14:textId="77777777" w:rsidR="00237B32" w:rsidRDefault="00237B32" w:rsidP="0079337B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14:paraId="0A30FEC3" w14:textId="77777777" w:rsidR="00237B32" w:rsidRDefault="00237B32" w:rsidP="0079337B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14:paraId="14AA3803" w14:textId="77777777" w:rsidR="00237B32" w:rsidRDefault="00237B32" w:rsidP="0079337B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7BE5E9DE" wp14:editId="3E49E2F5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24E92" w14:textId="31C21F4A" w:rsidR="004E7207" w:rsidRDefault="004E7207" w:rsidP="004E7207">
      <w:r>
        <w:rPr>
          <w:b/>
          <w:bCs/>
          <w:sz w:val="28"/>
          <w:szCs w:val="28"/>
        </w:rPr>
        <w:t xml:space="preserve">________________________________________________________________ </w:t>
      </w:r>
    </w:p>
    <w:p w14:paraId="1A262AB0" w14:textId="03862E18" w:rsidR="004E7207" w:rsidRPr="00BA5A20" w:rsidRDefault="00E0391F" w:rsidP="00237B32">
      <w:pPr>
        <w:pStyle w:val="Corptext2"/>
        <w:spacing w:after="0" w:line="240" w:lineRule="auto"/>
        <w:ind w:right="45"/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>Nr.11906/01.07</w:t>
      </w:r>
      <w:r w:rsidR="00237B32" w:rsidRPr="00BA5A20">
        <w:rPr>
          <w:rFonts w:ascii="Arial Narrow" w:hAnsi="Arial Narrow"/>
          <w:sz w:val="24"/>
          <w:szCs w:val="24"/>
        </w:rPr>
        <w:t>.2024</w:t>
      </w:r>
    </w:p>
    <w:p w14:paraId="45405231" w14:textId="77777777" w:rsidR="004E7207" w:rsidRPr="00BA5A20" w:rsidRDefault="004E7207" w:rsidP="004E7207">
      <w:pPr>
        <w:tabs>
          <w:tab w:val="left" w:pos="5325"/>
        </w:tabs>
        <w:rPr>
          <w:rFonts w:ascii="Arial Narrow" w:hAnsi="Arial Narrow"/>
        </w:rPr>
      </w:pPr>
    </w:p>
    <w:p w14:paraId="4F9DFABD" w14:textId="77777777" w:rsidR="004E7207" w:rsidRPr="00BA5A20" w:rsidRDefault="004E7207" w:rsidP="004E7207">
      <w:pPr>
        <w:pStyle w:val="Frspaiere"/>
        <w:jc w:val="center"/>
        <w:rPr>
          <w:rFonts w:ascii="Arial Narrow" w:hAnsi="Arial Narrow"/>
          <w:b/>
          <w:sz w:val="24"/>
          <w:szCs w:val="24"/>
        </w:rPr>
      </w:pPr>
      <w:r w:rsidRPr="00BA5A20">
        <w:rPr>
          <w:rFonts w:ascii="Arial Narrow" w:hAnsi="Arial Narrow"/>
          <w:b/>
          <w:sz w:val="24"/>
          <w:szCs w:val="24"/>
        </w:rPr>
        <w:t>REFERAT DE APROBARE</w:t>
      </w:r>
    </w:p>
    <w:p w14:paraId="7AA915CC" w14:textId="77777777" w:rsidR="004E7207" w:rsidRPr="00BA5A20" w:rsidRDefault="004E7207" w:rsidP="004E7207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3B63DF4" w14:textId="77777777" w:rsidR="004E7207" w:rsidRPr="00BA5A20" w:rsidRDefault="004E7207" w:rsidP="004E7207">
      <w:pPr>
        <w:spacing w:after="0" w:line="20" w:lineRule="atLeast"/>
        <w:jc w:val="center"/>
        <w:rPr>
          <w:rFonts w:ascii="Arial Narrow" w:hAnsi="Arial Narrow"/>
          <w:sz w:val="24"/>
          <w:szCs w:val="24"/>
        </w:rPr>
      </w:pPr>
    </w:p>
    <w:p w14:paraId="6607816A" w14:textId="0CF52E2C" w:rsidR="00E0391F" w:rsidRDefault="00BA5A20" w:rsidP="00F1584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 Narrow" w:hAnsi="Arial Narrow"/>
        </w:rPr>
      </w:pPr>
      <w:bookmarkStart w:id="0" w:name="_Hlk169683933"/>
      <w:r>
        <w:rPr>
          <w:rFonts w:ascii="Arial Narrow" w:hAnsi="Arial Narrow"/>
        </w:rPr>
        <w:t>Ca urmare  a</w:t>
      </w:r>
      <w:r w:rsidR="004E7207" w:rsidRPr="00BA5A2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solicitarii</w:t>
      </w:r>
      <w:r w:rsidR="00237B32" w:rsidRPr="00BA5A20">
        <w:rPr>
          <w:rFonts w:ascii="Arial Narrow" w:hAnsi="Arial Narrow"/>
        </w:rPr>
        <w:t xml:space="preserve"> Consiliului Județean Ilfov, înregistrată la Primăria comunei Cornetu sub nr.</w:t>
      </w:r>
      <w:r w:rsidRPr="00BA5A20">
        <w:rPr>
          <w:rFonts w:ascii="Arial Narrow" w:hAnsi="Arial Narrow"/>
        </w:rPr>
        <w:t xml:space="preserve"> 11727/27.06.2024, transmisă prin mijloace electronice, de a iniția un proiect de hotărâre privind aprobarea unui protocol de cooperare între Comuna Cornetu – Consiliul Local Corne</w:t>
      </w:r>
      <w:r w:rsidR="00E0391F">
        <w:rPr>
          <w:rFonts w:ascii="Arial Narrow" w:hAnsi="Arial Narrow"/>
        </w:rPr>
        <w:t xml:space="preserve">tu și Județul Ilfov – Consiliul Județean Ilfov, pentru semnarea contractului de finanțare în cadrul Programului multiannual privind finanțarea elaborării și/sau actualizării planurilor urbanistice generale ale localităților și a regulamentelor locale de urbanism pentru perioada 2024-2027, </w:t>
      </w:r>
    </w:p>
    <w:p w14:paraId="41738372" w14:textId="41C56287" w:rsidR="004E7207" w:rsidRPr="00E0391F" w:rsidRDefault="00E0391F" w:rsidP="00E039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Ținând cont de prevederile Legii nr.350/2001 privind amenajarea teritoriului și urbanismul, cu modificările și completările ulterioare, scopul de bază al amenajării teritoriului îl constituie armonizarea la nivelul întregului teritoriu a politicilor economice, sociale, ecologice și culturale, stabilite la nivel national și local pentru asigurarea </w:t>
      </w:r>
      <w:r w:rsidR="00907E19">
        <w:rPr>
          <w:rFonts w:ascii="Arial Narrow" w:hAnsi="Arial Narrow"/>
        </w:rPr>
        <w:t xml:space="preserve">                                                     </w:t>
      </w:r>
      <w:bookmarkStart w:id="1" w:name="_GoBack"/>
      <w:bookmarkEnd w:id="1"/>
      <w:r w:rsidR="004E7207" w:rsidRPr="00BA5A20">
        <w:rPr>
          <w:rFonts w:ascii="Arial Narrow" w:hAnsi="Arial Narrow"/>
        </w:rPr>
        <w:t>echilibrului în dezvoltarea diferitelor zone ale ţării, urmărindu-se creşterea coeziunii şi eficienţei relaţiilor econ</w:t>
      </w:r>
      <w:r w:rsidR="00BA5A20" w:rsidRPr="00BA5A20">
        <w:rPr>
          <w:rFonts w:ascii="Arial Narrow" w:hAnsi="Arial Narrow"/>
        </w:rPr>
        <w:t>omice şi sociale dintre acestea,</w:t>
      </w:r>
    </w:p>
    <w:p w14:paraId="07868309" w14:textId="4193184C" w:rsidR="004E7207" w:rsidRPr="00BA5A20" w:rsidRDefault="00BA5A20" w:rsidP="004E720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 Narrow" w:hAnsi="Arial Narrow"/>
        </w:rPr>
      </w:pPr>
      <w:r w:rsidRPr="00BA5A20">
        <w:rPr>
          <w:rFonts w:ascii="Arial Narrow" w:hAnsi="Arial Narrow"/>
        </w:rPr>
        <w:t xml:space="preserve">Întrucât </w:t>
      </w:r>
      <w:r w:rsidR="004E7207" w:rsidRPr="00BA5A20">
        <w:rPr>
          <w:rFonts w:ascii="Arial Narrow" w:hAnsi="Arial Narrow"/>
        </w:rPr>
        <w:t>Consiliul Judeţean Ilfov coordonează activitatea de amenajare a teritoriului şi de urbanism la nivelul judeţul Ilfov, stabilind orientările generale privind amenajarea teritoriului şi organizarea şi dezvoltarea urbanistică a localităţilor, prin iniţierea şi aprobarea planului de amen</w:t>
      </w:r>
      <w:r w:rsidRPr="00BA5A20">
        <w:rPr>
          <w:rFonts w:ascii="Arial Narrow" w:hAnsi="Arial Narrow"/>
        </w:rPr>
        <w:t xml:space="preserve">ajare a teritoriului judeţean, iar în </w:t>
      </w:r>
      <w:r w:rsidR="004E7207" w:rsidRPr="00BA5A20">
        <w:rPr>
          <w:rFonts w:ascii="Arial Narrow" w:hAnsi="Arial Narrow"/>
        </w:rPr>
        <w:t xml:space="preserve"> vederea transpunerii coerente şi uniforme a prevederilor documentaţiei de amenajare a teritoriului aprobat, la nivelul localităţilor, acordă asistenţă tehnică de </w:t>
      </w:r>
      <w:r w:rsidRPr="00BA5A20">
        <w:rPr>
          <w:rFonts w:ascii="Arial Narrow" w:hAnsi="Arial Narrow"/>
        </w:rPr>
        <w:t xml:space="preserve">specialitate consiliilor locale, </w:t>
      </w:r>
    </w:p>
    <w:p w14:paraId="3A722A27" w14:textId="1E177DD4" w:rsidR="004E7207" w:rsidRPr="00BA5A20" w:rsidRDefault="004E7207" w:rsidP="001E6316">
      <w:pPr>
        <w:spacing w:after="0" w:line="360" w:lineRule="auto"/>
        <w:ind w:firstLine="720"/>
        <w:jc w:val="both"/>
        <w:rPr>
          <w:rFonts w:ascii="Arial Narrow" w:eastAsia="Times New Roman" w:hAnsi="Arial Narrow"/>
          <w:sz w:val="24"/>
          <w:szCs w:val="24"/>
        </w:rPr>
      </w:pPr>
      <w:bookmarkStart w:id="2" w:name="_Hlk127957962"/>
      <w:bookmarkEnd w:id="0"/>
      <w:r w:rsidRPr="00BA5A20">
        <w:rPr>
          <w:rFonts w:ascii="Arial Narrow" w:eastAsia="Times New Roman" w:hAnsi="Arial Narrow"/>
          <w:sz w:val="24"/>
          <w:szCs w:val="24"/>
        </w:rPr>
        <w:t xml:space="preserve">Având în vedere prevederile legale </w:t>
      </w:r>
      <w:r w:rsidR="00BA5A20" w:rsidRPr="00BA5A20">
        <w:rPr>
          <w:rFonts w:ascii="Arial Narrow" w:eastAsia="Times New Roman" w:hAnsi="Arial Narrow"/>
          <w:sz w:val="24"/>
          <w:szCs w:val="24"/>
        </w:rPr>
        <w:t xml:space="preserve">în materie, </w:t>
      </w:r>
      <w:r w:rsidRPr="00BA5A20">
        <w:rPr>
          <w:rFonts w:ascii="Arial Narrow" w:eastAsia="Times New Roman" w:hAnsi="Arial Narrow"/>
          <w:sz w:val="24"/>
          <w:szCs w:val="24"/>
        </w:rPr>
        <w:t xml:space="preserve">supun spre </w:t>
      </w:r>
      <w:r w:rsidR="00A10846" w:rsidRPr="00BA5A20">
        <w:rPr>
          <w:rFonts w:ascii="Arial Narrow" w:eastAsia="Times New Roman" w:hAnsi="Arial Narrow"/>
          <w:sz w:val="24"/>
          <w:szCs w:val="24"/>
        </w:rPr>
        <w:t xml:space="preserve">dezbatere și </w:t>
      </w:r>
      <w:r w:rsidRPr="00BA5A20">
        <w:rPr>
          <w:rFonts w:ascii="Arial Narrow" w:eastAsia="Times New Roman" w:hAnsi="Arial Narrow"/>
          <w:sz w:val="24"/>
          <w:szCs w:val="24"/>
        </w:rPr>
        <w:t xml:space="preserve">aprobare proiectul de hotărâre privind aprobarea </w:t>
      </w:r>
      <w:r w:rsidR="00A10846" w:rsidRPr="00BA5A20">
        <w:rPr>
          <w:rFonts w:ascii="Arial Narrow" w:eastAsia="Times New Roman" w:hAnsi="Arial Narrow"/>
          <w:sz w:val="24"/>
          <w:szCs w:val="24"/>
        </w:rPr>
        <w:t xml:space="preserve">incheierii </w:t>
      </w:r>
      <w:r w:rsidRPr="00BA5A20">
        <w:rPr>
          <w:rFonts w:ascii="Arial Narrow" w:eastAsia="Times New Roman" w:hAnsi="Arial Narrow"/>
          <w:sz w:val="24"/>
          <w:szCs w:val="24"/>
        </w:rPr>
        <w:t>un</w:t>
      </w:r>
      <w:r w:rsidR="00BA5A20" w:rsidRPr="00BA5A20">
        <w:rPr>
          <w:rFonts w:ascii="Arial Narrow" w:eastAsia="Times New Roman" w:hAnsi="Arial Narrow"/>
          <w:sz w:val="24"/>
          <w:szCs w:val="24"/>
        </w:rPr>
        <w:t>ui</w:t>
      </w:r>
      <w:r w:rsidRPr="00BA5A20">
        <w:rPr>
          <w:rFonts w:ascii="Arial Narrow" w:eastAsia="Times New Roman" w:hAnsi="Arial Narrow"/>
          <w:sz w:val="24"/>
          <w:szCs w:val="24"/>
        </w:rPr>
        <w:t xml:space="preserve"> protoc</w:t>
      </w:r>
      <w:r w:rsidR="00BA5A20" w:rsidRPr="00BA5A20">
        <w:rPr>
          <w:rFonts w:ascii="Arial Narrow" w:eastAsia="Times New Roman" w:hAnsi="Arial Narrow"/>
          <w:sz w:val="24"/>
          <w:szCs w:val="24"/>
        </w:rPr>
        <w:t>ol</w:t>
      </w:r>
      <w:r w:rsidRPr="00BA5A20">
        <w:rPr>
          <w:rFonts w:ascii="Arial Narrow" w:eastAsia="Times New Roman" w:hAnsi="Arial Narrow"/>
          <w:sz w:val="24"/>
          <w:szCs w:val="24"/>
        </w:rPr>
        <w:t xml:space="preserve"> de cooperare între Județul Ilfov – Consiliul Județean </w:t>
      </w:r>
      <w:r w:rsidR="001E6316" w:rsidRPr="00BA5A20">
        <w:rPr>
          <w:rFonts w:ascii="Arial Narrow" w:eastAsiaTheme="minorHAnsi" w:hAnsi="Arial Narrow" w:cstheme="minorBidi"/>
          <w:bCs/>
          <w:sz w:val="24"/>
          <w:szCs w:val="24"/>
        </w:rPr>
        <w:t xml:space="preserve">și </w:t>
      </w:r>
      <w:r w:rsidR="00BA5A20" w:rsidRPr="00BA5A20">
        <w:rPr>
          <w:rFonts w:ascii="Arial Narrow" w:eastAsiaTheme="minorHAnsi" w:hAnsi="Arial Narrow"/>
          <w:bCs/>
          <w:sz w:val="24"/>
          <w:szCs w:val="24"/>
        </w:rPr>
        <w:t xml:space="preserve">Comuna </w:t>
      </w:r>
      <w:r w:rsidR="001E6316" w:rsidRPr="00BA5A20">
        <w:rPr>
          <w:rFonts w:ascii="Arial Narrow" w:eastAsiaTheme="minorHAnsi" w:hAnsi="Arial Narrow"/>
          <w:bCs/>
          <w:sz w:val="24"/>
          <w:szCs w:val="24"/>
        </w:rPr>
        <w:t xml:space="preserve"> Cornetu</w:t>
      </w:r>
      <w:r w:rsidR="00BA5A20" w:rsidRPr="00BA5A20">
        <w:rPr>
          <w:rFonts w:ascii="Arial Narrow" w:eastAsiaTheme="minorHAnsi" w:hAnsi="Arial Narrow"/>
          <w:bCs/>
          <w:sz w:val="24"/>
          <w:szCs w:val="24"/>
        </w:rPr>
        <w:t xml:space="preserve"> – Consiliul Local Cornetu</w:t>
      </w:r>
      <w:r w:rsidR="001E6316" w:rsidRPr="00BA5A20">
        <w:rPr>
          <w:rFonts w:ascii="Arial Narrow" w:eastAsiaTheme="minorHAnsi" w:hAnsi="Arial Narrow"/>
          <w:bCs/>
          <w:sz w:val="24"/>
          <w:szCs w:val="24"/>
        </w:rPr>
        <w:t>, pentru implementarea Programului multianual privind finanțarea elaborării și/sau actualizării planurilor urbanistice generale ale localităților și a regulamentelor locale de urbanism pentru perioada 2024-2027 conform Hotărârii Guvernului nr. 1137/2023</w:t>
      </w:r>
      <w:r w:rsidR="00BA5A20" w:rsidRPr="00BA5A20">
        <w:rPr>
          <w:rFonts w:ascii="Arial Narrow" w:eastAsiaTheme="minorHAnsi" w:hAnsi="Arial Narrow"/>
          <w:bCs/>
          <w:sz w:val="24"/>
          <w:szCs w:val="24"/>
        </w:rPr>
        <w:t>, în forma alăturată</w:t>
      </w:r>
      <w:r w:rsidR="001E6316" w:rsidRPr="00BA5A20">
        <w:rPr>
          <w:rFonts w:ascii="Arial Narrow" w:hAnsi="Arial Narrow"/>
          <w:bCs/>
          <w:sz w:val="24"/>
          <w:szCs w:val="24"/>
        </w:rPr>
        <w:t>.</w:t>
      </w:r>
    </w:p>
    <w:bookmarkEnd w:id="2"/>
    <w:tbl>
      <w:tblPr>
        <w:tblW w:w="14685" w:type="dxa"/>
        <w:tblLayout w:type="fixed"/>
        <w:tblLook w:val="04A0" w:firstRow="1" w:lastRow="0" w:firstColumn="1" w:lastColumn="0" w:noHBand="0" w:noVBand="1"/>
      </w:tblPr>
      <w:tblGrid>
        <w:gridCol w:w="10311"/>
        <w:gridCol w:w="4374"/>
      </w:tblGrid>
      <w:tr w:rsidR="004E7207" w:rsidRPr="00BA5A20" w14:paraId="3ABF53AF" w14:textId="77777777" w:rsidTr="004E7207">
        <w:tc>
          <w:tcPr>
            <w:tcW w:w="10314" w:type="dxa"/>
          </w:tcPr>
          <w:p w14:paraId="48C7E3F9" w14:textId="77777777" w:rsidR="004E7207" w:rsidRPr="00BA5A20" w:rsidRDefault="004E7207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0642E697" w14:textId="77777777" w:rsidR="00BA5A20" w:rsidRPr="00BA5A20" w:rsidRDefault="00BA5A20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2394ACE" w14:textId="77777777" w:rsidR="004E7207" w:rsidRPr="00BA5A20" w:rsidRDefault="00237B32" w:rsidP="0070773D">
            <w:pPr>
              <w:pStyle w:val="Frspaiere"/>
              <w:spacing w:line="25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5A20">
              <w:rPr>
                <w:rFonts w:ascii="Arial Narrow" w:hAnsi="Arial Narrow"/>
                <w:b/>
                <w:sz w:val="24"/>
                <w:szCs w:val="24"/>
              </w:rPr>
              <w:t xml:space="preserve">PRIMAR, </w:t>
            </w:r>
          </w:p>
          <w:p w14:paraId="029A17D9" w14:textId="5210E3AC" w:rsidR="00237B32" w:rsidRPr="00BA5A20" w:rsidRDefault="00237B32" w:rsidP="0070773D">
            <w:pPr>
              <w:pStyle w:val="Frspaiere"/>
              <w:spacing w:line="256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A5A20">
              <w:rPr>
                <w:rFonts w:ascii="Arial Narrow" w:hAnsi="Arial Narrow"/>
                <w:b/>
                <w:sz w:val="24"/>
                <w:szCs w:val="24"/>
              </w:rPr>
              <w:t>Adrian-Eduard Stoica</w:t>
            </w:r>
          </w:p>
        </w:tc>
        <w:tc>
          <w:tcPr>
            <w:tcW w:w="4375" w:type="dxa"/>
          </w:tcPr>
          <w:p w14:paraId="6C91843F" w14:textId="77777777" w:rsidR="004E7207" w:rsidRPr="00BA5A20" w:rsidRDefault="004E7207">
            <w:pPr>
              <w:spacing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58B495F" w14:textId="77777777" w:rsidR="004E7207" w:rsidRPr="00BA5A20" w:rsidRDefault="004E7207">
            <w:pPr>
              <w:spacing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B8A7BE1" w14:textId="77777777" w:rsidR="004E7207" w:rsidRPr="00BA5A20" w:rsidRDefault="004E7207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</w:tbl>
    <w:p w14:paraId="710A6086" w14:textId="77777777" w:rsidR="00372014" w:rsidRDefault="00372014"/>
    <w:sectPr w:rsidR="00372014" w:rsidSect="00BA5A20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13CF7" w14:textId="77777777" w:rsidR="00DD52BE" w:rsidRDefault="00DD52BE" w:rsidP="00237B32">
      <w:pPr>
        <w:spacing w:after="0" w:line="240" w:lineRule="auto"/>
      </w:pPr>
      <w:r>
        <w:separator/>
      </w:r>
    </w:p>
  </w:endnote>
  <w:endnote w:type="continuationSeparator" w:id="0">
    <w:p w14:paraId="574154DD" w14:textId="77777777" w:rsidR="00DD52BE" w:rsidRDefault="00DD52BE" w:rsidP="0023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ADB6C" w14:textId="77777777" w:rsidR="00DD52BE" w:rsidRDefault="00DD52BE" w:rsidP="00237B32">
      <w:pPr>
        <w:spacing w:after="0" w:line="240" w:lineRule="auto"/>
      </w:pPr>
      <w:r>
        <w:separator/>
      </w:r>
    </w:p>
  </w:footnote>
  <w:footnote w:type="continuationSeparator" w:id="0">
    <w:p w14:paraId="484F3D9F" w14:textId="77777777" w:rsidR="00DD52BE" w:rsidRDefault="00DD52BE" w:rsidP="00237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7D9"/>
    <w:rsid w:val="00150F7E"/>
    <w:rsid w:val="001D518D"/>
    <w:rsid w:val="001E6316"/>
    <w:rsid w:val="00221397"/>
    <w:rsid w:val="00237B32"/>
    <w:rsid w:val="002567D9"/>
    <w:rsid w:val="00372014"/>
    <w:rsid w:val="004E7207"/>
    <w:rsid w:val="006C5969"/>
    <w:rsid w:val="0070773D"/>
    <w:rsid w:val="007A5470"/>
    <w:rsid w:val="00866549"/>
    <w:rsid w:val="00907E19"/>
    <w:rsid w:val="00983C53"/>
    <w:rsid w:val="009D3D96"/>
    <w:rsid w:val="009F1A5B"/>
    <w:rsid w:val="00A10846"/>
    <w:rsid w:val="00BA5A20"/>
    <w:rsid w:val="00DD52BE"/>
    <w:rsid w:val="00E0391F"/>
    <w:rsid w:val="00F1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35E9"/>
  <w15:chartTrackingRefBased/>
  <w15:docId w15:val="{517D22D1-8F19-488C-8AC2-B9AB30C4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207"/>
    <w:pPr>
      <w:spacing w:after="200" w:line="276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567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567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567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567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567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567D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567D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567D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567D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56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56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56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567D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567D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567D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567D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567D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567D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56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256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567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56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567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2567D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567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2567D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56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567D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567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E7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text2">
    <w:name w:val="Body Text 2"/>
    <w:basedOn w:val="Normal"/>
    <w:link w:val="Corptext2Caracter"/>
    <w:uiPriority w:val="99"/>
    <w:unhideWhenUsed/>
    <w:rsid w:val="004E720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4E7207"/>
    <w:rPr>
      <w:rFonts w:ascii="Calibri" w:eastAsia="Calibri" w:hAnsi="Calibri" w:cs="Times New Roman"/>
      <w:kern w:val="0"/>
      <w:lang w:val="ro-RO"/>
      <w14:ligatures w14:val="none"/>
    </w:rPr>
  </w:style>
  <w:style w:type="paragraph" w:styleId="Frspaiere">
    <w:name w:val="No Spacing"/>
    <w:uiPriority w:val="1"/>
    <w:qFormat/>
    <w:rsid w:val="004E7207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customStyle="1" w:styleId="Style1">
    <w:name w:val="Style1"/>
    <w:basedOn w:val="Normal"/>
    <w:uiPriority w:val="99"/>
    <w:rsid w:val="004E7207"/>
    <w:pPr>
      <w:widowControl w:val="0"/>
      <w:autoSpaceDE w:val="0"/>
      <w:autoSpaceDN w:val="0"/>
      <w:adjustRightInd w:val="0"/>
      <w:spacing w:after="0" w:line="316" w:lineRule="exact"/>
      <w:jc w:val="center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FontStyle11">
    <w:name w:val="Font Style11"/>
    <w:uiPriority w:val="99"/>
    <w:rsid w:val="004E7207"/>
    <w:rPr>
      <w:rFonts w:ascii="Times New Roman" w:hAnsi="Times New Roman" w:cs="Times New Roman" w:hint="default"/>
      <w:b/>
      <w:bCs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237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37B32"/>
    <w:rPr>
      <w:rFonts w:ascii="Calibri" w:eastAsia="Calibri" w:hAnsi="Calibri" w:cs="Times New Roman"/>
      <w:kern w:val="0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237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37B32"/>
    <w:rPr>
      <w:rFonts w:ascii="Calibri" w:eastAsia="Calibri" w:hAnsi="Calibri" w:cs="Times New Roman"/>
      <w:kern w:val="0"/>
      <w:lang w:val="ro-RO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1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1584D"/>
    <w:rPr>
      <w:rFonts w:ascii="Segoe UI" w:eastAsia="Calibr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372</Words>
  <Characters>2158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Tantica Cretu</dc:creator>
  <cp:keywords/>
  <dc:description/>
  <cp:lastModifiedBy>Daniela Vasilescu</cp:lastModifiedBy>
  <cp:revision>10</cp:revision>
  <cp:lastPrinted>2024-07-02T14:23:00Z</cp:lastPrinted>
  <dcterms:created xsi:type="dcterms:W3CDTF">2024-07-01T11:33:00Z</dcterms:created>
  <dcterms:modified xsi:type="dcterms:W3CDTF">2024-07-02T14:46:00Z</dcterms:modified>
</cp:coreProperties>
</file>