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669"/>
        <w:gridCol w:w="4961"/>
        <w:gridCol w:w="3826"/>
      </w:tblGrid>
      <w:tr w:rsidR="008A14CA" w14:paraId="482BCDCC" w14:textId="77777777" w:rsidTr="006E19AE">
        <w:trPr>
          <w:trHeight w:val="2858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EF5AD" w14:textId="77777777" w:rsidR="008A14CA" w:rsidRDefault="008A14CA" w:rsidP="005C31F6">
            <w:pPr>
              <w:pStyle w:val="Header"/>
              <w:jc w:val="center"/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02159A73" wp14:editId="11D2E48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4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3CC07" w14:textId="1623BD4C" w:rsidR="008A14CA" w:rsidRDefault="008A14CA" w:rsidP="005C31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ADMINISTRATIV.      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  <w:sz w:val="24"/>
                  <w:szCs w:val="24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DIRECTIA PATRIMONIU                                         NR. </w:t>
            </w:r>
            <w:r w:rsidR="00D60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26909/05.07.2024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7351B" w14:textId="77777777" w:rsidR="008A14CA" w:rsidRDefault="008A14CA" w:rsidP="005C31F6">
            <w:pPr>
              <w:pStyle w:val="Header"/>
            </w:pPr>
            <w:r w:rsidRPr="005210DB">
              <w:rPr>
                <w:sz w:val="22"/>
                <w:szCs w:val="22"/>
                <w:lang w:bidi="ar-SA"/>
              </w:rPr>
              <w:object w:dxaOrig="3586" w:dyaOrig="2070" w14:anchorId="6296C6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1in" o:ole="">
                  <v:imagedata r:id="rId7" o:title=""/>
                </v:shape>
                <o:OLEObject Type="Embed" ProgID="PBrush" ShapeID="_x0000_i1025" DrawAspect="Content" ObjectID="_1781675022" r:id="rId8"/>
              </w:object>
            </w:r>
          </w:p>
          <w:p w14:paraId="6D4D43B8" w14:textId="77777777" w:rsidR="008A14CA" w:rsidRDefault="008A14CA" w:rsidP="005C31F6">
            <w:pPr>
              <w:pStyle w:val="Header"/>
            </w:pPr>
            <w:r w:rsidRPr="005210DB">
              <w:rPr>
                <w:sz w:val="22"/>
                <w:szCs w:val="22"/>
                <w:lang w:bidi="ar-SA"/>
              </w:rPr>
              <w:object w:dxaOrig="3615" w:dyaOrig="1965" w14:anchorId="4D4DB01A">
                <v:shape id="_x0000_i1026" type="#_x0000_t75" style="width:159pt;height:59.25pt" o:ole="">
                  <v:imagedata r:id="rId9" o:title=""/>
                </v:shape>
                <o:OLEObject Type="Embed" ProgID="PBrush" ShapeID="_x0000_i1026" DrawAspect="Content" ObjectID="_1781675023" r:id="rId10"/>
              </w:object>
            </w:r>
          </w:p>
        </w:tc>
      </w:tr>
    </w:tbl>
    <w:p w14:paraId="5382F0F0" w14:textId="77777777" w:rsidR="006E19AE" w:rsidRPr="00D344CF" w:rsidRDefault="008A14CA" w:rsidP="006E19AE">
      <w:pPr>
        <w:ind w:left="6237"/>
        <w:jc w:val="both"/>
      </w:pPr>
      <w:r>
        <w:t xml:space="preserve">          </w:t>
      </w:r>
      <w:r w:rsidR="006E19AE" w:rsidRPr="00D344CF">
        <w:rPr>
          <w:rFonts w:ascii="Times New Roman" w:hAnsi="Times New Roman" w:cs="Times New Roman"/>
          <w:b/>
          <w:sz w:val="24"/>
          <w:szCs w:val="24"/>
        </w:rPr>
        <w:t xml:space="preserve">Avizat,        </w:t>
      </w:r>
      <w:r w:rsidR="006E19AE" w:rsidRPr="00D344CF">
        <w:rPr>
          <w:rFonts w:ascii="Times New Roman" w:hAnsi="Times New Roman" w:cs="Times New Roman"/>
          <w:b/>
          <w:sz w:val="24"/>
          <w:szCs w:val="24"/>
        </w:rPr>
        <w:tab/>
      </w:r>
      <w:r w:rsidR="006E19AE" w:rsidRPr="00D344CF">
        <w:rPr>
          <w:rFonts w:ascii="Times New Roman" w:hAnsi="Times New Roman" w:cs="Times New Roman"/>
          <w:b/>
          <w:sz w:val="24"/>
          <w:szCs w:val="24"/>
        </w:rPr>
        <w:tab/>
        <w:t xml:space="preserve">         Serviciul</w:t>
      </w:r>
      <w:r w:rsidR="006E1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9AE" w:rsidRPr="00D344CF">
        <w:rPr>
          <w:rFonts w:ascii="Times New Roman" w:hAnsi="Times New Roman" w:cs="Times New Roman"/>
          <w:b/>
          <w:sz w:val="24"/>
          <w:szCs w:val="24"/>
        </w:rPr>
        <w:t xml:space="preserve">Juridic </w:t>
      </w:r>
      <w:r w:rsidR="006E19AE" w:rsidRPr="00D344CF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…………………… </w:t>
      </w:r>
      <w:r w:rsidR="006E19AE" w:rsidRPr="00D344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Prin raport de avizare nr. ..........</w:t>
      </w:r>
    </w:p>
    <w:p w14:paraId="6161FB41" w14:textId="77777777" w:rsidR="006E19AE" w:rsidRDefault="006E19AE" w:rsidP="006E19AE">
      <w:pPr>
        <w:ind w:left="993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5D47B163" w14:textId="77777777" w:rsidR="006B5A02" w:rsidRPr="005F632E" w:rsidRDefault="008A14CA" w:rsidP="006B5A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10E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                                  Raport de specialitate</w:t>
      </w:r>
      <w:r w:rsidRPr="006710EE">
        <w:rPr>
          <w:rFonts w:ascii="Times New Roman" w:eastAsia="Times New Roman" w:hAnsi="Times New Roman"/>
          <w:b/>
          <w:i/>
          <w:sz w:val="26"/>
          <w:szCs w:val="26"/>
          <w:lang w:val="it-IT"/>
        </w:rPr>
        <w:t xml:space="preserve">  </w:t>
      </w:r>
      <w:r w:rsidR="006E19AE">
        <w:rPr>
          <w:rFonts w:ascii="Times New Roman" w:eastAsia="Times New Roman" w:hAnsi="Times New Roman"/>
          <w:b/>
          <w:i/>
          <w:sz w:val="26"/>
          <w:szCs w:val="26"/>
          <w:lang w:val="it-IT"/>
        </w:rPr>
        <w:tab/>
      </w:r>
      <w:r w:rsidR="006E19AE">
        <w:rPr>
          <w:rFonts w:ascii="Times New Roman" w:eastAsia="Times New Roman" w:hAnsi="Times New Roman"/>
          <w:b/>
          <w:i/>
          <w:sz w:val="26"/>
          <w:szCs w:val="26"/>
          <w:lang w:val="it-IT"/>
        </w:rPr>
        <w:tab/>
      </w:r>
      <w:r w:rsidR="006E19AE">
        <w:rPr>
          <w:rFonts w:ascii="Times New Roman" w:eastAsia="Times New Roman" w:hAnsi="Times New Roman"/>
          <w:b/>
          <w:i/>
          <w:sz w:val="26"/>
          <w:szCs w:val="26"/>
          <w:lang w:val="it-IT"/>
        </w:rPr>
        <w:tab/>
      </w:r>
      <w:r>
        <w:rPr>
          <w:rFonts w:ascii="Times New Roman" w:hAnsi="Times New Roman"/>
          <w:sz w:val="26"/>
          <w:szCs w:val="26"/>
        </w:rPr>
        <w:t xml:space="preserve">      </w:t>
      </w:r>
      <w:r w:rsidR="006B5A02" w:rsidRPr="005F632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……………..</w:t>
      </w:r>
      <w:r w:rsidR="006B5A02" w:rsidRPr="005F632E">
        <w:rPr>
          <w:rFonts w:ascii="Times New Roman" w:hAnsi="Times New Roman" w:cs="Times New Roman"/>
          <w:b/>
          <w:i/>
          <w:sz w:val="28"/>
          <w:szCs w:val="28"/>
        </w:rPr>
        <w:t xml:space="preserve">privind aprobarea </w:t>
      </w:r>
      <w:r w:rsidR="006B5A02">
        <w:rPr>
          <w:rFonts w:ascii="Times New Roman" w:hAnsi="Times New Roman" w:cs="Times New Roman"/>
          <w:b/>
          <w:i/>
          <w:sz w:val="28"/>
          <w:szCs w:val="28"/>
        </w:rPr>
        <w:t xml:space="preserve">reevaluaări </w:t>
      </w:r>
      <w:r w:rsidR="006B5A02" w:rsidRPr="005F632E">
        <w:rPr>
          <w:rFonts w:ascii="Times New Roman" w:hAnsi="Times New Roman" w:cs="Times New Roman"/>
          <w:b/>
          <w:i/>
          <w:sz w:val="28"/>
          <w:szCs w:val="28"/>
        </w:rPr>
        <w:t>activelor fixe aflate în domeniul public al Municipiului Drobeta Turnu Severin,</w:t>
      </w:r>
      <w:r w:rsidR="006B5A02">
        <w:rPr>
          <w:rFonts w:ascii="Times New Roman" w:hAnsi="Times New Roman" w:cs="Times New Roman"/>
          <w:b/>
          <w:i/>
          <w:sz w:val="28"/>
          <w:szCs w:val="28"/>
        </w:rPr>
        <w:t xml:space="preserve"> licee, scoli generale și grădinițe</w:t>
      </w:r>
    </w:p>
    <w:p w14:paraId="06F0E52D" w14:textId="226CF803" w:rsidR="008A14CA" w:rsidRPr="00B511DE" w:rsidRDefault="008A14CA" w:rsidP="006E19AE">
      <w:pPr>
        <w:ind w:left="993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294ACC9" w14:textId="77777777" w:rsidR="008A14CA" w:rsidRDefault="008A14CA" w:rsidP="008A14CA">
      <w:pPr>
        <w:ind w:left="709"/>
        <w:rPr>
          <w:rFonts w:ascii="Times New Roman" w:hAnsi="Times New Roman"/>
          <w:sz w:val="26"/>
          <w:szCs w:val="26"/>
        </w:rPr>
      </w:pPr>
    </w:p>
    <w:p w14:paraId="7CB5991F" w14:textId="77777777" w:rsidR="008A14CA" w:rsidRPr="007D1C94" w:rsidRDefault="008A14CA" w:rsidP="008A14CA">
      <w:pPr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Proiectul de hot</w:t>
      </w:r>
      <w:r w:rsidR="006E19AE">
        <w:rPr>
          <w:rFonts w:ascii="Times New Roman" w:hAnsi="Times New Roman"/>
          <w:sz w:val="26"/>
          <w:szCs w:val="26"/>
        </w:rPr>
        <w:t>ă</w:t>
      </w:r>
      <w:r>
        <w:rPr>
          <w:rFonts w:ascii="Times New Roman" w:hAnsi="Times New Roman"/>
          <w:sz w:val="26"/>
          <w:szCs w:val="26"/>
        </w:rPr>
        <w:t>r</w:t>
      </w:r>
      <w:r w:rsidR="006E19AE"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 xml:space="preserve">re propus are </w:t>
      </w:r>
      <w:r w:rsidR="006E19AE">
        <w:rPr>
          <w:rFonts w:ascii="Times New Roman" w:hAnsi="Times New Roman"/>
          <w:sz w:val="26"/>
          <w:szCs w:val="26"/>
        </w:rPr>
        <w:t>î</w:t>
      </w:r>
      <w:r>
        <w:rPr>
          <w:rFonts w:ascii="Times New Roman" w:hAnsi="Times New Roman"/>
          <w:sz w:val="26"/>
          <w:szCs w:val="26"/>
        </w:rPr>
        <w:t>n vedere</w:t>
      </w:r>
      <w:r w:rsidRPr="007D1C94">
        <w:rPr>
          <w:rFonts w:ascii="Times New Roman" w:hAnsi="Times New Roman"/>
          <w:sz w:val="26"/>
          <w:szCs w:val="26"/>
        </w:rPr>
        <w:t xml:space="preserve"> :</w:t>
      </w:r>
    </w:p>
    <w:p w14:paraId="5DC02F00" w14:textId="77777777" w:rsidR="008A14CA" w:rsidRPr="00C44207" w:rsidRDefault="006E19AE" w:rsidP="008A14CA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D1C94">
        <w:rPr>
          <w:rFonts w:ascii="Times New Roman" w:hAnsi="Times New Roman" w:cs="Times New Roman"/>
          <w:sz w:val="26"/>
          <w:szCs w:val="26"/>
        </w:rPr>
        <w:t>D</w:t>
      </w:r>
      <w:r w:rsidR="008A14CA" w:rsidRPr="007D1C94">
        <w:rPr>
          <w:rFonts w:ascii="Times New Roman" w:hAnsi="Times New Roman" w:cs="Times New Roman"/>
          <w:sz w:val="26"/>
          <w:szCs w:val="26"/>
        </w:rPr>
        <w:t>ispozi</w:t>
      </w:r>
      <w:r>
        <w:rPr>
          <w:rFonts w:ascii="Times New Roman" w:hAnsi="Times New Roman" w:cs="Times New Roman"/>
          <w:sz w:val="26"/>
          <w:szCs w:val="26"/>
        </w:rPr>
        <w:t>ț</w:t>
      </w:r>
      <w:r w:rsidR="008A14CA" w:rsidRPr="007D1C94">
        <w:rPr>
          <w:rFonts w:ascii="Times New Roman" w:hAnsi="Times New Roman" w:cs="Times New Roman"/>
          <w:sz w:val="26"/>
          <w:szCs w:val="26"/>
        </w:rPr>
        <w:t>iile art.8, alin</w:t>
      </w:r>
      <w:r>
        <w:rPr>
          <w:rFonts w:ascii="Times New Roman" w:hAnsi="Times New Roman" w:cs="Times New Roman"/>
          <w:sz w:val="26"/>
          <w:szCs w:val="26"/>
        </w:rPr>
        <w:t>.</w:t>
      </w:r>
      <w:r w:rsidR="008A14CA" w:rsidRPr="007D1C94">
        <w:rPr>
          <w:rFonts w:ascii="Times New Roman" w:hAnsi="Times New Roman" w:cs="Times New Roman"/>
          <w:sz w:val="26"/>
          <w:szCs w:val="26"/>
        </w:rPr>
        <w:t xml:space="preserve"> 1 si 2 din Legea nr. 82/1991 a contabilit</w:t>
      </w:r>
      <w:r>
        <w:rPr>
          <w:rFonts w:ascii="Times New Roman" w:hAnsi="Times New Roman" w:cs="Times New Roman"/>
          <w:sz w:val="26"/>
          <w:szCs w:val="26"/>
        </w:rPr>
        <w:t>ăț</w:t>
      </w:r>
      <w:r w:rsidR="008A14CA" w:rsidRPr="007D1C94">
        <w:rPr>
          <w:rFonts w:ascii="Times New Roman" w:hAnsi="Times New Roman" w:cs="Times New Roman"/>
          <w:sz w:val="26"/>
          <w:szCs w:val="26"/>
        </w:rPr>
        <w:t>ii, republicat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7D1C94">
        <w:rPr>
          <w:rFonts w:ascii="Times New Roman" w:hAnsi="Times New Roman" w:cs="Times New Roman"/>
          <w:sz w:val="26"/>
          <w:szCs w:val="26"/>
        </w:rPr>
        <w:t>, cu modific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7D1C94">
        <w:rPr>
          <w:rFonts w:ascii="Times New Roman" w:hAnsi="Times New Roman" w:cs="Times New Roman"/>
          <w:sz w:val="26"/>
          <w:szCs w:val="26"/>
        </w:rPr>
        <w:t xml:space="preserve">rile </w:t>
      </w:r>
      <w:r>
        <w:rPr>
          <w:rFonts w:ascii="Times New Roman" w:hAnsi="Times New Roman" w:cs="Times New Roman"/>
          <w:sz w:val="26"/>
          <w:szCs w:val="26"/>
        </w:rPr>
        <w:t>și completă</w:t>
      </w:r>
      <w:r w:rsidR="008A14CA" w:rsidRPr="007D1C94">
        <w:rPr>
          <w:rFonts w:ascii="Times New Roman" w:hAnsi="Times New Roman" w:cs="Times New Roman"/>
          <w:sz w:val="26"/>
          <w:szCs w:val="26"/>
        </w:rPr>
        <w:t>rile ulterioare conform c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7D1C94">
        <w:rPr>
          <w:rFonts w:ascii="Times New Roman" w:hAnsi="Times New Roman" w:cs="Times New Roman"/>
          <w:sz w:val="26"/>
          <w:szCs w:val="26"/>
        </w:rPr>
        <w:t>rora “ evaluarea elementelor de</w:t>
      </w:r>
      <w:r>
        <w:rPr>
          <w:rFonts w:ascii="Times New Roman" w:hAnsi="Times New Roman" w:cs="Times New Roman"/>
          <w:sz w:val="26"/>
          <w:szCs w:val="26"/>
        </w:rPr>
        <w:t>ț</w:t>
      </w:r>
      <w:r w:rsidR="008A14CA" w:rsidRPr="007D1C94">
        <w:rPr>
          <w:rFonts w:ascii="Times New Roman" w:hAnsi="Times New Roman" w:cs="Times New Roman"/>
          <w:sz w:val="26"/>
          <w:szCs w:val="26"/>
        </w:rPr>
        <w:t xml:space="preserve">inute cu ocazia inventarierii </w:t>
      </w:r>
      <w:r>
        <w:rPr>
          <w:rFonts w:ascii="Times New Roman" w:hAnsi="Times New Roman" w:cs="Times New Roman"/>
          <w:sz w:val="26"/>
          <w:szCs w:val="26"/>
        </w:rPr>
        <w:t>ș</w:t>
      </w:r>
      <w:r w:rsidR="008A14CA" w:rsidRPr="007D1C94">
        <w:rPr>
          <w:rFonts w:ascii="Times New Roman" w:hAnsi="Times New Roman" w:cs="Times New Roman"/>
          <w:sz w:val="26"/>
          <w:szCs w:val="26"/>
        </w:rPr>
        <w:t xml:space="preserve">i prezentarea acestora </w:t>
      </w:r>
      <w:r>
        <w:rPr>
          <w:rFonts w:ascii="Times New Roman" w:hAnsi="Times New Roman" w:cs="Times New Roman"/>
          <w:sz w:val="26"/>
          <w:szCs w:val="26"/>
        </w:rPr>
        <w:t>î</w:t>
      </w:r>
      <w:r w:rsidR="008A14CA" w:rsidRPr="007D1C94">
        <w:rPr>
          <w:rFonts w:ascii="Times New Roman" w:hAnsi="Times New Roman" w:cs="Times New Roman"/>
          <w:sz w:val="26"/>
          <w:szCs w:val="26"/>
        </w:rPr>
        <w:t>n situa</w:t>
      </w:r>
      <w:r>
        <w:rPr>
          <w:rFonts w:ascii="Times New Roman" w:hAnsi="Times New Roman" w:cs="Times New Roman"/>
          <w:sz w:val="26"/>
          <w:szCs w:val="26"/>
        </w:rPr>
        <w:t>ț</w:t>
      </w:r>
      <w:r w:rsidR="008A14CA" w:rsidRPr="007D1C94">
        <w:rPr>
          <w:rFonts w:ascii="Times New Roman" w:hAnsi="Times New Roman" w:cs="Times New Roman"/>
          <w:sz w:val="26"/>
          <w:szCs w:val="26"/>
        </w:rPr>
        <w:t>iile financiare anuale se fac potrivit reglement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7D1C94">
        <w:rPr>
          <w:rFonts w:ascii="Times New Roman" w:hAnsi="Times New Roman" w:cs="Times New Roman"/>
          <w:sz w:val="26"/>
          <w:szCs w:val="26"/>
        </w:rPr>
        <w:t>rilor contabile aplicabile, reevaluarea imobilizarilor corp</w:t>
      </w:r>
      <w:r w:rsidR="008A14CA" w:rsidRPr="00C44207">
        <w:rPr>
          <w:rFonts w:ascii="Times New Roman" w:hAnsi="Times New Roman" w:cs="Times New Roman"/>
          <w:sz w:val="26"/>
          <w:szCs w:val="26"/>
        </w:rPr>
        <w:t>orale fac</w:t>
      </w:r>
      <w:r>
        <w:rPr>
          <w:rFonts w:ascii="Times New Roman" w:hAnsi="Times New Roman" w:cs="Times New Roman"/>
          <w:sz w:val="26"/>
          <w:szCs w:val="26"/>
        </w:rPr>
        <w:t>â</w:t>
      </w:r>
      <w:r w:rsidR="008A14CA" w:rsidRPr="00C44207">
        <w:rPr>
          <w:rFonts w:ascii="Times New Roman" w:hAnsi="Times New Roman" w:cs="Times New Roman"/>
          <w:sz w:val="26"/>
          <w:szCs w:val="26"/>
        </w:rPr>
        <w:t>ndu-se la valoarea just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î</w:t>
      </w:r>
      <w:r w:rsidR="008A14CA" w:rsidRPr="00C44207">
        <w:rPr>
          <w:rFonts w:ascii="Times New Roman" w:hAnsi="Times New Roman" w:cs="Times New Roman"/>
          <w:sz w:val="26"/>
          <w:szCs w:val="26"/>
        </w:rPr>
        <w:t>n conformitate cu prevederile reglement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C44207">
        <w:rPr>
          <w:rFonts w:ascii="Times New Roman" w:hAnsi="Times New Roman" w:cs="Times New Roman"/>
          <w:sz w:val="26"/>
          <w:szCs w:val="26"/>
        </w:rPr>
        <w:t>rilor contabile aplicabile”;</w:t>
      </w:r>
    </w:p>
    <w:p w14:paraId="30D7ECD7" w14:textId="77777777" w:rsidR="008A14CA" w:rsidRPr="00C44207" w:rsidRDefault="006E19AE" w:rsidP="008A14CA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4207">
        <w:rPr>
          <w:rFonts w:ascii="Times New Roman" w:hAnsi="Times New Roman" w:cs="Times New Roman"/>
          <w:sz w:val="26"/>
          <w:szCs w:val="26"/>
        </w:rPr>
        <w:t>D</w:t>
      </w:r>
      <w:r w:rsidR="008A14CA" w:rsidRPr="00C44207">
        <w:rPr>
          <w:rFonts w:ascii="Times New Roman" w:hAnsi="Times New Roman" w:cs="Times New Roman"/>
          <w:sz w:val="26"/>
          <w:szCs w:val="26"/>
        </w:rPr>
        <w:t>ispozi</w:t>
      </w:r>
      <w:r>
        <w:rPr>
          <w:rFonts w:ascii="Times New Roman" w:hAnsi="Times New Roman" w:cs="Times New Roman"/>
          <w:sz w:val="26"/>
          <w:szCs w:val="26"/>
        </w:rPr>
        <w:t>ț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iile art.2, </w:t>
      </w:r>
      <w:r w:rsidR="008A14CA" w:rsidRPr="00C44207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A14CA" w:rsidRPr="00C44207">
        <w:rPr>
          <w:rFonts w:ascii="Times New Roman" w:hAnsi="Times New Roman" w:cs="Times New Roman"/>
          <w:sz w:val="26"/>
          <w:szCs w:val="26"/>
        </w:rPr>
        <w:t>art.2</w:t>
      </w:r>
      <w:r w:rsidR="008A14CA" w:rsidRPr="00C44207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ș</w:t>
      </w:r>
      <w:r w:rsidR="008A14CA" w:rsidRPr="00C44207">
        <w:rPr>
          <w:rFonts w:ascii="Times New Roman" w:hAnsi="Times New Roman" w:cs="Times New Roman"/>
          <w:sz w:val="26"/>
          <w:szCs w:val="26"/>
        </w:rPr>
        <w:t>i art.2</w:t>
      </w:r>
      <w:r w:rsidR="008A14CA" w:rsidRPr="00C44207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din OG nr. 81/2003 privind reevaluarea </w:t>
      </w:r>
      <w:r>
        <w:rPr>
          <w:rFonts w:ascii="Times New Roman" w:hAnsi="Times New Roman" w:cs="Times New Roman"/>
          <w:sz w:val="26"/>
          <w:szCs w:val="26"/>
        </w:rPr>
        <w:t>ș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i amortizarea activelor fixe aflate </w:t>
      </w:r>
      <w:r>
        <w:rPr>
          <w:rFonts w:ascii="Times New Roman" w:hAnsi="Times New Roman" w:cs="Times New Roman"/>
          <w:sz w:val="26"/>
          <w:szCs w:val="26"/>
        </w:rPr>
        <w:t>î</w:t>
      </w:r>
      <w:r w:rsidR="008A14CA" w:rsidRPr="00C44207">
        <w:rPr>
          <w:rFonts w:ascii="Times New Roman" w:hAnsi="Times New Roman" w:cs="Times New Roman"/>
          <w:sz w:val="26"/>
          <w:szCs w:val="26"/>
        </w:rPr>
        <w:t>n patrimoni</w:t>
      </w:r>
      <w:r w:rsidR="008A14CA">
        <w:rPr>
          <w:rFonts w:ascii="Times New Roman" w:hAnsi="Times New Roman" w:cs="Times New Roman"/>
          <w:sz w:val="26"/>
          <w:szCs w:val="26"/>
        </w:rPr>
        <w:t>u</w:t>
      </w:r>
      <w:r w:rsidR="008A14CA" w:rsidRPr="00C44207">
        <w:rPr>
          <w:rFonts w:ascii="Times New Roman" w:hAnsi="Times New Roman" w:cs="Times New Roman"/>
          <w:sz w:val="26"/>
          <w:szCs w:val="26"/>
        </w:rPr>
        <w:t>l institu</w:t>
      </w:r>
      <w:r>
        <w:rPr>
          <w:rFonts w:ascii="Times New Roman" w:hAnsi="Times New Roman" w:cs="Times New Roman"/>
          <w:sz w:val="26"/>
          <w:szCs w:val="26"/>
        </w:rPr>
        <w:t>ț</w:t>
      </w:r>
      <w:r w:rsidR="008A14CA" w:rsidRPr="00C44207">
        <w:rPr>
          <w:rFonts w:ascii="Times New Roman" w:hAnsi="Times New Roman" w:cs="Times New Roman"/>
          <w:sz w:val="26"/>
          <w:szCs w:val="26"/>
        </w:rPr>
        <w:t>iilor publice cu modific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rile </w:t>
      </w:r>
      <w:r>
        <w:rPr>
          <w:rFonts w:ascii="Times New Roman" w:hAnsi="Times New Roman" w:cs="Times New Roman"/>
          <w:sz w:val="26"/>
          <w:szCs w:val="26"/>
        </w:rPr>
        <w:t>ș</w:t>
      </w:r>
      <w:r w:rsidR="008A14CA" w:rsidRPr="00C44207">
        <w:rPr>
          <w:rFonts w:ascii="Times New Roman" w:hAnsi="Times New Roman" w:cs="Times New Roman"/>
          <w:sz w:val="26"/>
          <w:szCs w:val="26"/>
        </w:rPr>
        <w:t>i complet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rile ulterioare conform 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c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rora “institu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iile publice, indiferent de sursa de finantare a cheltuielilor </w:t>
      </w:r>
      <w:r>
        <w:rPr>
          <w:rFonts w:ascii="Times New Roman" w:hAnsi="Times New Roman" w:cs="Times New Roman"/>
          <w:i/>
          <w:sz w:val="26"/>
          <w:szCs w:val="26"/>
        </w:rPr>
        <w:t>ș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i de subordonare, vor inventaria </w:t>
      </w:r>
      <w:r>
        <w:rPr>
          <w:rFonts w:ascii="Times New Roman" w:hAnsi="Times New Roman" w:cs="Times New Roman"/>
          <w:i/>
          <w:sz w:val="26"/>
          <w:szCs w:val="26"/>
        </w:rPr>
        <w:t>ș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i vor reevalua activele fixe corporale </w:t>
      </w:r>
      <w:r>
        <w:rPr>
          <w:rFonts w:ascii="Times New Roman" w:hAnsi="Times New Roman" w:cs="Times New Roman"/>
          <w:i/>
          <w:sz w:val="26"/>
          <w:szCs w:val="26"/>
        </w:rPr>
        <w:t>ș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i activele fixe corporale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n curs, aflate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n patrimoniul lor la data de 30.09.2003, astfel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ncat rezultatele evaluarii s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fie cuprinse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bilan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ul contabil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ntocmit la 31.12.2003 “ – “reevaluarea se efectueaz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pe baza coeficien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ilor de actualizare valabil la data de 31.12.2002, comunica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 de INS” – ”reevaluarea activelor fixe corporale se efectueaz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cu scopul determin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rii valorii juste a acestora, 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in</w:t>
      </w:r>
      <w:r>
        <w:rPr>
          <w:rFonts w:ascii="Times New Roman" w:hAnsi="Times New Roman" w:cs="Times New Roman"/>
          <w:i/>
          <w:sz w:val="26"/>
          <w:szCs w:val="26"/>
        </w:rPr>
        <w:t>â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ndu-se seama de infla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ie, utili</w:t>
      </w:r>
      <w:r>
        <w:rPr>
          <w:rFonts w:ascii="Times New Roman" w:hAnsi="Times New Roman" w:cs="Times New Roman"/>
          <w:i/>
          <w:sz w:val="26"/>
          <w:szCs w:val="26"/>
        </w:rPr>
        <w:t>tatea bunului, starea acestuia ș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 de pre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ul pie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ii, atunci c</w:t>
      </w:r>
      <w:r>
        <w:rPr>
          <w:rFonts w:ascii="Times New Roman" w:hAnsi="Times New Roman" w:cs="Times New Roman"/>
          <w:i/>
          <w:sz w:val="26"/>
          <w:szCs w:val="26"/>
        </w:rPr>
        <w:t>â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nd valoarea contabil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difer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semnificativ de valoarea just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“ –“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ncep</w:t>
      </w:r>
      <w:r>
        <w:rPr>
          <w:rFonts w:ascii="Times New Roman" w:hAnsi="Times New Roman" w:cs="Times New Roman"/>
          <w:i/>
          <w:sz w:val="26"/>
          <w:szCs w:val="26"/>
        </w:rPr>
        <w:t>â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nd cu data de 01.01.2008, activele fixe corporale de natura construc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iilor </w:t>
      </w:r>
      <w:r>
        <w:rPr>
          <w:rFonts w:ascii="Times New Roman" w:hAnsi="Times New Roman" w:cs="Times New Roman"/>
          <w:i/>
          <w:sz w:val="26"/>
          <w:szCs w:val="26"/>
        </w:rPr>
        <w:t>ș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i terenurilor aflate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patrimoniul insti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utiilor publice vor fi reevaluate cel pu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in o dat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la trei ani de o comisie numit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de conduc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torul institu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iei publice sau de evaluatori autorizati conform reglementarilor legale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vigoare, rezultatele reevalu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rii urm</w:t>
      </w:r>
      <w:r>
        <w:rPr>
          <w:rFonts w:ascii="Times New Roman" w:hAnsi="Times New Roman" w:cs="Times New Roman"/>
          <w:i/>
          <w:sz w:val="26"/>
          <w:szCs w:val="26"/>
        </w:rPr>
        <w:t>â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nd a fi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nregistrate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contabilitate p</w:t>
      </w:r>
      <w:r>
        <w:rPr>
          <w:rFonts w:ascii="Times New Roman" w:hAnsi="Times New Roman" w:cs="Times New Roman"/>
          <w:i/>
          <w:sz w:val="26"/>
          <w:szCs w:val="26"/>
        </w:rPr>
        <w:t>â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la finele anului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care s-a efectuat reevaluarea”;</w:t>
      </w:r>
    </w:p>
    <w:p w14:paraId="66A5C5C6" w14:textId="77777777" w:rsidR="008A14CA" w:rsidRPr="00B511DE" w:rsidRDefault="006E19AE" w:rsidP="008A14CA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44207">
        <w:rPr>
          <w:rFonts w:ascii="Times New Roman" w:hAnsi="Times New Roman" w:cs="Times New Roman"/>
          <w:sz w:val="26"/>
          <w:szCs w:val="26"/>
        </w:rPr>
        <w:t>D</w:t>
      </w:r>
      <w:r w:rsidR="008A14CA" w:rsidRPr="00C44207">
        <w:rPr>
          <w:rFonts w:ascii="Times New Roman" w:hAnsi="Times New Roman" w:cs="Times New Roman"/>
          <w:sz w:val="26"/>
          <w:szCs w:val="26"/>
        </w:rPr>
        <w:t>ispozi</w:t>
      </w:r>
      <w:r>
        <w:rPr>
          <w:rFonts w:ascii="Times New Roman" w:hAnsi="Times New Roman" w:cs="Times New Roman"/>
          <w:sz w:val="26"/>
          <w:szCs w:val="26"/>
        </w:rPr>
        <w:t>ț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iile  OMF nr. 3471/2008 pentru aprobarea Normelor  metodologice  privind reevaluarea </w:t>
      </w:r>
      <w:r>
        <w:rPr>
          <w:rFonts w:ascii="Times New Roman" w:hAnsi="Times New Roman" w:cs="Times New Roman"/>
          <w:sz w:val="26"/>
          <w:szCs w:val="26"/>
        </w:rPr>
        <w:t>ș</w:t>
      </w:r>
      <w:r w:rsidR="008A14CA" w:rsidRPr="00C44207">
        <w:rPr>
          <w:rFonts w:ascii="Times New Roman" w:hAnsi="Times New Roman" w:cs="Times New Roman"/>
          <w:sz w:val="26"/>
          <w:szCs w:val="26"/>
        </w:rPr>
        <w:t>i amortizarea a</w:t>
      </w:r>
      <w:r>
        <w:rPr>
          <w:rFonts w:ascii="Times New Roman" w:hAnsi="Times New Roman" w:cs="Times New Roman"/>
          <w:sz w:val="26"/>
          <w:szCs w:val="26"/>
        </w:rPr>
        <w:t>ctivelor fixe corporale aflate în patrimoniul instituț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iilor publice, </w:t>
      </w:r>
      <w:r w:rsidR="008A14CA" w:rsidRPr="00C44207">
        <w:rPr>
          <w:rFonts w:ascii="Times New Roman" w:hAnsi="Times New Roman" w:cs="Times New Roman"/>
          <w:sz w:val="26"/>
          <w:szCs w:val="26"/>
        </w:rPr>
        <w:lastRenderedPageBreak/>
        <w:t>conform c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rora 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“prin ac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iunea de reevaluare a acti</w:t>
      </w:r>
      <w:r>
        <w:rPr>
          <w:rFonts w:ascii="Times New Roman" w:hAnsi="Times New Roman" w:cs="Times New Roman"/>
          <w:i/>
          <w:sz w:val="26"/>
          <w:szCs w:val="26"/>
        </w:rPr>
        <w:t>velor fixe corporale existente 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patrimoniul institu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iilor publice se realizeaz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actualizarea valorii eleme</w:t>
      </w:r>
      <w:r>
        <w:rPr>
          <w:rFonts w:ascii="Times New Roman" w:hAnsi="Times New Roman" w:cs="Times New Roman"/>
          <w:i/>
          <w:sz w:val="26"/>
          <w:szCs w:val="26"/>
        </w:rPr>
        <w:t>ntelor patrimoniale respective 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situa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iile financiare anuale ale anului </w:t>
      </w:r>
      <w:r>
        <w:rPr>
          <w:rFonts w:ascii="Times New Roman" w:hAnsi="Times New Roman" w:cs="Times New Roman"/>
          <w:i/>
          <w:sz w:val="26"/>
          <w:szCs w:val="26"/>
        </w:rPr>
        <w:t>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care s-a efectuat reevaluarea” – “ reevaluarea activelor fixe corporale se efectueaz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cu scopul determin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rii valorii juste a acestora la data bilan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ului , 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inandu-se seama de infla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ie, utili</w:t>
      </w:r>
      <w:r>
        <w:rPr>
          <w:rFonts w:ascii="Times New Roman" w:hAnsi="Times New Roman" w:cs="Times New Roman"/>
          <w:i/>
          <w:sz w:val="26"/>
          <w:szCs w:val="26"/>
        </w:rPr>
        <w:t>tatea bunului, starea acestuia ș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 de pre</w:t>
      </w:r>
      <w:r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ul pie</w:t>
      </w:r>
      <w:r>
        <w:rPr>
          <w:rFonts w:ascii="Times New Roman" w:hAnsi="Times New Roman" w:cs="Times New Roman"/>
          <w:i/>
          <w:sz w:val="26"/>
          <w:szCs w:val="26"/>
        </w:rPr>
        <w:t>ții, atunci câ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nd valoarea contabil</w:t>
      </w:r>
      <w:r w:rsidR="00EB242C"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difer</w:t>
      </w:r>
      <w:r w:rsidR="00EB242C"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semnificativ de valoarea just</w:t>
      </w:r>
      <w:r w:rsidR="00EB242C"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“ – “ valoarea just</w:t>
      </w:r>
      <w:r w:rsidR="00EB242C"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se determin</w:t>
      </w:r>
      <w:r w:rsidR="00EB242C"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 pe baza unor evalu</w:t>
      </w:r>
      <w:r w:rsidR="00EB242C"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ri efectuate de regula, de evaluatori autoriza</w:t>
      </w:r>
      <w:r w:rsidR="00EB242C">
        <w:rPr>
          <w:rFonts w:ascii="Times New Roman" w:hAnsi="Times New Roman" w:cs="Times New Roman"/>
          <w:i/>
          <w:sz w:val="26"/>
          <w:szCs w:val="26"/>
        </w:rPr>
        <w:t>ț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i </w:t>
      </w:r>
      <w:r w:rsidR="00EB242C">
        <w:rPr>
          <w:rFonts w:ascii="Times New Roman" w:hAnsi="Times New Roman" w:cs="Times New Roman"/>
          <w:i/>
          <w:sz w:val="26"/>
          <w:szCs w:val="26"/>
        </w:rPr>
        <w:t>conform reglementarilor legale 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vigoare” ;</w:t>
      </w:r>
    </w:p>
    <w:p w14:paraId="00A13CB0" w14:textId="77777777" w:rsidR="008A14CA" w:rsidRDefault="00EB242C" w:rsidP="008A14CA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4207">
        <w:rPr>
          <w:rFonts w:ascii="Times New Roman" w:hAnsi="Times New Roman" w:cs="Times New Roman"/>
          <w:sz w:val="26"/>
          <w:szCs w:val="26"/>
        </w:rPr>
        <w:t>D</w:t>
      </w:r>
      <w:r w:rsidR="008A14CA" w:rsidRPr="00C44207">
        <w:rPr>
          <w:rFonts w:ascii="Times New Roman" w:hAnsi="Times New Roman" w:cs="Times New Roman"/>
          <w:sz w:val="26"/>
          <w:szCs w:val="26"/>
        </w:rPr>
        <w:t>ispozi</w:t>
      </w:r>
      <w:r>
        <w:rPr>
          <w:rFonts w:ascii="Times New Roman" w:hAnsi="Times New Roman" w:cs="Times New Roman"/>
          <w:sz w:val="26"/>
          <w:szCs w:val="26"/>
        </w:rPr>
        <w:t>ț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iile HG nr 548/1999 privind aprobarea Normelor tehnice </w:t>
      </w:r>
      <w:r>
        <w:rPr>
          <w:rFonts w:ascii="Times New Roman" w:hAnsi="Times New Roman" w:cs="Times New Roman"/>
          <w:sz w:val="26"/>
          <w:szCs w:val="26"/>
        </w:rPr>
        <w:t xml:space="preserve"> pentru î</w:t>
      </w:r>
      <w:r w:rsidR="008A14CA" w:rsidRPr="00C44207">
        <w:rPr>
          <w:rFonts w:ascii="Times New Roman" w:hAnsi="Times New Roman" w:cs="Times New Roman"/>
          <w:sz w:val="26"/>
          <w:szCs w:val="26"/>
        </w:rPr>
        <w:t>ntocmirea inventarului bunurilor care alc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C44207">
        <w:rPr>
          <w:rFonts w:ascii="Times New Roman" w:hAnsi="Times New Roman" w:cs="Times New Roman"/>
          <w:sz w:val="26"/>
          <w:szCs w:val="26"/>
        </w:rPr>
        <w:t>tuiesc domeniul public al comunelor, ora</w:t>
      </w:r>
      <w:r>
        <w:rPr>
          <w:rFonts w:ascii="Times New Roman" w:hAnsi="Times New Roman" w:cs="Times New Roman"/>
          <w:sz w:val="26"/>
          <w:szCs w:val="26"/>
        </w:rPr>
        <w:t>ș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elor, municipiilor </w:t>
      </w:r>
      <w:r>
        <w:rPr>
          <w:rFonts w:ascii="Times New Roman" w:hAnsi="Times New Roman" w:cs="Times New Roman"/>
          <w:sz w:val="26"/>
          <w:szCs w:val="26"/>
        </w:rPr>
        <w:t>ș</w:t>
      </w:r>
      <w:r w:rsidR="008A14CA" w:rsidRPr="00C44207">
        <w:rPr>
          <w:rFonts w:ascii="Times New Roman" w:hAnsi="Times New Roman" w:cs="Times New Roman"/>
          <w:sz w:val="26"/>
          <w:szCs w:val="26"/>
        </w:rPr>
        <w:t>i jude</w:t>
      </w:r>
      <w:r>
        <w:rPr>
          <w:rFonts w:ascii="Times New Roman" w:hAnsi="Times New Roman" w:cs="Times New Roman"/>
          <w:sz w:val="26"/>
          <w:szCs w:val="26"/>
        </w:rPr>
        <w:t>ț</w:t>
      </w:r>
      <w:r w:rsidR="008A14CA" w:rsidRPr="00C44207">
        <w:rPr>
          <w:rFonts w:ascii="Times New Roman" w:hAnsi="Times New Roman" w:cs="Times New Roman"/>
          <w:sz w:val="26"/>
          <w:szCs w:val="26"/>
        </w:rPr>
        <w:t>elor conform c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rora 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“ prezentele norme tehnice reglementeaz</w:t>
      </w:r>
      <w:r>
        <w:rPr>
          <w:rFonts w:ascii="Times New Roman" w:hAnsi="Times New Roman" w:cs="Times New Roman"/>
          <w:i/>
          <w:sz w:val="26"/>
          <w:szCs w:val="26"/>
        </w:rPr>
        <w:t>ă modul unitar de 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ntocmire a inventarului bunurilor care pot alc</w:t>
      </w:r>
      <w:r>
        <w:rPr>
          <w:rFonts w:ascii="Times New Roman" w:hAnsi="Times New Roman" w:cs="Times New Roman"/>
          <w:i/>
          <w:sz w:val="26"/>
          <w:szCs w:val="26"/>
        </w:rPr>
        <w:t>ă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tui domeniul public al comunelor, ora</w:t>
      </w:r>
      <w:r>
        <w:rPr>
          <w:rFonts w:ascii="Times New Roman" w:hAnsi="Times New Roman" w:cs="Times New Roman"/>
          <w:i/>
          <w:sz w:val="26"/>
          <w:szCs w:val="26"/>
        </w:rPr>
        <w:t>ș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 xml:space="preserve">elor , municipiilor </w:t>
      </w:r>
      <w:r>
        <w:rPr>
          <w:rFonts w:ascii="Times New Roman" w:hAnsi="Times New Roman" w:cs="Times New Roman"/>
          <w:i/>
          <w:sz w:val="26"/>
          <w:szCs w:val="26"/>
        </w:rPr>
        <w:t>ș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i jude</w:t>
      </w:r>
      <w:r>
        <w:rPr>
          <w:rFonts w:ascii="Times New Roman" w:hAnsi="Times New Roman" w:cs="Times New Roman"/>
          <w:i/>
          <w:sz w:val="26"/>
          <w:szCs w:val="26"/>
        </w:rPr>
        <w:t>țelor, î</w:t>
      </w:r>
      <w:r w:rsidR="008A14CA" w:rsidRPr="00B511DE">
        <w:rPr>
          <w:rFonts w:ascii="Times New Roman" w:hAnsi="Times New Roman" w:cs="Times New Roman"/>
          <w:i/>
          <w:sz w:val="26"/>
          <w:szCs w:val="26"/>
        </w:rPr>
        <w:t>n conformitate cu prevederile legale</w:t>
      </w:r>
      <w:r w:rsidR="008A14CA" w:rsidRPr="00C44207">
        <w:rPr>
          <w:rFonts w:ascii="Times New Roman" w:hAnsi="Times New Roman" w:cs="Times New Roman"/>
          <w:sz w:val="26"/>
          <w:szCs w:val="26"/>
        </w:rPr>
        <w:t xml:space="preserve">”; </w:t>
      </w:r>
      <w:r w:rsidR="008A14CA" w:rsidRPr="00C44207">
        <w:rPr>
          <w:rFonts w:ascii="Times New Roman" w:hAnsi="Times New Roman" w:cs="Times New Roman"/>
          <w:sz w:val="26"/>
          <w:szCs w:val="26"/>
        </w:rPr>
        <w:tab/>
      </w:r>
    </w:p>
    <w:p w14:paraId="44A1D3CD" w14:textId="77777777" w:rsidR="008A14CA" w:rsidRPr="00EC4096" w:rsidRDefault="008A14CA" w:rsidP="008A14CA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44207">
        <w:rPr>
          <w:rFonts w:ascii="Times New Roman" w:hAnsi="Times New Roman" w:cs="Times New Roman"/>
          <w:sz w:val="26"/>
          <w:szCs w:val="26"/>
        </w:rPr>
        <w:t xml:space="preserve"> </w:t>
      </w:r>
      <w:r w:rsidRPr="00C44207">
        <w:rPr>
          <w:rFonts w:ascii="Times New Roman" w:hAnsi="Times New Roman"/>
          <w:sz w:val="26"/>
          <w:szCs w:val="26"/>
        </w:rPr>
        <w:t>permanenta preocupare a administra</w:t>
      </w:r>
      <w:r w:rsidR="00EB242C">
        <w:rPr>
          <w:rFonts w:ascii="Times New Roman" w:hAnsi="Times New Roman"/>
          <w:sz w:val="26"/>
          <w:szCs w:val="26"/>
        </w:rPr>
        <w:t>ț</w:t>
      </w:r>
      <w:r w:rsidRPr="00C44207">
        <w:rPr>
          <w:rFonts w:ascii="Times New Roman" w:hAnsi="Times New Roman"/>
          <w:sz w:val="26"/>
          <w:szCs w:val="26"/>
        </w:rPr>
        <w:t>iei publice locale a Muni</w:t>
      </w:r>
      <w:r w:rsidR="00EB242C">
        <w:rPr>
          <w:rFonts w:ascii="Times New Roman" w:hAnsi="Times New Roman"/>
          <w:sz w:val="26"/>
          <w:szCs w:val="26"/>
        </w:rPr>
        <w:t>cipiului Drobeta Turnu Severin în ceea ce priveste întocmirea unor situaț</w:t>
      </w:r>
      <w:r w:rsidRPr="00C44207">
        <w:rPr>
          <w:rFonts w:ascii="Times New Roman" w:hAnsi="Times New Roman"/>
          <w:sz w:val="26"/>
          <w:szCs w:val="26"/>
        </w:rPr>
        <w:t>ii financiar-contabile c</w:t>
      </w:r>
      <w:r w:rsidR="00EB242C">
        <w:rPr>
          <w:rFonts w:ascii="Times New Roman" w:hAnsi="Times New Roman"/>
          <w:sz w:val="26"/>
          <w:szCs w:val="26"/>
        </w:rPr>
        <w:t>â</w:t>
      </w:r>
      <w:r w:rsidRPr="00C44207">
        <w:rPr>
          <w:rFonts w:ascii="Times New Roman" w:hAnsi="Times New Roman"/>
          <w:sz w:val="26"/>
          <w:szCs w:val="26"/>
        </w:rPr>
        <w:t>t mai exacte ;</w:t>
      </w:r>
    </w:p>
    <w:p w14:paraId="0F472B3B" w14:textId="77777777" w:rsidR="008A14CA" w:rsidRPr="002D2BFB" w:rsidRDefault="008A14CA" w:rsidP="008A14CA">
      <w:pPr>
        <w:pStyle w:val="ListParagraph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Sus</w:t>
      </w:r>
      <w:r w:rsidR="00EB242C">
        <w:rPr>
          <w:rFonts w:ascii="Times New Roman" w:hAnsi="Times New Roman"/>
          <w:sz w:val="26"/>
          <w:szCs w:val="26"/>
        </w:rPr>
        <w:t>ț</w:t>
      </w:r>
      <w:r>
        <w:rPr>
          <w:rFonts w:ascii="Times New Roman" w:hAnsi="Times New Roman"/>
          <w:sz w:val="26"/>
          <w:szCs w:val="26"/>
        </w:rPr>
        <w:t>inerea proiectului din punct de vedere legal este fundamentat</w:t>
      </w:r>
      <w:r w:rsidR="00EB242C">
        <w:rPr>
          <w:rFonts w:ascii="Times New Roman" w:hAnsi="Times New Roman"/>
          <w:sz w:val="26"/>
          <w:szCs w:val="26"/>
        </w:rPr>
        <w:t>ă</w:t>
      </w:r>
      <w:r>
        <w:rPr>
          <w:rFonts w:ascii="Times New Roman" w:hAnsi="Times New Roman"/>
          <w:sz w:val="26"/>
          <w:szCs w:val="26"/>
        </w:rPr>
        <w:t xml:space="preserve"> pe dispozi</w:t>
      </w:r>
      <w:r w:rsidR="00EB242C">
        <w:rPr>
          <w:rFonts w:ascii="Times New Roman" w:hAnsi="Times New Roman"/>
          <w:sz w:val="26"/>
          <w:szCs w:val="26"/>
        </w:rPr>
        <w:t>ț</w:t>
      </w:r>
      <w:r>
        <w:rPr>
          <w:rFonts w:ascii="Times New Roman" w:hAnsi="Times New Roman"/>
          <w:sz w:val="26"/>
          <w:szCs w:val="26"/>
        </w:rPr>
        <w:t>iile art.8 alin 1 si 2 din Legea nr. 82 / 1991 a contabilit</w:t>
      </w:r>
      <w:r w:rsidR="00EB242C">
        <w:rPr>
          <w:rFonts w:ascii="Times New Roman" w:hAnsi="Times New Roman"/>
          <w:sz w:val="26"/>
          <w:szCs w:val="26"/>
        </w:rPr>
        <w:t>ăț</w:t>
      </w:r>
      <w:r>
        <w:rPr>
          <w:rFonts w:ascii="Times New Roman" w:hAnsi="Times New Roman"/>
          <w:sz w:val="26"/>
          <w:szCs w:val="26"/>
        </w:rPr>
        <w:t>ii, pe dispozi</w:t>
      </w:r>
      <w:r w:rsidR="00EB242C">
        <w:rPr>
          <w:rFonts w:ascii="Times New Roman" w:hAnsi="Times New Roman"/>
          <w:sz w:val="26"/>
          <w:szCs w:val="26"/>
        </w:rPr>
        <w:t>ț</w:t>
      </w:r>
      <w:r>
        <w:rPr>
          <w:rFonts w:ascii="Times New Roman" w:hAnsi="Times New Roman"/>
          <w:sz w:val="26"/>
          <w:szCs w:val="26"/>
        </w:rPr>
        <w:t xml:space="preserve">iile </w:t>
      </w:r>
      <w:r w:rsidRPr="00C44207">
        <w:rPr>
          <w:rFonts w:ascii="Times New Roman" w:hAnsi="Times New Roman" w:cs="Times New Roman"/>
          <w:sz w:val="26"/>
          <w:szCs w:val="26"/>
        </w:rPr>
        <w:t>art.2</w:t>
      </w:r>
      <w:r w:rsidRPr="00C44207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44207">
        <w:rPr>
          <w:rFonts w:ascii="Times New Roman" w:hAnsi="Times New Roman" w:cs="Times New Roman"/>
          <w:sz w:val="26"/>
          <w:szCs w:val="26"/>
        </w:rPr>
        <w:t xml:space="preserve"> si art.2</w:t>
      </w:r>
      <w:r w:rsidRPr="00C44207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C44207">
        <w:rPr>
          <w:rFonts w:ascii="Times New Roman" w:hAnsi="Times New Roman" w:cs="Times New Roman"/>
          <w:sz w:val="26"/>
          <w:szCs w:val="26"/>
        </w:rPr>
        <w:t xml:space="preserve">din OG nr. 81/2003 privind reevaluarea </w:t>
      </w:r>
      <w:r w:rsidR="00EB242C">
        <w:rPr>
          <w:rFonts w:ascii="Times New Roman" w:hAnsi="Times New Roman" w:cs="Times New Roman"/>
          <w:sz w:val="26"/>
          <w:szCs w:val="26"/>
        </w:rPr>
        <w:t>ș</w:t>
      </w:r>
      <w:r w:rsidRPr="00C44207">
        <w:rPr>
          <w:rFonts w:ascii="Times New Roman" w:hAnsi="Times New Roman" w:cs="Times New Roman"/>
          <w:sz w:val="26"/>
          <w:szCs w:val="26"/>
        </w:rPr>
        <w:t>i amortizarea act</w:t>
      </w:r>
      <w:r w:rsidR="00EB242C">
        <w:rPr>
          <w:rFonts w:ascii="Times New Roman" w:hAnsi="Times New Roman" w:cs="Times New Roman"/>
          <w:sz w:val="26"/>
          <w:szCs w:val="26"/>
        </w:rPr>
        <w:t>ivelor fixe aflate î</w:t>
      </w:r>
      <w:r w:rsidRPr="00C44207">
        <w:rPr>
          <w:rFonts w:ascii="Times New Roman" w:hAnsi="Times New Roman" w:cs="Times New Roman"/>
          <w:sz w:val="26"/>
          <w:szCs w:val="26"/>
        </w:rPr>
        <w:t>n patrimoni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C44207">
        <w:rPr>
          <w:rFonts w:ascii="Times New Roman" w:hAnsi="Times New Roman" w:cs="Times New Roman"/>
          <w:sz w:val="26"/>
          <w:szCs w:val="26"/>
        </w:rPr>
        <w:t>l institu</w:t>
      </w:r>
      <w:r w:rsidR="00EB242C">
        <w:rPr>
          <w:rFonts w:ascii="Times New Roman" w:hAnsi="Times New Roman" w:cs="Times New Roman"/>
          <w:sz w:val="26"/>
          <w:szCs w:val="26"/>
        </w:rPr>
        <w:t>ț</w:t>
      </w:r>
      <w:r w:rsidRPr="00C44207">
        <w:rPr>
          <w:rFonts w:ascii="Times New Roman" w:hAnsi="Times New Roman" w:cs="Times New Roman"/>
          <w:sz w:val="26"/>
          <w:szCs w:val="26"/>
        </w:rPr>
        <w:t>iilor publice cu modific</w:t>
      </w:r>
      <w:r w:rsidR="00EB242C">
        <w:rPr>
          <w:rFonts w:ascii="Times New Roman" w:hAnsi="Times New Roman" w:cs="Times New Roman"/>
          <w:sz w:val="26"/>
          <w:szCs w:val="26"/>
        </w:rPr>
        <w:t>ă</w:t>
      </w:r>
      <w:r w:rsidRPr="00C44207">
        <w:rPr>
          <w:rFonts w:ascii="Times New Roman" w:hAnsi="Times New Roman" w:cs="Times New Roman"/>
          <w:sz w:val="26"/>
          <w:szCs w:val="26"/>
        </w:rPr>
        <w:t xml:space="preserve">rile </w:t>
      </w:r>
      <w:r w:rsidR="00EB242C">
        <w:rPr>
          <w:rFonts w:ascii="Times New Roman" w:hAnsi="Times New Roman" w:cs="Times New Roman"/>
          <w:sz w:val="26"/>
          <w:szCs w:val="26"/>
        </w:rPr>
        <w:t>ș</w:t>
      </w:r>
      <w:r w:rsidRPr="00C44207">
        <w:rPr>
          <w:rFonts w:ascii="Times New Roman" w:hAnsi="Times New Roman" w:cs="Times New Roman"/>
          <w:sz w:val="26"/>
          <w:szCs w:val="26"/>
        </w:rPr>
        <w:t>i complet</w:t>
      </w:r>
      <w:r w:rsidR="00EB242C">
        <w:rPr>
          <w:rFonts w:ascii="Times New Roman" w:hAnsi="Times New Roman" w:cs="Times New Roman"/>
          <w:sz w:val="26"/>
          <w:szCs w:val="26"/>
        </w:rPr>
        <w:t>ă</w:t>
      </w:r>
      <w:r w:rsidRPr="00C44207">
        <w:rPr>
          <w:rFonts w:ascii="Times New Roman" w:hAnsi="Times New Roman" w:cs="Times New Roman"/>
          <w:sz w:val="26"/>
          <w:szCs w:val="26"/>
        </w:rPr>
        <w:t xml:space="preserve">rile ulterioare 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44207">
        <w:rPr>
          <w:rFonts w:ascii="Times New Roman" w:hAnsi="Times New Roman" w:cs="Times New Roman"/>
          <w:sz w:val="26"/>
          <w:szCs w:val="26"/>
        </w:rPr>
        <w:t>dispozi</w:t>
      </w:r>
      <w:r w:rsidR="00EB242C">
        <w:rPr>
          <w:rFonts w:ascii="Times New Roman" w:hAnsi="Times New Roman" w:cs="Times New Roman"/>
          <w:sz w:val="26"/>
          <w:szCs w:val="26"/>
        </w:rPr>
        <w:t>ț</w:t>
      </w:r>
      <w:r w:rsidRPr="00C44207">
        <w:rPr>
          <w:rFonts w:ascii="Times New Roman" w:hAnsi="Times New Roman" w:cs="Times New Roman"/>
          <w:sz w:val="26"/>
          <w:szCs w:val="26"/>
        </w:rPr>
        <w:t xml:space="preserve">iile  OMF nr. 3471/2008 pentru aprobarea Normelor  metodologice  privind reevaluarea </w:t>
      </w:r>
      <w:r w:rsidR="00EB242C">
        <w:rPr>
          <w:rFonts w:ascii="Times New Roman" w:hAnsi="Times New Roman" w:cs="Times New Roman"/>
          <w:sz w:val="26"/>
          <w:szCs w:val="26"/>
        </w:rPr>
        <w:t>ș</w:t>
      </w:r>
      <w:r w:rsidRPr="00C44207">
        <w:rPr>
          <w:rFonts w:ascii="Times New Roman" w:hAnsi="Times New Roman" w:cs="Times New Roman"/>
          <w:sz w:val="26"/>
          <w:szCs w:val="26"/>
        </w:rPr>
        <w:t>i amortizarea a</w:t>
      </w:r>
      <w:r w:rsidR="00EB242C">
        <w:rPr>
          <w:rFonts w:ascii="Times New Roman" w:hAnsi="Times New Roman" w:cs="Times New Roman"/>
          <w:sz w:val="26"/>
          <w:szCs w:val="26"/>
        </w:rPr>
        <w:t>ctivelor fixe corporale aflate î</w:t>
      </w:r>
      <w:r w:rsidRPr="00C44207">
        <w:rPr>
          <w:rFonts w:ascii="Times New Roman" w:hAnsi="Times New Roman" w:cs="Times New Roman"/>
          <w:sz w:val="26"/>
          <w:szCs w:val="26"/>
        </w:rPr>
        <w:t xml:space="preserve">n </w:t>
      </w:r>
      <w:r w:rsidRPr="002D2BFB">
        <w:rPr>
          <w:rFonts w:ascii="Times New Roman" w:hAnsi="Times New Roman" w:cs="Times New Roman"/>
          <w:sz w:val="26"/>
          <w:szCs w:val="26"/>
        </w:rPr>
        <w:t>patrimoniul institu</w:t>
      </w:r>
      <w:r w:rsidR="00EB242C">
        <w:rPr>
          <w:rFonts w:ascii="Times New Roman" w:hAnsi="Times New Roman" w:cs="Times New Roman"/>
          <w:sz w:val="26"/>
          <w:szCs w:val="26"/>
        </w:rPr>
        <w:t>ț</w:t>
      </w:r>
      <w:r w:rsidRPr="002D2BFB">
        <w:rPr>
          <w:rFonts w:ascii="Times New Roman" w:hAnsi="Times New Roman" w:cs="Times New Roman"/>
          <w:sz w:val="26"/>
          <w:szCs w:val="26"/>
        </w:rPr>
        <w:t>iilor publice, cu modific</w:t>
      </w:r>
      <w:r w:rsidR="00EB242C">
        <w:rPr>
          <w:rFonts w:ascii="Times New Roman" w:hAnsi="Times New Roman" w:cs="Times New Roman"/>
          <w:sz w:val="26"/>
          <w:szCs w:val="26"/>
        </w:rPr>
        <w:t>ările ș</w:t>
      </w:r>
      <w:r w:rsidRPr="002D2BFB">
        <w:rPr>
          <w:rFonts w:ascii="Times New Roman" w:hAnsi="Times New Roman" w:cs="Times New Roman"/>
          <w:sz w:val="26"/>
          <w:szCs w:val="26"/>
        </w:rPr>
        <w:t>i complet</w:t>
      </w:r>
      <w:r w:rsidR="00EB242C">
        <w:rPr>
          <w:rFonts w:ascii="Times New Roman" w:hAnsi="Times New Roman" w:cs="Times New Roman"/>
          <w:sz w:val="26"/>
          <w:szCs w:val="26"/>
        </w:rPr>
        <w:t>ă</w:t>
      </w:r>
      <w:r w:rsidRPr="002D2BFB">
        <w:rPr>
          <w:rFonts w:ascii="Times New Roman" w:hAnsi="Times New Roman" w:cs="Times New Roman"/>
          <w:sz w:val="26"/>
          <w:szCs w:val="26"/>
        </w:rPr>
        <w:t>rile ulterioare, dispozi</w:t>
      </w:r>
      <w:r w:rsidR="00EB242C">
        <w:rPr>
          <w:rFonts w:ascii="Times New Roman" w:hAnsi="Times New Roman" w:cs="Times New Roman"/>
          <w:sz w:val="26"/>
          <w:szCs w:val="26"/>
        </w:rPr>
        <w:t>ț</w:t>
      </w:r>
      <w:r w:rsidRPr="002D2BFB">
        <w:rPr>
          <w:rFonts w:ascii="Times New Roman" w:hAnsi="Times New Roman" w:cs="Times New Roman"/>
          <w:sz w:val="26"/>
          <w:szCs w:val="26"/>
        </w:rPr>
        <w:t>iile HG nr 548/1999 privind apro</w:t>
      </w:r>
      <w:r w:rsidR="00EB242C">
        <w:rPr>
          <w:rFonts w:ascii="Times New Roman" w:hAnsi="Times New Roman" w:cs="Times New Roman"/>
          <w:sz w:val="26"/>
          <w:szCs w:val="26"/>
        </w:rPr>
        <w:t>barea Normelor tehnice  pentru î</w:t>
      </w:r>
      <w:r w:rsidRPr="002D2BFB">
        <w:rPr>
          <w:rFonts w:ascii="Times New Roman" w:hAnsi="Times New Roman" w:cs="Times New Roman"/>
          <w:sz w:val="26"/>
          <w:szCs w:val="26"/>
        </w:rPr>
        <w:t>ntocmirea inventarului bunurilor care alc</w:t>
      </w:r>
      <w:r w:rsidR="00EB242C">
        <w:rPr>
          <w:rFonts w:ascii="Times New Roman" w:hAnsi="Times New Roman" w:cs="Times New Roman"/>
          <w:sz w:val="26"/>
          <w:szCs w:val="26"/>
        </w:rPr>
        <w:t>ă</w:t>
      </w:r>
      <w:r w:rsidRPr="002D2BFB">
        <w:rPr>
          <w:rFonts w:ascii="Times New Roman" w:hAnsi="Times New Roman" w:cs="Times New Roman"/>
          <w:sz w:val="26"/>
          <w:szCs w:val="26"/>
        </w:rPr>
        <w:t>tuiesc domeniul public al comunelor, oraselor, municipiilor si jude</w:t>
      </w:r>
      <w:r w:rsidR="00EB242C">
        <w:rPr>
          <w:rFonts w:ascii="Times New Roman" w:hAnsi="Times New Roman" w:cs="Times New Roman"/>
          <w:sz w:val="26"/>
          <w:szCs w:val="26"/>
        </w:rPr>
        <w:t>ț</w:t>
      </w:r>
      <w:r w:rsidRPr="002D2BFB">
        <w:rPr>
          <w:rFonts w:ascii="Times New Roman" w:hAnsi="Times New Roman" w:cs="Times New Roman"/>
          <w:sz w:val="26"/>
          <w:szCs w:val="26"/>
        </w:rPr>
        <w:t>elor pr</w:t>
      </w:r>
      <w:r w:rsidR="00EB242C">
        <w:rPr>
          <w:rFonts w:ascii="Times New Roman" w:hAnsi="Times New Roman" w:cs="Times New Roman"/>
          <w:sz w:val="26"/>
          <w:szCs w:val="26"/>
        </w:rPr>
        <w:t>ecum ș</w:t>
      </w:r>
      <w:r w:rsidRPr="002D2BFB">
        <w:rPr>
          <w:rFonts w:ascii="Times New Roman" w:hAnsi="Times New Roman" w:cs="Times New Roman"/>
          <w:sz w:val="26"/>
          <w:szCs w:val="26"/>
        </w:rPr>
        <w:t xml:space="preserve">i prevederile art. 84, art.129 alin.1, alin.2 lit.c, art.139 alin.1, alin.3, lit.g, art.196 alin.1 lit.a precum </w:t>
      </w:r>
      <w:r w:rsidR="00EB242C">
        <w:rPr>
          <w:rFonts w:ascii="Times New Roman" w:hAnsi="Times New Roman" w:cs="Times New Roman"/>
          <w:sz w:val="26"/>
          <w:szCs w:val="26"/>
        </w:rPr>
        <w:t>ș</w:t>
      </w:r>
      <w:r w:rsidRPr="002D2BFB">
        <w:rPr>
          <w:rFonts w:ascii="Times New Roman" w:hAnsi="Times New Roman" w:cs="Times New Roman"/>
          <w:sz w:val="26"/>
          <w:szCs w:val="26"/>
        </w:rPr>
        <w:t>i ale art. 300 alin</w:t>
      </w:r>
      <w:r w:rsidR="00EB242C">
        <w:rPr>
          <w:rFonts w:ascii="Times New Roman" w:hAnsi="Times New Roman" w:cs="Times New Roman"/>
          <w:sz w:val="26"/>
          <w:szCs w:val="26"/>
        </w:rPr>
        <w:t>.</w:t>
      </w:r>
      <w:r w:rsidRPr="002D2BFB">
        <w:rPr>
          <w:rFonts w:ascii="Times New Roman" w:hAnsi="Times New Roman" w:cs="Times New Roman"/>
          <w:sz w:val="26"/>
          <w:szCs w:val="26"/>
        </w:rPr>
        <w:t xml:space="preserve"> 1 lit</w:t>
      </w:r>
      <w:r w:rsidR="00EB242C">
        <w:rPr>
          <w:rFonts w:ascii="Times New Roman" w:hAnsi="Times New Roman" w:cs="Times New Roman"/>
          <w:sz w:val="26"/>
          <w:szCs w:val="26"/>
        </w:rPr>
        <w:t>.</w:t>
      </w:r>
      <w:r w:rsidRPr="002D2BFB">
        <w:rPr>
          <w:rFonts w:ascii="Times New Roman" w:hAnsi="Times New Roman" w:cs="Times New Roman"/>
          <w:sz w:val="26"/>
          <w:szCs w:val="26"/>
        </w:rPr>
        <w:t xml:space="preserve"> j din OUG nr. 57/2019 privind Codul administrativ:</w:t>
      </w:r>
    </w:p>
    <w:p w14:paraId="38522783" w14:textId="0054A84D" w:rsidR="006E19AE" w:rsidRDefault="008A14CA" w:rsidP="008A14C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EB242C">
        <w:rPr>
          <w:rFonts w:ascii="Times New Roman" w:hAnsi="Times New Roman"/>
          <w:sz w:val="26"/>
          <w:szCs w:val="26"/>
        </w:rPr>
        <w:t>În acest sens î</w:t>
      </w:r>
      <w:r w:rsidRPr="006710EE">
        <w:rPr>
          <w:rFonts w:ascii="Times New Roman" w:hAnsi="Times New Roman"/>
          <w:sz w:val="26"/>
          <w:szCs w:val="26"/>
        </w:rPr>
        <w:t>n conformitate cu prevederile art. 136, alin 8, lit b din OUG nr. 57 privi</w:t>
      </w:r>
      <w:r w:rsidR="00EB242C">
        <w:rPr>
          <w:rFonts w:ascii="Times New Roman" w:hAnsi="Times New Roman"/>
          <w:sz w:val="26"/>
          <w:szCs w:val="26"/>
        </w:rPr>
        <w:t>nd Codul administrativ, a fost î</w:t>
      </w:r>
      <w:r w:rsidRPr="006710EE">
        <w:rPr>
          <w:rFonts w:ascii="Times New Roman" w:hAnsi="Times New Roman"/>
          <w:sz w:val="26"/>
          <w:szCs w:val="26"/>
        </w:rPr>
        <w:t>ntocmit raportul de specialitate al Direc</w:t>
      </w:r>
      <w:r w:rsidR="00EB242C">
        <w:rPr>
          <w:rFonts w:ascii="Times New Roman" w:hAnsi="Times New Roman"/>
          <w:sz w:val="26"/>
          <w:szCs w:val="26"/>
        </w:rPr>
        <w:t>ț</w:t>
      </w:r>
      <w:r w:rsidRPr="006710EE">
        <w:rPr>
          <w:rFonts w:ascii="Times New Roman" w:hAnsi="Times New Roman"/>
          <w:sz w:val="26"/>
          <w:szCs w:val="26"/>
        </w:rPr>
        <w:t xml:space="preserve">iei Patrimoniu privind </w:t>
      </w:r>
      <w:r w:rsidR="006E19AE" w:rsidRPr="00EB242C">
        <w:rPr>
          <w:rFonts w:ascii="Times New Roman" w:hAnsi="Times New Roman" w:cs="Times New Roman"/>
          <w:sz w:val="28"/>
          <w:szCs w:val="28"/>
        </w:rPr>
        <w:t>aprobarea valorilor activelor fixe aflate în domeniul public al Municipiului Drobeta Turnu Severin</w:t>
      </w:r>
      <w:r w:rsidR="006B5A02" w:rsidRPr="00EB242C">
        <w:rPr>
          <w:rFonts w:ascii="Times New Roman" w:hAnsi="Times New Roman" w:cs="Times New Roman"/>
          <w:sz w:val="28"/>
          <w:szCs w:val="28"/>
        </w:rPr>
        <w:t>,</w:t>
      </w:r>
      <w:r w:rsidR="006B5A02">
        <w:rPr>
          <w:rFonts w:ascii="Times New Roman" w:hAnsi="Times New Roman" w:cs="Times New Roman"/>
          <w:sz w:val="28"/>
          <w:szCs w:val="28"/>
        </w:rPr>
        <w:t xml:space="preserve"> </w:t>
      </w:r>
      <w:r w:rsidR="006B5A02" w:rsidRPr="006B5A02">
        <w:rPr>
          <w:rFonts w:ascii="Times New Roman" w:hAnsi="Times New Roman" w:cs="Times New Roman"/>
          <w:bCs/>
          <w:iCs/>
          <w:sz w:val="28"/>
          <w:szCs w:val="28"/>
        </w:rPr>
        <w:t>licee, scoli generale și grădinițe</w:t>
      </w:r>
      <w:r w:rsidR="006B5A02" w:rsidRPr="00EB242C">
        <w:rPr>
          <w:rFonts w:ascii="Times New Roman" w:hAnsi="Times New Roman" w:cs="Times New Roman"/>
          <w:sz w:val="28"/>
          <w:szCs w:val="28"/>
        </w:rPr>
        <w:t xml:space="preserve"> </w:t>
      </w:r>
      <w:r w:rsidR="006E19AE" w:rsidRPr="00EB242C">
        <w:rPr>
          <w:rFonts w:ascii="Times New Roman" w:hAnsi="Times New Roman" w:cs="Times New Roman"/>
          <w:sz w:val="28"/>
          <w:szCs w:val="28"/>
        </w:rPr>
        <w:t>rezultate în urma acțiunii de reevaluare a acestora</w:t>
      </w:r>
      <w:r w:rsidR="006E19A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2C2A574" w14:textId="77777777" w:rsidR="008A14CA" w:rsidRPr="006710EE" w:rsidRDefault="00EB242C" w:rsidP="008A14C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Proiectul de hotărâre cu î</w:t>
      </w:r>
      <w:r w:rsidR="008A14CA" w:rsidRPr="006710EE">
        <w:rPr>
          <w:rFonts w:ascii="Times New Roman" w:hAnsi="Times New Roman"/>
          <w:sz w:val="26"/>
          <w:szCs w:val="26"/>
        </w:rPr>
        <w:t>ntreaga documenta</w:t>
      </w:r>
      <w:r>
        <w:rPr>
          <w:rFonts w:ascii="Times New Roman" w:hAnsi="Times New Roman"/>
          <w:sz w:val="26"/>
          <w:szCs w:val="26"/>
        </w:rPr>
        <w:t>ție va fi supus spre dezbatere și aprobare   în ș</w:t>
      </w:r>
      <w:r w:rsidR="008A14CA" w:rsidRPr="006710EE">
        <w:rPr>
          <w:rFonts w:ascii="Times New Roman" w:hAnsi="Times New Roman"/>
          <w:sz w:val="26"/>
          <w:szCs w:val="26"/>
        </w:rPr>
        <w:t>edin</w:t>
      </w:r>
      <w:r>
        <w:rPr>
          <w:rFonts w:ascii="Times New Roman" w:hAnsi="Times New Roman"/>
          <w:sz w:val="26"/>
          <w:szCs w:val="26"/>
        </w:rPr>
        <w:t>ț</w:t>
      </w:r>
      <w:r w:rsidR="008A14CA" w:rsidRPr="006710EE">
        <w:rPr>
          <w:rFonts w:ascii="Times New Roman" w:hAnsi="Times New Roman"/>
          <w:sz w:val="26"/>
          <w:szCs w:val="26"/>
        </w:rPr>
        <w:t>a ordinar</w:t>
      </w:r>
      <w:r>
        <w:rPr>
          <w:rFonts w:ascii="Times New Roman" w:hAnsi="Times New Roman"/>
          <w:sz w:val="26"/>
          <w:szCs w:val="26"/>
        </w:rPr>
        <w:t>ă</w:t>
      </w:r>
      <w:r w:rsidR="008A14CA" w:rsidRPr="006710EE">
        <w:rPr>
          <w:rFonts w:ascii="Times New Roman" w:hAnsi="Times New Roman"/>
          <w:sz w:val="26"/>
          <w:szCs w:val="26"/>
        </w:rPr>
        <w:t xml:space="preserve"> a Consiliului Local a Municipiului Drobeta Turnu Severin</w:t>
      </w:r>
      <w:r w:rsidR="008A14CA">
        <w:rPr>
          <w:rFonts w:ascii="Times New Roman" w:hAnsi="Times New Roman"/>
          <w:sz w:val="26"/>
          <w:szCs w:val="26"/>
        </w:rPr>
        <w:t>.</w:t>
      </w:r>
    </w:p>
    <w:p w14:paraId="40523D50" w14:textId="77777777" w:rsidR="008A14CA" w:rsidRPr="006710EE" w:rsidRDefault="008A14CA" w:rsidP="008A14CA">
      <w:pPr>
        <w:pStyle w:val="ListParagraph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6710EE">
        <w:rPr>
          <w:rFonts w:ascii="Times New Roman" w:hAnsi="Times New Roman"/>
          <w:sz w:val="26"/>
          <w:szCs w:val="26"/>
        </w:rPr>
        <w:tab/>
      </w:r>
    </w:p>
    <w:p w14:paraId="2E070EAA" w14:textId="77777777" w:rsidR="008A14CA" w:rsidRPr="00C44207" w:rsidRDefault="008A14CA" w:rsidP="008A14CA">
      <w:pPr>
        <w:jc w:val="both"/>
        <w:rPr>
          <w:rFonts w:ascii="Times New Roman" w:hAnsi="Times New Roman"/>
          <w:sz w:val="26"/>
          <w:szCs w:val="26"/>
        </w:rPr>
      </w:pPr>
    </w:p>
    <w:p w14:paraId="5FCA591C" w14:textId="4AC93AE2" w:rsidR="008A14CA" w:rsidRPr="00C44207" w:rsidRDefault="008A14CA" w:rsidP="008A14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4207">
        <w:rPr>
          <w:rFonts w:ascii="Times New Roman" w:hAnsi="Times New Roman"/>
          <w:sz w:val="26"/>
          <w:szCs w:val="26"/>
        </w:rPr>
        <w:t xml:space="preserve">          DIRECTOR,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C44207">
        <w:rPr>
          <w:rFonts w:ascii="Times New Roman" w:hAnsi="Times New Roman"/>
          <w:sz w:val="26"/>
          <w:szCs w:val="26"/>
        </w:rPr>
        <w:t xml:space="preserve">    </w:t>
      </w:r>
    </w:p>
    <w:p w14:paraId="70C980B4" w14:textId="4993C1B4" w:rsidR="008A14CA" w:rsidRPr="00C44207" w:rsidRDefault="008A14CA" w:rsidP="008A14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4207">
        <w:rPr>
          <w:rFonts w:ascii="Times New Roman" w:hAnsi="Times New Roman"/>
          <w:sz w:val="26"/>
          <w:szCs w:val="26"/>
        </w:rPr>
        <w:t xml:space="preserve"> DIREC</w:t>
      </w:r>
      <w:r w:rsidR="00EB242C">
        <w:rPr>
          <w:rFonts w:ascii="Times New Roman" w:hAnsi="Times New Roman"/>
          <w:sz w:val="26"/>
          <w:szCs w:val="26"/>
        </w:rPr>
        <w:t>Ț</w:t>
      </w:r>
      <w:r w:rsidRPr="00C44207">
        <w:rPr>
          <w:rFonts w:ascii="Times New Roman" w:hAnsi="Times New Roman"/>
          <w:sz w:val="26"/>
          <w:szCs w:val="26"/>
        </w:rPr>
        <w:t xml:space="preserve">IA PATRIMONIU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EB242C">
        <w:rPr>
          <w:rFonts w:ascii="Times New Roman" w:hAnsi="Times New Roman"/>
          <w:sz w:val="26"/>
          <w:szCs w:val="26"/>
        </w:rPr>
        <w:t xml:space="preserve">        </w:t>
      </w:r>
      <w:r w:rsidR="006B5A02">
        <w:rPr>
          <w:rFonts w:ascii="Times New Roman" w:hAnsi="Times New Roman"/>
          <w:sz w:val="26"/>
          <w:szCs w:val="26"/>
        </w:rPr>
        <w:t>CONSILIER JURIDIC,</w:t>
      </w:r>
    </w:p>
    <w:p w14:paraId="7D5B6B0E" w14:textId="392B7274" w:rsidR="008A14CA" w:rsidRPr="00C44207" w:rsidRDefault="008A14CA" w:rsidP="008A14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4207">
        <w:rPr>
          <w:rFonts w:ascii="Times New Roman" w:hAnsi="Times New Roman"/>
          <w:sz w:val="26"/>
          <w:szCs w:val="26"/>
        </w:rPr>
        <w:t xml:space="preserve">     RADU  L</w:t>
      </w:r>
      <w:r w:rsidR="00EB242C">
        <w:rPr>
          <w:rFonts w:ascii="Times New Roman" w:hAnsi="Times New Roman"/>
          <w:sz w:val="26"/>
          <w:szCs w:val="26"/>
        </w:rPr>
        <w:t>Ă</w:t>
      </w:r>
      <w:r w:rsidRPr="00C44207">
        <w:rPr>
          <w:rFonts w:ascii="Times New Roman" w:hAnsi="Times New Roman"/>
          <w:sz w:val="26"/>
          <w:szCs w:val="26"/>
        </w:rPr>
        <w:t>P</w:t>
      </w:r>
      <w:r w:rsidR="00EB242C">
        <w:rPr>
          <w:rFonts w:ascii="Times New Roman" w:hAnsi="Times New Roman"/>
          <w:sz w:val="26"/>
          <w:szCs w:val="26"/>
        </w:rPr>
        <w:t>Ă</w:t>
      </w:r>
      <w:r w:rsidRPr="00C44207">
        <w:rPr>
          <w:rFonts w:ascii="Times New Roman" w:hAnsi="Times New Roman"/>
          <w:sz w:val="26"/>
          <w:szCs w:val="26"/>
        </w:rPr>
        <w:t xml:space="preserve">DAT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C44207">
        <w:rPr>
          <w:rFonts w:ascii="Times New Roman" w:hAnsi="Times New Roman"/>
          <w:sz w:val="26"/>
          <w:szCs w:val="26"/>
        </w:rPr>
        <w:t>MARIUS POPESCU</w:t>
      </w:r>
      <w:r w:rsidRPr="00C44207">
        <w:rPr>
          <w:sz w:val="26"/>
          <w:szCs w:val="26"/>
        </w:rPr>
        <w:t xml:space="preserve"> </w:t>
      </w:r>
    </w:p>
    <w:p w14:paraId="3726E70E" w14:textId="77777777" w:rsidR="008A14CA" w:rsidRPr="00C44207" w:rsidRDefault="008A14CA" w:rsidP="008A14CA">
      <w:pPr>
        <w:jc w:val="both"/>
        <w:rPr>
          <w:sz w:val="26"/>
          <w:szCs w:val="26"/>
        </w:rPr>
      </w:pPr>
    </w:p>
    <w:p w14:paraId="6A7ADE5F" w14:textId="77777777" w:rsidR="008A14CA" w:rsidRDefault="008A14CA" w:rsidP="008A14CA">
      <w:pPr>
        <w:rPr>
          <w:sz w:val="26"/>
          <w:szCs w:val="26"/>
        </w:rPr>
      </w:pPr>
    </w:p>
    <w:p w14:paraId="709E404C" w14:textId="77777777" w:rsidR="008D6C0C" w:rsidRDefault="00D6054A"/>
    <w:sectPr w:rsidR="008D6C0C" w:rsidSect="002F6B01">
      <w:pgSz w:w="12240" w:h="15840"/>
      <w:pgMar w:top="567" w:right="758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53D3A"/>
    <w:multiLevelType w:val="hybridMultilevel"/>
    <w:tmpl w:val="06A69272"/>
    <w:lvl w:ilvl="0" w:tplc="90EC2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4CA"/>
    <w:rsid w:val="001037A9"/>
    <w:rsid w:val="00184ED5"/>
    <w:rsid w:val="001902B7"/>
    <w:rsid w:val="00205838"/>
    <w:rsid w:val="004043AC"/>
    <w:rsid w:val="00555630"/>
    <w:rsid w:val="006B5A02"/>
    <w:rsid w:val="006E19AE"/>
    <w:rsid w:val="008A14CA"/>
    <w:rsid w:val="00980D00"/>
    <w:rsid w:val="00B133E8"/>
    <w:rsid w:val="00C56F48"/>
    <w:rsid w:val="00D6054A"/>
    <w:rsid w:val="00DB5C8E"/>
    <w:rsid w:val="00DD7447"/>
    <w:rsid w:val="00EB242C"/>
    <w:rsid w:val="00F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5C6F"/>
  <w15:docId w15:val="{87C98A84-7B1E-49A6-A920-B9CE007A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4C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4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4C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A14CA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A14CA"/>
    <w:rPr>
      <w:color w:val="0000FF"/>
      <w:u w:val="single"/>
    </w:rPr>
  </w:style>
  <w:style w:type="table" w:styleId="TableGrid">
    <w:name w:val="Table Grid"/>
    <w:basedOn w:val="TableNormal"/>
    <w:uiPriority w:val="39"/>
    <w:rsid w:val="008A14CA"/>
    <w:pPr>
      <w:spacing w:after="0" w:line="240" w:lineRule="auto"/>
    </w:pPr>
    <w:rPr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895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2023-06-19T10:53:00Z</dcterms:created>
  <dcterms:modified xsi:type="dcterms:W3CDTF">2024-07-05T05:57:00Z</dcterms:modified>
</cp:coreProperties>
</file>