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E37C5" w14:textId="55F70AB6" w:rsidR="00CA4009" w:rsidRPr="00F95D70" w:rsidRDefault="00CA4009" w:rsidP="00641414">
      <w:pPr>
        <w:rPr>
          <w:rFonts w:ascii="Times New Roman" w:hAnsi="Times New Roman"/>
          <w:sz w:val="24"/>
          <w:szCs w:val="24"/>
          <w:lang w:val="en-US"/>
        </w:rPr>
      </w:pPr>
    </w:p>
    <w:p w14:paraId="5A4E9DA4" w14:textId="15029464" w:rsidR="00571CEE" w:rsidRPr="00F95D70" w:rsidRDefault="00571CEE" w:rsidP="00641414">
      <w:pPr>
        <w:rPr>
          <w:rFonts w:ascii="Times New Roman" w:hAnsi="Times New Roman"/>
          <w:sz w:val="24"/>
          <w:szCs w:val="24"/>
        </w:rPr>
      </w:pPr>
    </w:p>
    <w:p w14:paraId="1F0384D1" w14:textId="40DE20C6" w:rsidR="00571CEE" w:rsidRPr="00F95D70" w:rsidRDefault="00571CEE" w:rsidP="00641414">
      <w:pPr>
        <w:rPr>
          <w:rFonts w:ascii="Times New Roman" w:hAnsi="Times New Roman"/>
          <w:sz w:val="24"/>
          <w:szCs w:val="24"/>
        </w:rPr>
      </w:pPr>
    </w:p>
    <w:p w14:paraId="44061C45" w14:textId="7DFB2F83" w:rsidR="0069296D" w:rsidRPr="00F95D70" w:rsidRDefault="0069296D" w:rsidP="00AA0A9A">
      <w:pPr>
        <w:rPr>
          <w:rFonts w:ascii="Times New Roman" w:hAnsi="Times New Roman"/>
          <w:sz w:val="24"/>
          <w:szCs w:val="24"/>
        </w:rPr>
      </w:pPr>
    </w:p>
    <w:p w14:paraId="3A23CD24" w14:textId="6D80FA7B" w:rsidR="00E476E7" w:rsidRPr="00F95D70" w:rsidRDefault="00E476E7" w:rsidP="00641414">
      <w:pPr>
        <w:rPr>
          <w:rFonts w:ascii="Times New Roman" w:hAnsi="Times New Roman"/>
          <w:sz w:val="24"/>
          <w:szCs w:val="24"/>
        </w:rPr>
      </w:pPr>
    </w:p>
    <w:p w14:paraId="712B74CB" w14:textId="2B2C8CA7" w:rsidR="00571CEE" w:rsidRPr="00F95D70" w:rsidRDefault="00571CEE" w:rsidP="00641414">
      <w:pPr>
        <w:rPr>
          <w:rFonts w:ascii="Times New Roman" w:hAnsi="Times New Roman"/>
          <w:sz w:val="24"/>
          <w:szCs w:val="24"/>
        </w:rPr>
      </w:pPr>
    </w:p>
    <w:p w14:paraId="534DA659" w14:textId="3DA33788" w:rsidR="00571CEE" w:rsidRPr="00F95D70" w:rsidRDefault="00571CE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r w:rsidRPr="00F95D70">
        <w:rPr>
          <w:rFonts w:ascii="Times New Roman" w:eastAsiaTheme="minorHAnsi" w:hAnsi="Times New Roman"/>
          <w:b/>
          <w:bCs/>
          <w:color w:val="2F5496" w:themeColor="accent1" w:themeShade="BF"/>
          <w:sz w:val="24"/>
          <w:szCs w:val="24"/>
        </w:rPr>
        <w:t>Stategia de contractare</w:t>
      </w:r>
    </w:p>
    <w:p w14:paraId="0CFFCC49" w14:textId="77777777" w:rsidR="00124858" w:rsidRPr="00F95D70" w:rsidRDefault="00571CEE" w:rsidP="00124858">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r w:rsidRPr="00F95D70">
        <w:rPr>
          <w:rFonts w:ascii="Times New Roman" w:eastAsiaTheme="minorHAnsi" w:hAnsi="Times New Roman"/>
          <w:b/>
          <w:bCs/>
          <w:color w:val="2F5496" w:themeColor="accent1" w:themeShade="BF"/>
          <w:sz w:val="24"/>
          <w:szCs w:val="24"/>
        </w:rPr>
        <w:t xml:space="preserve">aferentă procedurii de atribuire privind delegarea gestiunii activității </w:t>
      </w:r>
      <w:bookmarkStart w:id="0" w:name="_Hlk120363640"/>
      <w:r w:rsidRPr="00F95D70">
        <w:rPr>
          <w:rFonts w:ascii="Times New Roman" w:eastAsiaTheme="minorHAnsi" w:hAnsi="Times New Roman"/>
          <w:b/>
          <w:bCs/>
          <w:color w:val="2F5496" w:themeColor="accent1" w:themeShade="BF"/>
          <w:sz w:val="24"/>
          <w:szCs w:val="24"/>
        </w:rPr>
        <w:t>de</w:t>
      </w:r>
      <w:bookmarkStart w:id="1" w:name="_Hlk120364095"/>
    </w:p>
    <w:p w14:paraId="46F2CB1E" w14:textId="2E74319F" w:rsidR="00124858" w:rsidRPr="00F95D70" w:rsidRDefault="00124858" w:rsidP="00124858">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r w:rsidRPr="00F95D70">
        <w:rPr>
          <w:rFonts w:ascii="Times New Roman" w:eastAsia="Times New Roman" w:hAnsi="Times New Roman"/>
          <w:b/>
          <w:bCs/>
          <w:color w:val="2F5496" w:themeColor="accent1" w:themeShade="BF"/>
          <w:sz w:val="24"/>
          <w:szCs w:val="24"/>
        </w:rPr>
        <w:t>colectare separată şi transport separat al deşeurilor menajere şi al deşeurilor similare provenind din activităţi comerciale din industrie şi instituţii, inclusiv fracţii colectate separat</w:t>
      </w:r>
      <w:r w:rsidRPr="00F95D70">
        <w:rPr>
          <w:rFonts w:ascii="Times New Roman" w:eastAsia="Verdana" w:hAnsi="Times New Roman"/>
          <w:b/>
          <w:bCs/>
          <w:color w:val="2F5496" w:themeColor="accent1" w:themeShade="BF"/>
          <w:sz w:val="24"/>
          <w:szCs w:val="24"/>
        </w:rPr>
        <w:t xml:space="preserve">, pentru </w:t>
      </w:r>
      <w:r w:rsidRPr="0095129A">
        <w:rPr>
          <w:rFonts w:ascii="Times New Roman" w:hAnsi="Times New Roman"/>
          <w:b/>
          <w:bCs/>
          <w:color w:val="002060"/>
          <w:sz w:val="24"/>
          <w:szCs w:val="24"/>
        </w:rPr>
        <w:t>Comuna</w:t>
      </w:r>
      <w:r w:rsidR="00F95D70" w:rsidRPr="0095129A">
        <w:rPr>
          <w:rFonts w:ascii="Times New Roman" w:hAnsi="Times New Roman"/>
          <w:b/>
          <w:bCs/>
          <w:color w:val="002060"/>
          <w:sz w:val="24"/>
          <w:szCs w:val="24"/>
        </w:rPr>
        <w:t xml:space="preserve"> Cornetu</w:t>
      </w:r>
      <w:r w:rsidRPr="00F95D70">
        <w:rPr>
          <w:rFonts w:ascii="Times New Roman" w:hAnsi="Times New Roman"/>
          <w:b/>
          <w:bCs/>
          <w:color w:val="2F5496" w:themeColor="accent1" w:themeShade="BF"/>
          <w:sz w:val="24"/>
          <w:szCs w:val="24"/>
        </w:rPr>
        <w:t>, Judetul Ilfov</w:t>
      </w:r>
    </w:p>
    <w:p w14:paraId="6B671DE1" w14:textId="77777777" w:rsidR="00124858" w:rsidRPr="00F95D70" w:rsidRDefault="00124858" w:rsidP="00124858">
      <w:pPr>
        <w:jc w:val="center"/>
        <w:rPr>
          <w:rFonts w:ascii="Times New Roman" w:hAnsi="Times New Roman"/>
          <w:b/>
          <w:sz w:val="24"/>
          <w:szCs w:val="24"/>
        </w:rPr>
      </w:pPr>
    </w:p>
    <w:p w14:paraId="73F1B11D" w14:textId="5E5CBDC0"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26E848AA" w14:textId="7D2DEEC0"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662D2A58" w14:textId="7EF467DD"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014178EF" w14:textId="4191357A"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7ABD58D1" w14:textId="10FFF76C"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46C3A940" w14:textId="0C1FBF62"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38FDD91C" w14:textId="2E154D92"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024DA0A0" w14:textId="4060EDA0"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6188EFE2" w14:textId="5D67AC5B"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6D4C178A" w14:textId="1B300C56"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1D55F4D2" w14:textId="0A81AAF5" w:rsidR="0062381E" w:rsidRPr="00F95D70" w:rsidRDefault="0062381E"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2B883A6B" w14:textId="2435E44E" w:rsidR="00E476E7" w:rsidRPr="00F95D70" w:rsidRDefault="00E476E7"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4284381D" w14:textId="656977B7" w:rsidR="00E476E7" w:rsidRPr="00F95D70" w:rsidRDefault="00E476E7"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p w14:paraId="1A2296C0" w14:textId="77777777" w:rsidR="00E476E7" w:rsidRPr="00F95D70" w:rsidRDefault="00E476E7" w:rsidP="00641414">
      <w:pPr>
        <w:suppressAutoHyphens w:val="0"/>
        <w:autoSpaceDN/>
        <w:spacing w:after="160"/>
        <w:jc w:val="center"/>
        <w:textAlignment w:val="auto"/>
        <w:rPr>
          <w:rFonts w:ascii="Times New Roman" w:eastAsiaTheme="minorHAnsi" w:hAnsi="Times New Roman"/>
          <w:b/>
          <w:bCs/>
          <w:color w:val="2F5496" w:themeColor="accent1" w:themeShade="BF"/>
          <w:sz w:val="24"/>
          <w:szCs w:val="24"/>
        </w:rPr>
      </w:pPr>
    </w:p>
    <w:bookmarkEnd w:id="0"/>
    <w:bookmarkEnd w:id="1"/>
    <w:p w14:paraId="1DE9E0C0" w14:textId="3EC72423" w:rsidR="00571CEE" w:rsidRPr="00F95D70" w:rsidRDefault="00571CEE" w:rsidP="00641414">
      <w:pPr>
        <w:rPr>
          <w:rFonts w:ascii="Times New Roman" w:hAnsi="Times New Roman"/>
          <w:sz w:val="24"/>
          <w:szCs w:val="24"/>
        </w:rPr>
      </w:pPr>
    </w:p>
    <w:p w14:paraId="787D705C" w14:textId="77777777" w:rsidR="002747FE" w:rsidRPr="00F95D70" w:rsidRDefault="002747FE" w:rsidP="00641414">
      <w:pPr>
        <w:rPr>
          <w:rFonts w:ascii="Times New Roman" w:hAnsi="Times New Roman"/>
          <w:sz w:val="24"/>
          <w:szCs w:val="24"/>
        </w:rPr>
      </w:pPr>
    </w:p>
    <w:p w14:paraId="32EE6BF1" w14:textId="77777777" w:rsidR="002747FE" w:rsidRPr="00F95D70" w:rsidRDefault="002747FE" w:rsidP="00641414">
      <w:pPr>
        <w:rPr>
          <w:rFonts w:ascii="Times New Roman" w:hAnsi="Times New Roman"/>
          <w:sz w:val="24"/>
          <w:szCs w:val="24"/>
        </w:rPr>
      </w:pPr>
    </w:p>
    <w:p w14:paraId="55E639BA" w14:textId="77777777" w:rsidR="00391963" w:rsidRPr="00F95D70" w:rsidRDefault="00391963" w:rsidP="00641414">
      <w:pPr>
        <w:rPr>
          <w:rFonts w:ascii="Times New Roman" w:hAnsi="Times New Roman"/>
          <w:sz w:val="24"/>
          <w:szCs w:val="24"/>
        </w:rPr>
      </w:pPr>
    </w:p>
    <w:p w14:paraId="5A9B0985" w14:textId="293508C9" w:rsidR="002241C6" w:rsidRPr="00F95D70" w:rsidRDefault="002241C6" w:rsidP="002241C6">
      <w:pPr>
        <w:jc w:val="both"/>
        <w:rPr>
          <w:rFonts w:ascii="Times New Roman" w:hAnsi="Times New Roman"/>
          <w:b/>
          <w:bCs/>
          <w:color w:val="2F5496" w:themeColor="accent1" w:themeShade="BF"/>
          <w:sz w:val="24"/>
          <w:szCs w:val="24"/>
        </w:rPr>
      </w:pPr>
      <w:r w:rsidRPr="00F95D70">
        <w:rPr>
          <w:rFonts w:ascii="Times New Roman" w:hAnsi="Times New Roman"/>
          <w:b/>
          <w:bCs/>
          <w:color w:val="2F5496" w:themeColor="accent1" w:themeShade="BF"/>
          <w:sz w:val="24"/>
          <w:szCs w:val="24"/>
        </w:rPr>
        <w:t>TEMEI LEGAL</w:t>
      </w:r>
    </w:p>
    <w:p w14:paraId="08C91BFF" w14:textId="77777777" w:rsidR="002241C6" w:rsidRPr="00F95D70" w:rsidRDefault="002241C6" w:rsidP="002241C6">
      <w:pPr>
        <w:jc w:val="both"/>
        <w:rPr>
          <w:rFonts w:ascii="Times New Roman" w:hAnsi="Times New Roman"/>
          <w:sz w:val="24"/>
          <w:szCs w:val="24"/>
        </w:rPr>
      </w:pPr>
      <w:r w:rsidRPr="00F95D70">
        <w:rPr>
          <w:rFonts w:ascii="Times New Roman" w:hAnsi="Times New Roman"/>
          <w:sz w:val="24"/>
          <w:szCs w:val="24"/>
        </w:rPr>
        <w:t>Principalele reglementări aplicabile serviciilor care fac obiectul prezentei achiziții sunt următoarele:</w:t>
      </w:r>
    </w:p>
    <w:p w14:paraId="2643AF99" w14:textId="77777777" w:rsidR="002241C6" w:rsidRPr="00F95D70" w:rsidRDefault="002241C6" w:rsidP="002241C6">
      <w:pPr>
        <w:jc w:val="both"/>
        <w:rPr>
          <w:rFonts w:ascii="Times New Roman" w:hAnsi="Times New Roman"/>
          <w:b/>
          <w:bCs/>
          <w:sz w:val="24"/>
          <w:szCs w:val="24"/>
        </w:rPr>
      </w:pPr>
      <w:r w:rsidRPr="00F95D70">
        <w:rPr>
          <w:rFonts w:ascii="Times New Roman" w:hAnsi="Times New Roman"/>
          <w:b/>
          <w:bCs/>
          <w:sz w:val="24"/>
          <w:szCs w:val="24"/>
        </w:rPr>
        <w:t>Legea nr. 98/2016 din 19 mai 2016 privind achizițiile publice, cu modificările și completările ulterioare;</w:t>
      </w:r>
    </w:p>
    <w:p w14:paraId="0DB44FA3" w14:textId="77777777" w:rsidR="002241C6" w:rsidRPr="00F95D70" w:rsidRDefault="002241C6" w:rsidP="002241C6">
      <w:pPr>
        <w:jc w:val="both"/>
        <w:rPr>
          <w:rFonts w:ascii="Times New Roman" w:hAnsi="Times New Roman"/>
          <w:b/>
          <w:bCs/>
          <w:sz w:val="24"/>
          <w:szCs w:val="24"/>
        </w:rPr>
      </w:pPr>
      <w:r w:rsidRPr="00F95D70">
        <w:rPr>
          <w:rFonts w:ascii="Times New Roman" w:hAnsi="Times New Roman"/>
          <w:b/>
          <w:bCs/>
          <w:sz w:val="24"/>
          <w:szCs w:val="24"/>
        </w:rPr>
        <w:t>Hotărârea nr. 395/2016 din 2 iunie 2016 pentru aprobarea Normelor metodologice de aplicare a prevederilor referitoare la atribuirea contractului de achiziție publică/acordului-cadru din Legea nr. 98/2016 privind achizițiile publice.</w:t>
      </w:r>
    </w:p>
    <w:p w14:paraId="570162C5" w14:textId="77777777" w:rsidR="00571CEE" w:rsidRPr="00F95D70" w:rsidRDefault="00571CEE" w:rsidP="00641414">
      <w:pPr>
        <w:pStyle w:val="Listparagraf1"/>
        <w:spacing w:before="120" w:after="0"/>
        <w:ind w:left="0"/>
        <w:rPr>
          <w:rStyle w:val="Fontdeparagrafimplicit1"/>
          <w:rFonts w:ascii="Times New Roman" w:hAnsi="Times New Roman"/>
          <w:sz w:val="24"/>
          <w:szCs w:val="24"/>
        </w:rPr>
      </w:pPr>
    </w:p>
    <w:p w14:paraId="39F63AD4" w14:textId="7D7AFB83" w:rsidR="00571CEE" w:rsidRPr="00F95D70" w:rsidRDefault="00532707">
      <w:pPr>
        <w:pStyle w:val="Listparagraf1"/>
        <w:numPr>
          <w:ilvl w:val="0"/>
          <w:numId w:val="1"/>
        </w:numPr>
        <w:outlineLvl w:val="0"/>
        <w:rPr>
          <w:rFonts w:ascii="Times New Roman" w:eastAsiaTheme="majorEastAsia" w:hAnsi="Times New Roman"/>
          <w:b/>
          <w:bCs/>
          <w:color w:val="2F5496" w:themeColor="accent1" w:themeShade="BF"/>
          <w:sz w:val="24"/>
          <w:szCs w:val="24"/>
          <w:lang w:val="en-US"/>
        </w:rPr>
      </w:pPr>
      <w:bookmarkStart w:id="2" w:name="_Toc145922794"/>
      <w:r w:rsidRPr="00F95D70">
        <w:rPr>
          <w:rFonts w:ascii="Times New Roman" w:eastAsiaTheme="majorEastAsia" w:hAnsi="Times New Roman"/>
          <w:b/>
          <w:bCs/>
          <w:color w:val="2F5496" w:themeColor="accent1" w:themeShade="BF"/>
          <w:sz w:val="24"/>
          <w:szCs w:val="24"/>
          <w:lang w:val="en-US"/>
        </w:rPr>
        <w:t>DATE PRIVIND AUTORITATEA CONTRACTANTĂ</w:t>
      </w:r>
      <w:bookmarkEnd w:id="2"/>
    </w:p>
    <w:p w14:paraId="363BB341" w14:textId="70721750" w:rsidR="00571CEE" w:rsidRPr="00496677" w:rsidRDefault="00571CEE" w:rsidP="00641414">
      <w:pPr>
        <w:spacing w:after="0"/>
        <w:jc w:val="both"/>
        <w:rPr>
          <w:rFonts w:ascii="Times New Roman" w:hAnsi="Times New Roman"/>
          <w:color w:val="FF0000"/>
          <w:sz w:val="24"/>
          <w:szCs w:val="24"/>
        </w:rPr>
      </w:pPr>
      <w:r w:rsidRPr="00F95D70">
        <w:rPr>
          <w:rStyle w:val="Fontdeparagrafimplicit1"/>
          <w:rFonts w:ascii="Times New Roman" w:hAnsi="Times New Roman"/>
          <w:b/>
          <w:bCs/>
          <w:sz w:val="24"/>
          <w:szCs w:val="24"/>
        </w:rPr>
        <w:t>Denumire:</w:t>
      </w:r>
      <w:r w:rsidRPr="00F95D70">
        <w:rPr>
          <w:rStyle w:val="Fontdeparagrafimplicit1"/>
          <w:rFonts w:ascii="Times New Roman" w:hAnsi="Times New Roman"/>
          <w:sz w:val="24"/>
          <w:szCs w:val="24"/>
        </w:rPr>
        <w:t xml:space="preserve"> </w:t>
      </w:r>
      <w:r w:rsidR="00496677" w:rsidRPr="0095129A">
        <w:rPr>
          <w:rStyle w:val="Fontdeparagrafimplicit1"/>
          <w:rFonts w:ascii="Times New Roman" w:hAnsi="Times New Roman"/>
          <w:color w:val="000000" w:themeColor="text1"/>
          <w:sz w:val="24"/>
          <w:szCs w:val="24"/>
        </w:rPr>
        <w:t>COMUNA CORNETU, JUD. ILFOV</w:t>
      </w:r>
    </w:p>
    <w:p w14:paraId="2B588F18" w14:textId="6ACD90FC" w:rsidR="00571CEE" w:rsidRPr="00F95D70" w:rsidRDefault="00571CEE" w:rsidP="00641414">
      <w:pPr>
        <w:spacing w:after="0"/>
        <w:rPr>
          <w:rStyle w:val="Fontdeparagrafimplicit1"/>
          <w:rFonts w:ascii="Times New Roman" w:hAnsi="Times New Roman"/>
          <w:sz w:val="24"/>
          <w:szCs w:val="24"/>
        </w:rPr>
      </w:pPr>
      <w:r w:rsidRPr="00F95D70">
        <w:rPr>
          <w:rStyle w:val="Fontdeparagrafimplicit1"/>
          <w:rFonts w:ascii="Times New Roman" w:hAnsi="Times New Roman"/>
          <w:b/>
          <w:bCs/>
          <w:sz w:val="24"/>
          <w:szCs w:val="24"/>
        </w:rPr>
        <w:t>Date contact:</w:t>
      </w:r>
      <w:r w:rsidRPr="00F95D70">
        <w:rPr>
          <w:rStyle w:val="Fontdeparagrafimplicit1"/>
          <w:rFonts w:ascii="Times New Roman" w:hAnsi="Times New Roman"/>
          <w:sz w:val="24"/>
          <w:szCs w:val="24"/>
        </w:rPr>
        <w:t xml:space="preserve"> </w:t>
      </w:r>
      <w:r w:rsidR="0095129A">
        <w:rPr>
          <w:rStyle w:val="Fontdeparagrafimplicit1"/>
          <w:rFonts w:ascii="Times New Roman" w:hAnsi="Times New Roman"/>
          <w:sz w:val="24"/>
          <w:szCs w:val="24"/>
        </w:rPr>
        <w:t>str.Alexandriei, nr.140</w:t>
      </w:r>
    </w:p>
    <w:p w14:paraId="7F765452" w14:textId="5A082933" w:rsidR="00571CEE" w:rsidRPr="00F95D70" w:rsidRDefault="00571CEE" w:rsidP="00641414">
      <w:pPr>
        <w:spacing w:after="0"/>
        <w:rPr>
          <w:rFonts w:ascii="Times New Roman" w:hAnsi="Times New Roman"/>
          <w:sz w:val="24"/>
          <w:szCs w:val="24"/>
        </w:rPr>
      </w:pPr>
      <w:r w:rsidRPr="00F95D70">
        <w:rPr>
          <w:rStyle w:val="Fontdeparagrafimplicit1"/>
          <w:rFonts w:ascii="Times New Roman" w:hAnsi="Times New Roman"/>
          <w:b/>
          <w:bCs/>
          <w:sz w:val="24"/>
          <w:szCs w:val="24"/>
        </w:rPr>
        <w:t>Persoana de contact:</w:t>
      </w:r>
      <w:r w:rsidR="0095129A">
        <w:rPr>
          <w:rStyle w:val="Fontdeparagrafimplicit1"/>
          <w:rFonts w:ascii="Times New Roman" w:hAnsi="Times New Roman"/>
          <w:sz w:val="24"/>
          <w:szCs w:val="24"/>
        </w:rPr>
        <w:t xml:space="preserve"> Marinescu Victorita</w:t>
      </w:r>
    </w:p>
    <w:p w14:paraId="798DCE5D" w14:textId="58AB88B5" w:rsidR="00571CEE" w:rsidRPr="00F95D70" w:rsidRDefault="00571CEE" w:rsidP="00641414">
      <w:pPr>
        <w:spacing w:after="0"/>
        <w:rPr>
          <w:rStyle w:val="Fontdeparagrafimplicit1"/>
          <w:rFonts w:ascii="Times New Roman" w:hAnsi="Times New Roman"/>
          <w:sz w:val="24"/>
          <w:szCs w:val="24"/>
        </w:rPr>
      </w:pPr>
      <w:r w:rsidRPr="00F95D70">
        <w:rPr>
          <w:rStyle w:val="Fontdeparagrafimplicit1"/>
          <w:rFonts w:ascii="Times New Roman" w:hAnsi="Times New Roman"/>
          <w:b/>
          <w:bCs/>
          <w:sz w:val="24"/>
          <w:szCs w:val="24"/>
        </w:rPr>
        <w:t>Telefon/Fax:</w:t>
      </w:r>
      <w:r w:rsidRPr="00F95D70">
        <w:rPr>
          <w:rStyle w:val="Fontdeparagrafimplicit1"/>
          <w:rFonts w:ascii="Times New Roman" w:hAnsi="Times New Roman"/>
          <w:sz w:val="24"/>
          <w:szCs w:val="24"/>
        </w:rPr>
        <w:t xml:space="preserve"> </w:t>
      </w:r>
      <w:r w:rsidR="0095129A">
        <w:rPr>
          <w:rStyle w:val="Fontdeparagrafimplicit1"/>
          <w:rFonts w:ascii="Times New Roman" w:hAnsi="Times New Roman"/>
          <w:sz w:val="24"/>
          <w:szCs w:val="24"/>
        </w:rPr>
        <w:t>0214689220</w:t>
      </w:r>
    </w:p>
    <w:p w14:paraId="5032BA4C" w14:textId="5DA3404E" w:rsidR="00571CEE" w:rsidRPr="00F95D70" w:rsidRDefault="00571CEE" w:rsidP="00641414">
      <w:pPr>
        <w:spacing w:after="0"/>
        <w:rPr>
          <w:rStyle w:val="Fontdeparagrafimplicit1"/>
          <w:rFonts w:ascii="Times New Roman" w:hAnsi="Times New Roman"/>
          <w:sz w:val="24"/>
          <w:szCs w:val="24"/>
        </w:rPr>
      </w:pPr>
      <w:r w:rsidRPr="00F95D70">
        <w:rPr>
          <w:rStyle w:val="Fontdeparagrafimplicit1"/>
          <w:rFonts w:ascii="Times New Roman" w:hAnsi="Times New Roman"/>
          <w:b/>
          <w:bCs/>
          <w:sz w:val="24"/>
          <w:szCs w:val="24"/>
        </w:rPr>
        <w:t>E-mail:</w:t>
      </w:r>
      <w:r w:rsidRPr="00F95D70">
        <w:rPr>
          <w:rStyle w:val="Fontdeparagrafimplicit1"/>
          <w:rFonts w:ascii="Times New Roman" w:hAnsi="Times New Roman"/>
          <w:sz w:val="24"/>
          <w:szCs w:val="24"/>
        </w:rPr>
        <w:t xml:space="preserve"> </w:t>
      </w:r>
      <w:r w:rsidR="0095129A">
        <w:rPr>
          <w:rStyle w:val="Fontdeparagrafimplicit1"/>
          <w:rFonts w:ascii="Times New Roman" w:hAnsi="Times New Roman"/>
          <w:sz w:val="24"/>
          <w:szCs w:val="24"/>
        </w:rPr>
        <w:t>primaria@primariacornetu.ro</w:t>
      </w:r>
    </w:p>
    <w:p w14:paraId="635CA515" w14:textId="68F3CE7E" w:rsidR="006E570E" w:rsidRPr="00F95D70" w:rsidRDefault="00571CEE" w:rsidP="00641414">
      <w:pPr>
        <w:spacing w:after="0"/>
        <w:rPr>
          <w:rStyle w:val="Fontdeparagrafimplicit1"/>
          <w:rFonts w:ascii="Times New Roman" w:hAnsi="Times New Roman"/>
          <w:sz w:val="24"/>
          <w:szCs w:val="24"/>
        </w:rPr>
      </w:pPr>
      <w:r w:rsidRPr="00F95D70">
        <w:rPr>
          <w:rStyle w:val="Fontdeparagrafimplicit1"/>
          <w:rFonts w:ascii="Times New Roman" w:hAnsi="Times New Roman"/>
          <w:b/>
          <w:bCs/>
          <w:sz w:val="24"/>
          <w:szCs w:val="24"/>
        </w:rPr>
        <w:t>Web:</w:t>
      </w:r>
      <w:r w:rsidR="006E570E" w:rsidRPr="00F95D70">
        <w:rPr>
          <w:rStyle w:val="Fontdeparagrafimplicit1"/>
          <w:rFonts w:ascii="Times New Roman" w:hAnsi="Times New Roman"/>
          <w:b/>
          <w:bCs/>
          <w:sz w:val="24"/>
          <w:szCs w:val="24"/>
        </w:rPr>
        <w:t xml:space="preserve"> </w:t>
      </w:r>
      <w:r w:rsidR="0095129A">
        <w:rPr>
          <w:rFonts w:ascii="Times New Roman" w:hAnsi="Times New Roman"/>
          <w:sz w:val="24"/>
          <w:szCs w:val="24"/>
        </w:rPr>
        <w:t>https://comunacornetu.ro/</w:t>
      </w:r>
    </w:p>
    <w:p w14:paraId="3FBB2272" w14:textId="77777777" w:rsidR="00571CEE" w:rsidRPr="00F95D70" w:rsidRDefault="00571CEE" w:rsidP="00641414">
      <w:pPr>
        <w:jc w:val="center"/>
        <w:rPr>
          <w:rFonts w:ascii="Times New Roman" w:hAnsi="Times New Roman"/>
          <w:sz w:val="24"/>
          <w:szCs w:val="24"/>
        </w:rPr>
      </w:pPr>
    </w:p>
    <w:p w14:paraId="1D091E32" w14:textId="2E0D0512" w:rsidR="00571CEE" w:rsidRPr="00F95D70" w:rsidRDefault="00532707">
      <w:pPr>
        <w:pStyle w:val="Listparagraf1"/>
        <w:numPr>
          <w:ilvl w:val="0"/>
          <w:numId w:val="1"/>
        </w:numPr>
        <w:jc w:val="both"/>
        <w:outlineLvl w:val="1"/>
        <w:rPr>
          <w:rFonts w:ascii="Times New Roman" w:eastAsiaTheme="majorEastAsia" w:hAnsi="Times New Roman"/>
          <w:b/>
          <w:bCs/>
          <w:color w:val="2F5496" w:themeColor="accent1" w:themeShade="BF"/>
          <w:sz w:val="24"/>
          <w:szCs w:val="24"/>
          <w:lang w:val="en-US"/>
        </w:rPr>
      </w:pPr>
      <w:bookmarkStart w:id="3" w:name="_Toc145922795"/>
      <w:r w:rsidRPr="00F95D70">
        <w:rPr>
          <w:rFonts w:ascii="Times New Roman" w:eastAsiaTheme="majorEastAsia" w:hAnsi="Times New Roman"/>
          <w:b/>
          <w:bCs/>
          <w:color w:val="2F5496" w:themeColor="accent1" w:themeShade="BF"/>
          <w:sz w:val="24"/>
          <w:szCs w:val="24"/>
          <w:lang w:val="en-US"/>
        </w:rPr>
        <w:t>OBIECTUL ACHIZIȚIEI</w:t>
      </w:r>
      <w:bookmarkEnd w:id="3"/>
    </w:p>
    <w:p w14:paraId="01D818D8" w14:textId="77777777" w:rsidR="00571CEE" w:rsidRPr="00F95D70" w:rsidRDefault="00571CEE" w:rsidP="00641414">
      <w:pPr>
        <w:pStyle w:val="Heading2"/>
        <w:rPr>
          <w:rFonts w:ascii="Times New Roman" w:hAnsi="Times New Roman" w:cs="Times New Roman"/>
          <w:sz w:val="24"/>
          <w:szCs w:val="24"/>
          <w:lang w:val="en-US"/>
        </w:rPr>
      </w:pPr>
      <w:bookmarkStart w:id="4" w:name="_Toc145922796"/>
      <w:r w:rsidRPr="00F95D70">
        <w:rPr>
          <w:rFonts w:ascii="Times New Roman" w:hAnsi="Times New Roman" w:cs="Times New Roman"/>
          <w:sz w:val="24"/>
          <w:szCs w:val="24"/>
          <w:lang w:val="en-US"/>
        </w:rPr>
        <w:t>2.1. Titlul</w:t>
      </w:r>
      <w:bookmarkEnd w:id="4"/>
    </w:p>
    <w:p w14:paraId="5A3DBE2E" w14:textId="27EB5864" w:rsidR="00571CEE" w:rsidRPr="00F95D70" w:rsidRDefault="00571CEE" w:rsidP="00641414">
      <w:pPr>
        <w:jc w:val="both"/>
        <w:rPr>
          <w:rFonts w:ascii="Times New Roman" w:hAnsi="Times New Roman"/>
          <w:color w:val="000000" w:themeColor="text1"/>
          <w:sz w:val="24"/>
          <w:szCs w:val="24"/>
        </w:rPr>
      </w:pPr>
      <w:r w:rsidRPr="00F95D70">
        <w:rPr>
          <w:rFonts w:ascii="Times New Roman" w:hAnsi="Times New Roman"/>
          <w:sz w:val="24"/>
          <w:szCs w:val="24"/>
        </w:rPr>
        <w:t xml:space="preserve">Delegarea gestiunii </w:t>
      </w:r>
      <w:r w:rsidRPr="00F95D70">
        <w:rPr>
          <w:rFonts w:ascii="Times New Roman" w:hAnsi="Times New Roman"/>
          <w:color w:val="000000" w:themeColor="text1"/>
          <w:sz w:val="24"/>
          <w:szCs w:val="24"/>
        </w:rPr>
        <w:t xml:space="preserve">activității de </w:t>
      </w:r>
      <w:r w:rsidR="00124858" w:rsidRPr="00F95D70">
        <w:rPr>
          <w:rFonts w:ascii="Times New Roman" w:eastAsia="Times New Roman" w:hAnsi="Times New Roman"/>
          <w:b/>
          <w:bCs/>
          <w:color w:val="000000" w:themeColor="text1"/>
          <w:sz w:val="24"/>
          <w:szCs w:val="24"/>
        </w:rPr>
        <w:t>colectare separată şi transport separat al deşeurilor menajere şi al deşeurilor similare provenind din activităţi comerciale din industrie şi instituţii, inclusiv fracţii colectate separat</w:t>
      </w:r>
      <w:r w:rsidR="00E14A09" w:rsidRPr="00F95D70">
        <w:rPr>
          <w:rFonts w:ascii="Times New Roman" w:hAnsi="Times New Roman"/>
          <w:color w:val="000000" w:themeColor="text1"/>
          <w:sz w:val="24"/>
          <w:szCs w:val="24"/>
        </w:rPr>
        <w:t>.</w:t>
      </w:r>
    </w:p>
    <w:p w14:paraId="018B72D3" w14:textId="77777777" w:rsidR="00E14A09" w:rsidRPr="00F95D70" w:rsidRDefault="00391963" w:rsidP="00641414">
      <w:pPr>
        <w:pStyle w:val="Heading2"/>
        <w:rPr>
          <w:rFonts w:ascii="Times New Roman" w:hAnsi="Times New Roman" w:cs="Times New Roman"/>
          <w:sz w:val="24"/>
          <w:szCs w:val="24"/>
          <w:lang w:val="pt-BR"/>
        </w:rPr>
      </w:pPr>
      <w:bookmarkStart w:id="5" w:name="_Toc145922797"/>
      <w:r w:rsidRPr="00F95D70">
        <w:rPr>
          <w:rFonts w:ascii="Times New Roman" w:hAnsi="Times New Roman" w:cs="Times New Roman"/>
          <w:sz w:val="24"/>
          <w:szCs w:val="24"/>
          <w:lang w:val="pt-BR"/>
        </w:rPr>
        <w:t>2.2. Cod</w:t>
      </w:r>
      <w:r w:rsidRPr="00F95D70">
        <w:rPr>
          <w:rFonts w:ascii="Times New Roman" w:hAnsi="Times New Roman" w:cs="Times New Roman"/>
          <w:b/>
          <w:bCs/>
          <w:color w:val="auto"/>
          <w:sz w:val="24"/>
          <w:szCs w:val="24"/>
        </w:rPr>
        <w:t xml:space="preserve"> </w:t>
      </w:r>
      <w:r w:rsidRPr="00F95D70">
        <w:rPr>
          <w:rFonts w:ascii="Times New Roman" w:hAnsi="Times New Roman" w:cs="Times New Roman"/>
          <w:sz w:val="24"/>
          <w:szCs w:val="24"/>
          <w:lang w:val="pt-BR"/>
        </w:rPr>
        <w:t>CPV</w:t>
      </w:r>
      <w:r w:rsidR="00E14A09" w:rsidRPr="00F95D70">
        <w:rPr>
          <w:rFonts w:ascii="Times New Roman" w:hAnsi="Times New Roman" w:cs="Times New Roman"/>
          <w:sz w:val="24"/>
          <w:szCs w:val="24"/>
          <w:lang w:val="pt-BR"/>
        </w:rPr>
        <w:t>:</w:t>
      </w:r>
    </w:p>
    <w:p w14:paraId="57FEDB9C" w14:textId="43C6DBDC" w:rsidR="00124858" w:rsidRPr="00F95D70" w:rsidRDefault="00E14A09" w:rsidP="00E14A09">
      <w:pPr>
        <w:spacing w:after="0"/>
        <w:jc w:val="both"/>
        <w:rPr>
          <w:rFonts w:ascii="Times New Roman" w:hAnsi="Times New Roman"/>
          <w:sz w:val="24"/>
          <w:szCs w:val="24"/>
          <w:lang w:val="pt-BR"/>
        </w:rPr>
      </w:pPr>
      <w:r w:rsidRPr="00F95D70">
        <w:rPr>
          <w:rFonts w:ascii="Times New Roman" w:hAnsi="Times New Roman"/>
          <w:sz w:val="24"/>
          <w:szCs w:val="24"/>
          <w:lang w:val="pt-BR"/>
        </w:rPr>
        <w:t>Cod</w:t>
      </w:r>
      <w:r w:rsidRPr="00F95D70">
        <w:rPr>
          <w:rFonts w:ascii="Times New Roman" w:hAnsi="Times New Roman"/>
          <w:b/>
          <w:bCs/>
          <w:sz w:val="24"/>
          <w:szCs w:val="24"/>
        </w:rPr>
        <w:t xml:space="preserve"> </w:t>
      </w:r>
      <w:r w:rsidRPr="00F95D70">
        <w:rPr>
          <w:rFonts w:ascii="Times New Roman" w:hAnsi="Times New Roman"/>
          <w:sz w:val="24"/>
          <w:szCs w:val="24"/>
          <w:lang w:val="pt-BR"/>
        </w:rPr>
        <w:t xml:space="preserve">CPV </w:t>
      </w:r>
      <w:r w:rsidR="00391963" w:rsidRPr="00F95D70">
        <w:rPr>
          <w:rFonts w:ascii="Times New Roman" w:hAnsi="Times New Roman"/>
          <w:sz w:val="24"/>
          <w:szCs w:val="24"/>
          <w:lang w:val="pt-BR"/>
        </w:rPr>
        <w:t xml:space="preserve"> </w:t>
      </w:r>
      <w:r w:rsidRPr="00F95D70">
        <w:rPr>
          <w:rFonts w:ascii="Times New Roman" w:hAnsi="Times New Roman"/>
          <w:sz w:val="24"/>
          <w:szCs w:val="24"/>
          <w:lang w:val="pt-BR"/>
        </w:rPr>
        <w:t>P</w:t>
      </w:r>
      <w:r w:rsidR="00391963" w:rsidRPr="00F95D70">
        <w:rPr>
          <w:rFonts w:ascii="Times New Roman" w:hAnsi="Times New Roman"/>
          <w:sz w:val="24"/>
          <w:szCs w:val="24"/>
          <w:lang w:val="pt-BR"/>
        </w:rPr>
        <w:t>rincipal</w:t>
      </w:r>
      <w:r w:rsidRPr="00F95D70">
        <w:rPr>
          <w:rFonts w:ascii="Times New Roman" w:hAnsi="Times New Roman"/>
          <w:sz w:val="24"/>
          <w:szCs w:val="24"/>
          <w:lang w:val="pt-BR"/>
        </w:rPr>
        <w:t>:</w:t>
      </w:r>
      <w:r w:rsidR="00124858" w:rsidRPr="00F95D70">
        <w:rPr>
          <w:rFonts w:ascii="Times New Roman" w:hAnsi="Times New Roman"/>
          <w:sz w:val="24"/>
          <w:szCs w:val="24"/>
          <w:lang w:val="pt-BR"/>
        </w:rPr>
        <w:t xml:space="preserve">  90511000 – 2 - Servicii de colectare a deseurilor menajere </w:t>
      </w:r>
    </w:p>
    <w:p w14:paraId="7F0711B8" w14:textId="77777777" w:rsidR="00124858" w:rsidRPr="00F95D70" w:rsidRDefault="00124858" w:rsidP="00E14A09">
      <w:pPr>
        <w:spacing w:after="0"/>
        <w:jc w:val="both"/>
        <w:rPr>
          <w:rFonts w:ascii="Times New Roman" w:hAnsi="Times New Roman"/>
          <w:sz w:val="24"/>
          <w:szCs w:val="24"/>
          <w:lang w:val="pt-BR"/>
        </w:rPr>
      </w:pPr>
    </w:p>
    <w:p w14:paraId="2ED727F9" w14:textId="22410495" w:rsidR="00124858" w:rsidRPr="00F95D70" w:rsidRDefault="00124858" w:rsidP="00E14A09">
      <w:pPr>
        <w:spacing w:after="0"/>
        <w:jc w:val="both"/>
        <w:rPr>
          <w:rFonts w:ascii="Times New Roman" w:hAnsi="Times New Roman"/>
          <w:sz w:val="24"/>
          <w:szCs w:val="24"/>
          <w:lang w:val="pt-BR"/>
        </w:rPr>
      </w:pPr>
      <w:r w:rsidRPr="00F95D70">
        <w:rPr>
          <w:rFonts w:ascii="Times New Roman" w:hAnsi="Times New Roman"/>
          <w:sz w:val="24"/>
          <w:szCs w:val="24"/>
          <w:lang w:val="pt-BR"/>
        </w:rPr>
        <w:t>Cod</w:t>
      </w:r>
      <w:r w:rsidRPr="00F95D70">
        <w:rPr>
          <w:rFonts w:ascii="Times New Roman" w:hAnsi="Times New Roman"/>
          <w:b/>
          <w:bCs/>
          <w:sz w:val="24"/>
          <w:szCs w:val="24"/>
        </w:rPr>
        <w:t xml:space="preserve"> </w:t>
      </w:r>
      <w:r w:rsidRPr="00F95D70">
        <w:rPr>
          <w:rFonts w:ascii="Times New Roman" w:hAnsi="Times New Roman"/>
          <w:sz w:val="24"/>
          <w:szCs w:val="24"/>
          <w:lang w:val="pt-BR"/>
        </w:rPr>
        <w:t>CPV  Suplimentar:</w:t>
      </w:r>
    </w:p>
    <w:p w14:paraId="5BA110DD" w14:textId="77777777" w:rsidR="00FF7DED" w:rsidRPr="00F95D70" w:rsidRDefault="00FF7DED" w:rsidP="00641414">
      <w:pPr>
        <w:pStyle w:val="Heading2"/>
        <w:spacing w:before="0"/>
        <w:rPr>
          <w:rFonts w:ascii="Times New Roman" w:hAnsi="Times New Roman" w:cs="Times New Roman"/>
          <w:b/>
          <w:bCs/>
          <w:color w:val="auto"/>
          <w:sz w:val="24"/>
          <w:szCs w:val="24"/>
        </w:rPr>
      </w:pPr>
      <w:bookmarkStart w:id="6" w:name="_Toc145922798"/>
      <w:bookmarkEnd w:id="5"/>
      <w:r w:rsidRPr="00F95D70">
        <w:rPr>
          <w:rFonts w:ascii="Times New Roman" w:hAnsi="Times New Roman" w:cs="Times New Roman"/>
          <w:b/>
          <w:bCs/>
          <w:color w:val="auto"/>
          <w:sz w:val="24"/>
          <w:szCs w:val="24"/>
        </w:rPr>
        <w:t>90511000-2 Servicii de colectare a deseurilor menajere (Rev.2)</w:t>
      </w:r>
    </w:p>
    <w:p w14:paraId="18B1DB9A" w14:textId="77777777" w:rsidR="00FF7DED" w:rsidRPr="00F95D70" w:rsidRDefault="00FF7DED" w:rsidP="00641414">
      <w:pPr>
        <w:pStyle w:val="Heading2"/>
        <w:spacing w:before="0"/>
        <w:rPr>
          <w:rFonts w:ascii="Times New Roman" w:hAnsi="Times New Roman" w:cs="Times New Roman"/>
          <w:b/>
          <w:bCs/>
          <w:color w:val="auto"/>
          <w:sz w:val="24"/>
          <w:szCs w:val="24"/>
        </w:rPr>
      </w:pPr>
      <w:r w:rsidRPr="00F95D70">
        <w:rPr>
          <w:rFonts w:ascii="Times New Roman" w:hAnsi="Times New Roman" w:cs="Times New Roman"/>
          <w:b/>
          <w:bCs/>
          <w:color w:val="auto"/>
          <w:sz w:val="24"/>
          <w:szCs w:val="24"/>
        </w:rPr>
        <w:t xml:space="preserve"> 90511100-3 Servicii de colectare a deseurilor urbane solide (Rev.2) </w:t>
      </w:r>
    </w:p>
    <w:p w14:paraId="5D95A36E" w14:textId="77777777" w:rsidR="00FF7DED" w:rsidRPr="00F95D70" w:rsidRDefault="00FF7DED" w:rsidP="00641414">
      <w:pPr>
        <w:pStyle w:val="Heading2"/>
        <w:spacing w:before="0"/>
        <w:rPr>
          <w:rFonts w:ascii="Times New Roman" w:hAnsi="Times New Roman" w:cs="Times New Roman"/>
          <w:b/>
          <w:bCs/>
          <w:color w:val="auto"/>
          <w:sz w:val="24"/>
          <w:szCs w:val="24"/>
        </w:rPr>
      </w:pPr>
      <w:r w:rsidRPr="00F95D70">
        <w:rPr>
          <w:rFonts w:ascii="Times New Roman" w:hAnsi="Times New Roman" w:cs="Times New Roman"/>
          <w:b/>
          <w:bCs/>
          <w:color w:val="auto"/>
          <w:sz w:val="24"/>
          <w:szCs w:val="24"/>
        </w:rPr>
        <w:t>90511200-4 Servicii de colectare a gunoiului menajer (Rev.2)</w:t>
      </w:r>
    </w:p>
    <w:p w14:paraId="6495347B" w14:textId="77777777" w:rsidR="00FF7DED" w:rsidRPr="00F95D70" w:rsidRDefault="00FF7DED" w:rsidP="00641414">
      <w:pPr>
        <w:pStyle w:val="Heading2"/>
        <w:spacing w:before="0"/>
        <w:rPr>
          <w:rFonts w:ascii="Times New Roman" w:hAnsi="Times New Roman" w:cs="Times New Roman"/>
          <w:b/>
          <w:bCs/>
          <w:color w:val="auto"/>
          <w:sz w:val="24"/>
          <w:szCs w:val="24"/>
        </w:rPr>
      </w:pPr>
      <w:r w:rsidRPr="00F95D70">
        <w:rPr>
          <w:rFonts w:ascii="Times New Roman" w:hAnsi="Times New Roman" w:cs="Times New Roman"/>
          <w:b/>
          <w:bCs/>
          <w:color w:val="auto"/>
          <w:sz w:val="24"/>
          <w:szCs w:val="24"/>
        </w:rPr>
        <w:t xml:space="preserve"> 90511300-5 Servicii de colectare a deseurilor dispersate (Rev.2) </w:t>
      </w:r>
    </w:p>
    <w:p w14:paraId="0AF67178" w14:textId="614E36DC" w:rsidR="00FF7DED" w:rsidRPr="00F95D70" w:rsidRDefault="00FF7DED" w:rsidP="00641414">
      <w:pPr>
        <w:pStyle w:val="Heading2"/>
        <w:spacing w:before="0"/>
        <w:rPr>
          <w:rFonts w:ascii="Times New Roman" w:hAnsi="Times New Roman" w:cs="Times New Roman"/>
          <w:b/>
          <w:bCs/>
          <w:color w:val="auto"/>
          <w:sz w:val="24"/>
          <w:szCs w:val="24"/>
        </w:rPr>
      </w:pPr>
      <w:r w:rsidRPr="00F95D70">
        <w:rPr>
          <w:rFonts w:ascii="Times New Roman" w:hAnsi="Times New Roman" w:cs="Times New Roman"/>
          <w:b/>
          <w:bCs/>
          <w:color w:val="auto"/>
          <w:sz w:val="24"/>
          <w:szCs w:val="24"/>
        </w:rPr>
        <w:t>90512000-9 Servicii de transport de deseuri menajere (Rev.2)</w:t>
      </w:r>
    </w:p>
    <w:p w14:paraId="3B795FB2" w14:textId="77777777" w:rsidR="00FF7DED" w:rsidRPr="00F95D70" w:rsidRDefault="00FF7DED" w:rsidP="00FF7DED">
      <w:pPr>
        <w:rPr>
          <w:rFonts w:ascii="Times New Roman" w:hAnsi="Times New Roman"/>
          <w:color w:val="2F5496" w:themeColor="accent1" w:themeShade="BF"/>
          <w:sz w:val="24"/>
          <w:szCs w:val="24"/>
        </w:rPr>
      </w:pPr>
    </w:p>
    <w:p w14:paraId="2CBF426B" w14:textId="2B6BCAC2" w:rsidR="00391963" w:rsidRPr="00F95D70" w:rsidRDefault="00FF7DED" w:rsidP="00641414">
      <w:pPr>
        <w:pStyle w:val="Heading2"/>
        <w:spacing w:before="0"/>
        <w:rPr>
          <w:rFonts w:ascii="Times New Roman" w:hAnsi="Times New Roman" w:cs="Times New Roman"/>
          <w:b/>
          <w:bCs/>
          <w:sz w:val="24"/>
          <w:szCs w:val="24"/>
        </w:rPr>
      </w:pPr>
      <w:r w:rsidRPr="00F95D70">
        <w:rPr>
          <w:rFonts w:ascii="Times New Roman" w:hAnsi="Times New Roman" w:cs="Times New Roman"/>
          <w:sz w:val="24"/>
          <w:szCs w:val="24"/>
        </w:rPr>
        <w:t>2</w:t>
      </w:r>
      <w:r w:rsidR="004E2314" w:rsidRPr="00F95D70">
        <w:rPr>
          <w:rFonts w:ascii="Times New Roman" w:hAnsi="Times New Roman" w:cs="Times New Roman"/>
          <w:sz w:val="24"/>
          <w:szCs w:val="24"/>
        </w:rPr>
        <w:t>.3. Descrierea succint</w:t>
      </w:r>
      <w:r w:rsidR="0088265A" w:rsidRPr="00F95D70">
        <w:rPr>
          <w:rFonts w:ascii="Times New Roman" w:hAnsi="Times New Roman" w:cs="Times New Roman"/>
          <w:sz w:val="24"/>
          <w:szCs w:val="24"/>
        </w:rPr>
        <w:t>ă</w:t>
      </w:r>
      <w:r w:rsidR="004E2314" w:rsidRPr="00F95D70">
        <w:rPr>
          <w:rFonts w:ascii="Times New Roman" w:hAnsi="Times New Roman" w:cs="Times New Roman"/>
          <w:sz w:val="24"/>
          <w:szCs w:val="24"/>
        </w:rPr>
        <w:t xml:space="preserve"> a situa</w:t>
      </w:r>
      <w:r w:rsidR="0088265A" w:rsidRPr="00F95D70">
        <w:rPr>
          <w:rFonts w:ascii="Times New Roman" w:hAnsi="Times New Roman" w:cs="Times New Roman"/>
          <w:sz w:val="24"/>
          <w:szCs w:val="24"/>
        </w:rPr>
        <w:t>ț</w:t>
      </w:r>
      <w:r w:rsidR="004E2314" w:rsidRPr="00F95D70">
        <w:rPr>
          <w:rFonts w:ascii="Times New Roman" w:hAnsi="Times New Roman" w:cs="Times New Roman"/>
          <w:sz w:val="24"/>
          <w:szCs w:val="24"/>
        </w:rPr>
        <w:t>iei actuale</w:t>
      </w:r>
      <w:bookmarkEnd w:id="6"/>
      <w:r w:rsidR="004E2314" w:rsidRPr="00F95D70">
        <w:rPr>
          <w:rFonts w:ascii="Times New Roman" w:hAnsi="Times New Roman" w:cs="Times New Roman"/>
          <w:b/>
          <w:bCs/>
          <w:sz w:val="24"/>
          <w:szCs w:val="24"/>
        </w:rPr>
        <w:t xml:space="preserve"> </w:t>
      </w:r>
    </w:p>
    <w:p w14:paraId="352EAEF2" w14:textId="37A0A473" w:rsidR="00F14EC7" w:rsidRPr="00F95D70" w:rsidRDefault="006E570E" w:rsidP="00641414">
      <w:pPr>
        <w:jc w:val="both"/>
        <w:rPr>
          <w:rFonts w:ascii="Times New Roman" w:eastAsiaTheme="minorHAnsi" w:hAnsi="Times New Roman"/>
          <w:sz w:val="24"/>
          <w:szCs w:val="24"/>
        </w:rPr>
      </w:pPr>
      <w:r w:rsidRPr="00F95D70">
        <w:rPr>
          <w:rFonts w:ascii="Times New Roman" w:eastAsiaTheme="minorHAnsi" w:hAnsi="Times New Roman"/>
          <w:sz w:val="24"/>
          <w:szCs w:val="24"/>
        </w:rPr>
        <w:t xml:space="preserve">În prezent în comuna </w:t>
      </w:r>
      <w:r w:rsidR="00F95D70" w:rsidRPr="0095129A">
        <w:rPr>
          <w:rFonts w:ascii="Times New Roman" w:eastAsiaTheme="minorHAnsi" w:hAnsi="Times New Roman"/>
          <w:sz w:val="24"/>
          <w:szCs w:val="24"/>
        </w:rPr>
        <w:t xml:space="preserve">Cornetu, județul Ilfov </w:t>
      </w:r>
      <w:r w:rsidRPr="00F95D70">
        <w:rPr>
          <w:rFonts w:ascii="Times New Roman" w:eastAsiaTheme="minorHAnsi" w:hAnsi="Times New Roman"/>
          <w:sz w:val="24"/>
          <w:szCs w:val="24"/>
        </w:rPr>
        <w:t>deșeurile</w:t>
      </w:r>
      <w:r w:rsidR="00E14A09" w:rsidRPr="00F95D70">
        <w:rPr>
          <w:rFonts w:ascii="Times New Roman" w:eastAsiaTheme="minorHAnsi" w:hAnsi="Times New Roman"/>
          <w:sz w:val="24"/>
          <w:szCs w:val="24"/>
        </w:rPr>
        <w:t xml:space="preserve"> municipale</w:t>
      </w:r>
      <w:r w:rsidRPr="00F95D70">
        <w:rPr>
          <w:rFonts w:ascii="Times New Roman" w:eastAsiaTheme="minorHAnsi" w:hAnsi="Times New Roman"/>
          <w:sz w:val="24"/>
          <w:szCs w:val="24"/>
        </w:rPr>
        <w:t xml:space="preserve"> de colectează pe patru fracții, hartie-carton, plastic / metal, sticlă și deșeu rezidual, cu o frecvență săptămânală. </w:t>
      </w:r>
      <w:r w:rsidR="00F14EC7" w:rsidRPr="00F95D70">
        <w:rPr>
          <w:rFonts w:ascii="Times New Roman" w:eastAsiaTheme="minorHAnsi" w:hAnsi="Times New Roman"/>
          <w:sz w:val="24"/>
          <w:szCs w:val="24"/>
        </w:rPr>
        <w:t>Solu</w:t>
      </w:r>
      <w:r w:rsidR="0088265A" w:rsidRPr="00F95D70">
        <w:rPr>
          <w:rFonts w:ascii="Times New Roman" w:eastAsiaTheme="minorHAnsi" w:hAnsi="Times New Roman"/>
          <w:sz w:val="24"/>
          <w:szCs w:val="24"/>
        </w:rPr>
        <w:t>ț</w:t>
      </w:r>
      <w:r w:rsidR="00F14EC7" w:rsidRPr="00F95D70">
        <w:rPr>
          <w:rFonts w:ascii="Times New Roman" w:eastAsiaTheme="minorHAnsi" w:hAnsi="Times New Roman"/>
          <w:sz w:val="24"/>
          <w:szCs w:val="24"/>
        </w:rPr>
        <w:t>ionarea problematicii colect</w:t>
      </w:r>
      <w:r w:rsidR="0088265A" w:rsidRPr="00F95D70">
        <w:rPr>
          <w:rFonts w:ascii="Times New Roman" w:eastAsiaTheme="minorHAnsi" w:hAnsi="Times New Roman"/>
          <w:sz w:val="24"/>
          <w:szCs w:val="24"/>
        </w:rPr>
        <w:t>ă</w:t>
      </w:r>
      <w:r w:rsidR="00F14EC7" w:rsidRPr="00F95D70">
        <w:rPr>
          <w:rFonts w:ascii="Times New Roman" w:eastAsiaTheme="minorHAnsi" w:hAnsi="Times New Roman"/>
          <w:sz w:val="24"/>
          <w:szCs w:val="24"/>
        </w:rPr>
        <w:t xml:space="preserve">rii separate a </w:t>
      </w:r>
      <w:r w:rsidR="0088265A" w:rsidRPr="00F95D70">
        <w:rPr>
          <w:rFonts w:ascii="Times New Roman" w:eastAsiaTheme="minorHAnsi" w:hAnsi="Times New Roman"/>
          <w:sz w:val="24"/>
          <w:szCs w:val="24"/>
        </w:rPr>
        <w:t>deșeu</w:t>
      </w:r>
      <w:r w:rsidR="00F14EC7" w:rsidRPr="00F95D70">
        <w:rPr>
          <w:rFonts w:ascii="Times New Roman" w:eastAsiaTheme="minorHAnsi" w:hAnsi="Times New Roman"/>
          <w:sz w:val="24"/>
          <w:szCs w:val="24"/>
        </w:rPr>
        <w:t>rilor</w:t>
      </w:r>
      <w:r w:rsidR="0088265A" w:rsidRPr="00F95D70">
        <w:rPr>
          <w:rFonts w:ascii="Times New Roman" w:eastAsiaTheme="minorHAnsi" w:hAnsi="Times New Roman"/>
          <w:sz w:val="24"/>
          <w:szCs w:val="24"/>
        </w:rPr>
        <w:t xml:space="preserve"> și </w:t>
      </w:r>
      <w:r w:rsidR="00F14EC7" w:rsidRPr="00F95D70">
        <w:rPr>
          <w:rFonts w:ascii="Times New Roman" w:eastAsiaTheme="minorHAnsi" w:hAnsi="Times New Roman"/>
          <w:sz w:val="24"/>
          <w:szCs w:val="24"/>
        </w:rPr>
        <w:t xml:space="preserve">cresterea ratei de reciclare </w:t>
      </w:r>
      <w:r w:rsidR="00F14EC7" w:rsidRPr="00F95D70">
        <w:rPr>
          <w:rFonts w:ascii="Times New Roman" w:eastAsiaTheme="minorHAnsi" w:hAnsi="Times New Roman"/>
          <w:sz w:val="24"/>
          <w:szCs w:val="24"/>
        </w:rPr>
        <w:lastRenderedPageBreak/>
        <w:t>concomitent cu reducerea cantit</w:t>
      </w:r>
      <w:r w:rsidR="0088265A" w:rsidRPr="00F95D70">
        <w:rPr>
          <w:rFonts w:ascii="Times New Roman" w:eastAsiaTheme="minorHAnsi" w:hAnsi="Times New Roman"/>
          <w:sz w:val="24"/>
          <w:szCs w:val="24"/>
        </w:rPr>
        <w:t>ăț</w:t>
      </w:r>
      <w:r w:rsidR="00F14EC7" w:rsidRPr="00F95D70">
        <w:rPr>
          <w:rFonts w:ascii="Times New Roman" w:eastAsiaTheme="minorHAnsi" w:hAnsi="Times New Roman"/>
          <w:sz w:val="24"/>
          <w:szCs w:val="24"/>
        </w:rPr>
        <w:t xml:space="preserve">ii de </w:t>
      </w:r>
      <w:r w:rsidR="0088265A" w:rsidRPr="00F95D70">
        <w:rPr>
          <w:rFonts w:ascii="Times New Roman" w:eastAsiaTheme="minorHAnsi" w:hAnsi="Times New Roman"/>
          <w:sz w:val="24"/>
          <w:szCs w:val="24"/>
        </w:rPr>
        <w:t>deșeu</w:t>
      </w:r>
      <w:r w:rsidR="00F14EC7" w:rsidRPr="00F95D70">
        <w:rPr>
          <w:rFonts w:ascii="Times New Roman" w:eastAsiaTheme="minorHAnsi" w:hAnsi="Times New Roman"/>
          <w:sz w:val="24"/>
          <w:szCs w:val="24"/>
        </w:rPr>
        <w:t>ri depozitate este privit</w:t>
      </w:r>
      <w:r w:rsidR="0088265A" w:rsidRPr="00F95D70">
        <w:rPr>
          <w:rFonts w:ascii="Times New Roman" w:eastAsiaTheme="minorHAnsi" w:hAnsi="Times New Roman"/>
          <w:sz w:val="24"/>
          <w:szCs w:val="24"/>
        </w:rPr>
        <w:t>ă</w:t>
      </w:r>
      <w:r w:rsidR="00F14EC7" w:rsidRPr="00F95D70">
        <w:rPr>
          <w:rFonts w:ascii="Times New Roman" w:eastAsiaTheme="minorHAnsi" w:hAnsi="Times New Roman"/>
          <w:sz w:val="24"/>
          <w:szCs w:val="24"/>
        </w:rPr>
        <w:t xml:space="preserve"> cu responsabilitate, ca</w:t>
      </w:r>
      <w:r w:rsidR="0088265A" w:rsidRPr="00F95D70">
        <w:rPr>
          <w:rFonts w:ascii="Times New Roman" w:eastAsiaTheme="minorHAnsi" w:hAnsi="Times New Roman"/>
          <w:sz w:val="24"/>
          <w:szCs w:val="24"/>
        </w:rPr>
        <w:t xml:space="preserve"> și </w:t>
      </w:r>
      <w:r w:rsidR="00F14EC7" w:rsidRPr="00F95D70">
        <w:rPr>
          <w:rFonts w:ascii="Times New Roman" w:eastAsiaTheme="minorHAnsi" w:hAnsi="Times New Roman"/>
          <w:sz w:val="24"/>
          <w:szCs w:val="24"/>
        </w:rPr>
        <w:t>component</w:t>
      </w:r>
      <w:r w:rsidR="0088265A" w:rsidRPr="00F95D70">
        <w:rPr>
          <w:rFonts w:ascii="Times New Roman" w:eastAsiaTheme="minorHAnsi" w:hAnsi="Times New Roman"/>
          <w:sz w:val="24"/>
          <w:szCs w:val="24"/>
        </w:rPr>
        <w:t>ă</w:t>
      </w:r>
      <w:r w:rsidR="00F14EC7" w:rsidRPr="00F95D70">
        <w:rPr>
          <w:rFonts w:ascii="Times New Roman" w:eastAsiaTheme="minorHAnsi" w:hAnsi="Times New Roman"/>
          <w:sz w:val="24"/>
          <w:szCs w:val="24"/>
        </w:rPr>
        <w:t xml:space="preserve"> important</w:t>
      </w:r>
      <w:r w:rsidR="0088265A" w:rsidRPr="00F95D70">
        <w:rPr>
          <w:rFonts w:ascii="Times New Roman" w:eastAsiaTheme="minorHAnsi" w:hAnsi="Times New Roman"/>
          <w:sz w:val="24"/>
          <w:szCs w:val="24"/>
        </w:rPr>
        <w:t>ă</w:t>
      </w:r>
      <w:r w:rsidR="00F14EC7" w:rsidRPr="00F95D70">
        <w:rPr>
          <w:rFonts w:ascii="Times New Roman" w:eastAsiaTheme="minorHAnsi" w:hAnsi="Times New Roman"/>
          <w:sz w:val="24"/>
          <w:szCs w:val="24"/>
        </w:rPr>
        <w:t xml:space="preserve"> a protec</w:t>
      </w:r>
      <w:r w:rsidR="0088265A" w:rsidRPr="00F95D70">
        <w:rPr>
          <w:rFonts w:ascii="Times New Roman" w:eastAsiaTheme="minorHAnsi" w:hAnsi="Times New Roman"/>
          <w:sz w:val="24"/>
          <w:szCs w:val="24"/>
        </w:rPr>
        <w:t>ț</w:t>
      </w:r>
      <w:r w:rsidR="00F14EC7" w:rsidRPr="00F95D70">
        <w:rPr>
          <w:rFonts w:ascii="Times New Roman" w:eastAsiaTheme="minorHAnsi" w:hAnsi="Times New Roman"/>
          <w:sz w:val="24"/>
          <w:szCs w:val="24"/>
        </w:rPr>
        <w:t>iei mediului</w:t>
      </w:r>
      <w:r w:rsidR="00A721F6" w:rsidRPr="00F95D70">
        <w:rPr>
          <w:rFonts w:ascii="Times New Roman" w:eastAsiaTheme="minorHAnsi" w:hAnsi="Times New Roman"/>
          <w:sz w:val="24"/>
          <w:szCs w:val="24"/>
        </w:rPr>
        <w:t xml:space="preserve">. </w:t>
      </w:r>
    </w:p>
    <w:p w14:paraId="7773F271" w14:textId="22AF6531" w:rsidR="00810BBE" w:rsidRPr="00F95D70" w:rsidRDefault="000D0EF4" w:rsidP="00641414">
      <w:pPr>
        <w:jc w:val="both"/>
        <w:rPr>
          <w:rFonts w:ascii="Times New Roman" w:eastAsia="Times New Roman" w:hAnsi="Times New Roman"/>
          <w:b/>
          <w:bCs/>
          <w:color w:val="000000" w:themeColor="text1"/>
          <w:sz w:val="24"/>
          <w:szCs w:val="24"/>
        </w:rPr>
      </w:pPr>
      <w:r w:rsidRPr="00F95D70">
        <w:rPr>
          <w:rFonts w:ascii="Times New Roman" w:eastAsiaTheme="minorHAnsi" w:hAnsi="Times New Roman"/>
          <w:sz w:val="24"/>
          <w:szCs w:val="24"/>
        </w:rPr>
        <w:t>Strategia de contractare prezentată în continuare este un document al procedurii de atribuire a contractului de delegare a gestiunii activității</w:t>
      </w:r>
      <w:r w:rsidR="00663B99" w:rsidRPr="00F95D70">
        <w:rPr>
          <w:rFonts w:ascii="Times New Roman" w:eastAsiaTheme="minorHAnsi" w:hAnsi="Times New Roman"/>
          <w:sz w:val="24"/>
          <w:szCs w:val="24"/>
        </w:rPr>
        <w:t xml:space="preserve"> de</w:t>
      </w:r>
      <w:r w:rsidRPr="00F95D70">
        <w:rPr>
          <w:rFonts w:ascii="Times New Roman" w:eastAsiaTheme="minorHAnsi" w:hAnsi="Times New Roman"/>
          <w:sz w:val="24"/>
          <w:szCs w:val="24"/>
        </w:rPr>
        <w:t xml:space="preserve"> </w:t>
      </w:r>
      <w:r w:rsidR="00810BBE" w:rsidRPr="00F95D70">
        <w:rPr>
          <w:rFonts w:ascii="Times New Roman" w:eastAsia="Times New Roman" w:hAnsi="Times New Roman"/>
          <w:b/>
          <w:bCs/>
          <w:color w:val="000000" w:themeColor="text1"/>
          <w:sz w:val="24"/>
          <w:szCs w:val="24"/>
        </w:rPr>
        <w:t>colectare separată şi transport separat al deşeurilor menajere şi al deşeurilor similare provenind din activităţi comerciale din industrie şi instituţii, inclusiv fracţii colectate separat.</w:t>
      </w:r>
    </w:p>
    <w:p w14:paraId="29C3DD19" w14:textId="2FDE1FBA" w:rsidR="004E2314" w:rsidRPr="00F95D70" w:rsidRDefault="00810BBE" w:rsidP="00641414">
      <w:pPr>
        <w:jc w:val="both"/>
        <w:rPr>
          <w:rFonts w:ascii="Times New Roman" w:hAnsi="Times New Roman"/>
          <w:sz w:val="24"/>
          <w:szCs w:val="24"/>
        </w:rPr>
      </w:pPr>
      <w:r w:rsidRPr="00F95D70">
        <w:rPr>
          <w:rFonts w:ascii="Times New Roman" w:eastAsiaTheme="minorHAnsi" w:hAnsi="Times New Roman"/>
          <w:sz w:val="24"/>
          <w:szCs w:val="24"/>
        </w:rPr>
        <w:t xml:space="preserve"> </w:t>
      </w:r>
      <w:r w:rsidR="000D0EF4" w:rsidRPr="00F95D70">
        <w:rPr>
          <w:rFonts w:ascii="Times New Roman" w:eastAsiaTheme="minorHAnsi" w:hAnsi="Times New Roman"/>
          <w:sz w:val="24"/>
          <w:szCs w:val="24"/>
        </w:rPr>
        <w:t>Prezenta strategie se elaboreaz</w:t>
      </w:r>
      <w:r w:rsidR="0088265A" w:rsidRPr="00F95D70">
        <w:rPr>
          <w:rFonts w:ascii="Times New Roman" w:eastAsiaTheme="minorHAnsi" w:hAnsi="Times New Roman"/>
          <w:sz w:val="24"/>
          <w:szCs w:val="24"/>
        </w:rPr>
        <w:t>ă</w:t>
      </w:r>
      <w:r w:rsidR="000D0EF4" w:rsidRPr="00F95D70">
        <w:rPr>
          <w:rFonts w:ascii="Times New Roman" w:eastAsiaTheme="minorHAnsi" w:hAnsi="Times New Roman"/>
          <w:sz w:val="24"/>
          <w:szCs w:val="24"/>
        </w:rPr>
        <w:t xml:space="preserve"> </w:t>
      </w:r>
      <w:r w:rsidR="004E2314" w:rsidRPr="00F95D70">
        <w:rPr>
          <w:rFonts w:ascii="Times New Roman" w:eastAsiaTheme="minorHAnsi" w:hAnsi="Times New Roman"/>
          <w:sz w:val="24"/>
          <w:szCs w:val="24"/>
        </w:rPr>
        <w:t xml:space="preserve">în vederea justificării tuturor elementelor necesare derulării unei proceduri de achiziție publică și pentru a stabili oportunitatea demarării procedurii în conformitate cu prevederile legislației în domeniu, respectiv </w:t>
      </w:r>
      <w:r w:rsidR="00A14B80" w:rsidRPr="00F95D70">
        <w:rPr>
          <w:rFonts w:ascii="Times New Roman" w:eastAsiaTheme="minorHAnsi" w:hAnsi="Times New Roman"/>
          <w:sz w:val="24"/>
          <w:szCs w:val="24"/>
        </w:rPr>
        <w:t xml:space="preserve">prevederile HG 395/2016, </w:t>
      </w:r>
      <w:r w:rsidR="004E2314" w:rsidRPr="00F95D70">
        <w:rPr>
          <w:rFonts w:ascii="Times New Roman" w:eastAsiaTheme="minorHAnsi" w:hAnsi="Times New Roman"/>
          <w:sz w:val="24"/>
          <w:szCs w:val="24"/>
        </w:rPr>
        <w:t>art. 9</w:t>
      </w:r>
      <w:r w:rsidR="00A14B80" w:rsidRPr="00F95D70">
        <w:rPr>
          <w:rFonts w:ascii="Times New Roman" w:eastAsiaTheme="minorHAnsi" w:hAnsi="Times New Roman"/>
          <w:sz w:val="24"/>
          <w:szCs w:val="24"/>
        </w:rPr>
        <w:t>,</w:t>
      </w:r>
      <w:r w:rsidR="004E2314" w:rsidRPr="00F95D70">
        <w:rPr>
          <w:rFonts w:ascii="Times New Roman" w:eastAsiaTheme="minorHAnsi" w:hAnsi="Times New Roman"/>
          <w:sz w:val="24"/>
          <w:szCs w:val="24"/>
        </w:rPr>
        <w:t xml:space="preserve"> art. 21 alin. (1) și (3) lit. b).</w:t>
      </w:r>
    </w:p>
    <w:p w14:paraId="1612D9E7" w14:textId="7BFF9F8C" w:rsidR="000217AF" w:rsidRPr="00F95D70" w:rsidRDefault="004E2314" w:rsidP="00641414">
      <w:pPr>
        <w:jc w:val="both"/>
        <w:rPr>
          <w:rFonts w:ascii="Times New Roman" w:hAnsi="Times New Roman"/>
          <w:sz w:val="24"/>
          <w:szCs w:val="24"/>
        </w:rPr>
      </w:pPr>
      <w:r w:rsidRPr="00F95D70">
        <w:rPr>
          <w:rFonts w:ascii="Times New Roman" w:hAnsi="Times New Roman"/>
          <w:sz w:val="24"/>
          <w:szCs w:val="24"/>
        </w:rPr>
        <w:t>Informa</w:t>
      </w:r>
      <w:r w:rsidR="004756EA" w:rsidRPr="00F95D70">
        <w:rPr>
          <w:rFonts w:ascii="Times New Roman" w:hAnsi="Times New Roman"/>
          <w:sz w:val="24"/>
          <w:szCs w:val="24"/>
        </w:rPr>
        <w:t>ț</w:t>
      </w:r>
      <w:r w:rsidRPr="00F95D70">
        <w:rPr>
          <w:rFonts w:ascii="Times New Roman" w:hAnsi="Times New Roman"/>
          <w:sz w:val="24"/>
          <w:szCs w:val="24"/>
        </w:rPr>
        <w:t>iile prezentate</w:t>
      </w:r>
      <w:r w:rsidR="004756EA" w:rsidRPr="00F95D70">
        <w:rPr>
          <w:rFonts w:ascii="Times New Roman" w:hAnsi="Times New Roman"/>
          <w:sz w:val="24"/>
          <w:szCs w:val="24"/>
        </w:rPr>
        <w:t xml:space="preserve"> în </w:t>
      </w:r>
      <w:r w:rsidRPr="00F95D70">
        <w:rPr>
          <w:rFonts w:ascii="Times New Roman" w:hAnsi="Times New Roman"/>
          <w:sz w:val="24"/>
          <w:szCs w:val="24"/>
        </w:rPr>
        <w:t>acest document au la baza datele</w:t>
      </w:r>
      <w:r w:rsidR="0088265A" w:rsidRPr="00F95D70">
        <w:rPr>
          <w:rFonts w:ascii="Times New Roman" w:hAnsi="Times New Roman"/>
          <w:sz w:val="24"/>
          <w:szCs w:val="24"/>
        </w:rPr>
        <w:t xml:space="preserve"> și </w:t>
      </w:r>
      <w:r w:rsidRPr="00F95D70">
        <w:rPr>
          <w:rFonts w:ascii="Times New Roman" w:hAnsi="Times New Roman"/>
          <w:sz w:val="24"/>
          <w:szCs w:val="24"/>
        </w:rPr>
        <w:t>argumentele din Studiul de oportunitate.</w:t>
      </w:r>
      <w:r w:rsidR="00196E2E" w:rsidRPr="00F95D70">
        <w:rPr>
          <w:rFonts w:ascii="Times New Roman" w:hAnsi="Times New Roman"/>
          <w:sz w:val="24"/>
          <w:szCs w:val="24"/>
        </w:rPr>
        <w:t xml:space="preserve"> </w:t>
      </w:r>
      <w:r w:rsidR="000217AF" w:rsidRPr="00F95D70">
        <w:rPr>
          <w:rFonts w:ascii="Times New Roman" w:hAnsi="Times New Roman"/>
          <w:sz w:val="24"/>
          <w:szCs w:val="24"/>
        </w:rPr>
        <w:t xml:space="preserve">Aria teritorială în care vor fi prestate activitățile serviciului de salubrizare care fac obiectul studiului de oportunitate este raza administrativ-teritorială a </w:t>
      </w:r>
      <w:r w:rsidR="00A721F6" w:rsidRPr="00F95D70">
        <w:rPr>
          <w:rFonts w:ascii="Times New Roman" w:hAnsi="Times New Roman"/>
          <w:sz w:val="24"/>
          <w:szCs w:val="24"/>
        </w:rPr>
        <w:t>comun</w:t>
      </w:r>
      <w:r w:rsidR="00215B37" w:rsidRPr="00F95D70">
        <w:rPr>
          <w:rFonts w:ascii="Times New Roman" w:hAnsi="Times New Roman"/>
          <w:sz w:val="24"/>
          <w:szCs w:val="24"/>
        </w:rPr>
        <w:t>ei</w:t>
      </w:r>
      <w:r w:rsidR="000217AF" w:rsidRPr="00F95D70">
        <w:rPr>
          <w:rFonts w:ascii="Times New Roman" w:hAnsi="Times New Roman"/>
          <w:sz w:val="24"/>
          <w:szCs w:val="24"/>
        </w:rPr>
        <w:t xml:space="preserve"> care va reprezenta aria delegării.</w:t>
      </w:r>
    </w:p>
    <w:p w14:paraId="562ED849" w14:textId="06B76B7A" w:rsidR="000217AF" w:rsidRPr="00A04556" w:rsidRDefault="000217AF" w:rsidP="00641414">
      <w:pPr>
        <w:jc w:val="both"/>
        <w:rPr>
          <w:rFonts w:ascii="Times New Roman" w:hAnsi="Times New Roman"/>
          <w:color w:val="FF0000"/>
          <w:kern w:val="2"/>
          <w:sz w:val="24"/>
          <w:szCs w:val="24"/>
        </w:rPr>
      </w:pPr>
      <w:r w:rsidRPr="00A04556">
        <w:rPr>
          <w:rFonts w:ascii="Times New Roman" w:hAnsi="Times New Roman"/>
          <w:color w:val="FF0000"/>
          <w:kern w:val="2"/>
          <w:sz w:val="24"/>
          <w:szCs w:val="24"/>
        </w:rPr>
        <w:t>Acoperirea cu servicii de salubrizare este</w:t>
      </w:r>
      <w:r w:rsidR="004756EA" w:rsidRPr="00A04556">
        <w:rPr>
          <w:rFonts w:ascii="Times New Roman" w:hAnsi="Times New Roman"/>
          <w:color w:val="FF0000"/>
          <w:kern w:val="2"/>
          <w:sz w:val="24"/>
          <w:szCs w:val="24"/>
        </w:rPr>
        <w:t xml:space="preserve"> în </w:t>
      </w:r>
      <w:r w:rsidRPr="00A04556">
        <w:rPr>
          <w:rFonts w:ascii="Times New Roman" w:hAnsi="Times New Roman"/>
          <w:color w:val="FF0000"/>
          <w:kern w:val="2"/>
          <w:sz w:val="24"/>
          <w:szCs w:val="24"/>
        </w:rPr>
        <w:t>prezent de 100%</w:t>
      </w:r>
      <w:r w:rsidR="004756EA" w:rsidRPr="00A04556">
        <w:rPr>
          <w:rFonts w:ascii="Times New Roman" w:hAnsi="Times New Roman"/>
          <w:color w:val="FF0000"/>
          <w:kern w:val="2"/>
          <w:sz w:val="24"/>
          <w:szCs w:val="24"/>
        </w:rPr>
        <w:t xml:space="preserve"> în </w:t>
      </w:r>
      <w:r w:rsidR="00A6255C" w:rsidRPr="00A04556">
        <w:rPr>
          <w:rFonts w:ascii="Times New Roman" w:hAnsi="Times New Roman"/>
          <w:color w:val="FF0000"/>
          <w:kern w:val="2"/>
          <w:sz w:val="24"/>
          <w:szCs w:val="24"/>
        </w:rPr>
        <w:t xml:space="preserve">comuna </w:t>
      </w:r>
      <w:r w:rsidR="0088265A" w:rsidRPr="00A04556">
        <w:rPr>
          <w:rFonts w:ascii="Times New Roman" w:hAnsi="Times New Roman"/>
          <w:color w:val="FF0000"/>
          <w:kern w:val="2"/>
          <w:sz w:val="24"/>
          <w:szCs w:val="24"/>
        </w:rPr>
        <w:t xml:space="preserve">și </w:t>
      </w:r>
      <w:r w:rsidRPr="00A04556">
        <w:rPr>
          <w:rFonts w:ascii="Times New Roman" w:hAnsi="Times New Roman"/>
          <w:color w:val="FF0000"/>
          <w:kern w:val="2"/>
          <w:sz w:val="24"/>
          <w:szCs w:val="24"/>
        </w:rPr>
        <w:t>este realizat</w:t>
      </w:r>
      <w:r w:rsidR="004756EA" w:rsidRPr="00A04556">
        <w:rPr>
          <w:rFonts w:ascii="Times New Roman" w:hAnsi="Times New Roman"/>
          <w:color w:val="FF0000"/>
          <w:kern w:val="2"/>
          <w:sz w:val="24"/>
          <w:szCs w:val="24"/>
        </w:rPr>
        <w:t>ă</w:t>
      </w:r>
      <w:r w:rsidRPr="00A04556">
        <w:rPr>
          <w:rFonts w:ascii="Times New Roman" w:hAnsi="Times New Roman"/>
          <w:color w:val="FF0000"/>
          <w:kern w:val="2"/>
          <w:sz w:val="24"/>
          <w:szCs w:val="24"/>
        </w:rPr>
        <w:t xml:space="preserve"> de </w:t>
      </w:r>
      <w:r w:rsidR="004756EA" w:rsidRPr="00A04556">
        <w:rPr>
          <w:rFonts w:ascii="Times New Roman" w:hAnsi="Times New Roman"/>
          <w:color w:val="FF0000"/>
          <w:kern w:val="2"/>
          <w:sz w:val="24"/>
          <w:szCs w:val="24"/>
        </w:rPr>
        <w:t>către</w:t>
      </w:r>
      <w:r w:rsidRPr="00A04556">
        <w:rPr>
          <w:rFonts w:ascii="Times New Roman" w:hAnsi="Times New Roman"/>
          <w:color w:val="FF0000"/>
          <w:kern w:val="2"/>
          <w:sz w:val="24"/>
          <w:szCs w:val="24"/>
        </w:rPr>
        <w:t xml:space="preserve"> </w:t>
      </w:r>
      <w:r w:rsidR="00215B37" w:rsidRPr="00A04556">
        <w:rPr>
          <w:rFonts w:ascii="Times New Roman" w:hAnsi="Times New Roman"/>
          <w:color w:val="FF0000"/>
          <w:kern w:val="2"/>
          <w:sz w:val="24"/>
          <w:szCs w:val="24"/>
        </w:rPr>
        <w:t xml:space="preserve">operatorul 3R </w:t>
      </w:r>
      <w:r w:rsidR="00E14A09" w:rsidRPr="00A04556">
        <w:rPr>
          <w:rFonts w:ascii="Times New Roman" w:hAnsi="Times New Roman"/>
          <w:color w:val="FF0000"/>
          <w:kern w:val="2"/>
          <w:sz w:val="24"/>
          <w:szCs w:val="24"/>
        </w:rPr>
        <w:t>GREEN SRL</w:t>
      </w:r>
      <w:r w:rsidRPr="00A04556">
        <w:rPr>
          <w:rFonts w:ascii="Times New Roman" w:hAnsi="Times New Roman"/>
          <w:color w:val="FF0000"/>
          <w:kern w:val="2"/>
          <w:sz w:val="24"/>
          <w:szCs w:val="24"/>
        </w:rPr>
        <w:t xml:space="preserve">. Colectarea </w:t>
      </w:r>
      <w:r w:rsidR="004756EA" w:rsidRPr="00A04556">
        <w:rPr>
          <w:rFonts w:ascii="Times New Roman" w:hAnsi="Times New Roman"/>
          <w:color w:val="FF0000"/>
          <w:kern w:val="2"/>
          <w:sz w:val="24"/>
          <w:szCs w:val="24"/>
        </w:rPr>
        <w:t>separată</w:t>
      </w:r>
      <w:r w:rsidRPr="00A04556">
        <w:rPr>
          <w:rFonts w:ascii="Times New Roman" w:hAnsi="Times New Roman"/>
          <w:color w:val="FF0000"/>
          <w:kern w:val="2"/>
          <w:sz w:val="24"/>
          <w:szCs w:val="24"/>
        </w:rPr>
        <w:t xml:space="preserve"> a </w:t>
      </w:r>
      <w:r w:rsidR="0088265A" w:rsidRPr="00A04556">
        <w:rPr>
          <w:rFonts w:ascii="Times New Roman" w:hAnsi="Times New Roman"/>
          <w:color w:val="FF0000"/>
          <w:kern w:val="2"/>
          <w:sz w:val="24"/>
          <w:szCs w:val="24"/>
        </w:rPr>
        <w:t>deșeu</w:t>
      </w:r>
      <w:r w:rsidRPr="00A04556">
        <w:rPr>
          <w:rFonts w:ascii="Times New Roman" w:hAnsi="Times New Roman"/>
          <w:color w:val="FF0000"/>
          <w:kern w:val="2"/>
          <w:sz w:val="24"/>
          <w:szCs w:val="24"/>
        </w:rPr>
        <w:t>rilor reciclabile se face pentru h</w:t>
      </w:r>
      <w:r w:rsidR="004756EA" w:rsidRPr="00A04556">
        <w:rPr>
          <w:rFonts w:ascii="Times New Roman" w:hAnsi="Times New Roman"/>
          <w:color w:val="FF0000"/>
          <w:kern w:val="2"/>
          <w:sz w:val="24"/>
          <w:szCs w:val="24"/>
        </w:rPr>
        <w:t>â</w:t>
      </w:r>
      <w:r w:rsidRPr="00A04556">
        <w:rPr>
          <w:rFonts w:ascii="Times New Roman" w:hAnsi="Times New Roman"/>
          <w:color w:val="FF0000"/>
          <w:kern w:val="2"/>
          <w:sz w:val="24"/>
          <w:szCs w:val="24"/>
        </w:rPr>
        <w:t>rtie</w:t>
      </w:r>
      <w:r w:rsidR="00E14A09" w:rsidRPr="00A04556">
        <w:rPr>
          <w:rFonts w:ascii="Times New Roman" w:hAnsi="Times New Roman"/>
          <w:color w:val="FF0000"/>
          <w:kern w:val="2"/>
          <w:sz w:val="24"/>
          <w:szCs w:val="24"/>
        </w:rPr>
        <w:t xml:space="preserve"> si carton</w:t>
      </w:r>
      <w:r w:rsidRPr="00A04556">
        <w:rPr>
          <w:rFonts w:ascii="Times New Roman" w:hAnsi="Times New Roman"/>
          <w:color w:val="FF0000"/>
          <w:kern w:val="2"/>
          <w:sz w:val="24"/>
          <w:szCs w:val="24"/>
        </w:rPr>
        <w:t>, metal</w:t>
      </w:r>
      <w:r w:rsidR="00E14A09" w:rsidRPr="00A04556">
        <w:rPr>
          <w:rFonts w:ascii="Times New Roman" w:hAnsi="Times New Roman"/>
          <w:color w:val="FF0000"/>
          <w:kern w:val="2"/>
          <w:sz w:val="24"/>
          <w:szCs w:val="24"/>
        </w:rPr>
        <w:t xml:space="preserve"> si </w:t>
      </w:r>
      <w:r w:rsidRPr="00A04556">
        <w:rPr>
          <w:rFonts w:ascii="Times New Roman" w:hAnsi="Times New Roman"/>
          <w:color w:val="FF0000"/>
          <w:kern w:val="2"/>
          <w:sz w:val="24"/>
          <w:szCs w:val="24"/>
        </w:rPr>
        <w:t xml:space="preserve"> plastic</w:t>
      </w:r>
      <w:r w:rsidR="00E14A09" w:rsidRPr="00A04556">
        <w:rPr>
          <w:rFonts w:ascii="Times New Roman" w:hAnsi="Times New Roman"/>
          <w:color w:val="FF0000"/>
          <w:kern w:val="2"/>
          <w:sz w:val="24"/>
          <w:szCs w:val="24"/>
        </w:rPr>
        <w:t>,</w:t>
      </w:r>
      <w:r w:rsidR="0088265A" w:rsidRPr="00A04556">
        <w:rPr>
          <w:rFonts w:ascii="Times New Roman" w:hAnsi="Times New Roman"/>
          <w:color w:val="FF0000"/>
          <w:kern w:val="2"/>
          <w:sz w:val="24"/>
          <w:szCs w:val="24"/>
        </w:rPr>
        <w:t xml:space="preserve"> </w:t>
      </w:r>
      <w:r w:rsidRPr="00A04556">
        <w:rPr>
          <w:rFonts w:ascii="Times New Roman" w:hAnsi="Times New Roman"/>
          <w:color w:val="FF0000"/>
          <w:kern w:val="2"/>
          <w:sz w:val="24"/>
          <w:szCs w:val="24"/>
        </w:rPr>
        <w:t>sticl</w:t>
      </w:r>
      <w:r w:rsidR="004756EA" w:rsidRPr="00A04556">
        <w:rPr>
          <w:rFonts w:ascii="Times New Roman" w:hAnsi="Times New Roman"/>
          <w:color w:val="FF0000"/>
          <w:kern w:val="2"/>
          <w:sz w:val="24"/>
          <w:szCs w:val="24"/>
        </w:rPr>
        <w:t>ă</w:t>
      </w:r>
      <w:r w:rsidRPr="00A04556">
        <w:rPr>
          <w:rFonts w:ascii="Times New Roman" w:hAnsi="Times New Roman"/>
          <w:color w:val="FF0000"/>
          <w:kern w:val="2"/>
          <w:sz w:val="24"/>
          <w:szCs w:val="24"/>
        </w:rPr>
        <w:t xml:space="preserve">. </w:t>
      </w:r>
      <w:r w:rsidRPr="00A04556">
        <w:rPr>
          <w:rFonts w:ascii="Times New Roman" w:hAnsi="Times New Roman"/>
          <w:b/>
          <w:bCs/>
          <w:color w:val="FF0000"/>
          <w:kern w:val="2"/>
          <w:sz w:val="24"/>
          <w:szCs w:val="24"/>
        </w:rPr>
        <w:t>Cantitatea</w:t>
      </w:r>
      <w:r w:rsidR="00E14A09" w:rsidRPr="00A04556">
        <w:rPr>
          <w:rFonts w:ascii="Times New Roman" w:hAnsi="Times New Roman"/>
          <w:b/>
          <w:bCs/>
          <w:color w:val="FF0000"/>
          <w:kern w:val="2"/>
          <w:sz w:val="24"/>
          <w:szCs w:val="24"/>
        </w:rPr>
        <w:t xml:space="preserve"> de deseuri de hartie, carton, metal, plastic si sticla </w:t>
      </w:r>
      <w:r w:rsidRPr="00A04556">
        <w:rPr>
          <w:rFonts w:ascii="Times New Roman" w:hAnsi="Times New Roman"/>
          <w:b/>
          <w:bCs/>
          <w:color w:val="FF0000"/>
          <w:kern w:val="2"/>
          <w:sz w:val="24"/>
          <w:szCs w:val="24"/>
        </w:rPr>
        <w:t xml:space="preserve"> colectat</w:t>
      </w:r>
      <w:r w:rsidR="004756EA" w:rsidRPr="00A04556">
        <w:rPr>
          <w:rFonts w:ascii="Times New Roman" w:hAnsi="Times New Roman"/>
          <w:b/>
          <w:bCs/>
          <w:color w:val="FF0000"/>
          <w:kern w:val="2"/>
          <w:sz w:val="24"/>
          <w:szCs w:val="24"/>
        </w:rPr>
        <w:t>ă</w:t>
      </w:r>
      <w:r w:rsidRPr="00A04556">
        <w:rPr>
          <w:rFonts w:ascii="Times New Roman" w:hAnsi="Times New Roman"/>
          <w:b/>
          <w:bCs/>
          <w:color w:val="FF0000"/>
          <w:kern w:val="2"/>
          <w:sz w:val="24"/>
          <w:szCs w:val="24"/>
        </w:rPr>
        <w:t xml:space="preserve"> separat</w:t>
      </w:r>
      <w:r w:rsidR="004756EA" w:rsidRPr="00A04556">
        <w:rPr>
          <w:rFonts w:ascii="Times New Roman" w:hAnsi="Times New Roman"/>
          <w:b/>
          <w:bCs/>
          <w:color w:val="FF0000"/>
          <w:kern w:val="2"/>
          <w:sz w:val="24"/>
          <w:szCs w:val="24"/>
        </w:rPr>
        <w:t xml:space="preserve"> </w:t>
      </w:r>
      <w:r w:rsidR="00E14A09" w:rsidRPr="00A04556">
        <w:rPr>
          <w:rFonts w:ascii="Times New Roman" w:hAnsi="Times New Roman"/>
          <w:b/>
          <w:bCs/>
          <w:color w:val="FF0000"/>
          <w:kern w:val="2"/>
          <w:sz w:val="24"/>
          <w:szCs w:val="24"/>
        </w:rPr>
        <w:t xml:space="preserve">pe parcursul anului </w:t>
      </w:r>
      <w:r w:rsidR="00DB1A3C">
        <w:rPr>
          <w:rFonts w:ascii="Times New Roman" w:hAnsi="Times New Roman"/>
          <w:b/>
          <w:bCs/>
          <w:color w:val="FF0000"/>
          <w:kern w:val="2"/>
          <w:sz w:val="24"/>
          <w:szCs w:val="24"/>
        </w:rPr>
        <w:t xml:space="preserve"> 2023</w:t>
      </w:r>
      <w:r w:rsidR="0088265A" w:rsidRPr="00A04556">
        <w:rPr>
          <w:rFonts w:ascii="Times New Roman" w:hAnsi="Times New Roman"/>
          <w:b/>
          <w:bCs/>
          <w:color w:val="FF0000"/>
          <w:kern w:val="2"/>
          <w:sz w:val="24"/>
          <w:szCs w:val="24"/>
        </w:rPr>
        <w:t xml:space="preserve"> și </w:t>
      </w:r>
      <w:r w:rsidRPr="00A04556">
        <w:rPr>
          <w:rFonts w:ascii="Times New Roman" w:hAnsi="Times New Roman"/>
          <w:b/>
          <w:bCs/>
          <w:color w:val="FF0000"/>
          <w:kern w:val="2"/>
          <w:sz w:val="24"/>
          <w:szCs w:val="24"/>
        </w:rPr>
        <w:t>predat</w:t>
      </w:r>
      <w:r w:rsidR="004756EA" w:rsidRPr="00A04556">
        <w:rPr>
          <w:rFonts w:ascii="Times New Roman" w:hAnsi="Times New Roman"/>
          <w:b/>
          <w:bCs/>
          <w:color w:val="FF0000"/>
          <w:kern w:val="2"/>
          <w:sz w:val="24"/>
          <w:szCs w:val="24"/>
        </w:rPr>
        <w:t>ă</w:t>
      </w:r>
      <w:r w:rsidRPr="00A04556">
        <w:rPr>
          <w:rFonts w:ascii="Times New Roman" w:hAnsi="Times New Roman"/>
          <w:b/>
          <w:bCs/>
          <w:color w:val="FF0000"/>
          <w:kern w:val="2"/>
          <w:sz w:val="24"/>
          <w:szCs w:val="24"/>
        </w:rPr>
        <w:t xml:space="preserve"> </w:t>
      </w:r>
      <w:r w:rsidR="004756EA" w:rsidRPr="00A04556">
        <w:rPr>
          <w:rFonts w:ascii="Times New Roman" w:hAnsi="Times New Roman"/>
          <w:b/>
          <w:bCs/>
          <w:color w:val="FF0000"/>
          <w:kern w:val="2"/>
          <w:sz w:val="24"/>
          <w:szCs w:val="24"/>
        </w:rPr>
        <w:t>către</w:t>
      </w:r>
      <w:r w:rsidRPr="00A04556">
        <w:rPr>
          <w:rFonts w:ascii="Times New Roman" w:hAnsi="Times New Roman"/>
          <w:b/>
          <w:bCs/>
          <w:color w:val="FF0000"/>
          <w:kern w:val="2"/>
          <w:sz w:val="24"/>
          <w:szCs w:val="24"/>
        </w:rPr>
        <w:t xml:space="preserve"> instala</w:t>
      </w:r>
      <w:r w:rsidR="004756EA" w:rsidRPr="00A04556">
        <w:rPr>
          <w:rFonts w:ascii="Times New Roman" w:hAnsi="Times New Roman"/>
          <w:b/>
          <w:bCs/>
          <w:color w:val="FF0000"/>
          <w:kern w:val="2"/>
          <w:sz w:val="24"/>
          <w:szCs w:val="24"/>
        </w:rPr>
        <w:t>ț</w:t>
      </w:r>
      <w:r w:rsidR="00E14A09" w:rsidRPr="00A04556">
        <w:rPr>
          <w:rFonts w:ascii="Times New Roman" w:hAnsi="Times New Roman"/>
          <w:b/>
          <w:bCs/>
          <w:color w:val="FF0000"/>
          <w:kern w:val="2"/>
          <w:sz w:val="24"/>
          <w:szCs w:val="24"/>
        </w:rPr>
        <w:t xml:space="preserve">ia de sortare </w:t>
      </w:r>
      <w:r w:rsidRPr="00A04556">
        <w:rPr>
          <w:rFonts w:ascii="Times New Roman" w:hAnsi="Times New Roman"/>
          <w:b/>
          <w:bCs/>
          <w:color w:val="FF0000"/>
          <w:kern w:val="2"/>
          <w:sz w:val="24"/>
          <w:szCs w:val="24"/>
        </w:rPr>
        <w:t xml:space="preserve">este de cca. </w:t>
      </w:r>
      <w:r w:rsidR="00E14A09" w:rsidRPr="00A04556">
        <w:rPr>
          <w:rFonts w:ascii="Times New Roman" w:hAnsi="Times New Roman"/>
          <w:b/>
          <w:bCs/>
          <w:color w:val="FF0000"/>
          <w:kern w:val="2"/>
          <w:sz w:val="24"/>
          <w:szCs w:val="24"/>
        </w:rPr>
        <w:t>1</w:t>
      </w:r>
      <w:r w:rsidR="00786675" w:rsidRPr="00A04556">
        <w:rPr>
          <w:rFonts w:ascii="Times New Roman" w:hAnsi="Times New Roman"/>
          <w:b/>
          <w:bCs/>
          <w:color w:val="FF0000"/>
          <w:kern w:val="2"/>
          <w:sz w:val="24"/>
          <w:szCs w:val="24"/>
        </w:rPr>
        <w:t>10</w:t>
      </w:r>
      <w:r w:rsidR="00810BBE" w:rsidRPr="00A04556">
        <w:rPr>
          <w:rFonts w:ascii="Times New Roman" w:hAnsi="Times New Roman"/>
          <w:b/>
          <w:bCs/>
          <w:color w:val="FF0000"/>
          <w:kern w:val="2"/>
          <w:sz w:val="24"/>
          <w:szCs w:val="24"/>
        </w:rPr>
        <w:t xml:space="preserve"> </w:t>
      </w:r>
      <w:r w:rsidRPr="00A04556">
        <w:rPr>
          <w:rFonts w:ascii="Times New Roman" w:hAnsi="Times New Roman"/>
          <w:b/>
          <w:bCs/>
          <w:color w:val="FF0000"/>
          <w:kern w:val="2"/>
          <w:sz w:val="24"/>
          <w:szCs w:val="24"/>
        </w:rPr>
        <w:t>tone</w:t>
      </w:r>
      <w:r w:rsidR="00786675" w:rsidRPr="00A04556">
        <w:rPr>
          <w:rFonts w:ascii="Times New Roman" w:hAnsi="Times New Roman"/>
          <w:b/>
          <w:bCs/>
          <w:color w:val="FF0000"/>
          <w:kern w:val="2"/>
          <w:sz w:val="24"/>
          <w:szCs w:val="24"/>
        </w:rPr>
        <w:t xml:space="preserve"> din care 10 tone  provin de la institutii si agenti economici</w:t>
      </w:r>
      <w:r w:rsidR="00E14A09" w:rsidRPr="00A04556">
        <w:rPr>
          <w:rFonts w:ascii="Times New Roman" w:hAnsi="Times New Roman"/>
          <w:b/>
          <w:bCs/>
          <w:color w:val="FF0000"/>
          <w:kern w:val="2"/>
          <w:sz w:val="24"/>
          <w:szCs w:val="24"/>
        </w:rPr>
        <w:t>.</w:t>
      </w:r>
      <w:r w:rsidR="00C7538C" w:rsidRPr="00A04556">
        <w:rPr>
          <w:rFonts w:ascii="Times New Roman" w:hAnsi="Times New Roman"/>
          <w:b/>
          <w:bCs/>
          <w:color w:val="FF0000"/>
          <w:kern w:val="2"/>
          <w:sz w:val="24"/>
          <w:szCs w:val="24"/>
        </w:rPr>
        <w:t xml:space="preserve"> </w:t>
      </w:r>
      <w:r w:rsidR="00C7538C" w:rsidRPr="00A04556">
        <w:rPr>
          <w:rFonts w:ascii="Times New Roman" w:hAnsi="Times New Roman"/>
          <w:color w:val="FF0000"/>
          <w:kern w:val="2"/>
          <w:sz w:val="24"/>
          <w:szCs w:val="24"/>
        </w:rPr>
        <w:t xml:space="preserve">Cantitatea de deseuri reziduale  colectata </w:t>
      </w:r>
      <w:r w:rsidR="00DB1A3C">
        <w:rPr>
          <w:rFonts w:ascii="Times New Roman" w:hAnsi="Times New Roman"/>
          <w:color w:val="FF0000"/>
          <w:kern w:val="2"/>
          <w:sz w:val="24"/>
          <w:szCs w:val="24"/>
        </w:rPr>
        <w:t>separat pe parcursul anului 2023</w:t>
      </w:r>
      <w:r w:rsidR="00C7538C" w:rsidRPr="00A04556">
        <w:rPr>
          <w:rFonts w:ascii="Times New Roman" w:hAnsi="Times New Roman"/>
          <w:color w:val="FF0000"/>
          <w:kern w:val="2"/>
          <w:sz w:val="24"/>
          <w:szCs w:val="24"/>
        </w:rPr>
        <w:t xml:space="preserve"> este de </w:t>
      </w:r>
      <w:r w:rsidR="00C7538C" w:rsidRPr="00A04556">
        <w:rPr>
          <w:rFonts w:ascii="Times New Roman" w:hAnsi="Times New Roman"/>
          <w:b/>
          <w:bCs/>
          <w:color w:val="FF0000"/>
          <w:kern w:val="2"/>
          <w:sz w:val="24"/>
          <w:szCs w:val="24"/>
        </w:rPr>
        <w:t>1209,82 tone</w:t>
      </w:r>
      <w:r w:rsidR="00786675" w:rsidRPr="00A04556">
        <w:rPr>
          <w:rFonts w:ascii="Times New Roman" w:hAnsi="Times New Roman"/>
          <w:b/>
          <w:bCs/>
          <w:color w:val="FF0000"/>
          <w:kern w:val="2"/>
          <w:sz w:val="24"/>
          <w:szCs w:val="24"/>
        </w:rPr>
        <w:t>,  din</w:t>
      </w:r>
      <w:r w:rsidR="00786675" w:rsidRPr="00A04556">
        <w:rPr>
          <w:rFonts w:ascii="Times New Roman" w:hAnsi="Times New Roman"/>
          <w:color w:val="FF0000"/>
          <w:kern w:val="2"/>
          <w:sz w:val="24"/>
          <w:szCs w:val="24"/>
        </w:rPr>
        <w:t xml:space="preserve"> care </w:t>
      </w:r>
      <w:r w:rsidR="00786675" w:rsidRPr="00A04556">
        <w:rPr>
          <w:rFonts w:ascii="Times New Roman" w:hAnsi="Times New Roman"/>
          <w:b/>
          <w:bCs/>
          <w:color w:val="FF0000"/>
          <w:kern w:val="2"/>
          <w:sz w:val="24"/>
          <w:szCs w:val="24"/>
        </w:rPr>
        <w:t>50 de tone provin</w:t>
      </w:r>
      <w:r w:rsidR="00786675" w:rsidRPr="00A04556">
        <w:rPr>
          <w:rFonts w:ascii="Times New Roman" w:hAnsi="Times New Roman"/>
          <w:color w:val="FF0000"/>
          <w:kern w:val="2"/>
          <w:sz w:val="24"/>
          <w:szCs w:val="24"/>
        </w:rPr>
        <w:t xml:space="preserve"> de la institutii si agenti economici.</w:t>
      </w:r>
      <w:r w:rsidR="00EF4855" w:rsidRPr="00A04556">
        <w:rPr>
          <w:rFonts w:ascii="Times New Roman" w:hAnsi="Times New Roman"/>
          <w:color w:val="FF0000"/>
          <w:kern w:val="2"/>
          <w:sz w:val="24"/>
          <w:szCs w:val="24"/>
        </w:rPr>
        <w:t xml:space="preserve"> </w:t>
      </w:r>
    </w:p>
    <w:p w14:paraId="5E2C4880" w14:textId="725CEF88" w:rsidR="000217AF" w:rsidRPr="00A04556" w:rsidRDefault="000217AF" w:rsidP="00641414">
      <w:pPr>
        <w:jc w:val="both"/>
        <w:rPr>
          <w:rFonts w:ascii="Times New Roman" w:hAnsi="Times New Roman"/>
          <w:color w:val="FF0000"/>
          <w:kern w:val="2"/>
          <w:sz w:val="24"/>
          <w:szCs w:val="24"/>
        </w:rPr>
      </w:pPr>
      <w:r w:rsidRPr="00A04556">
        <w:rPr>
          <w:rFonts w:ascii="Times New Roman" w:hAnsi="Times New Roman"/>
          <w:color w:val="FF0000"/>
          <w:kern w:val="2"/>
          <w:sz w:val="24"/>
          <w:szCs w:val="24"/>
        </w:rPr>
        <w:t xml:space="preserve">Cantitatea de </w:t>
      </w:r>
      <w:r w:rsidR="00E14A09" w:rsidRPr="00A04556">
        <w:rPr>
          <w:rFonts w:ascii="Times New Roman" w:hAnsi="Times New Roman"/>
          <w:color w:val="FF0000"/>
          <w:kern w:val="2"/>
          <w:sz w:val="24"/>
          <w:szCs w:val="24"/>
        </w:rPr>
        <w:t xml:space="preserve">fractie reziduala rezultata in urma sortarii deseurilor reciclabile si tratarii deseurilor menajere </w:t>
      </w:r>
      <w:r w:rsidRPr="00A04556">
        <w:rPr>
          <w:rFonts w:ascii="Times New Roman" w:hAnsi="Times New Roman"/>
          <w:color w:val="FF0000"/>
          <w:kern w:val="2"/>
          <w:sz w:val="24"/>
          <w:szCs w:val="24"/>
        </w:rPr>
        <w:t xml:space="preserve"> </w:t>
      </w:r>
      <w:r w:rsidRPr="00A04556">
        <w:rPr>
          <w:rFonts w:ascii="Times New Roman" w:hAnsi="Times New Roman"/>
          <w:b/>
          <w:bCs/>
          <w:color w:val="FF0000"/>
          <w:kern w:val="2"/>
          <w:sz w:val="24"/>
          <w:szCs w:val="24"/>
        </w:rPr>
        <w:t>depozitat</w:t>
      </w:r>
      <w:r w:rsidR="004756EA" w:rsidRPr="00A04556">
        <w:rPr>
          <w:rFonts w:ascii="Times New Roman" w:hAnsi="Times New Roman"/>
          <w:b/>
          <w:bCs/>
          <w:color w:val="FF0000"/>
          <w:kern w:val="2"/>
          <w:sz w:val="24"/>
          <w:szCs w:val="24"/>
        </w:rPr>
        <w:t>ă</w:t>
      </w:r>
      <w:r w:rsidRPr="00A04556">
        <w:rPr>
          <w:rFonts w:ascii="Times New Roman" w:hAnsi="Times New Roman"/>
          <w:b/>
          <w:bCs/>
          <w:color w:val="FF0000"/>
          <w:kern w:val="2"/>
          <w:sz w:val="24"/>
          <w:szCs w:val="24"/>
        </w:rPr>
        <w:t xml:space="preserve"> </w:t>
      </w:r>
      <w:r w:rsidR="00DB1A3C">
        <w:rPr>
          <w:rFonts w:ascii="Times New Roman" w:hAnsi="Times New Roman"/>
          <w:b/>
          <w:bCs/>
          <w:color w:val="FF0000"/>
          <w:kern w:val="2"/>
          <w:sz w:val="24"/>
          <w:szCs w:val="24"/>
        </w:rPr>
        <w:t>in anul 2023</w:t>
      </w:r>
      <w:bookmarkStart w:id="7" w:name="_GoBack"/>
      <w:bookmarkEnd w:id="7"/>
      <w:r w:rsidR="00215B37" w:rsidRPr="00A04556">
        <w:rPr>
          <w:rFonts w:ascii="Times New Roman" w:hAnsi="Times New Roman"/>
          <w:b/>
          <w:bCs/>
          <w:color w:val="FF0000"/>
          <w:kern w:val="2"/>
          <w:sz w:val="24"/>
          <w:szCs w:val="24"/>
        </w:rPr>
        <w:t xml:space="preserve"> de cca.</w:t>
      </w:r>
      <w:r w:rsidRPr="00A04556">
        <w:rPr>
          <w:rFonts w:ascii="Times New Roman" w:hAnsi="Times New Roman"/>
          <w:b/>
          <w:bCs/>
          <w:color w:val="FF0000"/>
          <w:kern w:val="2"/>
          <w:sz w:val="24"/>
          <w:szCs w:val="24"/>
        </w:rPr>
        <w:t xml:space="preserve"> </w:t>
      </w:r>
      <w:r w:rsidR="00FE77F5" w:rsidRPr="00A04556">
        <w:rPr>
          <w:rFonts w:ascii="Times New Roman" w:hAnsi="Times New Roman"/>
          <w:b/>
          <w:bCs/>
          <w:color w:val="FF0000"/>
          <w:kern w:val="2"/>
          <w:sz w:val="24"/>
          <w:szCs w:val="24"/>
        </w:rPr>
        <w:t>327,18</w:t>
      </w:r>
      <w:r w:rsidR="00FE77F5" w:rsidRPr="00A04556">
        <w:rPr>
          <w:rFonts w:ascii="Times New Roman" w:hAnsi="Times New Roman"/>
          <w:color w:val="FF0000"/>
          <w:kern w:val="2"/>
          <w:sz w:val="24"/>
          <w:szCs w:val="24"/>
        </w:rPr>
        <w:t xml:space="preserve"> </w:t>
      </w:r>
      <w:r w:rsidRPr="00A04556">
        <w:rPr>
          <w:rFonts w:ascii="Times New Roman" w:hAnsi="Times New Roman"/>
          <w:b/>
          <w:bCs/>
          <w:color w:val="FF0000"/>
          <w:kern w:val="2"/>
          <w:sz w:val="24"/>
          <w:szCs w:val="24"/>
        </w:rPr>
        <w:t>tone</w:t>
      </w:r>
      <w:r w:rsidR="00FE77F5" w:rsidRPr="00A04556">
        <w:rPr>
          <w:rFonts w:ascii="Times New Roman" w:hAnsi="Times New Roman"/>
          <w:color w:val="FF0000"/>
          <w:kern w:val="2"/>
          <w:sz w:val="24"/>
          <w:szCs w:val="24"/>
        </w:rPr>
        <w:t>.</w:t>
      </w:r>
      <w:r w:rsidRPr="00A04556">
        <w:rPr>
          <w:rFonts w:ascii="Times New Roman" w:hAnsi="Times New Roman"/>
          <w:color w:val="FF0000"/>
          <w:kern w:val="2"/>
          <w:sz w:val="24"/>
          <w:szCs w:val="24"/>
        </w:rPr>
        <w:t xml:space="preserve"> </w:t>
      </w:r>
    </w:p>
    <w:p w14:paraId="63E64A7D" w14:textId="338FE24A" w:rsidR="000217AF" w:rsidRPr="00F95D70" w:rsidRDefault="000217AF" w:rsidP="00641414">
      <w:pPr>
        <w:jc w:val="both"/>
        <w:rPr>
          <w:rFonts w:ascii="Times New Roman" w:hAnsi="Times New Roman"/>
          <w:kern w:val="2"/>
          <w:sz w:val="24"/>
          <w:szCs w:val="24"/>
        </w:rPr>
      </w:pPr>
      <w:r w:rsidRPr="00F95D70">
        <w:rPr>
          <w:rFonts w:ascii="Times New Roman" w:hAnsi="Times New Roman"/>
          <w:kern w:val="2"/>
          <w:sz w:val="24"/>
          <w:szCs w:val="24"/>
        </w:rPr>
        <w:t xml:space="preserve">Colectarea </w:t>
      </w:r>
      <w:r w:rsidR="0088265A" w:rsidRPr="00F95D70">
        <w:rPr>
          <w:rFonts w:ascii="Times New Roman" w:hAnsi="Times New Roman"/>
          <w:kern w:val="2"/>
          <w:sz w:val="24"/>
          <w:szCs w:val="24"/>
        </w:rPr>
        <w:t>deșeu</w:t>
      </w:r>
      <w:r w:rsidRPr="00F95D70">
        <w:rPr>
          <w:rFonts w:ascii="Times New Roman" w:hAnsi="Times New Roman"/>
          <w:kern w:val="2"/>
          <w:sz w:val="24"/>
          <w:szCs w:val="24"/>
        </w:rPr>
        <w:t xml:space="preserve">rilor </w:t>
      </w:r>
      <w:r w:rsidR="00FE77F5" w:rsidRPr="00F95D70">
        <w:rPr>
          <w:rFonts w:ascii="Times New Roman" w:hAnsi="Times New Roman"/>
          <w:kern w:val="2"/>
          <w:sz w:val="24"/>
          <w:szCs w:val="24"/>
        </w:rPr>
        <w:t xml:space="preserve">la nivelul Comunei </w:t>
      </w:r>
      <w:r w:rsidRPr="00F95D70">
        <w:rPr>
          <w:rFonts w:ascii="Times New Roman" w:hAnsi="Times New Roman"/>
          <w:kern w:val="2"/>
          <w:sz w:val="24"/>
          <w:szCs w:val="24"/>
        </w:rPr>
        <w:t xml:space="preserve"> </w:t>
      </w:r>
      <w:r w:rsidR="00FE77F5" w:rsidRPr="00F95D70">
        <w:rPr>
          <w:rFonts w:ascii="Times New Roman" w:hAnsi="Times New Roman"/>
          <w:kern w:val="2"/>
          <w:sz w:val="24"/>
          <w:szCs w:val="24"/>
        </w:rPr>
        <w:t xml:space="preserve">trebuie sa se realizeze in asa fel incat  sa se </w:t>
      </w:r>
      <w:r w:rsidRPr="00F95D70">
        <w:rPr>
          <w:rFonts w:ascii="Times New Roman" w:hAnsi="Times New Roman"/>
          <w:kern w:val="2"/>
          <w:sz w:val="24"/>
          <w:szCs w:val="24"/>
        </w:rPr>
        <w:t xml:space="preserve"> </w:t>
      </w:r>
      <w:r w:rsidR="00FE77F5" w:rsidRPr="00F95D70">
        <w:rPr>
          <w:rFonts w:ascii="Times New Roman" w:hAnsi="Times New Roman"/>
          <w:kern w:val="2"/>
          <w:sz w:val="24"/>
          <w:szCs w:val="24"/>
        </w:rPr>
        <w:t xml:space="preserve">respecte </w:t>
      </w:r>
      <w:r w:rsidR="000C762D" w:rsidRPr="00F95D70">
        <w:rPr>
          <w:rFonts w:ascii="Times New Roman" w:hAnsi="Times New Roman"/>
          <w:kern w:val="2"/>
          <w:sz w:val="24"/>
          <w:szCs w:val="24"/>
        </w:rPr>
        <w:t>ț</w:t>
      </w:r>
      <w:r w:rsidRPr="00F95D70">
        <w:rPr>
          <w:rFonts w:ascii="Times New Roman" w:hAnsi="Times New Roman"/>
          <w:kern w:val="2"/>
          <w:sz w:val="24"/>
          <w:szCs w:val="24"/>
        </w:rPr>
        <w:t>int</w:t>
      </w:r>
      <w:r w:rsidR="00FE77F5" w:rsidRPr="00F95D70">
        <w:rPr>
          <w:rFonts w:ascii="Times New Roman" w:hAnsi="Times New Roman"/>
          <w:kern w:val="2"/>
          <w:sz w:val="24"/>
          <w:szCs w:val="24"/>
        </w:rPr>
        <w:t>ele</w:t>
      </w:r>
      <w:r w:rsidRPr="00F95D70">
        <w:rPr>
          <w:rFonts w:ascii="Times New Roman" w:hAnsi="Times New Roman"/>
          <w:kern w:val="2"/>
          <w:sz w:val="24"/>
          <w:szCs w:val="24"/>
        </w:rPr>
        <w:t xml:space="preserve"> legale at</w:t>
      </w:r>
      <w:r w:rsidR="000C762D" w:rsidRPr="00F95D70">
        <w:rPr>
          <w:rFonts w:ascii="Times New Roman" w:hAnsi="Times New Roman"/>
          <w:kern w:val="2"/>
          <w:sz w:val="24"/>
          <w:szCs w:val="24"/>
        </w:rPr>
        <w:t>â</w:t>
      </w:r>
      <w:r w:rsidRPr="00F95D70">
        <w:rPr>
          <w:rFonts w:ascii="Times New Roman" w:hAnsi="Times New Roman"/>
          <w:kern w:val="2"/>
          <w:sz w:val="24"/>
          <w:szCs w:val="24"/>
        </w:rPr>
        <w:t>t</w:t>
      </w:r>
      <w:r w:rsidR="004756EA" w:rsidRPr="00F95D70">
        <w:rPr>
          <w:rFonts w:ascii="Times New Roman" w:hAnsi="Times New Roman"/>
          <w:kern w:val="2"/>
          <w:sz w:val="24"/>
          <w:szCs w:val="24"/>
        </w:rPr>
        <w:t xml:space="preserve"> în </w:t>
      </w:r>
      <w:r w:rsidRPr="00F95D70">
        <w:rPr>
          <w:rFonts w:ascii="Times New Roman" w:hAnsi="Times New Roman"/>
          <w:kern w:val="2"/>
          <w:sz w:val="24"/>
          <w:szCs w:val="24"/>
        </w:rPr>
        <w:t>ceea ce prive</w:t>
      </w:r>
      <w:r w:rsidR="000C762D" w:rsidRPr="00F95D70">
        <w:rPr>
          <w:rFonts w:ascii="Times New Roman" w:hAnsi="Times New Roman"/>
          <w:kern w:val="2"/>
          <w:sz w:val="24"/>
          <w:szCs w:val="24"/>
        </w:rPr>
        <w:t>ș</w:t>
      </w:r>
      <w:r w:rsidRPr="00F95D70">
        <w:rPr>
          <w:rFonts w:ascii="Times New Roman" w:hAnsi="Times New Roman"/>
          <w:kern w:val="2"/>
          <w:sz w:val="24"/>
          <w:szCs w:val="24"/>
        </w:rPr>
        <w:t xml:space="preserve">te reciclarea </w:t>
      </w:r>
      <w:r w:rsidR="0088265A" w:rsidRPr="00F95D70">
        <w:rPr>
          <w:rFonts w:ascii="Times New Roman" w:hAnsi="Times New Roman"/>
          <w:kern w:val="2"/>
          <w:sz w:val="24"/>
          <w:szCs w:val="24"/>
        </w:rPr>
        <w:t>deșeu</w:t>
      </w:r>
      <w:r w:rsidRPr="00F95D70">
        <w:rPr>
          <w:rFonts w:ascii="Times New Roman" w:hAnsi="Times New Roman"/>
          <w:kern w:val="2"/>
          <w:sz w:val="24"/>
          <w:szCs w:val="24"/>
        </w:rPr>
        <w:t>rilor municipale de minim 50%, c</w:t>
      </w:r>
      <w:r w:rsidR="000C762D" w:rsidRPr="00F95D70">
        <w:rPr>
          <w:rFonts w:ascii="Times New Roman" w:hAnsi="Times New Roman"/>
          <w:kern w:val="2"/>
          <w:sz w:val="24"/>
          <w:szCs w:val="24"/>
        </w:rPr>
        <w:t>â</w:t>
      </w:r>
      <w:r w:rsidRPr="00F95D70">
        <w:rPr>
          <w:rFonts w:ascii="Times New Roman" w:hAnsi="Times New Roman"/>
          <w:kern w:val="2"/>
          <w:sz w:val="24"/>
          <w:szCs w:val="24"/>
        </w:rPr>
        <w:t>t</w:t>
      </w:r>
      <w:r w:rsidR="0088265A" w:rsidRPr="00F95D70">
        <w:rPr>
          <w:rFonts w:ascii="Times New Roman" w:hAnsi="Times New Roman"/>
          <w:kern w:val="2"/>
          <w:sz w:val="24"/>
          <w:szCs w:val="24"/>
        </w:rPr>
        <w:t xml:space="preserve"> și </w:t>
      </w:r>
      <w:r w:rsidRPr="00F95D70">
        <w:rPr>
          <w:rFonts w:ascii="Times New Roman" w:hAnsi="Times New Roman"/>
          <w:kern w:val="2"/>
          <w:sz w:val="24"/>
          <w:szCs w:val="24"/>
        </w:rPr>
        <w:t xml:space="preserve">a obiectivului de deviere de la depozitare de minim 60%. </w:t>
      </w:r>
    </w:p>
    <w:p w14:paraId="14C47E25" w14:textId="2A6793A7" w:rsidR="000217AF" w:rsidRPr="00F95D70" w:rsidRDefault="000217AF" w:rsidP="00641414">
      <w:pPr>
        <w:spacing w:after="147"/>
        <w:ind w:left="-5" w:right="268"/>
        <w:jc w:val="both"/>
        <w:rPr>
          <w:rFonts w:ascii="Times New Roman" w:hAnsi="Times New Roman"/>
          <w:kern w:val="2"/>
          <w:sz w:val="24"/>
          <w:szCs w:val="24"/>
        </w:rPr>
      </w:pPr>
      <w:r w:rsidRPr="00F95D70">
        <w:rPr>
          <w:rFonts w:ascii="Times New Roman" w:hAnsi="Times New Roman"/>
          <w:kern w:val="2"/>
          <w:sz w:val="24"/>
          <w:szCs w:val="24"/>
        </w:rPr>
        <w:t>Rezult</w:t>
      </w:r>
      <w:r w:rsidR="000C762D" w:rsidRPr="00F95D70">
        <w:rPr>
          <w:rFonts w:ascii="Times New Roman" w:hAnsi="Times New Roman"/>
          <w:kern w:val="2"/>
          <w:sz w:val="24"/>
          <w:szCs w:val="24"/>
        </w:rPr>
        <w:t>ă</w:t>
      </w:r>
      <w:r w:rsidRPr="00F95D70">
        <w:rPr>
          <w:rFonts w:ascii="Times New Roman" w:hAnsi="Times New Roman"/>
          <w:kern w:val="2"/>
          <w:sz w:val="24"/>
          <w:szCs w:val="24"/>
        </w:rPr>
        <w:t xml:space="preserve"> astfel c</w:t>
      </w:r>
      <w:r w:rsidR="000C762D" w:rsidRPr="00F95D70">
        <w:rPr>
          <w:rFonts w:ascii="Times New Roman" w:hAnsi="Times New Roman"/>
          <w:kern w:val="2"/>
          <w:sz w:val="24"/>
          <w:szCs w:val="24"/>
        </w:rPr>
        <w:t>ă</w:t>
      </w:r>
      <w:r w:rsidRPr="00F95D70">
        <w:rPr>
          <w:rFonts w:ascii="Times New Roman" w:hAnsi="Times New Roman"/>
          <w:kern w:val="2"/>
          <w:sz w:val="24"/>
          <w:szCs w:val="24"/>
        </w:rPr>
        <w:t xml:space="preserve"> actualul sistem de gestionare a deșeurilor </w:t>
      </w:r>
      <w:r w:rsidR="00FE77F5" w:rsidRPr="00F95D70">
        <w:rPr>
          <w:rFonts w:ascii="Times New Roman" w:hAnsi="Times New Roman"/>
          <w:kern w:val="2"/>
          <w:sz w:val="24"/>
          <w:szCs w:val="24"/>
        </w:rPr>
        <w:t>este</w:t>
      </w:r>
      <w:r w:rsidRPr="00F95D70">
        <w:rPr>
          <w:rFonts w:ascii="Times New Roman" w:hAnsi="Times New Roman"/>
          <w:kern w:val="2"/>
          <w:sz w:val="24"/>
          <w:szCs w:val="24"/>
        </w:rPr>
        <w:t xml:space="preserve"> eficien</w:t>
      </w:r>
      <w:r w:rsidR="00FE77F5" w:rsidRPr="00F95D70">
        <w:rPr>
          <w:rFonts w:ascii="Times New Roman" w:hAnsi="Times New Roman"/>
          <w:kern w:val="2"/>
          <w:sz w:val="24"/>
          <w:szCs w:val="24"/>
        </w:rPr>
        <w:t>t, insa necesita unele ajustari  in  vederea conformarii cu  noile modificari legislative .</w:t>
      </w:r>
    </w:p>
    <w:p w14:paraId="35477781" w14:textId="0FE28DCE" w:rsidR="00810BBE" w:rsidRPr="0095129A" w:rsidRDefault="00810BBE" w:rsidP="00641414">
      <w:pPr>
        <w:spacing w:after="147"/>
        <w:ind w:left="-5" w:right="268"/>
        <w:jc w:val="both"/>
        <w:rPr>
          <w:rFonts w:ascii="Times New Roman" w:hAnsi="Times New Roman"/>
          <w:color w:val="FF0000"/>
          <w:kern w:val="2"/>
          <w:sz w:val="24"/>
          <w:szCs w:val="24"/>
        </w:rPr>
      </w:pPr>
      <w:r w:rsidRPr="00F95D70">
        <w:rPr>
          <w:rFonts w:ascii="Times New Roman" w:hAnsi="Times New Roman"/>
          <w:kern w:val="2"/>
          <w:sz w:val="24"/>
          <w:szCs w:val="24"/>
        </w:rPr>
        <w:t xml:space="preserve"> Pentru  activitatile de sortare a deseurilor  reciclabile colectate separat si de tratare  m</w:t>
      </w:r>
      <w:r w:rsidR="00D566C1" w:rsidRPr="00F95D70">
        <w:rPr>
          <w:rFonts w:ascii="Times New Roman" w:hAnsi="Times New Roman"/>
          <w:kern w:val="2"/>
          <w:sz w:val="24"/>
          <w:szCs w:val="24"/>
        </w:rPr>
        <w:t>e</w:t>
      </w:r>
      <w:r w:rsidRPr="00F95D70">
        <w:rPr>
          <w:rFonts w:ascii="Times New Roman" w:hAnsi="Times New Roman"/>
          <w:kern w:val="2"/>
          <w:sz w:val="24"/>
          <w:szCs w:val="24"/>
        </w:rPr>
        <w:t>canobiol</w:t>
      </w:r>
      <w:r w:rsidR="00F95D70" w:rsidRPr="00F95D70">
        <w:rPr>
          <w:rFonts w:ascii="Times New Roman" w:hAnsi="Times New Roman"/>
          <w:kern w:val="2"/>
          <w:sz w:val="24"/>
          <w:szCs w:val="24"/>
        </w:rPr>
        <w:t xml:space="preserve">ogica a deseurilor reziduale </w:t>
      </w:r>
      <w:r w:rsidRPr="00F95D70">
        <w:rPr>
          <w:rFonts w:ascii="Times New Roman" w:hAnsi="Times New Roman"/>
          <w:kern w:val="2"/>
          <w:sz w:val="24"/>
          <w:szCs w:val="24"/>
        </w:rPr>
        <w:t xml:space="preserve"> Comuna</w:t>
      </w:r>
      <w:r w:rsidR="00F95D70" w:rsidRPr="00F95D70">
        <w:rPr>
          <w:rFonts w:ascii="Times New Roman" w:hAnsi="Times New Roman"/>
          <w:kern w:val="2"/>
          <w:sz w:val="24"/>
          <w:szCs w:val="24"/>
        </w:rPr>
        <w:t xml:space="preserve"> </w:t>
      </w:r>
      <w:r w:rsidR="00F95D70" w:rsidRPr="0095129A">
        <w:rPr>
          <w:rFonts w:ascii="Times New Roman" w:hAnsi="Times New Roman"/>
          <w:kern w:val="2"/>
          <w:sz w:val="24"/>
          <w:szCs w:val="24"/>
        </w:rPr>
        <w:t>Cornetu, județul Ilfov</w:t>
      </w:r>
      <w:r w:rsidRPr="0095129A">
        <w:rPr>
          <w:rFonts w:ascii="Times New Roman" w:hAnsi="Times New Roman"/>
          <w:kern w:val="2"/>
          <w:sz w:val="24"/>
          <w:szCs w:val="24"/>
        </w:rPr>
        <w:t xml:space="preserve"> </w:t>
      </w:r>
      <w:r w:rsidR="00A04556">
        <w:rPr>
          <w:rFonts w:ascii="Times New Roman" w:hAnsi="Times New Roman"/>
          <w:kern w:val="2"/>
          <w:sz w:val="24"/>
          <w:szCs w:val="24"/>
        </w:rPr>
        <w:t>va demara proceduri de atribuire</w:t>
      </w:r>
      <w:r w:rsidRPr="0095129A">
        <w:rPr>
          <w:rFonts w:ascii="Times New Roman" w:hAnsi="Times New Roman"/>
          <w:color w:val="FF0000"/>
          <w:kern w:val="2"/>
          <w:sz w:val="24"/>
          <w:szCs w:val="24"/>
        </w:rPr>
        <w:t>.</w:t>
      </w:r>
    </w:p>
    <w:p w14:paraId="0A81CFE6" w14:textId="60C044CF" w:rsidR="000217AF" w:rsidRPr="00F95D70" w:rsidRDefault="000217AF" w:rsidP="00641414">
      <w:pPr>
        <w:spacing w:after="0"/>
        <w:ind w:left="-5" w:right="268"/>
        <w:jc w:val="both"/>
        <w:rPr>
          <w:rFonts w:ascii="Times New Roman" w:hAnsi="Times New Roman"/>
          <w:b/>
          <w:bCs/>
          <w:sz w:val="24"/>
          <w:szCs w:val="24"/>
        </w:rPr>
      </w:pPr>
      <w:r w:rsidRPr="00F95D70">
        <w:rPr>
          <w:rFonts w:ascii="Times New Roman" w:hAnsi="Times New Roman"/>
          <w:b/>
          <w:bCs/>
          <w:sz w:val="24"/>
          <w:szCs w:val="24"/>
        </w:rPr>
        <w:t xml:space="preserve">Depozitarea </w:t>
      </w:r>
      <w:r w:rsidR="0088265A" w:rsidRPr="00F95D70">
        <w:rPr>
          <w:rFonts w:ascii="Times New Roman" w:hAnsi="Times New Roman"/>
          <w:b/>
          <w:bCs/>
          <w:sz w:val="24"/>
          <w:szCs w:val="24"/>
        </w:rPr>
        <w:t>deșeu</w:t>
      </w:r>
      <w:r w:rsidRPr="00F95D70">
        <w:rPr>
          <w:rFonts w:ascii="Times New Roman" w:hAnsi="Times New Roman"/>
          <w:b/>
          <w:bCs/>
          <w:sz w:val="24"/>
          <w:szCs w:val="24"/>
        </w:rPr>
        <w:t>rilor</w:t>
      </w:r>
    </w:p>
    <w:p w14:paraId="614458E3" w14:textId="7E50ADA4" w:rsidR="000217AF" w:rsidRPr="00F95D70" w:rsidRDefault="000217AF" w:rsidP="00641414">
      <w:pPr>
        <w:spacing w:after="147"/>
        <w:ind w:left="-5" w:right="268"/>
        <w:jc w:val="both"/>
        <w:rPr>
          <w:rFonts w:ascii="Times New Roman" w:hAnsi="Times New Roman"/>
          <w:kern w:val="2"/>
          <w:sz w:val="24"/>
          <w:szCs w:val="24"/>
        </w:rPr>
      </w:pPr>
      <w:r w:rsidRPr="00F95D70">
        <w:rPr>
          <w:rFonts w:ascii="Times New Roman" w:hAnsi="Times New Roman"/>
          <w:kern w:val="2"/>
          <w:sz w:val="24"/>
          <w:szCs w:val="24"/>
        </w:rPr>
        <w:t xml:space="preserve">Activitatea de depozitare a </w:t>
      </w:r>
      <w:r w:rsidR="0088265A" w:rsidRPr="00F95D70">
        <w:rPr>
          <w:rFonts w:ascii="Times New Roman" w:hAnsi="Times New Roman"/>
          <w:kern w:val="2"/>
          <w:sz w:val="24"/>
          <w:szCs w:val="24"/>
        </w:rPr>
        <w:t>deșeu</w:t>
      </w:r>
      <w:r w:rsidRPr="00F95D70">
        <w:rPr>
          <w:rFonts w:ascii="Times New Roman" w:hAnsi="Times New Roman"/>
          <w:kern w:val="2"/>
          <w:sz w:val="24"/>
          <w:szCs w:val="24"/>
        </w:rPr>
        <w:t>rilor se realizeaz</w:t>
      </w:r>
      <w:r w:rsidR="007B4C4B" w:rsidRPr="00F95D70">
        <w:rPr>
          <w:rFonts w:ascii="Times New Roman" w:hAnsi="Times New Roman"/>
          <w:kern w:val="2"/>
          <w:sz w:val="24"/>
          <w:szCs w:val="24"/>
        </w:rPr>
        <w:t>ă</w:t>
      </w:r>
      <w:r w:rsidR="004756EA" w:rsidRPr="00F95D70">
        <w:rPr>
          <w:rFonts w:ascii="Times New Roman" w:hAnsi="Times New Roman"/>
          <w:kern w:val="2"/>
          <w:sz w:val="24"/>
          <w:szCs w:val="24"/>
        </w:rPr>
        <w:t xml:space="preserve"> în </w:t>
      </w:r>
      <w:r w:rsidRPr="00F95D70">
        <w:rPr>
          <w:rFonts w:ascii="Times New Roman" w:hAnsi="Times New Roman"/>
          <w:kern w:val="2"/>
          <w:sz w:val="24"/>
          <w:szCs w:val="24"/>
        </w:rPr>
        <w:t xml:space="preserve">baza contractului nr. </w:t>
      </w:r>
      <w:r w:rsidR="00810BBE" w:rsidRPr="00F95D70">
        <w:rPr>
          <w:rFonts w:ascii="Times New Roman" w:hAnsi="Times New Roman"/>
          <w:kern w:val="2"/>
          <w:sz w:val="24"/>
          <w:szCs w:val="24"/>
        </w:rPr>
        <w:t>34 din 29.12.2022</w:t>
      </w:r>
      <w:r w:rsidRPr="00F95D70">
        <w:rPr>
          <w:rFonts w:ascii="Times New Roman" w:hAnsi="Times New Roman"/>
          <w:kern w:val="2"/>
          <w:sz w:val="24"/>
          <w:szCs w:val="24"/>
        </w:rPr>
        <w:t xml:space="preserve"> „Contract de delegare a gestinuii activitatii de eliminare prin depozitare a </w:t>
      </w:r>
      <w:r w:rsidR="0088265A" w:rsidRPr="00F95D70">
        <w:rPr>
          <w:rFonts w:ascii="Times New Roman" w:hAnsi="Times New Roman"/>
          <w:kern w:val="2"/>
          <w:sz w:val="24"/>
          <w:szCs w:val="24"/>
        </w:rPr>
        <w:t>deșeu</w:t>
      </w:r>
      <w:r w:rsidRPr="00F95D70">
        <w:rPr>
          <w:rFonts w:ascii="Times New Roman" w:hAnsi="Times New Roman"/>
          <w:kern w:val="2"/>
          <w:sz w:val="24"/>
          <w:szCs w:val="24"/>
        </w:rPr>
        <w:t>rilor provenite de pe raza UAT</w:t>
      </w:r>
      <w:r w:rsidR="00F95D70" w:rsidRPr="00F95D70">
        <w:rPr>
          <w:rFonts w:ascii="Times New Roman" w:hAnsi="Times New Roman"/>
          <w:kern w:val="2"/>
          <w:sz w:val="24"/>
          <w:szCs w:val="24"/>
        </w:rPr>
        <w:t>-urilor</w:t>
      </w:r>
      <w:r w:rsidRPr="00F95D70">
        <w:rPr>
          <w:rFonts w:ascii="Times New Roman" w:hAnsi="Times New Roman"/>
          <w:kern w:val="2"/>
          <w:sz w:val="24"/>
          <w:szCs w:val="24"/>
        </w:rPr>
        <w:t xml:space="preserve"> membre a ADIGIDI”.</w:t>
      </w:r>
    </w:p>
    <w:p w14:paraId="1AE2B5C8" w14:textId="50A8D9F6" w:rsidR="00D52EF7" w:rsidRPr="00F95D70" w:rsidRDefault="00D52EF7" w:rsidP="00641414">
      <w:pPr>
        <w:pStyle w:val="Heading2"/>
        <w:rPr>
          <w:rFonts w:ascii="Times New Roman" w:hAnsi="Times New Roman" w:cs="Times New Roman"/>
          <w:b/>
          <w:bCs/>
          <w:color w:val="auto"/>
          <w:sz w:val="24"/>
          <w:szCs w:val="24"/>
        </w:rPr>
      </w:pPr>
      <w:bookmarkStart w:id="8" w:name="_Toc145922799"/>
      <w:r w:rsidRPr="00F95D70">
        <w:rPr>
          <w:rFonts w:ascii="Times New Roman" w:hAnsi="Times New Roman" w:cs="Times New Roman"/>
          <w:sz w:val="24"/>
          <w:szCs w:val="24"/>
          <w:lang w:val="pt-BR"/>
        </w:rPr>
        <w:t>2.4. Descrierea achizitiei publice</w:t>
      </w:r>
      <w:bookmarkEnd w:id="8"/>
      <w:r w:rsidRPr="00F95D70">
        <w:rPr>
          <w:rFonts w:ascii="Times New Roman" w:hAnsi="Times New Roman" w:cs="Times New Roman"/>
          <w:b/>
          <w:bCs/>
          <w:color w:val="auto"/>
          <w:sz w:val="24"/>
          <w:szCs w:val="24"/>
        </w:rPr>
        <w:t xml:space="preserve"> </w:t>
      </w:r>
    </w:p>
    <w:p w14:paraId="69097387" w14:textId="19D90F5B" w:rsidR="004876B6" w:rsidRPr="00F95D70" w:rsidRDefault="004876B6" w:rsidP="00641414">
      <w:p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 xml:space="preserve">Prin intermediul </w:t>
      </w:r>
      <w:r w:rsidR="007B4C4B" w:rsidRPr="00F95D70">
        <w:rPr>
          <w:rFonts w:ascii="Times New Roman" w:eastAsiaTheme="minorHAnsi" w:hAnsi="Times New Roman"/>
          <w:sz w:val="24"/>
          <w:szCs w:val="24"/>
        </w:rPr>
        <w:t>S</w:t>
      </w:r>
      <w:r w:rsidRPr="00F95D70">
        <w:rPr>
          <w:rFonts w:ascii="Times New Roman" w:eastAsiaTheme="minorHAnsi" w:hAnsi="Times New Roman"/>
          <w:sz w:val="24"/>
          <w:szCs w:val="24"/>
        </w:rPr>
        <w:t xml:space="preserve">trategiei de contractare se documentează deciziile din etapa de planificare/pregătire a achiziţiei în legătură cu: </w:t>
      </w:r>
    </w:p>
    <w:p w14:paraId="2AA1F775" w14:textId="0250AC19"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lastRenderedPageBreak/>
        <w:t>relația dintre obiectul, constrângerile asociate și complexitatea contractului, pe de o parte, și resursele disponibile la nivel de autoritate contractantă pentru derularea activităților din etapele procesului de achiziție publică, pe de altă parte;</w:t>
      </w:r>
    </w:p>
    <w:p w14:paraId="229F0F2F" w14:textId="3A24EA5D"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procedura de atribuire aleasă, precum și modalitățile speciale de atribuire a contractului de achiziție publică asociate, dacă este cazul;</w:t>
      </w:r>
    </w:p>
    <w:p w14:paraId="4B164315" w14:textId="58CA95B1"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tipul de contract propus și modalitatea de îndeplinire a acestuia;</w:t>
      </w:r>
    </w:p>
    <w:p w14:paraId="636C85B2" w14:textId="77777777"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mecanismele de plată în cadrul contractului, alocarea riscurilor în cadrul acestuia, măsuri de gestionare a riscurilor, stabilirea penalităților pentru neîndeplinirea sau îndeplinirea defectuoasă a obligațiilor contractuale;</w:t>
      </w:r>
    </w:p>
    <w:p w14:paraId="326657FF" w14:textId="37200BAC"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justificările privind determinarea valorii estimate a contractului, precum şi orice alte elemente legate de obținerea de beneficii pentru entitatea contractantă și/sau îndeplinirea obiectivelor comunicate la nivelul sectorului administrației publice în care activează entitatea contractantă;</w:t>
      </w:r>
    </w:p>
    <w:p w14:paraId="1B4AAACE" w14:textId="1C50C2B9"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justificările privind alegerea procedurii de atribuire în situațiile prevăzute la art. 69, alin. (2)-(5) din Lege</w:t>
      </w:r>
      <w:r w:rsidR="00AF30DD" w:rsidRPr="00F95D70">
        <w:rPr>
          <w:rFonts w:ascii="Times New Roman" w:eastAsiaTheme="minorHAnsi" w:hAnsi="Times New Roman"/>
          <w:sz w:val="24"/>
          <w:szCs w:val="24"/>
        </w:rPr>
        <w:t>a 98/2016</w:t>
      </w:r>
      <w:r w:rsidRPr="00F95D70">
        <w:rPr>
          <w:rFonts w:ascii="Times New Roman" w:eastAsiaTheme="minorHAnsi" w:hAnsi="Times New Roman"/>
          <w:sz w:val="24"/>
          <w:szCs w:val="24"/>
        </w:rPr>
        <w:t xml:space="preserve"> și, după caz, decizia de a reduce termenele în condițiile Legii, decizia de a nu utiliza împărțirea pe loturi, criterii de calificare privind capacitatea și, după caz, criteriile de selecție, criteriul de atribuire și factorii de evaluare utilizați; </w:t>
      </w:r>
    </w:p>
    <w:p w14:paraId="1A875A29" w14:textId="29B25298"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 xml:space="preserve">obiectivul din strategia locală/regională/națională de dezvoltare la a cărui realizare contribuie contractul/acordul-cadru respectiv, dacă este cazul; </w:t>
      </w:r>
    </w:p>
    <w:p w14:paraId="559A88A5" w14:textId="0CD835A7" w:rsidR="004876B6" w:rsidRPr="00F95D70" w:rsidRDefault="004876B6">
      <w:pPr>
        <w:pStyle w:val="ListParagraph"/>
        <w:numPr>
          <w:ilvl w:val="0"/>
          <w:numId w:val="2"/>
        </w:num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alte elemente relevante pentru îndeplinirea necesității entității contractante.</w:t>
      </w:r>
    </w:p>
    <w:p w14:paraId="36874244" w14:textId="77777777" w:rsidR="004A0755" w:rsidRPr="00F95D70" w:rsidRDefault="004A0755" w:rsidP="00641414">
      <w:pPr>
        <w:suppressAutoHyphens w:val="0"/>
        <w:autoSpaceDN/>
        <w:spacing w:after="0"/>
        <w:contextualSpacing/>
        <w:jc w:val="both"/>
        <w:textAlignment w:val="auto"/>
        <w:rPr>
          <w:rFonts w:ascii="Times New Roman" w:eastAsiaTheme="minorHAnsi" w:hAnsi="Times New Roman"/>
          <w:b/>
          <w:sz w:val="24"/>
          <w:szCs w:val="24"/>
        </w:rPr>
      </w:pPr>
      <w:r w:rsidRPr="00F95D70">
        <w:rPr>
          <w:rFonts w:ascii="Times New Roman" w:eastAsiaTheme="minorHAnsi" w:hAnsi="Times New Roman"/>
          <w:b/>
          <w:sz w:val="24"/>
          <w:szCs w:val="24"/>
        </w:rPr>
        <w:t xml:space="preserve">Relația dintre obiectul, constrângerile asociate și complexitatea contractului și resursele disponibile la nivel de entitate contractantă </w:t>
      </w:r>
    </w:p>
    <w:p w14:paraId="59EDF4C5" w14:textId="77777777" w:rsidR="008237B4" w:rsidRPr="00F95D70" w:rsidRDefault="008237B4" w:rsidP="00641414">
      <w:pPr>
        <w:suppressAutoHyphens w:val="0"/>
        <w:autoSpaceDN/>
        <w:spacing w:after="0"/>
        <w:contextualSpacing/>
        <w:jc w:val="both"/>
        <w:textAlignment w:val="auto"/>
        <w:rPr>
          <w:rFonts w:ascii="Times New Roman" w:eastAsiaTheme="minorHAnsi" w:hAnsi="Times New Roman"/>
          <w:b/>
          <w:sz w:val="24"/>
          <w:szCs w:val="24"/>
        </w:rPr>
      </w:pPr>
    </w:p>
    <w:p w14:paraId="410B82B4" w14:textId="0BC50A2F" w:rsidR="00D52EF7" w:rsidRPr="00F95D70" w:rsidRDefault="004A0755" w:rsidP="00641414">
      <w:pPr>
        <w:spacing w:after="0"/>
        <w:jc w:val="both"/>
        <w:rPr>
          <w:rFonts w:ascii="Times New Roman" w:hAnsi="Times New Roman"/>
          <w:sz w:val="24"/>
          <w:szCs w:val="24"/>
        </w:rPr>
      </w:pPr>
      <w:r w:rsidRPr="00F95D70">
        <w:rPr>
          <w:rFonts w:ascii="Times New Roman" w:eastAsiaTheme="minorHAnsi" w:hAnsi="Times New Roman"/>
          <w:sz w:val="24"/>
          <w:szCs w:val="24"/>
        </w:rPr>
        <w:t xml:space="preserve">Delegarea gestiunii activității  </w:t>
      </w:r>
      <w:r w:rsidR="00663B99" w:rsidRPr="00F95D70">
        <w:rPr>
          <w:rFonts w:ascii="Times New Roman" w:eastAsiaTheme="minorHAnsi" w:hAnsi="Times New Roman"/>
          <w:sz w:val="24"/>
          <w:szCs w:val="24"/>
        </w:rPr>
        <w:t xml:space="preserve">de </w:t>
      </w:r>
      <w:r w:rsidR="00663B99" w:rsidRPr="00F95D70">
        <w:rPr>
          <w:rFonts w:ascii="Times New Roman" w:eastAsia="Times New Roman" w:hAnsi="Times New Roman"/>
          <w:b/>
          <w:bCs/>
          <w:color w:val="000000" w:themeColor="text1"/>
          <w:sz w:val="24"/>
          <w:szCs w:val="24"/>
        </w:rPr>
        <w:t>colectare separată şi transport separat al deşeurilor menajere şi al deşeurilor similare provenind din activităţi comerciale din industrie şi instituţii, inclusiv fracţii colectate separat</w:t>
      </w:r>
      <w:r w:rsidRPr="00F95D70">
        <w:rPr>
          <w:rFonts w:ascii="Times New Roman" w:eastAsiaTheme="minorHAnsi" w:hAnsi="Times New Roman"/>
          <w:sz w:val="24"/>
          <w:szCs w:val="24"/>
        </w:rPr>
        <w:t>,</w:t>
      </w:r>
      <w:r w:rsidR="00205239" w:rsidRPr="00F95D70">
        <w:rPr>
          <w:rFonts w:ascii="Times New Roman" w:eastAsiaTheme="minorHAnsi" w:hAnsi="Times New Roman"/>
          <w:sz w:val="24"/>
          <w:szCs w:val="24"/>
        </w:rPr>
        <w:t xml:space="preserve"> </w:t>
      </w:r>
      <w:r w:rsidRPr="00F95D70">
        <w:rPr>
          <w:rFonts w:ascii="Times New Roman" w:eastAsiaTheme="minorHAnsi" w:hAnsi="Times New Roman"/>
          <w:sz w:val="24"/>
          <w:szCs w:val="24"/>
        </w:rPr>
        <w:t>reprezintă</w:t>
      </w:r>
      <w:r w:rsidR="00C825FC" w:rsidRPr="00F95D70">
        <w:rPr>
          <w:rFonts w:ascii="Times New Roman" w:eastAsiaTheme="minorHAnsi" w:hAnsi="Times New Roman"/>
          <w:sz w:val="24"/>
          <w:szCs w:val="24"/>
        </w:rPr>
        <w:t xml:space="preserve"> o</w:t>
      </w:r>
      <w:r w:rsidRPr="00F95D70">
        <w:rPr>
          <w:rFonts w:ascii="Times New Roman" w:eastAsiaTheme="minorHAnsi" w:hAnsi="Times New Roman"/>
          <w:sz w:val="24"/>
          <w:szCs w:val="24"/>
        </w:rPr>
        <w:t xml:space="preserve"> component</w:t>
      </w:r>
      <w:r w:rsidR="00C825FC" w:rsidRPr="00F95D70">
        <w:rPr>
          <w:rFonts w:ascii="Times New Roman" w:eastAsiaTheme="minorHAnsi" w:hAnsi="Times New Roman"/>
          <w:sz w:val="24"/>
          <w:szCs w:val="24"/>
        </w:rPr>
        <w:t xml:space="preserve">a </w:t>
      </w:r>
      <w:r w:rsidRPr="00F95D70">
        <w:rPr>
          <w:rFonts w:ascii="Times New Roman" w:eastAsiaTheme="minorHAnsi" w:hAnsi="Times New Roman"/>
          <w:sz w:val="24"/>
          <w:szCs w:val="24"/>
        </w:rPr>
        <w:t>important</w:t>
      </w:r>
      <w:r w:rsidR="00C825FC" w:rsidRPr="00F95D70">
        <w:rPr>
          <w:rFonts w:ascii="Times New Roman" w:eastAsiaTheme="minorHAnsi" w:hAnsi="Times New Roman"/>
          <w:sz w:val="24"/>
          <w:szCs w:val="24"/>
        </w:rPr>
        <w:t xml:space="preserve">a </w:t>
      </w:r>
      <w:r w:rsidRPr="00F95D70">
        <w:rPr>
          <w:rFonts w:ascii="Times New Roman" w:eastAsiaTheme="minorHAnsi" w:hAnsi="Times New Roman"/>
          <w:sz w:val="24"/>
          <w:szCs w:val="24"/>
        </w:rPr>
        <w:t xml:space="preserve">în gestionarea </w:t>
      </w:r>
      <w:r w:rsidR="0088265A" w:rsidRPr="00F95D70">
        <w:rPr>
          <w:rFonts w:ascii="Times New Roman" w:eastAsiaTheme="minorHAnsi" w:hAnsi="Times New Roman"/>
          <w:sz w:val="24"/>
          <w:szCs w:val="24"/>
        </w:rPr>
        <w:t>deșeu</w:t>
      </w:r>
      <w:r w:rsidRPr="00F95D70">
        <w:rPr>
          <w:rFonts w:ascii="Times New Roman" w:eastAsiaTheme="minorHAnsi" w:hAnsi="Times New Roman"/>
          <w:sz w:val="24"/>
          <w:szCs w:val="24"/>
        </w:rPr>
        <w:t>rilor, în scopul diminuării impactului asupra mediului și a riscurilor asupra sănătății umane</w:t>
      </w:r>
      <w:r w:rsidR="00E54EEB" w:rsidRPr="00F95D70">
        <w:rPr>
          <w:rFonts w:ascii="Times New Roman" w:eastAsiaTheme="minorHAnsi" w:hAnsi="Times New Roman"/>
          <w:sz w:val="24"/>
          <w:szCs w:val="24"/>
        </w:rPr>
        <w:t>.</w:t>
      </w:r>
    </w:p>
    <w:p w14:paraId="7C8DDBF0" w14:textId="267BF8B2" w:rsidR="00142C38" w:rsidRPr="00F95D70" w:rsidRDefault="00142C38" w:rsidP="00641414">
      <w:pPr>
        <w:jc w:val="both"/>
        <w:rPr>
          <w:rFonts w:ascii="Times New Roman" w:eastAsiaTheme="minorHAnsi" w:hAnsi="Times New Roman"/>
          <w:sz w:val="24"/>
          <w:szCs w:val="24"/>
        </w:rPr>
      </w:pPr>
    </w:p>
    <w:p w14:paraId="1A680960" w14:textId="7FE4665B" w:rsidR="008237B4" w:rsidRPr="00F95D70" w:rsidRDefault="00142C38" w:rsidP="00641414">
      <w:pPr>
        <w:spacing w:after="0"/>
        <w:jc w:val="both"/>
        <w:rPr>
          <w:rFonts w:ascii="Times New Roman" w:eastAsiaTheme="minorHAnsi" w:hAnsi="Times New Roman"/>
          <w:b/>
          <w:sz w:val="24"/>
          <w:szCs w:val="24"/>
        </w:rPr>
      </w:pPr>
      <w:r w:rsidRPr="00F95D70">
        <w:rPr>
          <w:rFonts w:ascii="Times New Roman" w:eastAsiaTheme="minorHAnsi" w:hAnsi="Times New Roman"/>
          <w:b/>
          <w:sz w:val="24"/>
          <w:szCs w:val="24"/>
        </w:rPr>
        <w:t>Particularitățile achiziției av</w:t>
      </w:r>
      <w:r w:rsidR="007B4C4B" w:rsidRPr="00F95D70">
        <w:rPr>
          <w:rFonts w:ascii="Times New Roman" w:eastAsiaTheme="minorHAnsi" w:hAnsi="Times New Roman"/>
          <w:b/>
          <w:sz w:val="24"/>
          <w:szCs w:val="24"/>
        </w:rPr>
        <w:t>â</w:t>
      </w:r>
      <w:r w:rsidRPr="00F95D70">
        <w:rPr>
          <w:rFonts w:ascii="Times New Roman" w:eastAsiaTheme="minorHAnsi" w:hAnsi="Times New Roman"/>
          <w:b/>
          <w:sz w:val="24"/>
          <w:szCs w:val="24"/>
        </w:rPr>
        <w:t>nd în vedere constrângerile și complexitatea asociat</w:t>
      </w:r>
      <w:r w:rsidR="007B4C4B" w:rsidRPr="00F95D70">
        <w:rPr>
          <w:rFonts w:ascii="Times New Roman" w:eastAsiaTheme="minorHAnsi" w:hAnsi="Times New Roman"/>
          <w:b/>
          <w:sz w:val="24"/>
          <w:szCs w:val="24"/>
        </w:rPr>
        <w:t>ă</w:t>
      </w:r>
    </w:p>
    <w:p w14:paraId="048E79CC" w14:textId="518B15FB" w:rsidR="00142C38" w:rsidRPr="00F95D70" w:rsidRDefault="00663B99" w:rsidP="00641414">
      <w:p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 xml:space="preserve">Activitatea de colectare </w:t>
      </w:r>
      <w:r w:rsidRPr="00F95D70">
        <w:rPr>
          <w:rFonts w:ascii="Times New Roman" w:eastAsia="Times New Roman" w:hAnsi="Times New Roman"/>
          <w:b/>
          <w:bCs/>
          <w:color w:val="000000" w:themeColor="text1"/>
          <w:sz w:val="24"/>
          <w:szCs w:val="24"/>
        </w:rPr>
        <w:t xml:space="preserve"> separată şi transport separat al deşeurilor menajere şi al deşeurilor similare provenind din activităţi comerciale din industrie şi instituţii, inclusiv fracţii colectate separat,</w:t>
      </w:r>
      <w:r w:rsidRPr="00F95D70">
        <w:rPr>
          <w:rFonts w:ascii="Times New Roman" w:eastAsiaTheme="minorHAnsi" w:hAnsi="Times New Roman"/>
          <w:sz w:val="24"/>
          <w:szCs w:val="24"/>
        </w:rPr>
        <w:t xml:space="preserve"> </w:t>
      </w:r>
      <w:r w:rsidR="00142C38" w:rsidRPr="00F95D70">
        <w:rPr>
          <w:rFonts w:ascii="Times New Roman" w:eastAsiaTheme="minorHAnsi" w:hAnsi="Times New Roman"/>
          <w:sz w:val="24"/>
          <w:szCs w:val="24"/>
        </w:rPr>
        <w:t>ca parte componentă a serviciului de salubrizare este supus</w:t>
      </w:r>
      <w:r w:rsidR="007B4C4B" w:rsidRPr="00F95D70">
        <w:rPr>
          <w:rFonts w:ascii="Times New Roman" w:eastAsiaTheme="minorHAnsi" w:hAnsi="Times New Roman"/>
          <w:sz w:val="24"/>
          <w:szCs w:val="24"/>
        </w:rPr>
        <w:t>ă</w:t>
      </w:r>
      <w:r w:rsidR="00142C38" w:rsidRPr="00F95D70">
        <w:rPr>
          <w:rFonts w:ascii="Times New Roman" w:eastAsiaTheme="minorHAnsi" w:hAnsi="Times New Roman"/>
          <w:sz w:val="24"/>
          <w:szCs w:val="24"/>
        </w:rPr>
        <w:t xml:space="preserve"> regimului juridic al serviciilor de utilități publice, îi sunt aplicabile obligaţiile specifice de serviciu public în scopul asigurării unui nivel ridicat al calităţii siguranţei şi accesibilităţii, egalităţii de tratament, promovării accesului universal şi a drepturilor utilizatorilor</w:t>
      </w:r>
      <w:r w:rsidR="007B4C4B" w:rsidRPr="00F95D70">
        <w:rPr>
          <w:rFonts w:ascii="Times New Roman" w:eastAsiaTheme="minorHAnsi" w:hAnsi="Times New Roman"/>
          <w:sz w:val="24"/>
          <w:szCs w:val="24"/>
        </w:rPr>
        <w:t>,</w:t>
      </w:r>
      <w:r w:rsidR="00142C38" w:rsidRPr="00F95D70">
        <w:rPr>
          <w:rFonts w:ascii="Times New Roman" w:eastAsiaTheme="minorHAnsi" w:hAnsi="Times New Roman"/>
          <w:sz w:val="24"/>
          <w:szCs w:val="24"/>
        </w:rPr>
        <w:t xml:space="preserve"> şi are următoarele particularităţi:</w:t>
      </w:r>
    </w:p>
    <w:p w14:paraId="4CF2059F" w14:textId="31EA76A4"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are caracter economico-social;</w:t>
      </w:r>
    </w:p>
    <w:p w14:paraId="7BCE7EAC" w14:textId="77185A6B"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răspunde unor cerinţe şi necesităţi de interes şi utilitate publică;</w:t>
      </w:r>
    </w:p>
    <w:p w14:paraId="3BDE8B7D" w14:textId="0680EDD6"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are caracter tehnico-edilitar;</w:t>
      </w:r>
    </w:p>
    <w:p w14:paraId="639A0FC0" w14:textId="1606CF6A"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are caracter permanent şi regim de funcţionare continuu;</w:t>
      </w:r>
    </w:p>
    <w:p w14:paraId="285B34AF" w14:textId="38DE2775"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regimul de funcţionare poate avea caracteristici de monopol;</w:t>
      </w:r>
    </w:p>
    <w:p w14:paraId="4E00E1AF" w14:textId="3E69FBD0"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lastRenderedPageBreak/>
        <w:t>presupune existenţa unei infrastructuri tehnico-edilitare adecvate;</w:t>
      </w:r>
    </w:p>
    <w:p w14:paraId="12DED4B0" w14:textId="4F5075D7"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 xml:space="preserve">aria de acoperire are dimensiuni locale: comunale, orăşeneşti, municipale sau judeţene; </w:t>
      </w:r>
    </w:p>
    <w:p w14:paraId="09921CD0" w14:textId="38E2A64A"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este în responsabilitatea autorităţilor administraţiei publice locale;</w:t>
      </w:r>
    </w:p>
    <w:p w14:paraId="456805DE" w14:textId="761AC3B8"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este organizată pe principii economice şi de eficienţă în condiţii care să le permită să îşi îndeplinească misiunile şi obligaţiile specifice de serviciu public;</w:t>
      </w:r>
    </w:p>
    <w:p w14:paraId="42B5F93A" w14:textId="14A617C7"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modalitatea de gestiune este stabilită prin hotărâri ale autorităţilor deliberative ale administraţiei publice locale;</w:t>
      </w:r>
    </w:p>
    <w:p w14:paraId="5A270F45" w14:textId="66BEABE3" w:rsidR="00196E2E" w:rsidRPr="00F95D70" w:rsidRDefault="00196E2E">
      <w:pPr>
        <w:pStyle w:val="ListParagraph"/>
        <w:numPr>
          <w:ilvl w:val="0"/>
          <w:numId w:val="4"/>
        </w:num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 xml:space="preserve">sunt furnizate/prestate pe baza principiului "beneficiarul plăteşte"; </w:t>
      </w:r>
    </w:p>
    <w:p w14:paraId="41B46D6E" w14:textId="77777777" w:rsidR="008237B4" w:rsidRPr="00F95D70" w:rsidRDefault="008237B4" w:rsidP="008237B4">
      <w:pPr>
        <w:pStyle w:val="ListParagraph"/>
        <w:suppressAutoHyphens w:val="0"/>
        <w:autoSpaceDN/>
        <w:spacing w:after="0"/>
        <w:ind w:left="360"/>
        <w:jc w:val="both"/>
        <w:textAlignment w:val="auto"/>
        <w:rPr>
          <w:rFonts w:ascii="Times New Roman" w:eastAsiaTheme="minorHAnsi" w:hAnsi="Times New Roman"/>
          <w:sz w:val="24"/>
          <w:szCs w:val="24"/>
        </w:rPr>
      </w:pPr>
    </w:p>
    <w:p w14:paraId="0C0E83F4" w14:textId="3234F94F" w:rsidR="00987F47" w:rsidRPr="00F95D70" w:rsidRDefault="00417145" w:rsidP="00641414">
      <w:pPr>
        <w:suppressAutoHyphens w:val="0"/>
        <w:autoSpaceDE w:val="0"/>
        <w:adjustRightInd w:val="0"/>
        <w:spacing w:after="0"/>
        <w:jc w:val="both"/>
        <w:textAlignment w:val="auto"/>
        <w:rPr>
          <w:rFonts w:ascii="Times New Roman" w:hAnsi="Times New Roman"/>
          <w:b/>
          <w:bCs/>
          <w:i/>
          <w:iCs/>
          <w:sz w:val="24"/>
          <w:szCs w:val="24"/>
        </w:rPr>
      </w:pPr>
      <w:r w:rsidRPr="00F95D70">
        <w:rPr>
          <w:rFonts w:ascii="Times New Roman" w:hAnsi="Times New Roman"/>
          <w:b/>
          <w:bCs/>
          <w:i/>
          <w:iCs/>
          <w:sz w:val="24"/>
          <w:szCs w:val="24"/>
        </w:rPr>
        <w:t xml:space="preserve">Constrangerile asociate </w:t>
      </w:r>
      <w:r w:rsidR="002C4CE9" w:rsidRPr="00F95D70">
        <w:rPr>
          <w:rFonts w:ascii="Times New Roman" w:hAnsi="Times New Roman"/>
          <w:b/>
          <w:bCs/>
          <w:i/>
          <w:iCs/>
          <w:sz w:val="24"/>
          <w:szCs w:val="24"/>
        </w:rPr>
        <w:t xml:space="preserve">care </w:t>
      </w:r>
      <w:r w:rsidRPr="00F95D70">
        <w:rPr>
          <w:rFonts w:ascii="Times New Roman" w:hAnsi="Times New Roman"/>
          <w:b/>
          <w:bCs/>
          <w:i/>
          <w:iCs/>
          <w:sz w:val="24"/>
          <w:szCs w:val="24"/>
        </w:rPr>
        <w:t>se refer</w:t>
      </w:r>
      <w:r w:rsidR="007B4C4B" w:rsidRPr="00F95D70">
        <w:rPr>
          <w:rFonts w:ascii="Times New Roman" w:hAnsi="Times New Roman"/>
          <w:b/>
          <w:bCs/>
          <w:i/>
          <w:iCs/>
          <w:sz w:val="24"/>
          <w:szCs w:val="24"/>
        </w:rPr>
        <w:t>ă</w:t>
      </w:r>
      <w:r w:rsidRPr="00F95D70">
        <w:rPr>
          <w:rFonts w:ascii="Times New Roman" w:hAnsi="Times New Roman"/>
          <w:b/>
          <w:bCs/>
          <w:i/>
          <w:iCs/>
          <w:sz w:val="24"/>
          <w:szCs w:val="24"/>
        </w:rPr>
        <w:t xml:space="preserve"> la </w:t>
      </w:r>
      <w:r w:rsidR="0055286D" w:rsidRPr="00F95D70">
        <w:rPr>
          <w:rFonts w:ascii="Times New Roman" w:hAnsi="Times New Roman"/>
          <w:b/>
          <w:bCs/>
          <w:i/>
          <w:iCs/>
          <w:sz w:val="24"/>
          <w:szCs w:val="24"/>
        </w:rPr>
        <w:t>necesitatea</w:t>
      </w:r>
      <w:r w:rsidRPr="00F95D70">
        <w:rPr>
          <w:rFonts w:ascii="Times New Roman" w:hAnsi="Times New Roman"/>
          <w:b/>
          <w:bCs/>
          <w:i/>
          <w:iCs/>
          <w:sz w:val="24"/>
          <w:szCs w:val="24"/>
        </w:rPr>
        <w:t xml:space="preserve"> care determin</w:t>
      </w:r>
      <w:r w:rsidR="007B4C4B" w:rsidRPr="00F95D70">
        <w:rPr>
          <w:rFonts w:ascii="Times New Roman" w:hAnsi="Times New Roman"/>
          <w:b/>
          <w:bCs/>
          <w:i/>
          <w:iCs/>
          <w:sz w:val="24"/>
          <w:szCs w:val="24"/>
        </w:rPr>
        <w:t>ă</w:t>
      </w:r>
      <w:r w:rsidRPr="00F95D70">
        <w:rPr>
          <w:rFonts w:ascii="Times New Roman" w:hAnsi="Times New Roman"/>
          <w:b/>
          <w:bCs/>
          <w:i/>
          <w:iCs/>
          <w:sz w:val="24"/>
          <w:szCs w:val="24"/>
        </w:rPr>
        <w:t xml:space="preserve"> aceast</w:t>
      </w:r>
      <w:r w:rsidR="007B4C4B" w:rsidRPr="00F95D70">
        <w:rPr>
          <w:rFonts w:ascii="Times New Roman" w:hAnsi="Times New Roman"/>
          <w:b/>
          <w:bCs/>
          <w:i/>
          <w:iCs/>
          <w:sz w:val="24"/>
          <w:szCs w:val="24"/>
        </w:rPr>
        <w:t>ă</w:t>
      </w:r>
      <w:r w:rsidRPr="00F95D70">
        <w:rPr>
          <w:rFonts w:ascii="Times New Roman" w:hAnsi="Times New Roman"/>
          <w:b/>
          <w:bCs/>
          <w:i/>
          <w:iCs/>
          <w:sz w:val="24"/>
          <w:szCs w:val="24"/>
        </w:rPr>
        <w:t xml:space="preserve"> achizitie</w:t>
      </w:r>
      <w:r w:rsidR="00987F47" w:rsidRPr="00F95D70">
        <w:rPr>
          <w:rFonts w:ascii="Times New Roman" w:hAnsi="Times New Roman"/>
          <w:b/>
          <w:bCs/>
          <w:i/>
          <w:iCs/>
          <w:sz w:val="24"/>
          <w:szCs w:val="24"/>
        </w:rPr>
        <w:t xml:space="preserve"> s</w:t>
      </w:r>
      <w:r w:rsidR="002C4CE9" w:rsidRPr="00F95D70">
        <w:rPr>
          <w:rFonts w:ascii="Times New Roman" w:hAnsi="Times New Roman"/>
          <w:b/>
          <w:bCs/>
          <w:i/>
          <w:iCs/>
          <w:sz w:val="24"/>
          <w:szCs w:val="24"/>
        </w:rPr>
        <w:t>unt</w:t>
      </w:r>
      <w:r w:rsidR="00987F47" w:rsidRPr="00F95D70">
        <w:rPr>
          <w:rFonts w:ascii="Times New Roman" w:hAnsi="Times New Roman"/>
          <w:b/>
          <w:bCs/>
          <w:i/>
          <w:iCs/>
          <w:sz w:val="24"/>
          <w:szCs w:val="24"/>
        </w:rPr>
        <w:t>:</w:t>
      </w:r>
    </w:p>
    <w:p w14:paraId="7E55C640" w14:textId="2976EFF5" w:rsidR="00987F47" w:rsidRPr="00F95D70" w:rsidRDefault="00987F47" w:rsidP="00663B99">
      <w:pPr>
        <w:suppressAutoHyphens w:val="0"/>
        <w:autoSpaceDE w:val="0"/>
        <w:adjustRightInd w:val="0"/>
        <w:spacing w:after="0"/>
        <w:jc w:val="both"/>
        <w:textAlignment w:val="auto"/>
        <w:rPr>
          <w:rFonts w:ascii="Times New Roman" w:hAnsi="Times New Roman"/>
          <w:sz w:val="24"/>
          <w:szCs w:val="24"/>
        </w:rPr>
      </w:pPr>
    </w:p>
    <w:p w14:paraId="719ED020" w14:textId="2BA58C63" w:rsidR="00CC1B89" w:rsidRPr="00F95D70" w:rsidRDefault="00CC1B89" w:rsidP="008237B4">
      <w:pPr>
        <w:suppressAutoHyphens w:val="0"/>
        <w:autoSpaceDN/>
        <w:spacing w:after="160"/>
        <w:jc w:val="both"/>
        <w:textAlignment w:val="auto"/>
        <w:rPr>
          <w:rFonts w:ascii="Times New Roman" w:eastAsiaTheme="minorHAnsi" w:hAnsi="Times New Roman"/>
          <w:b/>
          <w:bCs/>
          <w:sz w:val="24"/>
          <w:szCs w:val="24"/>
        </w:rPr>
      </w:pPr>
      <w:r w:rsidRPr="00F95D70">
        <w:rPr>
          <w:rFonts w:ascii="Times New Roman" w:hAnsi="Times New Roman"/>
          <w:sz w:val="24"/>
          <w:szCs w:val="24"/>
        </w:rPr>
        <w:t xml:space="preserve">Incetarea valabilitatii contractului incheiat cu operatorul care asigura la  aceasta data </w:t>
      </w:r>
      <w:r w:rsidR="008237B4" w:rsidRPr="00F95D70">
        <w:rPr>
          <w:rFonts w:ascii="Times New Roman" w:hAnsi="Times New Roman"/>
          <w:sz w:val="24"/>
          <w:szCs w:val="24"/>
        </w:rPr>
        <w:t xml:space="preserve"> </w:t>
      </w:r>
      <w:r w:rsidR="008237B4" w:rsidRPr="00F95D70">
        <w:rPr>
          <w:rFonts w:ascii="Times New Roman" w:eastAsia="Times New Roman" w:hAnsi="Times New Roman"/>
          <w:b/>
          <w:bCs/>
          <w:sz w:val="24"/>
          <w:szCs w:val="24"/>
        </w:rPr>
        <w:t>colectarea separată şi transportul separat al deşeurilor menajere şi al deşeurilor similare provenind din activităţi comerciale din industrie şi instituţii, inclusiv fracţii colectate separat</w:t>
      </w:r>
      <w:r w:rsidR="00F95D70" w:rsidRPr="00F95D70">
        <w:rPr>
          <w:rFonts w:ascii="Times New Roman" w:eastAsia="Verdana" w:hAnsi="Times New Roman"/>
          <w:b/>
          <w:bCs/>
          <w:sz w:val="24"/>
          <w:szCs w:val="24"/>
        </w:rPr>
        <w:t>, pentru</w:t>
      </w:r>
      <w:r w:rsidR="008237B4" w:rsidRPr="00F95D70">
        <w:rPr>
          <w:rFonts w:ascii="Times New Roman" w:hAnsi="Times New Roman"/>
          <w:b/>
          <w:bCs/>
          <w:sz w:val="24"/>
          <w:szCs w:val="24"/>
        </w:rPr>
        <w:t xml:space="preserve"> Comuna</w:t>
      </w:r>
      <w:r w:rsidR="00F95D70" w:rsidRPr="00F95D70">
        <w:rPr>
          <w:rFonts w:ascii="Times New Roman" w:hAnsi="Times New Roman"/>
          <w:b/>
          <w:bCs/>
          <w:sz w:val="24"/>
          <w:szCs w:val="24"/>
        </w:rPr>
        <w:t xml:space="preserve"> </w:t>
      </w:r>
      <w:r w:rsidR="00F95D70" w:rsidRPr="0095129A">
        <w:rPr>
          <w:rFonts w:ascii="Times New Roman" w:hAnsi="Times New Roman"/>
          <w:b/>
          <w:bCs/>
          <w:sz w:val="24"/>
          <w:szCs w:val="24"/>
        </w:rPr>
        <w:t>Cornetu</w:t>
      </w:r>
      <w:r w:rsidR="008237B4" w:rsidRPr="0095129A">
        <w:rPr>
          <w:rFonts w:ascii="Times New Roman" w:hAnsi="Times New Roman"/>
          <w:b/>
          <w:bCs/>
          <w:sz w:val="24"/>
          <w:szCs w:val="24"/>
        </w:rPr>
        <w:t xml:space="preserve">, </w:t>
      </w:r>
      <w:r w:rsidR="008237B4" w:rsidRPr="00F95D70">
        <w:rPr>
          <w:rFonts w:ascii="Times New Roman" w:hAnsi="Times New Roman"/>
          <w:b/>
          <w:bCs/>
          <w:sz w:val="24"/>
          <w:szCs w:val="24"/>
        </w:rPr>
        <w:t>Judetul Ilfov</w:t>
      </w:r>
    </w:p>
    <w:p w14:paraId="6806B65B" w14:textId="77777777" w:rsidR="00CC1B89" w:rsidRPr="00F95D70" w:rsidRDefault="00CC1B89" w:rsidP="00CC1B89">
      <w:pPr>
        <w:pStyle w:val="ListParagraph"/>
        <w:suppressAutoHyphens w:val="0"/>
        <w:autoSpaceDE w:val="0"/>
        <w:adjustRightInd w:val="0"/>
        <w:spacing w:after="0"/>
        <w:ind w:left="360"/>
        <w:jc w:val="both"/>
        <w:textAlignment w:val="auto"/>
        <w:rPr>
          <w:rFonts w:ascii="Times New Roman" w:hAnsi="Times New Roman"/>
          <w:sz w:val="24"/>
          <w:szCs w:val="24"/>
        </w:rPr>
      </w:pPr>
    </w:p>
    <w:p w14:paraId="279B4F57" w14:textId="0870B058" w:rsidR="00987F47" w:rsidRPr="00F95D70" w:rsidRDefault="003F5510" w:rsidP="00641414">
      <w:pPr>
        <w:suppressAutoHyphens w:val="0"/>
        <w:autoSpaceDE w:val="0"/>
        <w:adjustRightInd w:val="0"/>
        <w:spacing w:after="0"/>
        <w:jc w:val="both"/>
        <w:textAlignment w:val="auto"/>
        <w:rPr>
          <w:rFonts w:ascii="Times New Roman" w:hAnsi="Times New Roman"/>
          <w:b/>
          <w:bCs/>
          <w:i/>
          <w:iCs/>
          <w:sz w:val="24"/>
          <w:szCs w:val="24"/>
        </w:rPr>
      </w:pPr>
      <w:r w:rsidRPr="00F95D70">
        <w:rPr>
          <w:rFonts w:ascii="Times New Roman" w:hAnsi="Times New Roman"/>
          <w:b/>
          <w:bCs/>
          <w:i/>
          <w:iCs/>
          <w:sz w:val="24"/>
          <w:szCs w:val="24"/>
        </w:rPr>
        <w:t>C</w:t>
      </w:r>
      <w:r w:rsidR="00DF761D" w:rsidRPr="00F95D70">
        <w:rPr>
          <w:rFonts w:ascii="Times New Roman" w:hAnsi="Times New Roman"/>
          <w:b/>
          <w:bCs/>
          <w:i/>
          <w:iCs/>
          <w:sz w:val="24"/>
          <w:szCs w:val="24"/>
        </w:rPr>
        <w:t>onstr</w:t>
      </w:r>
      <w:r w:rsidR="00A74A4A" w:rsidRPr="00F95D70">
        <w:rPr>
          <w:rFonts w:ascii="Times New Roman" w:hAnsi="Times New Roman"/>
          <w:b/>
          <w:bCs/>
          <w:i/>
          <w:iCs/>
          <w:sz w:val="24"/>
          <w:szCs w:val="24"/>
        </w:rPr>
        <w:t>â</w:t>
      </w:r>
      <w:r w:rsidR="00DF761D" w:rsidRPr="00F95D70">
        <w:rPr>
          <w:rFonts w:ascii="Times New Roman" w:hAnsi="Times New Roman"/>
          <w:b/>
          <w:bCs/>
          <w:i/>
          <w:iCs/>
          <w:sz w:val="24"/>
          <w:szCs w:val="24"/>
        </w:rPr>
        <w:t>ngeri legate de c</w:t>
      </w:r>
      <w:r w:rsidRPr="00F95D70">
        <w:rPr>
          <w:rFonts w:ascii="Times New Roman" w:hAnsi="Times New Roman"/>
          <w:b/>
          <w:bCs/>
          <w:i/>
          <w:iCs/>
          <w:sz w:val="24"/>
          <w:szCs w:val="24"/>
        </w:rPr>
        <w:t xml:space="preserve">omplexitatea </w:t>
      </w:r>
      <w:r w:rsidR="00DF761D" w:rsidRPr="00F95D70">
        <w:rPr>
          <w:rFonts w:ascii="Times New Roman" w:hAnsi="Times New Roman"/>
          <w:b/>
          <w:bCs/>
          <w:i/>
          <w:iCs/>
          <w:sz w:val="24"/>
          <w:szCs w:val="24"/>
        </w:rPr>
        <w:t>activit</w:t>
      </w:r>
      <w:r w:rsidR="00A74A4A" w:rsidRPr="00F95D70">
        <w:rPr>
          <w:rFonts w:ascii="Times New Roman" w:hAnsi="Times New Roman"/>
          <w:b/>
          <w:bCs/>
          <w:i/>
          <w:iCs/>
          <w:sz w:val="24"/>
          <w:szCs w:val="24"/>
        </w:rPr>
        <w:t>ăț</w:t>
      </w:r>
      <w:r w:rsidR="00DF761D" w:rsidRPr="00F95D70">
        <w:rPr>
          <w:rFonts w:ascii="Times New Roman" w:hAnsi="Times New Roman"/>
          <w:b/>
          <w:bCs/>
          <w:i/>
          <w:iCs/>
          <w:sz w:val="24"/>
          <w:szCs w:val="24"/>
        </w:rPr>
        <w:t xml:space="preserve">ii </w:t>
      </w:r>
      <w:r w:rsidRPr="00F95D70">
        <w:rPr>
          <w:rFonts w:ascii="Times New Roman" w:hAnsi="Times New Roman"/>
          <w:b/>
          <w:bCs/>
          <w:i/>
          <w:iCs/>
          <w:sz w:val="24"/>
          <w:szCs w:val="24"/>
        </w:rPr>
        <w:t>se refer</w:t>
      </w:r>
      <w:r w:rsidR="00A74A4A" w:rsidRPr="00F95D70">
        <w:rPr>
          <w:rFonts w:ascii="Times New Roman" w:hAnsi="Times New Roman"/>
          <w:b/>
          <w:bCs/>
          <w:i/>
          <w:iCs/>
          <w:sz w:val="24"/>
          <w:szCs w:val="24"/>
        </w:rPr>
        <w:t>ă</w:t>
      </w:r>
      <w:r w:rsidRPr="00F95D70">
        <w:rPr>
          <w:rFonts w:ascii="Times New Roman" w:hAnsi="Times New Roman"/>
          <w:b/>
          <w:bCs/>
          <w:i/>
          <w:iCs/>
          <w:sz w:val="24"/>
          <w:szCs w:val="24"/>
        </w:rPr>
        <w:t xml:space="preserve"> la:</w:t>
      </w:r>
    </w:p>
    <w:p w14:paraId="533D6D59" w14:textId="30E31ABC" w:rsidR="003F5510" w:rsidRPr="00F95D70" w:rsidRDefault="003F5510" w:rsidP="00641414">
      <w:pPr>
        <w:suppressAutoHyphens w:val="0"/>
        <w:autoSpaceDN/>
        <w:spacing w:after="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Din punct de vedere tehnic, activitatea are un grad înalt de complexitate. Mai mult, ea face parte din activitățile cu impact asupra mediului și a sănătății populației, și presupune:</w:t>
      </w:r>
    </w:p>
    <w:p w14:paraId="7698CA11" w14:textId="07C88117" w:rsidR="003F5510" w:rsidRPr="00F95D70" w:rsidRDefault="003F5510">
      <w:pPr>
        <w:pStyle w:val="ListParagraph"/>
        <w:numPr>
          <w:ilvl w:val="0"/>
          <w:numId w:val="5"/>
        </w:numPr>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 xml:space="preserve">cunoaștere exhaustivă a legislației referitoare la deșeuri; </w:t>
      </w:r>
    </w:p>
    <w:p w14:paraId="5F70F342" w14:textId="77777777" w:rsidR="003F5510" w:rsidRPr="00F95D70" w:rsidRDefault="003F5510">
      <w:pPr>
        <w:pStyle w:val="ListParagraph"/>
        <w:numPr>
          <w:ilvl w:val="0"/>
          <w:numId w:val="5"/>
        </w:numPr>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cunoașterea și aplicarea cerințelor privind monitorizarea de proces și de mediu, a standardelor și normelor aplicabile;</w:t>
      </w:r>
    </w:p>
    <w:p w14:paraId="0B310BA3" w14:textId="77777777" w:rsidR="003F5510" w:rsidRPr="00F95D70" w:rsidRDefault="003F5510">
      <w:pPr>
        <w:pStyle w:val="ListParagraph"/>
        <w:numPr>
          <w:ilvl w:val="0"/>
          <w:numId w:val="5"/>
        </w:numPr>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cunoașterea și aplicarea de măsuri și planuri de reducere și/sau eliminare a efectelor evenimentelor de mediu, inclusiv în cazul unor situații speciale;</w:t>
      </w:r>
    </w:p>
    <w:p w14:paraId="73982BD3" w14:textId="2C993784" w:rsidR="003F5510" w:rsidRPr="00F95D70" w:rsidRDefault="003F5510">
      <w:pPr>
        <w:pStyle w:val="ListParagraph"/>
        <w:numPr>
          <w:ilvl w:val="0"/>
          <w:numId w:val="5"/>
        </w:numPr>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experiență dezvoltată în legatură cu recrutarea și formarea continuă a forței de muncă;</w:t>
      </w:r>
    </w:p>
    <w:p w14:paraId="2FD64606" w14:textId="77777777" w:rsidR="003F5510" w:rsidRPr="00F95D70" w:rsidRDefault="003F5510">
      <w:pPr>
        <w:pStyle w:val="ListParagraph"/>
        <w:numPr>
          <w:ilvl w:val="0"/>
          <w:numId w:val="5"/>
        </w:numPr>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proceduri operaționale și de asigurare a calității verificate și stabile;</w:t>
      </w:r>
    </w:p>
    <w:p w14:paraId="4A491E22" w14:textId="5967925A" w:rsidR="003F5510" w:rsidRPr="00F95D70" w:rsidRDefault="003F5510">
      <w:pPr>
        <w:pStyle w:val="ListParagraph"/>
        <w:numPr>
          <w:ilvl w:val="0"/>
          <w:numId w:val="5"/>
        </w:numPr>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foarte bună cunoaștere a aspectelor de securitate a muncii și de pază împotriva incendiilor;</w:t>
      </w:r>
    </w:p>
    <w:p w14:paraId="7215E2E7" w14:textId="0C38FD2F" w:rsidR="003F5510" w:rsidRPr="00F95D70" w:rsidRDefault="003F5510">
      <w:pPr>
        <w:pStyle w:val="ListParagraph"/>
        <w:numPr>
          <w:ilvl w:val="0"/>
          <w:numId w:val="5"/>
        </w:numPr>
        <w:tabs>
          <w:tab w:val="left" w:pos="360"/>
        </w:tabs>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experiența dezvoltată în achiziția și prelucrarea de date, în analiza și raportarea coerentă a acestora.</w:t>
      </w:r>
    </w:p>
    <w:p w14:paraId="00923434" w14:textId="77777777" w:rsidR="00EF32C1" w:rsidRPr="00F95D70" w:rsidRDefault="00EF32C1" w:rsidP="00E22E50">
      <w:pPr>
        <w:suppressAutoHyphens w:val="0"/>
        <w:autoSpaceDE w:val="0"/>
        <w:adjustRightInd w:val="0"/>
        <w:spacing w:after="0"/>
        <w:jc w:val="both"/>
        <w:textAlignment w:val="auto"/>
        <w:rPr>
          <w:rFonts w:ascii="Times New Roman" w:hAnsi="Times New Roman"/>
          <w:sz w:val="24"/>
          <w:szCs w:val="24"/>
        </w:rPr>
      </w:pPr>
    </w:p>
    <w:p w14:paraId="604E3624" w14:textId="6544C8D8" w:rsidR="00EF32C1" w:rsidRPr="00F95D70" w:rsidRDefault="00EF32C1" w:rsidP="008237B4">
      <w:pPr>
        <w:suppressAutoHyphens w:val="0"/>
        <w:autoSpaceDN/>
        <w:spacing w:after="160"/>
        <w:jc w:val="both"/>
        <w:textAlignment w:val="auto"/>
        <w:rPr>
          <w:rFonts w:ascii="Times New Roman" w:hAnsi="Times New Roman"/>
          <w:sz w:val="24"/>
          <w:szCs w:val="24"/>
        </w:rPr>
      </w:pPr>
      <w:r w:rsidRPr="00F95D70">
        <w:rPr>
          <w:rFonts w:ascii="Times New Roman" w:hAnsi="Times New Roman"/>
          <w:sz w:val="24"/>
          <w:szCs w:val="24"/>
        </w:rPr>
        <w:t xml:space="preserve">Viitorul contract de delegare a gestiunii activității de </w:t>
      </w:r>
      <w:r w:rsidR="008237B4" w:rsidRPr="00F95D70">
        <w:rPr>
          <w:rFonts w:ascii="Times New Roman" w:eastAsia="Times New Roman" w:hAnsi="Times New Roman"/>
          <w:sz w:val="24"/>
          <w:szCs w:val="24"/>
        </w:rPr>
        <w:t>colectare separată şi transport separat al deşeurilor menajere şi al deşeurilor similare provenind din activităţi comerciale din industrie şi instituţii, inclusiv fracţii colectate separat</w:t>
      </w:r>
      <w:r w:rsidR="008237B4" w:rsidRPr="00F95D70">
        <w:rPr>
          <w:rFonts w:ascii="Times New Roman" w:eastAsia="Verdana" w:hAnsi="Times New Roman"/>
          <w:sz w:val="24"/>
          <w:szCs w:val="24"/>
        </w:rPr>
        <w:t xml:space="preserve">, </w:t>
      </w:r>
      <w:r w:rsidRPr="00F95D70">
        <w:rPr>
          <w:rFonts w:ascii="Times New Roman" w:hAnsi="Times New Roman"/>
          <w:sz w:val="24"/>
          <w:szCs w:val="24"/>
        </w:rPr>
        <w:t xml:space="preserve"> se supune modalității gestiunii delegate. Gestiunea delegată este modalitatea de gestiune în care </w:t>
      </w:r>
      <w:r w:rsidR="00745E9A" w:rsidRPr="00F95D70">
        <w:rPr>
          <w:rFonts w:ascii="Times New Roman" w:hAnsi="Times New Roman"/>
          <w:sz w:val="24"/>
          <w:szCs w:val="24"/>
        </w:rPr>
        <w:t>comuna</w:t>
      </w:r>
      <w:r w:rsidR="00F95D70" w:rsidRPr="00F95D70">
        <w:rPr>
          <w:rFonts w:ascii="Times New Roman" w:hAnsi="Times New Roman"/>
          <w:color w:val="FF0000"/>
          <w:sz w:val="24"/>
          <w:szCs w:val="24"/>
        </w:rPr>
        <w:t xml:space="preserve"> </w:t>
      </w:r>
      <w:r w:rsidR="00F95D70" w:rsidRPr="0095129A">
        <w:rPr>
          <w:rFonts w:ascii="Times New Roman" w:hAnsi="Times New Roman"/>
          <w:sz w:val="24"/>
          <w:szCs w:val="24"/>
        </w:rPr>
        <w:t>Cornetu, județul Ilfov</w:t>
      </w:r>
      <w:r w:rsidR="00745E9A" w:rsidRPr="0095129A">
        <w:rPr>
          <w:rFonts w:ascii="Times New Roman" w:hAnsi="Times New Roman"/>
          <w:sz w:val="24"/>
          <w:szCs w:val="24"/>
        </w:rPr>
        <w:t xml:space="preserve"> </w:t>
      </w:r>
      <w:r w:rsidRPr="00F95D70">
        <w:rPr>
          <w:rFonts w:ascii="Times New Roman" w:hAnsi="Times New Roman"/>
          <w:sz w:val="24"/>
          <w:szCs w:val="24"/>
        </w:rPr>
        <w:t xml:space="preserve">atribuie unui operator o parte din competențele și responsabilitățile </w:t>
      </w:r>
      <w:r w:rsidR="00745E9A" w:rsidRPr="00F95D70">
        <w:rPr>
          <w:rFonts w:ascii="Times New Roman" w:hAnsi="Times New Roman"/>
          <w:sz w:val="24"/>
          <w:szCs w:val="24"/>
        </w:rPr>
        <w:t xml:space="preserve">sale </w:t>
      </w:r>
      <w:r w:rsidRPr="00F95D70">
        <w:rPr>
          <w:rFonts w:ascii="Times New Roman" w:hAnsi="Times New Roman"/>
          <w:sz w:val="24"/>
          <w:szCs w:val="24"/>
        </w:rPr>
        <w:t xml:space="preserve">privind prestarea serviciilor de utilități publice, pe baza unui contract, denumit contract de delegare a gestiunii. </w:t>
      </w:r>
    </w:p>
    <w:p w14:paraId="337FFAAA" w14:textId="244E7ED4" w:rsidR="00EF32C1" w:rsidRPr="00F95D70" w:rsidRDefault="00EF32C1" w:rsidP="008237B4">
      <w:pPr>
        <w:suppressAutoHyphens w:val="0"/>
        <w:autoSpaceDN/>
        <w:spacing w:after="160"/>
        <w:jc w:val="both"/>
        <w:textAlignment w:val="auto"/>
        <w:rPr>
          <w:rFonts w:ascii="Times New Roman" w:hAnsi="Times New Roman"/>
          <w:sz w:val="24"/>
          <w:szCs w:val="24"/>
        </w:rPr>
      </w:pPr>
      <w:r w:rsidRPr="00F95D70">
        <w:rPr>
          <w:rFonts w:ascii="Times New Roman" w:hAnsi="Times New Roman"/>
          <w:sz w:val="24"/>
          <w:szCs w:val="24"/>
        </w:rPr>
        <w:t>Contractul de delegare a gestiunii activității de</w:t>
      </w:r>
      <w:r w:rsidR="00745E9A" w:rsidRPr="00F95D70">
        <w:rPr>
          <w:rFonts w:ascii="Times New Roman" w:hAnsi="Times New Roman"/>
          <w:sz w:val="24"/>
          <w:szCs w:val="24"/>
        </w:rPr>
        <w:t xml:space="preserve"> </w:t>
      </w:r>
      <w:r w:rsidR="008237B4" w:rsidRPr="00F95D70">
        <w:rPr>
          <w:rFonts w:ascii="Times New Roman" w:eastAsia="Times New Roman" w:hAnsi="Times New Roman"/>
          <w:b/>
          <w:bCs/>
          <w:sz w:val="24"/>
          <w:szCs w:val="24"/>
        </w:rPr>
        <w:t>colectare separată şi transport separat al deşeurilor menajere şi al deşeurilor similare provenind din activităţi comerciale din industrie şi instituţii, inclusiv fracţii colectate separat</w:t>
      </w:r>
      <w:r w:rsidR="008237B4" w:rsidRPr="00F95D70">
        <w:rPr>
          <w:rFonts w:ascii="Times New Roman" w:eastAsia="Verdana" w:hAnsi="Times New Roman"/>
          <w:b/>
          <w:bCs/>
          <w:sz w:val="24"/>
          <w:szCs w:val="24"/>
        </w:rPr>
        <w:t xml:space="preserve">, pentru </w:t>
      </w:r>
      <w:r w:rsidR="008237B4" w:rsidRPr="0095129A">
        <w:rPr>
          <w:rFonts w:ascii="Times New Roman" w:hAnsi="Times New Roman"/>
          <w:b/>
          <w:bCs/>
          <w:sz w:val="24"/>
          <w:szCs w:val="24"/>
        </w:rPr>
        <w:t>Comuna</w:t>
      </w:r>
      <w:r w:rsidR="00F95D70" w:rsidRPr="0095129A">
        <w:rPr>
          <w:rFonts w:ascii="Times New Roman" w:hAnsi="Times New Roman"/>
          <w:b/>
          <w:bCs/>
          <w:sz w:val="24"/>
          <w:szCs w:val="24"/>
        </w:rPr>
        <w:t xml:space="preserve"> Cornetu</w:t>
      </w:r>
      <w:r w:rsidR="008237B4" w:rsidRPr="00F95D70">
        <w:rPr>
          <w:rFonts w:ascii="Times New Roman" w:hAnsi="Times New Roman"/>
          <w:b/>
          <w:bCs/>
          <w:sz w:val="24"/>
          <w:szCs w:val="24"/>
        </w:rPr>
        <w:t xml:space="preserve">, Judetul Ilfov, </w:t>
      </w:r>
      <w:r w:rsidRPr="00F95D70">
        <w:rPr>
          <w:rFonts w:ascii="Times New Roman" w:hAnsi="Times New Roman"/>
          <w:sz w:val="24"/>
          <w:szCs w:val="24"/>
        </w:rPr>
        <w:t>se va derula pe o perioad</w:t>
      </w:r>
      <w:r w:rsidR="00745E9A" w:rsidRPr="00F95D70">
        <w:rPr>
          <w:rFonts w:ascii="Times New Roman" w:hAnsi="Times New Roman"/>
          <w:sz w:val="24"/>
          <w:szCs w:val="24"/>
        </w:rPr>
        <w:t>ă</w:t>
      </w:r>
      <w:r w:rsidRPr="00F95D70">
        <w:rPr>
          <w:rFonts w:ascii="Times New Roman" w:hAnsi="Times New Roman"/>
          <w:sz w:val="24"/>
          <w:szCs w:val="24"/>
        </w:rPr>
        <w:t xml:space="preserve"> de 5 ani.</w:t>
      </w:r>
    </w:p>
    <w:p w14:paraId="1A6017C9" w14:textId="7933BD6D" w:rsidR="00DF761D" w:rsidRDefault="00DF761D" w:rsidP="00641414">
      <w:pPr>
        <w:suppressAutoHyphens w:val="0"/>
        <w:autoSpaceDE w:val="0"/>
        <w:adjustRightInd w:val="0"/>
        <w:spacing w:after="0"/>
        <w:jc w:val="both"/>
        <w:textAlignment w:val="auto"/>
        <w:rPr>
          <w:rFonts w:ascii="Times New Roman" w:hAnsi="Times New Roman"/>
          <w:sz w:val="24"/>
          <w:szCs w:val="24"/>
        </w:rPr>
      </w:pPr>
    </w:p>
    <w:p w14:paraId="50F70937" w14:textId="77777777" w:rsidR="00F95D70" w:rsidRPr="00F95D70" w:rsidRDefault="00F95D70" w:rsidP="00641414">
      <w:pPr>
        <w:suppressAutoHyphens w:val="0"/>
        <w:autoSpaceDE w:val="0"/>
        <w:adjustRightInd w:val="0"/>
        <w:spacing w:after="0"/>
        <w:jc w:val="both"/>
        <w:textAlignment w:val="auto"/>
        <w:rPr>
          <w:rFonts w:ascii="Times New Roman" w:hAnsi="Times New Roman"/>
          <w:sz w:val="24"/>
          <w:szCs w:val="24"/>
        </w:rPr>
      </w:pPr>
    </w:p>
    <w:p w14:paraId="1888B2E1" w14:textId="048ADAEE" w:rsidR="00417145" w:rsidRPr="00F95D70" w:rsidRDefault="00852DF8">
      <w:pPr>
        <w:pStyle w:val="ListParagraph"/>
        <w:numPr>
          <w:ilvl w:val="0"/>
          <w:numId w:val="1"/>
        </w:numPr>
        <w:jc w:val="both"/>
        <w:outlineLvl w:val="0"/>
        <w:rPr>
          <w:rFonts w:ascii="Times New Roman" w:eastAsiaTheme="majorEastAsia" w:hAnsi="Times New Roman"/>
          <w:b/>
          <w:bCs/>
          <w:color w:val="2F5496" w:themeColor="accent1" w:themeShade="BF"/>
          <w:sz w:val="24"/>
          <w:szCs w:val="24"/>
          <w:lang w:val="en-US"/>
        </w:rPr>
      </w:pPr>
      <w:bookmarkStart w:id="9" w:name="_Toc145922800"/>
      <w:r w:rsidRPr="00F95D70">
        <w:rPr>
          <w:rFonts w:ascii="Times New Roman" w:eastAsiaTheme="majorEastAsia" w:hAnsi="Times New Roman"/>
          <w:b/>
          <w:bCs/>
          <w:color w:val="2F5496" w:themeColor="accent1" w:themeShade="BF"/>
          <w:sz w:val="24"/>
          <w:szCs w:val="24"/>
          <w:lang w:val="en-US"/>
        </w:rPr>
        <w:t>MODALITATEA DE ATRIBUIRE</w:t>
      </w:r>
      <w:bookmarkEnd w:id="9"/>
    </w:p>
    <w:p w14:paraId="5C32A969" w14:textId="707A8461" w:rsidR="00417145" w:rsidRPr="00F95D70" w:rsidRDefault="00852DF8">
      <w:pPr>
        <w:pStyle w:val="ListParagraph"/>
        <w:numPr>
          <w:ilvl w:val="1"/>
          <w:numId w:val="1"/>
        </w:numPr>
        <w:spacing w:before="240"/>
        <w:jc w:val="both"/>
        <w:outlineLvl w:val="1"/>
        <w:rPr>
          <w:rFonts w:ascii="Times New Roman" w:eastAsiaTheme="majorEastAsia" w:hAnsi="Times New Roman"/>
          <w:color w:val="2F5496" w:themeColor="accent1" w:themeShade="BF"/>
          <w:sz w:val="24"/>
          <w:szCs w:val="24"/>
          <w:lang w:val="en-US"/>
        </w:rPr>
      </w:pPr>
      <w:r w:rsidRPr="00F95D70">
        <w:rPr>
          <w:rFonts w:ascii="Times New Roman" w:hAnsi="Times New Roman"/>
          <w:sz w:val="24"/>
          <w:szCs w:val="24"/>
        </w:rPr>
        <w:t xml:space="preserve"> </w:t>
      </w:r>
      <w:bookmarkStart w:id="10" w:name="_Toc145922801"/>
      <w:r w:rsidRPr="00F95D70">
        <w:rPr>
          <w:rFonts w:ascii="Times New Roman" w:eastAsiaTheme="majorEastAsia" w:hAnsi="Times New Roman"/>
          <w:color w:val="2F5496" w:themeColor="accent1" w:themeShade="BF"/>
          <w:sz w:val="24"/>
          <w:szCs w:val="24"/>
          <w:lang w:val="en-US"/>
        </w:rPr>
        <w:t>Determinarea</w:t>
      </w:r>
      <w:r w:rsidR="0088265A" w:rsidRPr="00F95D70">
        <w:rPr>
          <w:rFonts w:ascii="Times New Roman" w:eastAsiaTheme="majorEastAsia" w:hAnsi="Times New Roman"/>
          <w:color w:val="2F5496" w:themeColor="accent1" w:themeShade="BF"/>
          <w:sz w:val="24"/>
          <w:szCs w:val="24"/>
          <w:lang w:val="en-US"/>
        </w:rPr>
        <w:t xml:space="preserve"> și </w:t>
      </w:r>
      <w:r w:rsidRPr="00F95D70">
        <w:rPr>
          <w:rFonts w:ascii="Times New Roman" w:eastAsiaTheme="majorEastAsia" w:hAnsi="Times New Roman"/>
          <w:color w:val="2F5496" w:themeColor="accent1" w:themeShade="BF"/>
          <w:sz w:val="24"/>
          <w:szCs w:val="24"/>
          <w:lang w:val="en-US"/>
        </w:rPr>
        <w:t>justificarea valorii estimate</w:t>
      </w:r>
      <w:bookmarkEnd w:id="10"/>
    </w:p>
    <w:p w14:paraId="776EB20F" w14:textId="05A76290" w:rsidR="00AE418C" w:rsidRPr="00F95D70" w:rsidRDefault="00AE418C" w:rsidP="00AE418C">
      <w:pPr>
        <w:suppressAutoHyphens w:val="0"/>
        <w:autoSpaceDN/>
        <w:spacing w:after="160"/>
        <w:jc w:val="both"/>
        <w:textAlignment w:val="auto"/>
        <w:rPr>
          <w:rFonts w:ascii="Times New Roman" w:eastAsiaTheme="minorHAnsi" w:hAnsi="Times New Roman"/>
          <w:sz w:val="24"/>
          <w:szCs w:val="24"/>
        </w:rPr>
      </w:pPr>
      <w:r w:rsidRPr="00F95D70">
        <w:rPr>
          <w:rFonts w:ascii="Times New Roman" w:eastAsiaTheme="minorHAnsi" w:hAnsi="Times New Roman"/>
          <w:sz w:val="24"/>
          <w:szCs w:val="24"/>
        </w:rPr>
        <w:t>Valoarea anuală maximă a contractului ce urmează a fi atribuit prin procedura de achiziție s-a stabilit pe baza rezultatelor calculelor tarifelor maximale, raportat la cantitățile de deșeuri estimate a fi generate în aria de delegare</w:t>
      </w:r>
      <w:r w:rsidR="004C3BFF" w:rsidRPr="00F95D70">
        <w:rPr>
          <w:rFonts w:ascii="Times New Roman" w:eastAsiaTheme="minorHAnsi" w:hAnsi="Times New Roman"/>
          <w:sz w:val="24"/>
          <w:szCs w:val="24"/>
        </w:rPr>
        <w:t xml:space="preserve">. </w:t>
      </w:r>
    </w:p>
    <w:p w14:paraId="0E4D64F1" w14:textId="1158CDF5" w:rsidR="004B4B0D" w:rsidRPr="00F95D70" w:rsidRDefault="00AE418C" w:rsidP="00AE418C">
      <w:pPr>
        <w:suppressAutoHyphens w:val="0"/>
        <w:autoSpaceDN/>
        <w:spacing w:after="160"/>
        <w:jc w:val="both"/>
        <w:textAlignment w:val="auto"/>
        <w:rPr>
          <w:rFonts w:ascii="Times New Roman" w:eastAsiaTheme="minorHAnsi" w:hAnsi="Times New Roman"/>
          <w:sz w:val="24"/>
          <w:szCs w:val="24"/>
          <w:lang w:val="pt-BR"/>
        </w:rPr>
      </w:pPr>
      <w:r w:rsidRPr="00F95D70">
        <w:rPr>
          <w:rFonts w:ascii="Times New Roman" w:eastAsiaTheme="minorHAnsi" w:hAnsi="Times New Roman"/>
          <w:sz w:val="24"/>
          <w:szCs w:val="24"/>
        </w:rPr>
        <w:t>Valoarea maximală totală a contractului de delegare a gestiunii act</w:t>
      </w:r>
      <w:r w:rsidR="004C3BFF" w:rsidRPr="00F95D70">
        <w:rPr>
          <w:rFonts w:ascii="Times New Roman" w:eastAsiaTheme="minorHAnsi" w:hAnsi="Times New Roman"/>
          <w:sz w:val="24"/>
          <w:szCs w:val="24"/>
        </w:rPr>
        <w:t>i</w:t>
      </w:r>
      <w:r w:rsidRPr="00F95D70">
        <w:rPr>
          <w:rFonts w:ascii="Times New Roman" w:eastAsiaTheme="minorHAnsi" w:hAnsi="Times New Roman"/>
          <w:sz w:val="24"/>
          <w:szCs w:val="24"/>
        </w:rPr>
        <w:t>v</w:t>
      </w:r>
      <w:r w:rsidR="004C3BFF" w:rsidRPr="00F95D70">
        <w:rPr>
          <w:rFonts w:ascii="Times New Roman" w:eastAsiaTheme="minorHAnsi" w:hAnsi="Times New Roman"/>
          <w:sz w:val="24"/>
          <w:szCs w:val="24"/>
        </w:rPr>
        <w:t>i</w:t>
      </w:r>
      <w:r w:rsidRPr="00F95D70">
        <w:rPr>
          <w:rFonts w:ascii="Times New Roman" w:eastAsiaTheme="minorHAnsi" w:hAnsi="Times New Roman"/>
          <w:sz w:val="24"/>
          <w:szCs w:val="24"/>
        </w:rPr>
        <w:t xml:space="preserve">tății de </w:t>
      </w:r>
      <w:r w:rsidR="00786675" w:rsidRPr="00F95D70">
        <w:rPr>
          <w:rFonts w:ascii="Times New Roman" w:eastAsia="Times New Roman" w:hAnsi="Times New Roman"/>
          <w:b/>
          <w:bCs/>
          <w:sz w:val="24"/>
          <w:szCs w:val="24"/>
        </w:rPr>
        <w:t>colectare separată şi transport separat al deşeurilor menajere şi al deşeurilor similare provenind din activităţi comerciale din industrie şi instituţii, inclusiv fracţii colectate separat</w:t>
      </w:r>
      <w:r w:rsidR="00786675" w:rsidRPr="00F95D70">
        <w:rPr>
          <w:rFonts w:ascii="Times New Roman" w:eastAsia="Verdana" w:hAnsi="Times New Roman"/>
          <w:b/>
          <w:bCs/>
          <w:sz w:val="24"/>
          <w:szCs w:val="24"/>
        </w:rPr>
        <w:t xml:space="preserve">, pentru </w:t>
      </w:r>
      <w:r w:rsidR="00786675" w:rsidRPr="00F95D70">
        <w:rPr>
          <w:rFonts w:ascii="Times New Roman" w:hAnsi="Times New Roman"/>
          <w:b/>
          <w:bCs/>
          <w:sz w:val="24"/>
          <w:szCs w:val="24"/>
        </w:rPr>
        <w:t>Comuna</w:t>
      </w:r>
      <w:r w:rsidR="00F95D70">
        <w:rPr>
          <w:rFonts w:ascii="Times New Roman" w:hAnsi="Times New Roman"/>
          <w:b/>
          <w:bCs/>
          <w:sz w:val="24"/>
          <w:szCs w:val="24"/>
        </w:rPr>
        <w:t xml:space="preserve"> </w:t>
      </w:r>
      <w:r w:rsidR="00F95D70" w:rsidRPr="0095129A">
        <w:rPr>
          <w:rFonts w:ascii="Times New Roman" w:hAnsi="Times New Roman"/>
          <w:b/>
          <w:bCs/>
          <w:sz w:val="24"/>
          <w:szCs w:val="24"/>
        </w:rPr>
        <w:t>Cornetu</w:t>
      </w:r>
      <w:r w:rsidR="00786675" w:rsidRPr="00F95D70">
        <w:rPr>
          <w:rFonts w:ascii="Times New Roman" w:hAnsi="Times New Roman"/>
          <w:b/>
          <w:bCs/>
          <w:sz w:val="24"/>
          <w:szCs w:val="24"/>
        </w:rPr>
        <w:t>, Judetul Ilfov</w:t>
      </w:r>
      <w:r w:rsidR="00816F7D" w:rsidRPr="00F95D70">
        <w:rPr>
          <w:rFonts w:ascii="Times New Roman" w:hAnsi="Times New Roman"/>
          <w:b/>
          <w:bCs/>
          <w:sz w:val="24"/>
          <w:szCs w:val="24"/>
        </w:rPr>
        <w:t xml:space="preserve"> este </w:t>
      </w:r>
      <w:r w:rsidR="00816F7D" w:rsidRPr="00A04556">
        <w:rPr>
          <w:rFonts w:ascii="Times New Roman" w:hAnsi="Times New Roman"/>
          <w:b/>
          <w:bCs/>
          <w:color w:val="FF0000"/>
          <w:sz w:val="24"/>
          <w:szCs w:val="24"/>
          <w:u w:val="single"/>
        </w:rPr>
        <w:t>de</w:t>
      </w:r>
      <w:r w:rsidR="00F95D70" w:rsidRPr="00A04556">
        <w:rPr>
          <w:rFonts w:ascii="Times New Roman" w:hAnsi="Times New Roman"/>
          <w:b/>
          <w:bCs/>
          <w:color w:val="FF0000"/>
          <w:sz w:val="24"/>
          <w:szCs w:val="24"/>
          <w:u w:val="single"/>
        </w:rPr>
        <w:t xml:space="preserve">   </w:t>
      </w:r>
      <w:r w:rsidR="00366B3E" w:rsidRPr="00A04556">
        <w:rPr>
          <w:rFonts w:ascii="Times New Roman" w:hAnsi="Times New Roman"/>
          <w:b/>
          <w:bCs/>
          <w:color w:val="FF0000"/>
          <w:sz w:val="24"/>
          <w:szCs w:val="24"/>
          <w:u w:val="single"/>
        </w:rPr>
        <w:t>2.048.976,35</w:t>
      </w:r>
      <w:r w:rsidR="00F95D70" w:rsidRPr="00A04556">
        <w:rPr>
          <w:rFonts w:ascii="Times New Roman" w:hAnsi="Times New Roman"/>
          <w:b/>
          <w:bCs/>
          <w:color w:val="FF0000"/>
          <w:sz w:val="24"/>
          <w:szCs w:val="24"/>
          <w:u w:val="single"/>
        </w:rPr>
        <w:t xml:space="preserve">   </w:t>
      </w:r>
      <w:r w:rsidR="00816F7D" w:rsidRPr="00A04556">
        <w:rPr>
          <w:rFonts w:ascii="Times New Roman" w:hAnsi="Times New Roman"/>
          <w:b/>
          <w:bCs/>
          <w:color w:val="FF0000"/>
          <w:sz w:val="24"/>
          <w:szCs w:val="24"/>
          <w:u w:val="single"/>
        </w:rPr>
        <w:t xml:space="preserve"> </w:t>
      </w:r>
      <w:r w:rsidR="00FF7DED" w:rsidRPr="00A04556">
        <w:rPr>
          <w:rFonts w:ascii="Times New Roman" w:hAnsi="Times New Roman"/>
          <w:b/>
          <w:bCs/>
          <w:color w:val="FF0000"/>
          <w:sz w:val="24"/>
          <w:szCs w:val="24"/>
          <w:u w:val="single"/>
        </w:rPr>
        <w:t xml:space="preserve"> lei fara tva</w:t>
      </w:r>
      <w:r w:rsidR="00FF7DED" w:rsidRPr="00A04556">
        <w:rPr>
          <w:rFonts w:ascii="Times New Roman" w:hAnsi="Times New Roman"/>
          <w:b/>
          <w:bCs/>
          <w:color w:val="FF0000"/>
          <w:sz w:val="24"/>
          <w:szCs w:val="24"/>
        </w:rPr>
        <w:t xml:space="preserve"> </w:t>
      </w:r>
      <w:r w:rsidR="00C97414" w:rsidRPr="00366B3E">
        <w:rPr>
          <w:rFonts w:ascii="Times New Roman" w:eastAsiaTheme="minorHAnsi" w:hAnsi="Times New Roman"/>
          <w:sz w:val="24"/>
          <w:szCs w:val="24"/>
        </w:rPr>
        <w:t>,</w:t>
      </w:r>
      <w:r w:rsidR="00C97414" w:rsidRPr="00F95D70">
        <w:rPr>
          <w:rFonts w:ascii="Times New Roman" w:eastAsiaTheme="minorHAnsi" w:hAnsi="Times New Roman"/>
          <w:sz w:val="24"/>
          <w:szCs w:val="24"/>
        </w:rPr>
        <w:t xml:space="preserve"> </w:t>
      </w:r>
      <w:r w:rsidR="00597B0B" w:rsidRPr="00F95D70">
        <w:rPr>
          <w:rFonts w:ascii="Times New Roman" w:eastAsiaTheme="minorHAnsi" w:hAnsi="Times New Roman"/>
          <w:sz w:val="24"/>
          <w:szCs w:val="24"/>
        </w:rPr>
        <w:t xml:space="preserve"> fiind </w:t>
      </w:r>
      <w:r w:rsidR="00E15F38" w:rsidRPr="00F95D70">
        <w:rPr>
          <w:rFonts w:ascii="Times New Roman" w:eastAsiaTheme="minorHAnsi" w:hAnsi="Times New Roman"/>
          <w:sz w:val="24"/>
          <w:szCs w:val="24"/>
        </w:rPr>
        <w:t>calculata astfel</w:t>
      </w:r>
      <w:r w:rsidR="004B4B0D" w:rsidRPr="00F95D70">
        <w:rPr>
          <w:rFonts w:ascii="Times New Roman" w:eastAsiaTheme="minorHAnsi" w:hAnsi="Times New Roman"/>
          <w:sz w:val="24"/>
          <w:szCs w:val="24"/>
          <w:lang w:val="pt-BR"/>
        </w:rPr>
        <w:t>:</w:t>
      </w:r>
      <w:r w:rsidR="00745E9A" w:rsidRPr="00F95D70">
        <w:rPr>
          <w:rFonts w:ascii="Times New Roman" w:eastAsiaTheme="minorHAnsi" w:hAnsi="Times New Roman"/>
          <w:sz w:val="24"/>
          <w:szCs w:val="24"/>
          <w:lang w:val="pt-BR"/>
        </w:rPr>
        <w:t xml:space="preserve"> </w:t>
      </w:r>
    </w:p>
    <w:p w14:paraId="70F0EC4A" w14:textId="68232BB7" w:rsidR="00597B0B" w:rsidRPr="00A04556" w:rsidRDefault="00597B0B" w:rsidP="00AE418C">
      <w:pPr>
        <w:suppressAutoHyphens w:val="0"/>
        <w:autoSpaceDN/>
        <w:spacing w:after="160"/>
        <w:jc w:val="both"/>
        <w:textAlignment w:val="auto"/>
        <w:rPr>
          <w:rFonts w:ascii="Times New Roman" w:eastAsiaTheme="minorHAnsi" w:hAnsi="Times New Roman"/>
          <w:color w:val="FF0000"/>
          <w:sz w:val="24"/>
          <w:szCs w:val="24"/>
          <w:lang w:val="pt-BR"/>
        </w:rPr>
      </w:pPr>
      <w:r w:rsidRPr="00F95D70">
        <w:rPr>
          <w:rFonts w:ascii="Times New Roman" w:eastAsiaTheme="minorHAnsi" w:hAnsi="Times New Roman"/>
          <w:sz w:val="24"/>
          <w:szCs w:val="24"/>
          <w:lang w:val="pt-BR"/>
        </w:rPr>
        <w:t xml:space="preserve"> </w:t>
      </w:r>
      <w:r w:rsidRPr="00A04556">
        <w:rPr>
          <w:rFonts w:ascii="Times New Roman" w:eastAsiaTheme="minorHAnsi" w:hAnsi="Times New Roman"/>
          <w:color w:val="FF0000"/>
          <w:sz w:val="24"/>
          <w:szCs w:val="24"/>
          <w:lang w:val="pt-BR"/>
        </w:rPr>
        <w:t xml:space="preserve">- </w:t>
      </w:r>
      <w:r w:rsidRPr="00A04556">
        <w:rPr>
          <w:rFonts w:ascii="Times New Roman" w:eastAsiaTheme="minorHAnsi" w:hAnsi="Times New Roman"/>
          <w:b/>
          <w:bCs/>
          <w:color w:val="FF0000"/>
          <w:sz w:val="24"/>
          <w:szCs w:val="24"/>
          <w:lang w:val="pt-BR"/>
        </w:rPr>
        <w:t>1</w:t>
      </w:r>
      <w:r w:rsidR="00F939EC" w:rsidRPr="00A04556">
        <w:rPr>
          <w:rFonts w:ascii="Times New Roman" w:eastAsiaTheme="minorHAnsi" w:hAnsi="Times New Roman"/>
          <w:b/>
          <w:bCs/>
          <w:color w:val="FF0000"/>
          <w:sz w:val="24"/>
          <w:szCs w:val="24"/>
          <w:lang w:val="pt-BR"/>
        </w:rPr>
        <w:t>10</w:t>
      </w:r>
      <w:r w:rsidRPr="00A04556">
        <w:rPr>
          <w:rFonts w:ascii="Times New Roman" w:eastAsiaTheme="minorHAnsi" w:hAnsi="Times New Roman"/>
          <w:b/>
          <w:bCs/>
          <w:color w:val="FF0000"/>
          <w:sz w:val="24"/>
          <w:szCs w:val="24"/>
          <w:lang w:val="pt-BR"/>
        </w:rPr>
        <w:t xml:space="preserve"> t/an X 5 ani (perioada de delegare) = 5</w:t>
      </w:r>
      <w:r w:rsidR="00F939EC" w:rsidRPr="00A04556">
        <w:rPr>
          <w:rFonts w:ascii="Times New Roman" w:eastAsiaTheme="minorHAnsi" w:hAnsi="Times New Roman"/>
          <w:b/>
          <w:bCs/>
          <w:color w:val="FF0000"/>
          <w:sz w:val="24"/>
          <w:szCs w:val="24"/>
          <w:lang w:val="pt-BR"/>
        </w:rPr>
        <w:t>5</w:t>
      </w:r>
      <w:r w:rsidRPr="00A04556">
        <w:rPr>
          <w:rFonts w:ascii="Times New Roman" w:eastAsiaTheme="minorHAnsi" w:hAnsi="Times New Roman"/>
          <w:b/>
          <w:bCs/>
          <w:color w:val="FF0000"/>
          <w:sz w:val="24"/>
          <w:szCs w:val="24"/>
          <w:lang w:val="pt-BR"/>
        </w:rPr>
        <w:t xml:space="preserve">0 tone ( deseuri reciclabile </w:t>
      </w:r>
      <w:r w:rsidR="00786675" w:rsidRPr="00A04556">
        <w:rPr>
          <w:rFonts w:ascii="Times New Roman" w:eastAsiaTheme="minorHAnsi" w:hAnsi="Times New Roman"/>
          <w:b/>
          <w:bCs/>
          <w:color w:val="FF0000"/>
          <w:sz w:val="24"/>
          <w:szCs w:val="24"/>
          <w:lang w:val="pt-BR"/>
        </w:rPr>
        <w:t>colectate</w:t>
      </w:r>
      <w:r w:rsidRPr="00A04556">
        <w:rPr>
          <w:rFonts w:ascii="Times New Roman" w:eastAsiaTheme="minorHAnsi" w:hAnsi="Times New Roman"/>
          <w:color w:val="FF0000"/>
          <w:sz w:val="24"/>
          <w:szCs w:val="24"/>
          <w:lang w:val="pt-BR"/>
        </w:rPr>
        <w:t>);</w:t>
      </w:r>
    </w:p>
    <w:p w14:paraId="4830E3F1" w14:textId="23BF4FA5" w:rsidR="00597B0B" w:rsidRPr="00A04556" w:rsidRDefault="00597B0B" w:rsidP="00AE418C">
      <w:pPr>
        <w:suppressAutoHyphens w:val="0"/>
        <w:autoSpaceDN/>
        <w:spacing w:after="160"/>
        <w:jc w:val="both"/>
        <w:textAlignment w:val="auto"/>
        <w:rPr>
          <w:rFonts w:ascii="Times New Roman" w:eastAsiaTheme="minorHAnsi" w:hAnsi="Times New Roman"/>
          <w:b/>
          <w:bCs/>
          <w:color w:val="FF0000"/>
          <w:sz w:val="24"/>
          <w:szCs w:val="24"/>
          <w:lang w:val="pt-BR"/>
        </w:rPr>
      </w:pPr>
      <w:r w:rsidRPr="00A04556">
        <w:rPr>
          <w:rFonts w:ascii="Times New Roman" w:eastAsiaTheme="minorHAnsi" w:hAnsi="Times New Roman"/>
          <w:b/>
          <w:bCs/>
          <w:color w:val="FF0000"/>
          <w:sz w:val="24"/>
          <w:szCs w:val="24"/>
          <w:lang w:val="pt-BR"/>
        </w:rPr>
        <w:t>- 5</w:t>
      </w:r>
      <w:r w:rsidR="00F939EC" w:rsidRPr="00A04556">
        <w:rPr>
          <w:rFonts w:ascii="Times New Roman" w:eastAsiaTheme="minorHAnsi" w:hAnsi="Times New Roman"/>
          <w:b/>
          <w:bCs/>
          <w:color w:val="FF0000"/>
          <w:sz w:val="24"/>
          <w:szCs w:val="24"/>
          <w:lang w:val="pt-BR"/>
        </w:rPr>
        <w:t>5</w:t>
      </w:r>
      <w:r w:rsidRPr="00A04556">
        <w:rPr>
          <w:rFonts w:ascii="Times New Roman" w:eastAsiaTheme="minorHAnsi" w:hAnsi="Times New Roman"/>
          <w:b/>
          <w:bCs/>
          <w:color w:val="FF0000"/>
          <w:sz w:val="24"/>
          <w:szCs w:val="24"/>
          <w:lang w:val="pt-BR"/>
        </w:rPr>
        <w:t>0 tone X 4</w:t>
      </w:r>
      <w:r w:rsidR="00786675" w:rsidRPr="00A04556">
        <w:rPr>
          <w:rFonts w:ascii="Times New Roman" w:eastAsiaTheme="minorHAnsi" w:hAnsi="Times New Roman"/>
          <w:b/>
          <w:bCs/>
          <w:color w:val="FF0000"/>
          <w:sz w:val="24"/>
          <w:szCs w:val="24"/>
          <w:lang w:val="pt-BR"/>
        </w:rPr>
        <w:t>42,4</w:t>
      </w:r>
      <w:r w:rsidRPr="00A04556">
        <w:rPr>
          <w:rFonts w:ascii="Times New Roman" w:eastAsiaTheme="minorHAnsi" w:hAnsi="Times New Roman"/>
          <w:b/>
          <w:bCs/>
          <w:color w:val="FF0000"/>
          <w:sz w:val="24"/>
          <w:szCs w:val="24"/>
          <w:lang w:val="pt-BR"/>
        </w:rPr>
        <w:t xml:space="preserve"> lei fara tva/tona = </w:t>
      </w:r>
      <w:r w:rsidR="00786675" w:rsidRPr="00A04556">
        <w:rPr>
          <w:rFonts w:ascii="Times New Roman" w:eastAsiaTheme="minorHAnsi" w:hAnsi="Times New Roman"/>
          <w:b/>
          <w:bCs/>
          <w:color w:val="FF0000"/>
          <w:sz w:val="24"/>
          <w:szCs w:val="24"/>
          <w:lang w:val="pt-BR"/>
        </w:rPr>
        <w:t>243.320</w:t>
      </w:r>
      <w:r w:rsidRPr="00A04556">
        <w:rPr>
          <w:rFonts w:ascii="Times New Roman" w:eastAsiaTheme="minorHAnsi" w:hAnsi="Times New Roman"/>
          <w:b/>
          <w:bCs/>
          <w:color w:val="FF0000"/>
          <w:sz w:val="24"/>
          <w:szCs w:val="24"/>
          <w:lang w:val="pt-BR"/>
        </w:rPr>
        <w:t xml:space="preserve"> lei fara tva </w:t>
      </w:r>
    </w:p>
    <w:p w14:paraId="3F849EB0" w14:textId="5C219EF8" w:rsidR="00816F7D" w:rsidRPr="00A04556" w:rsidRDefault="00816F7D" w:rsidP="00AE418C">
      <w:pPr>
        <w:suppressAutoHyphens w:val="0"/>
        <w:autoSpaceDN/>
        <w:spacing w:after="160"/>
        <w:jc w:val="both"/>
        <w:textAlignment w:val="auto"/>
        <w:rPr>
          <w:rFonts w:ascii="Times New Roman" w:eastAsiaTheme="minorHAnsi" w:hAnsi="Times New Roman"/>
          <w:b/>
          <w:bCs/>
          <w:color w:val="FF0000"/>
          <w:sz w:val="24"/>
          <w:szCs w:val="24"/>
          <w:lang w:val="pt-BR"/>
        </w:rPr>
      </w:pPr>
      <w:r w:rsidRPr="00A04556">
        <w:rPr>
          <w:rFonts w:ascii="Times New Roman" w:eastAsiaTheme="minorHAnsi" w:hAnsi="Times New Roman"/>
          <w:b/>
          <w:bCs/>
          <w:color w:val="FF0000"/>
          <w:sz w:val="24"/>
          <w:szCs w:val="24"/>
          <w:lang w:val="pt-BR"/>
        </w:rPr>
        <w:t>1209,82 t/an X 5 ani (perioada de delegare)= 6049,10 tone ( deseuri reziduale)</w:t>
      </w:r>
    </w:p>
    <w:p w14:paraId="6E083105" w14:textId="789E54F5" w:rsidR="00816F7D" w:rsidRPr="00A04556" w:rsidRDefault="00816F7D" w:rsidP="00816F7D">
      <w:pPr>
        <w:suppressAutoHyphens w:val="0"/>
        <w:autoSpaceDN/>
        <w:spacing w:after="160"/>
        <w:jc w:val="both"/>
        <w:textAlignment w:val="auto"/>
        <w:rPr>
          <w:rFonts w:ascii="Times New Roman" w:eastAsiaTheme="minorHAnsi" w:hAnsi="Times New Roman"/>
          <w:b/>
          <w:bCs/>
          <w:color w:val="FF0000"/>
          <w:sz w:val="24"/>
          <w:szCs w:val="24"/>
          <w:lang w:val="pt-BR"/>
        </w:rPr>
      </w:pPr>
      <w:r w:rsidRPr="00A04556">
        <w:rPr>
          <w:rFonts w:ascii="Times New Roman" w:eastAsiaTheme="minorHAnsi" w:hAnsi="Times New Roman"/>
          <w:b/>
          <w:bCs/>
          <w:color w:val="FF0000"/>
          <w:sz w:val="24"/>
          <w:szCs w:val="24"/>
          <w:lang w:val="pt-BR"/>
        </w:rPr>
        <w:t xml:space="preserve">6049,10t X 298,5 lei fara tva/tona=1.805.656,35 lei fara tva </w:t>
      </w:r>
    </w:p>
    <w:p w14:paraId="43A19638" w14:textId="3C46B4B6" w:rsidR="007B6D71" w:rsidRPr="00F95D70" w:rsidRDefault="007B6D71" w:rsidP="00AC04F8">
      <w:pPr>
        <w:suppressAutoHyphens w:val="0"/>
        <w:autoSpaceDN/>
        <w:spacing w:after="0"/>
        <w:jc w:val="both"/>
        <w:textAlignment w:val="auto"/>
        <w:rPr>
          <w:rFonts w:ascii="Times New Roman" w:eastAsia="Times New Roman" w:hAnsi="Times New Roman"/>
          <w:color w:val="FF0000"/>
          <w:sz w:val="24"/>
          <w:szCs w:val="24"/>
          <w:lang w:val="es-ES"/>
        </w:rPr>
      </w:pPr>
      <w:r w:rsidRPr="00F95D70">
        <w:rPr>
          <w:rFonts w:ascii="Times New Roman" w:eastAsia="Times New Roman" w:hAnsi="Times New Roman"/>
          <w:color w:val="FF0000"/>
          <w:sz w:val="24"/>
          <w:szCs w:val="24"/>
          <w:lang w:val="es-ES"/>
        </w:rPr>
        <w:t xml:space="preserve"> </w:t>
      </w:r>
    </w:p>
    <w:p w14:paraId="2F55A3D0" w14:textId="77777777" w:rsidR="001D59B5" w:rsidRPr="00F95D70" w:rsidRDefault="001D59B5" w:rsidP="001D59B5">
      <w:pPr>
        <w:suppressAutoHyphens w:val="0"/>
        <w:autoSpaceDN/>
        <w:jc w:val="both"/>
        <w:textAlignment w:val="auto"/>
        <w:rPr>
          <w:rFonts w:ascii="Times New Roman" w:eastAsia="Times New Roman" w:hAnsi="Times New Roman"/>
          <w:bCs/>
          <w:sz w:val="24"/>
          <w:szCs w:val="24"/>
        </w:rPr>
      </w:pPr>
      <w:r w:rsidRPr="00F95D70">
        <w:rPr>
          <w:rFonts w:ascii="Times New Roman" w:eastAsia="Times New Roman" w:hAnsi="Times New Roman"/>
          <w:bCs/>
          <w:sz w:val="24"/>
          <w:szCs w:val="24"/>
        </w:rPr>
        <w:t>Tarifele ofertate nu vor putea depăși tarifele maximale  prevazute mai sus  pentru activitatile ce fac obiectul prezentei strategii, sub sancțiunea respingerii ofertei ca fiind neconformă.</w:t>
      </w:r>
    </w:p>
    <w:p w14:paraId="1AADE880" w14:textId="49A75A1C" w:rsidR="003D431C" w:rsidRPr="00F95D70" w:rsidRDefault="00816F7D" w:rsidP="00597B0B">
      <w:pPr>
        <w:suppressAutoHyphens w:val="0"/>
        <w:autoSpaceDN/>
        <w:spacing w:after="160"/>
        <w:jc w:val="both"/>
        <w:textAlignment w:val="auto"/>
        <w:rPr>
          <w:rFonts w:ascii="Times New Roman" w:eastAsiaTheme="minorHAnsi" w:hAnsi="Times New Roman"/>
          <w:b/>
          <w:bCs/>
          <w:sz w:val="24"/>
          <w:szCs w:val="24"/>
          <w:lang w:val="pt-BR"/>
        </w:rPr>
      </w:pPr>
      <w:r w:rsidRPr="00F95D70">
        <w:rPr>
          <w:rFonts w:ascii="Times New Roman" w:eastAsiaTheme="minorHAnsi" w:hAnsi="Times New Roman"/>
          <w:b/>
          <w:bCs/>
          <w:sz w:val="24"/>
          <w:szCs w:val="24"/>
          <w:lang w:val="pt-BR"/>
        </w:rPr>
        <w:t>____________________________________________________</w:t>
      </w:r>
    </w:p>
    <w:p w14:paraId="7C430E40" w14:textId="1D4036B2" w:rsidR="003D431C" w:rsidRPr="00F95D70" w:rsidRDefault="003D431C" w:rsidP="003D431C">
      <w:pPr>
        <w:spacing w:before="240"/>
        <w:jc w:val="both"/>
        <w:rPr>
          <w:rFonts w:ascii="Times New Roman" w:hAnsi="Times New Roman"/>
          <w:sz w:val="24"/>
          <w:szCs w:val="24"/>
        </w:rPr>
      </w:pPr>
      <w:r w:rsidRPr="00F95D70">
        <w:rPr>
          <w:rFonts w:ascii="Times New Roman" w:eastAsiaTheme="majorEastAsia" w:hAnsi="Times New Roman"/>
          <w:sz w:val="24"/>
          <w:szCs w:val="24"/>
          <w:lang w:val="pt-BR"/>
        </w:rPr>
        <w:t xml:space="preserve">Valoarea estimată a contractului a fost calculată pornind de la </w:t>
      </w:r>
      <w:r w:rsidR="00FF7DED" w:rsidRPr="00F95D70">
        <w:rPr>
          <w:rFonts w:ascii="Times New Roman" w:eastAsiaTheme="majorEastAsia" w:hAnsi="Times New Roman"/>
          <w:sz w:val="24"/>
          <w:szCs w:val="24"/>
          <w:lang w:val="pt-BR"/>
        </w:rPr>
        <w:t xml:space="preserve"> ofertele de pret ale  unor operatori economici  care desfasoara activitati  idenitice cu  cele  ce fac obiectul pezentei proceduri si de la </w:t>
      </w:r>
      <w:r w:rsidRPr="00F95D70">
        <w:rPr>
          <w:rFonts w:ascii="Times New Roman" w:eastAsiaTheme="majorEastAsia" w:hAnsi="Times New Roman"/>
          <w:sz w:val="24"/>
          <w:szCs w:val="24"/>
          <w:lang w:val="pt-BR"/>
        </w:rPr>
        <w:t>tarifele  actuale  aprobat</w:t>
      </w:r>
      <w:r w:rsidR="00E13054" w:rsidRPr="00F95D70">
        <w:rPr>
          <w:rFonts w:ascii="Times New Roman" w:eastAsiaTheme="majorEastAsia" w:hAnsi="Times New Roman"/>
          <w:sz w:val="24"/>
          <w:szCs w:val="24"/>
          <w:lang w:val="pt-BR"/>
        </w:rPr>
        <w:t>e</w:t>
      </w:r>
      <w:r w:rsidR="00F95D70">
        <w:rPr>
          <w:rFonts w:ascii="Times New Roman" w:eastAsiaTheme="majorEastAsia" w:hAnsi="Times New Roman"/>
          <w:sz w:val="24"/>
          <w:szCs w:val="24"/>
          <w:lang w:val="pt-BR"/>
        </w:rPr>
        <w:t xml:space="preserve"> de </w:t>
      </w:r>
      <w:r w:rsidRPr="00F95D70">
        <w:rPr>
          <w:rFonts w:ascii="Times New Roman" w:eastAsiaTheme="majorEastAsia" w:hAnsi="Times New Roman"/>
          <w:sz w:val="24"/>
          <w:szCs w:val="24"/>
          <w:lang w:val="pt-BR"/>
        </w:rPr>
        <w:t xml:space="preserve">Comuna </w:t>
      </w:r>
      <w:r w:rsidR="00F95D70" w:rsidRPr="00366B3E">
        <w:rPr>
          <w:rFonts w:ascii="Times New Roman" w:eastAsiaTheme="majorEastAsia" w:hAnsi="Times New Roman"/>
          <w:sz w:val="24"/>
          <w:szCs w:val="24"/>
          <w:lang w:val="pt-BR"/>
        </w:rPr>
        <w:t>Cornetu, județul Ilfov</w:t>
      </w:r>
      <w:r w:rsidR="00FF7DED" w:rsidRPr="00366B3E">
        <w:rPr>
          <w:rFonts w:ascii="Times New Roman" w:eastAsiaTheme="majorEastAsia" w:hAnsi="Times New Roman"/>
          <w:sz w:val="24"/>
          <w:szCs w:val="24"/>
          <w:lang w:val="pt-BR"/>
        </w:rPr>
        <w:t>.</w:t>
      </w:r>
    </w:p>
    <w:p w14:paraId="65BCDBE3" w14:textId="490FB1D5" w:rsidR="004C3BFF" w:rsidRPr="00F95D70" w:rsidRDefault="004C3BFF" w:rsidP="004C3BFF">
      <w:pPr>
        <w:suppressAutoHyphens w:val="0"/>
        <w:autoSpaceDN/>
        <w:spacing w:after="0"/>
        <w:jc w:val="both"/>
        <w:textAlignment w:val="auto"/>
        <w:rPr>
          <w:rFonts w:ascii="Times New Roman" w:eastAsia="Times New Roman" w:hAnsi="Times New Roman"/>
          <w:sz w:val="24"/>
          <w:szCs w:val="24"/>
          <w:lang w:val="es-ES"/>
        </w:rPr>
      </w:pPr>
      <w:r w:rsidRPr="00F95D70">
        <w:rPr>
          <w:rFonts w:ascii="Times New Roman" w:eastAsia="Times New Roman" w:hAnsi="Times New Roman"/>
          <w:sz w:val="24"/>
          <w:szCs w:val="24"/>
          <w:lang w:val="es-ES"/>
        </w:rPr>
        <w:t>Pentru tarif</w:t>
      </w:r>
      <w:r w:rsidR="0027641A" w:rsidRPr="00F95D70">
        <w:rPr>
          <w:rFonts w:ascii="Times New Roman" w:eastAsia="Times New Roman" w:hAnsi="Times New Roman"/>
          <w:sz w:val="24"/>
          <w:szCs w:val="24"/>
          <w:lang w:val="es-ES"/>
        </w:rPr>
        <w:t>ele</w:t>
      </w:r>
      <w:r w:rsidRPr="00F95D70">
        <w:rPr>
          <w:rFonts w:ascii="Times New Roman" w:eastAsia="Times New Roman" w:hAnsi="Times New Roman"/>
          <w:sz w:val="24"/>
          <w:szCs w:val="24"/>
          <w:lang w:val="es-ES"/>
        </w:rPr>
        <w:t xml:space="preserve"> ofertat</w:t>
      </w:r>
      <w:r w:rsidR="0027641A" w:rsidRPr="00F95D70">
        <w:rPr>
          <w:rFonts w:ascii="Times New Roman" w:eastAsia="Times New Roman" w:hAnsi="Times New Roman"/>
          <w:sz w:val="24"/>
          <w:szCs w:val="24"/>
          <w:lang w:val="es-ES"/>
        </w:rPr>
        <w:t>e</w:t>
      </w:r>
      <w:r w:rsidRPr="00F95D70">
        <w:rPr>
          <w:rFonts w:ascii="Times New Roman" w:eastAsia="Times New Roman" w:hAnsi="Times New Roman"/>
          <w:sz w:val="24"/>
          <w:szCs w:val="24"/>
          <w:lang w:val="es-ES"/>
        </w:rPr>
        <w:t xml:space="preserve"> vor fi prezentate în mod obligatoriu Fiș</w:t>
      </w:r>
      <w:r w:rsidR="0027641A" w:rsidRPr="00F95D70">
        <w:rPr>
          <w:rFonts w:ascii="Times New Roman" w:eastAsia="Times New Roman" w:hAnsi="Times New Roman"/>
          <w:sz w:val="24"/>
          <w:szCs w:val="24"/>
          <w:lang w:val="es-ES"/>
        </w:rPr>
        <w:t>e</w:t>
      </w:r>
      <w:r w:rsidRPr="00F95D70">
        <w:rPr>
          <w:rFonts w:ascii="Times New Roman" w:eastAsia="Times New Roman" w:hAnsi="Times New Roman"/>
          <w:sz w:val="24"/>
          <w:szCs w:val="24"/>
          <w:lang w:val="es-ES"/>
        </w:rPr>
        <w:t xml:space="preserve"> de fundamentare a tarifului și Memor</w:t>
      </w:r>
      <w:r w:rsidR="0027641A" w:rsidRPr="00F95D70">
        <w:rPr>
          <w:rFonts w:ascii="Times New Roman" w:eastAsia="Times New Roman" w:hAnsi="Times New Roman"/>
          <w:sz w:val="24"/>
          <w:szCs w:val="24"/>
          <w:lang w:val="es-ES"/>
        </w:rPr>
        <w:t>ii</w:t>
      </w:r>
      <w:r w:rsidRPr="00F95D70">
        <w:rPr>
          <w:rFonts w:ascii="Times New Roman" w:eastAsia="Times New Roman" w:hAnsi="Times New Roman"/>
          <w:sz w:val="24"/>
          <w:szCs w:val="24"/>
          <w:lang w:val="es-ES"/>
        </w:rPr>
        <w:t xml:space="preserve"> tehnico-economic</w:t>
      </w:r>
      <w:r w:rsidR="0027641A" w:rsidRPr="00F95D70">
        <w:rPr>
          <w:rFonts w:ascii="Times New Roman" w:eastAsia="Times New Roman" w:hAnsi="Times New Roman"/>
          <w:sz w:val="24"/>
          <w:szCs w:val="24"/>
          <w:lang w:val="es-ES"/>
        </w:rPr>
        <w:t>e</w:t>
      </w:r>
      <w:r w:rsidRPr="00F95D70">
        <w:rPr>
          <w:rFonts w:ascii="Times New Roman" w:eastAsia="Times New Roman" w:hAnsi="Times New Roman"/>
          <w:sz w:val="24"/>
          <w:szCs w:val="24"/>
          <w:lang w:val="es-ES"/>
        </w:rPr>
        <w:t xml:space="preserve"> justificativ</w:t>
      </w:r>
      <w:r w:rsidR="0027641A" w:rsidRPr="00F95D70">
        <w:rPr>
          <w:rFonts w:ascii="Times New Roman" w:eastAsia="Times New Roman" w:hAnsi="Times New Roman"/>
          <w:sz w:val="24"/>
          <w:szCs w:val="24"/>
          <w:lang w:val="es-ES"/>
        </w:rPr>
        <w:t>e</w:t>
      </w:r>
      <w:r w:rsidRPr="00F95D70">
        <w:rPr>
          <w:rFonts w:ascii="Times New Roman" w:eastAsia="Times New Roman" w:hAnsi="Times New Roman"/>
          <w:sz w:val="24"/>
          <w:szCs w:val="24"/>
          <w:lang w:val="es-ES"/>
        </w:rPr>
        <w:t xml:space="preserve"> întocmit conform prevederilor și formularelor Ordinului ANRSC nr.640/2022 privind aprobarea Normelor metodologice de stabilire, ajustare sau modificare a tarifelor pentru activitățile de salubrizare, precum și de calculare a tarifelor/taxelor distincte pentru gestionarea deșeurilor și a taxelor de salubrizare, sub sancțiunea respingerii ofertei ca fiind neconformă.</w:t>
      </w:r>
    </w:p>
    <w:p w14:paraId="3790CCCB" w14:textId="412F1DD1" w:rsidR="005A10F8" w:rsidRPr="00F95D70" w:rsidRDefault="005A10F8" w:rsidP="005A10F8">
      <w:pPr>
        <w:pStyle w:val="ListParagraph"/>
        <w:numPr>
          <w:ilvl w:val="0"/>
          <w:numId w:val="22"/>
        </w:numPr>
        <w:tabs>
          <w:tab w:val="left" w:pos="540"/>
          <w:tab w:val="left" w:pos="900"/>
          <w:tab w:val="left" w:pos="990"/>
          <w:tab w:val="left" w:pos="1080"/>
          <w:tab w:val="left" w:pos="1170"/>
          <w:tab w:val="left" w:pos="1260"/>
        </w:tabs>
        <w:suppressAutoHyphens w:val="0"/>
        <w:autoSpaceDN/>
        <w:spacing w:before="120" w:after="0" w:line="360" w:lineRule="auto"/>
        <w:ind w:left="0" w:firstLine="900"/>
        <w:jc w:val="both"/>
        <w:textAlignment w:val="auto"/>
        <w:rPr>
          <w:rFonts w:ascii="Times New Roman" w:hAnsi="Times New Roman"/>
          <w:sz w:val="24"/>
          <w:szCs w:val="24"/>
        </w:rPr>
      </w:pPr>
      <w:r w:rsidRPr="00F95D70">
        <w:rPr>
          <w:rFonts w:ascii="Times New Roman" w:hAnsi="Times New Roman"/>
          <w:sz w:val="24"/>
          <w:szCs w:val="24"/>
        </w:rPr>
        <w:t xml:space="preserve">În cazul în care sunt implementate noi sisteme de colectare separată a unor fracțiuni de deșeuri municipale, precum cele prevăzute la art. 17 alin. (3) și 30 alin. (1) din Ordonanța de urgență a Guvernului nr. 92/2021, cu modificările și completările ulterioare, pentru colectarea separată a deșeurilor textile și a deșeurile periculoase din deșeurile menajere, nu se ofertează și nu se fundamentează tarife pentru colectarea separată a respectivelor fracțiuni de deșeuri, costurile de operare, inclusiv cele de informare și </w:t>
      </w:r>
      <w:r w:rsidRPr="00F95D70">
        <w:rPr>
          <w:rFonts w:ascii="Times New Roman" w:hAnsi="Times New Roman"/>
          <w:sz w:val="24"/>
          <w:szCs w:val="24"/>
        </w:rPr>
        <w:lastRenderedPageBreak/>
        <w:t xml:space="preserve">conștientizare a populației, fiind acoperite prin tariful prevăzut la art. 5 alin. (1) lit. a) pct. (ii) </w:t>
      </w:r>
      <w:r w:rsidR="001D59B5" w:rsidRPr="00F95D70">
        <w:rPr>
          <w:rFonts w:ascii="Times New Roman" w:hAnsi="Times New Roman"/>
          <w:sz w:val="24"/>
          <w:szCs w:val="24"/>
        </w:rPr>
        <w:t>Ordinul ANRSC NR. 640/2022.</w:t>
      </w:r>
    </w:p>
    <w:p w14:paraId="7CF61AB9" w14:textId="6CB264A7" w:rsidR="00547CC0" w:rsidRPr="00F95D70" w:rsidRDefault="007B6D71" w:rsidP="007B6D71">
      <w:pPr>
        <w:tabs>
          <w:tab w:val="left" w:pos="540"/>
          <w:tab w:val="left" w:pos="900"/>
          <w:tab w:val="left" w:pos="990"/>
          <w:tab w:val="left" w:pos="1080"/>
          <w:tab w:val="left" w:pos="1170"/>
          <w:tab w:val="left" w:pos="1260"/>
        </w:tabs>
        <w:suppressAutoHyphens w:val="0"/>
        <w:autoSpaceDN/>
        <w:spacing w:before="120" w:after="0" w:line="360" w:lineRule="auto"/>
        <w:ind w:left="540"/>
        <w:jc w:val="both"/>
        <w:textAlignment w:val="auto"/>
        <w:rPr>
          <w:rFonts w:ascii="Times New Roman" w:hAnsi="Times New Roman"/>
          <w:sz w:val="24"/>
          <w:szCs w:val="24"/>
        </w:rPr>
      </w:pPr>
      <w:r w:rsidRPr="00F95D70">
        <w:rPr>
          <w:rFonts w:ascii="Times New Roman" w:hAnsi="Times New Roman"/>
          <w:sz w:val="24"/>
          <w:szCs w:val="24"/>
        </w:rPr>
        <w:t xml:space="preserve"> Conform  </w:t>
      </w:r>
      <w:r w:rsidR="004225A1" w:rsidRPr="00F95D70">
        <w:rPr>
          <w:rFonts w:ascii="Times New Roman" w:hAnsi="Times New Roman"/>
          <w:sz w:val="24"/>
          <w:szCs w:val="24"/>
        </w:rPr>
        <w:t>art. 32 din OUG 92/2021 „</w:t>
      </w:r>
      <w:r w:rsidRPr="00F95D70">
        <w:rPr>
          <w:rFonts w:ascii="Times New Roman" w:hAnsi="Times New Roman"/>
          <w:sz w:val="24"/>
          <w:szCs w:val="24"/>
        </w:rPr>
        <w:t xml:space="preserve"> </w:t>
      </w:r>
      <w:r w:rsidR="00547CC0" w:rsidRPr="00F95D70">
        <w:rPr>
          <w:rFonts w:ascii="Times New Roman" w:hAnsi="Times New Roman"/>
          <w:sz w:val="24"/>
          <w:szCs w:val="24"/>
        </w:rPr>
        <w:t>Autorităţile administraţiei publice locale ale unităţilor administrativ-teritoriale sau, după caz, subdiviziunile administrativ-teritoriale ale municipiilor, respectiv asociaţiile de dezvoltare intercomunitară ale acestora cu respectarea art. 16 alin. (1), (2) şi (4) trebuie ca până la 31 decembrie 2023 să organizeze colectarea separată şi reciclarea la sursă a biodeşeurilor sau colectarea separată a acestora fără a le amesteca cu alte tipuri de deşeuri</w:t>
      </w:r>
      <w:r w:rsidR="004225A1" w:rsidRPr="00F95D70">
        <w:rPr>
          <w:rFonts w:ascii="Times New Roman" w:hAnsi="Times New Roman"/>
          <w:sz w:val="24"/>
          <w:szCs w:val="24"/>
        </w:rPr>
        <w:t xml:space="preserve">. </w:t>
      </w:r>
    </w:p>
    <w:p w14:paraId="08A0E921" w14:textId="761F1D45" w:rsidR="00D566C1" w:rsidRPr="00F95D70" w:rsidRDefault="00D566C1" w:rsidP="007B6D71">
      <w:pPr>
        <w:tabs>
          <w:tab w:val="left" w:pos="540"/>
          <w:tab w:val="left" w:pos="900"/>
          <w:tab w:val="left" w:pos="990"/>
          <w:tab w:val="left" w:pos="1080"/>
          <w:tab w:val="left" w:pos="1170"/>
          <w:tab w:val="left" w:pos="1260"/>
        </w:tabs>
        <w:suppressAutoHyphens w:val="0"/>
        <w:autoSpaceDN/>
        <w:spacing w:before="120" w:after="0" w:line="360" w:lineRule="auto"/>
        <w:ind w:left="540"/>
        <w:jc w:val="both"/>
        <w:textAlignment w:val="auto"/>
        <w:rPr>
          <w:rFonts w:ascii="Times New Roman" w:hAnsi="Times New Roman"/>
          <w:sz w:val="24"/>
          <w:szCs w:val="24"/>
        </w:rPr>
      </w:pPr>
      <w:r w:rsidRPr="00F95D70">
        <w:rPr>
          <w:rFonts w:ascii="Times New Roman" w:hAnsi="Times New Roman"/>
          <w:sz w:val="24"/>
          <w:szCs w:val="24"/>
        </w:rPr>
        <w:t>Autoritatea contractanta intentioneaza  ca pana la finalul anului 2024 sa organizeze  colectarea separata a biodeseurilor</w:t>
      </w:r>
      <w:r w:rsidR="002D5BD8" w:rsidRPr="00F95D70">
        <w:rPr>
          <w:rFonts w:ascii="Times New Roman" w:hAnsi="Times New Roman"/>
          <w:sz w:val="24"/>
          <w:szCs w:val="24"/>
        </w:rPr>
        <w:t xml:space="preserve">.  Cantitatatea  estimata biodeseurilor  ce vor fi colectate separat de pe raza </w:t>
      </w:r>
      <w:r w:rsidR="00F95D70">
        <w:rPr>
          <w:rFonts w:ascii="Times New Roman" w:hAnsi="Times New Roman"/>
          <w:sz w:val="24"/>
          <w:szCs w:val="24"/>
        </w:rPr>
        <w:t xml:space="preserve">Comunei </w:t>
      </w:r>
      <w:r w:rsidR="00F95D70" w:rsidRPr="00366B3E">
        <w:rPr>
          <w:rFonts w:ascii="Times New Roman" w:hAnsi="Times New Roman"/>
          <w:sz w:val="24"/>
          <w:szCs w:val="24"/>
        </w:rPr>
        <w:t>Cornetu, județul Ilfov</w:t>
      </w:r>
      <w:r w:rsidR="002D5BD8" w:rsidRPr="00366B3E">
        <w:rPr>
          <w:rFonts w:ascii="Times New Roman" w:hAnsi="Times New Roman"/>
          <w:sz w:val="24"/>
          <w:szCs w:val="24"/>
        </w:rPr>
        <w:t xml:space="preserve">  </w:t>
      </w:r>
      <w:r w:rsidR="002D5BD8" w:rsidRPr="00F95D70">
        <w:rPr>
          <w:rFonts w:ascii="Times New Roman" w:hAnsi="Times New Roman"/>
          <w:sz w:val="24"/>
          <w:szCs w:val="24"/>
        </w:rPr>
        <w:t>va fi stabilita in urma unor determinari de compozitie.</w:t>
      </w:r>
      <w:r w:rsidR="008145FA" w:rsidRPr="00F95D70">
        <w:rPr>
          <w:rFonts w:ascii="Times New Roman" w:hAnsi="Times New Roman"/>
          <w:sz w:val="24"/>
          <w:szCs w:val="24"/>
        </w:rPr>
        <w:t xml:space="preserve"> </w:t>
      </w:r>
    </w:p>
    <w:p w14:paraId="41295867" w14:textId="77777777" w:rsidR="004225A1" w:rsidRPr="00F95D70" w:rsidRDefault="004225A1" w:rsidP="007B6D71">
      <w:pPr>
        <w:tabs>
          <w:tab w:val="left" w:pos="540"/>
          <w:tab w:val="left" w:pos="900"/>
          <w:tab w:val="left" w:pos="990"/>
          <w:tab w:val="left" w:pos="1080"/>
          <w:tab w:val="left" w:pos="1170"/>
          <w:tab w:val="left" w:pos="1260"/>
        </w:tabs>
        <w:suppressAutoHyphens w:val="0"/>
        <w:autoSpaceDN/>
        <w:spacing w:before="120" w:after="0" w:line="360" w:lineRule="auto"/>
        <w:ind w:left="540"/>
        <w:jc w:val="both"/>
        <w:textAlignment w:val="auto"/>
        <w:rPr>
          <w:rFonts w:ascii="Times New Roman" w:hAnsi="Times New Roman"/>
          <w:sz w:val="24"/>
          <w:szCs w:val="24"/>
        </w:rPr>
      </w:pPr>
    </w:p>
    <w:p w14:paraId="791AA231" w14:textId="33952A1E" w:rsidR="00852DF8" w:rsidRPr="00F95D70" w:rsidRDefault="00852DF8">
      <w:pPr>
        <w:pStyle w:val="ListParagraph"/>
        <w:numPr>
          <w:ilvl w:val="1"/>
          <w:numId w:val="1"/>
        </w:numPr>
        <w:jc w:val="both"/>
        <w:outlineLvl w:val="1"/>
        <w:rPr>
          <w:rFonts w:ascii="Times New Roman" w:eastAsiaTheme="majorEastAsia" w:hAnsi="Times New Roman"/>
          <w:color w:val="2F5496" w:themeColor="accent1" w:themeShade="BF"/>
          <w:sz w:val="24"/>
          <w:szCs w:val="24"/>
          <w:lang w:val="pt-BR"/>
        </w:rPr>
      </w:pPr>
      <w:bookmarkStart w:id="11" w:name="_Toc145922802"/>
      <w:r w:rsidRPr="00F95D70">
        <w:rPr>
          <w:rFonts w:ascii="Times New Roman" w:eastAsiaTheme="majorEastAsia" w:hAnsi="Times New Roman"/>
          <w:color w:val="2F5496" w:themeColor="accent1" w:themeShade="BF"/>
          <w:sz w:val="24"/>
          <w:szCs w:val="24"/>
          <w:lang w:val="pt-BR"/>
        </w:rPr>
        <w:t>Alegerea</w:t>
      </w:r>
      <w:r w:rsidR="0088265A" w:rsidRPr="00F95D70">
        <w:rPr>
          <w:rFonts w:ascii="Times New Roman" w:eastAsiaTheme="majorEastAsia" w:hAnsi="Times New Roman"/>
          <w:color w:val="2F5496" w:themeColor="accent1" w:themeShade="BF"/>
          <w:sz w:val="24"/>
          <w:szCs w:val="24"/>
          <w:lang w:val="pt-BR"/>
        </w:rPr>
        <w:t xml:space="preserve"> și </w:t>
      </w:r>
      <w:r w:rsidRPr="00F95D70">
        <w:rPr>
          <w:rFonts w:ascii="Times New Roman" w:eastAsiaTheme="majorEastAsia" w:hAnsi="Times New Roman"/>
          <w:color w:val="2F5496" w:themeColor="accent1" w:themeShade="BF"/>
          <w:sz w:val="24"/>
          <w:szCs w:val="24"/>
          <w:lang w:val="pt-BR"/>
        </w:rPr>
        <w:t>justificarea procedurii de atribuire</w:t>
      </w:r>
      <w:bookmarkEnd w:id="11"/>
    </w:p>
    <w:p w14:paraId="30617990" w14:textId="51A169B9" w:rsidR="00D62590" w:rsidRPr="00F95D70" w:rsidRDefault="00D62590" w:rsidP="00641414">
      <w:pPr>
        <w:pStyle w:val="Default"/>
        <w:spacing w:before="60" w:after="60" w:line="276" w:lineRule="auto"/>
        <w:jc w:val="both"/>
        <w:rPr>
          <w:rFonts w:eastAsiaTheme="majorEastAsia"/>
          <w:b/>
          <w:bCs/>
          <w:color w:val="auto"/>
          <w:u w:val="single"/>
          <w:lang w:val="pt-BR"/>
        </w:rPr>
      </w:pPr>
      <w:r w:rsidRPr="00F95D70">
        <w:rPr>
          <w:rFonts w:eastAsiaTheme="majorEastAsia"/>
          <w:b/>
          <w:bCs/>
          <w:color w:val="auto"/>
          <w:lang w:val="pt-BR"/>
        </w:rPr>
        <w:t xml:space="preserve">Modul recomandat pentru gestiunea activității de </w:t>
      </w:r>
      <w:r w:rsidR="008237B4" w:rsidRPr="00F95D70">
        <w:rPr>
          <w:color w:val="auto"/>
          <w:lang w:val="ro-RO"/>
        </w:rPr>
        <w:t xml:space="preserve">de </w:t>
      </w:r>
      <w:r w:rsidR="008237B4" w:rsidRPr="00F95D70">
        <w:rPr>
          <w:rFonts w:eastAsia="Times New Roman"/>
          <w:b/>
          <w:bCs/>
          <w:color w:val="auto"/>
          <w:lang w:val="pt-BR"/>
        </w:rPr>
        <w:t>colectare separată şi transport separat al deşeurilor menajere şi al deşeurilor similare provenind din activităţi comerciale din industrie şi instituţii, inclusiv fracţii colectate separat</w:t>
      </w:r>
      <w:r w:rsidR="008237B4" w:rsidRPr="00F95D70">
        <w:rPr>
          <w:rFonts w:eastAsia="Verdana"/>
          <w:b/>
          <w:bCs/>
          <w:color w:val="auto"/>
          <w:lang w:val="pt-BR"/>
        </w:rPr>
        <w:t xml:space="preserve">, pentru </w:t>
      </w:r>
      <w:r w:rsidR="008237B4" w:rsidRPr="00F95D70">
        <w:rPr>
          <w:b/>
          <w:bCs/>
          <w:color w:val="auto"/>
          <w:lang w:val="pt-BR"/>
        </w:rPr>
        <w:t>Comuna</w:t>
      </w:r>
      <w:r w:rsidR="00F95D70">
        <w:rPr>
          <w:b/>
          <w:bCs/>
          <w:color w:val="auto"/>
          <w:lang w:val="pt-BR"/>
        </w:rPr>
        <w:t xml:space="preserve"> </w:t>
      </w:r>
      <w:r w:rsidR="00F95D70" w:rsidRPr="00366B3E">
        <w:rPr>
          <w:b/>
          <w:bCs/>
          <w:color w:val="auto"/>
          <w:lang w:val="pt-BR"/>
        </w:rPr>
        <w:t>Cornetu</w:t>
      </w:r>
      <w:r w:rsidR="008237B4" w:rsidRPr="00F95D70">
        <w:rPr>
          <w:b/>
          <w:bCs/>
          <w:color w:val="auto"/>
          <w:lang w:val="pt-BR"/>
        </w:rPr>
        <w:t>, Judetul Ilfo</w:t>
      </w:r>
      <w:r w:rsidR="008237B4" w:rsidRPr="00F95D70">
        <w:rPr>
          <w:b/>
          <w:bCs/>
          <w:lang w:val="pt-BR"/>
        </w:rPr>
        <w:t xml:space="preserve">v </w:t>
      </w:r>
      <w:r w:rsidRPr="00F95D70">
        <w:rPr>
          <w:rFonts w:eastAsiaTheme="majorEastAsia"/>
          <w:b/>
          <w:bCs/>
          <w:color w:val="auto"/>
          <w:u w:val="single"/>
          <w:lang w:val="pt-BR"/>
        </w:rPr>
        <w:t>este gestiunea delegată.</w:t>
      </w:r>
    </w:p>
    <w:p w14:paraId="26814C27" w14:textId="37B22AD3" w:rsidR="00D62590" w:rsidRPr="00F95D70" w:rsidRDefault="00D62590" w:rsidP="00641414">
      <w:pPr>
        <w:pStyle w:val="Default"/>
        <w:spacing w:before="60" w:after="60" w:line="276" w:lineRule="auto"/>
        <w:jc w:val="both"/>
        <w:rPr>
          <w:rFonts w:eastAsiaTheme="majorEastAsia"/>
          <w:color w:val="auto"/>
          <w:lang w:val="pt-BR"/>
        </w:rPr>
      </w:pPr>
      <w:r w:rsidRPr="00F95D70">
        <w:rPr>
          <w:rFonts w:eastAsiaTheme="majorEastAsia"/>
          <w:color w:val="auto"/>
          <w:lang w:val="pt-BR"/>
        </w:rPr>
        <w:t xml:space="preserve">Conform Legii nr. 51/2006 republicată, </w:t>
      </w:r>
      <w:bookmarkStart w:id="12" w:name="_Hlk118211984"/>
      <w:r w:rsidRPr="00F95D70">
        <w:rPr>
          <w:rFonts w:eastAsiaTheme="majorEastAsia"/>
          <w:color w:val="auto"/>
          <w:lang w:val="pt-BR"/>
        </w:rPr>
        <w:t>cu modificările și completările ulterioare</w:t>
      </w:r>
      <w:bookmarkEnd w:id="12"/>
      <w:r w:rsidRPr="00F95D70">
        <w:rPr>
          <w:rFonts w:eastAsiaTheme="majorEastAsia"/>
          <w:color w:val="auto"/>
          <w:lang w:val="pt-BR"/>
        </w:rPr>
        <w:t>, delegarea gestiunii unui serviciu de utilități publice este ”acțiunea prin care o unitate administrativ- teritorială atribuie unuia sau mai multor operatori titulari de licență, în condițiile prezentei legi, fumizarea/prestarea unui serviciu ori a unei activități din sfera serviciilor de utilități publice a cărui/cărei răspundere o are. Delegarea gestiunii unui serviciu/unei activități de utilități publice implică operarea propriu-zisă a serviciului/activității, punerea la dispoziție a sistemului de utilități publice aferent serviciului/activității delegat/delegate, precum și dreptul și obligația operatorului de a administra și exploata sistemul de utilități publice respectiv”</w:t>
      </w:r>
    </w:p>
    <w:p w14:paraId="4953288B" w14:textId="77777777" w:rsidR="00D62590" w:rsidRPr="00F95D70" w:rsidRDefault="00D62590" w:rsidP="00641414">
      <w:pPr>
        <w:pStyle w:val="Default"/>
        <w:spacing w:before="60" w:after="60" w:line="276" w:lineRule="auto"/>
        <w:jc w:val="both"/>
        <w:rPr>
          <w:rFonts w:eastAsiaTheme="majorEastAsia"/>
          <w:color w:val="auto"/>
          <w:lang w:val="pt-BR"/>
        </w:rPr>
      </w:pPr>
      <w:r w:rsidRPr="00F95D70">
        <w:rPr>
          <w:rFonts w:eastAsiaTheme="majorEastAsia"/>
          <w:color w:val="auto"/>
          <w:lang w:val="pt-BR"/>
        </w:rPr>
        <w:t xml:space="preserve">Potrivit art. 22 alin. (2) din Legea nr. 51/2006 republicată, cu modificările și completările ulterioare, gestiunea serviciilor de utilități publice se organizează și se realizează prin gestiune directă sau gestiune delegată. </w:t>
      </w:r>
    </w:p>
    <w:p w14:paraId="16473510" w14:textId="7F91B174" w:rsidR="00D62590" w:rsidRPr="00F95D70" w:rsidRDefault="006A46E9" w:rsidP="00641414">
      <w:pPr>
        <w:pStyle w:val="Default"/>
        <w:spacing w:before="60" w:after="60" w:line="276" w:lineRule="auto"/>
        <w:jc w:val="both"/>
        <w:rPr>
          <w:rFonts w:eastAsiaTheme="majorEastAsia"/>
          <w:color w:val="auto"/>
          <w:lang w:val="pt-BR"/>
        </w:rPr>
      </w:pPr>
      <w:r w:rsidRPr="00F95D70">
        <w:rPr>
          <w:rFonts w:eastAsiaTheme="majorEastAsia"/>
          <w:b/>
          <w:bCs/>
          <w:color w:val="auto"/>
          <w:lang w:val="pt-BR"/>
        </w:rPr>
        <w:t xml:space="preserve">Gestiunea directă - </w:t>
      </w:r>
      <w:r w:rsidR="00D62590" w:rsidRPr="00F95D70">
        <w:rPr>
          <w:rFonts w:eastAsiaTheme="majorEastAsia"/>
          <w:color w:val="auto"/>
          <w:lang w:val="pt-BR"/>
        </w:rPr>
        <w:t xml:space="preserve">este acea modalitate de gestiune </w:t>
      </w:r>
      <w:r w:rsidRPr="00F95D70">
        <w:rPr>
          <w:rFonts w:eastAsiaTheme="majorEastAsia"/>
          <w:color w:val="auto"/>
          <w:lang w:val="pt-BR"/>
        </w:rPr>
        <w:t xml:space="preserve">(art. 28), </w:t>
      </w:r>
      <w:r w:rsidR="00D62590" w:rsidRPr="00F95D70">
        <w:rPr>
          <w:rFonts w:eastAsiaTheme="majorEastAsia"/>
          <w:color w:val="auto"/>
          <w:lang w:val="pt-BR"/>
        </w:rPr>
        <w:t xml:space="preserve">în care autoritățile deliberative și executive, în numele unităților administrativ- teritoriale pe care le reprezintă, își asumă și exercită nemijlocit toate competențele și responsabilitățile ce le revin potrivit legii cu privire la furnizarea/prestarea serviciilor de utilități publice, respectiv la administrarea, funcționarea și exploatarea sistemelor de utilități publice aferente acestora, aceasta realizându-se prin intermediul unor operatori de drept public sau privat, astfel cum sunt definiți la art. 2 lit. g), respectiv lit. h) din lege, fără aplicarea prevederilor Legii nr. 98/2016 privind achizițiile </w:t>
      </w:r>
      <w:r w:rsidR="00D62590" w:rsidRPr="00F95D70">
        <w:rPr>
          <w:rFonts w:eastAsiaTheme="majorEastAsia"/>
          <w:color w:val="auto"/>
          <w:lang w:val="pt-BR"/>
        </w:rPr>
        <w:lastRenderedPageBreak/>
        <w:t>publice, Legii nr. 99/2016 privind achizițiile sectoriale și Legii nr. 100/2016 privind concesiunile de lucrări și concesiunile de servicii.</w:t>
      </w:r>
    </w:p>
    <w:p w14:paraId="44CB751D" w14:textId="233AC516" w:rsidR="00D62590" w:rsidRPr="00F95D70" w:rsidRDefault="006A46E9" w:rsidP="00641414">
      <w:pPr>
        <w:pStyle w:val="Default"/>
        <w:spacing w:before="60" w:after="60" w:line="276" w:lineRule="auto"/>
        <w:jc w:val="both"/>
        <w:rPr>
          <w:rFonts w:eastAsiaTheme="majorEastAsia"/>
          <w:color w:val="auto"/>
          <w:lang w:val="pt-BR"/>
        </w:rPr>
      </w:pPr>
      <w:r w:rsidRPr="00F95D70">
        <w:rPr>
          <w:rFonts w:eastAsiaTheme="majorEastAsia"/>
          <w:b/>
          <w:bCs/>
          <w:color w:val="auto"/>
          <w:lang w:val="pt-BR"/>
        </w:rPr>
        <w:t>Gestiunea delegată</w:t>
      </w:r>
      <w:r w:rsidRPr="00F95D70">
        <w:rPr>
          <w:rFonts w:eastAsiaTheme="majorEastAsia"/>
          <w:color w:val="auto"/>
          <w:lang w:val="pt-BR"/>
        </w:rPr>
        <w:t xml:space="preserve"> - </w:t>
      </w:r>
      <w:r w:rsidR="00D62590" w:rsidRPr="00F95D70">
        <w:rPr>
          <w:rFonts w:eastAsiaTheme="majorEastAsia"/>
          <w:color w:val="auto"/>
          <w:lang w:val="pt-BR"/>
        </w:rPr>
        <w:t xml:space="preserve">este “modalitatea de gestiune în care autoritățile deliberative ale unităților administrativ-teritoriale </w:t>
      </w:r>
      <w:r w:rsidRPr="00F95D70">
        <w:rPr>
          <w:rFonts w:eastAsiaTheme="majorEastAsia"/>
          <w:color w:val="auto"/>
          <w:lang w:val="pt-BR"/>
        </w:rPr>
        <w:t xml:space="preserve">(art. 29. alin. (1)), </w:t>
      </w:r>
      <w:r w:rsidR="00D62590" w:rsidRPr="00F95D70">
        <w:rPr>
          <w:rFonts w:eastAsiaTheme="majorEastAsia"/>
          <w:color w:val="auto"/>
          <w:lang w:val="pt-BR"/>
        </w:rPr>
        <w:t>atribuie unuia sau mai multor operatori toate ori numai o parte din competențele și responsabilitățile proprii privind</w:t>
      </w:r>
      <w:r w:rsidR="00D62590" w:rsidRPr="00F95D70">
        <w:rPr>
          <w:i/>
          <w:iCs/>
          <w:color w:val="auto"/>
          <w:lang w:val="ro-RO"/>
        </w:rPr>
        <w:t xml:space="preserve"> </w:t>
      </w:r>
      <w:r w:rsidR="00D62590" w:rsidRPr="00F95D70">
        <w:rPr>
          <w:rFonts w:eastAsiaTheme="majorEastAsia"/>
          <w:color w:val="auto"/>
          <w:lang w:val="pt-BR"/>
        </w:rPr>
        <w:t>furnizarea/prestarea serviciilor de utilități publice, pe baza unui contract, denumit contract de delegare a gestiunii”.</w:t>
      </w:r>
    </w:p>
    <w:p w14:paraId="4C58AC41" w14:textId="77777777" w:rsidR="00D62590" w:rsidRPr="00F95D70" w:rsidRDefault="00D62590" w:rsidP="00641414">
      <w:pPr>
        <w:widowControl w:val="0"/>
        <w:snapToGrid w:val="0"/>
        <w:spacing w:after="120"/>
        <w:jc w:val="both"/>
        <w:rPr>
          <w:rFonts w:ascii="Times New Roman" w:eastAsiaTheme="majorEastAsia" w:hAnsi="Times New Roman"/>
          <w:sz w:val="24"/>
          <w:szCs w:val="24"/>
          <w:lang w:val="pt-BR"/>
        </w:rPr>
      </w:pPr>
      <w:r w:rsidRPr="00F95D70">
        <w:rPr>
          <w:rFonts w:ascii="Times New Roman" w:eastAsiaTheme="majorEastAsia" w:hAnsi="Times New Roman"/>
          <w:sz w:val="24"/>
          <w:szCs w:val="24"/>
          <w:lang w:val="pt-BR"/>
        </w:rPr>
        <w:t>În cazul gestiunii delegate, se parcurg următorii pași:</w:t>
      </w:r>
    </w:p>
    <w:p w14:paraId="00D527D6" w14:textId="77777777" w:rsidR="00D62590" w:rsidRPr="00F95D70" w:rsidRDefault="00D62590">
      <w:pPr>
        <w:widowControl w:val="0"/>
        <w:numPr>
          <w:ilvl w:val="0"/>
          <w:numId w:val="7"/>
        </w:numPr>
        <w:suppressAutoHyphens w:val="0"/>
        <w:autoSpaceDN/>
        <w:snapToGrid w:val="0"/>
        <w:spacing w:after="120"/>
        <w:jc w:val="both"/>
        <w:textAlignment w:val="auto"/>
        <w:rPr>
          <w:rFonts w:ascii="Times New Roman" w:eastAsiaTheme="majorEastAsia" w:hAnsi="Times New Roman"/>
          <w:sz w:val="24"/>
          <w:szCs w:val="24"/>
          <w:lang w:val="pt-BR"/>
        </w:rPr>
      </w:pPr>
      <w:r w:rsidRPr="00F95D70">
        <w:rPr>
          <w:rFonts w:ascii="Times New Roman" w:eastAsiaTheme="majorEastAsia" w:hAnsi="Times New Roman"/>
          <w:sz w:val="24"/>
          <w:szCs w:val="24"/>
          <w:lang w:val="pt-BR"/>
        </w:rPr>
        <w:t>Întocmirea unui studiu de oportunitate pentru fundamentarea şi stabilirea soluțiilor optime de delegare a gestiunii serviciului;</w:t>
      </w:r>
    </w:p>
    <w:p w14:paraId="0C65F7A4" w14:textId="77777777" w:rsidR="00D62590" w:rsidRPr="00F95D70" w:rsidRDefault="00D62590">
      <w:pPr>
        <w:widowControl w:val="0"/>
        <w:numPr>
          <w:ilvl w:val="0"/>
          <w:numId w:val="7"/>
        </w:numPr>
        <w:suppressAutoHyphens w:val="0"/>
        <w:autoSpaceDN/>
        <w:snapToGrid w:val="0"/>
        <w:spacing w:after="120"/>
        <w:jc w:val="both"/>
        <w:textAlignment w:val="auto"/>
        <w:rPr>
          <w:rFonts w:ascii="Times New Roman" w:eastAsiaTheme="majorEastAsia" w:hAnsi="Times New Roman"/>
          <w:sz w:val="24"/>
          <w:szCs w:val="24"/>
          <w:lang w:val="pt-BR"/>
        </w:rPr>
      </w:pPr>
      <w:r w:rsidRPr="00F95D70">
        <w:rPr>
          <w:rFonts w:ascii="Times New Roman" w:eastAsiaTheme="majorEastAsia" w:hAnsi="Times New Roman"/>
          <w:sz w:val="24"/>
          <w:szCs w:val="24"/>
          <w:lang w:val="pt-BR"/>
        </w:rPr>
        <w:t>Adoptarea de către autoritățile deliberative ale unităților administrativ-teritoriale a unei hotărâri privind stabilirea modalității de gestiune a serviciului;</w:t>
      </w:r>
    </w:p>
    <w:p w14:paraId="3ED9F937" w14:textId="71351074" w:rsidR="00D62590" w:rsidRPr="00F95D70" w:rsidRDefault="00D62590">
      <w:pPr>
        <w:widowControl w:val="0"/>
        <w:numPr>
          <w:ilvl w:val="0"/>
          <w:numId w:val="7"/>
        </w:numPr>
        <w:suppressAutoHyphens w:val="0"/>
        <w:autoSpaceDN/>
        <w:snapToGrid w:val="0"/>
        <w:spacing w:after="120"/>
        <w:jc w:val="both"/>
        <w:textAlignment w:val="auto"/>
        <w:rPr>
          <w:rFonts w:ascii="Times New Roman" w:eastAsiaTheme="majorEastAsia" w:hAnsi="Times New Roman"/>
          <w:sz w:val="24"/>
          <w:szCs w:val="24"/>
          <w:lang w:val="pt-BR"/>
        </w:rPr>
      </w:pPr>
      <w:r w:rsidRPr="00F95D70">
        <w:rPr>
          <w:rFonts w:ascii="Times New Roman" w:eastAsiaTheme="majorEastAsia" w:hAnsi="Times New Roman"/>
          <w:sz w:val="24"/>
          <w:szCs w:val="24"/>
          <w:lang w:val="pt-BR"/>
        </w:rPr>
        <w:t xml:space="preserve">Întocmirea şi aprobarea Regulamentului serviciului de salubrizare a localităţilor întocmit în conformitate cu dispozițiile Ordinului nr. 82/2015 pentru aprobarea </w:t>
      </w:r>
      <w:r w:rsidR="009004BE" w:rsidRPr="00F95D70">
        <w:rPr>
          <w:rFonts w:ascii="Times New Roman" w:eastAsiaTheme="majorEastAsia" w:hAnsi="Times New Roman"/>
          <w:sz w:val="24"/>
          <w:szCs w:val="24"/>
          <w:lang w:val="pt-BR"/>
        </w:rPr>
        <w:t>R</w:t>
      </w:r>
      <w:r w:rsidRPr="00F95D70">
        <w:rPr>
          <w:rFonts w:ascii="Times New Roman" w:eastAsiaTheme="majorEastAsia" w:hAnsi="Times New Roman"/>
          <w:sz w:val="24"/>
          <w:szCs w:val="24"/>
          <w:lang w:val="pt-BR"/>
        </w:rPr>
        <w:t>egulamentului–cadru al serviciului de salubrizare a localităţilor;</w:t>
      </w:r>
    </w:p>
    <w:p w14:paraId="4B3A7F85" w14:textId="77777777" w:rsidR="00D62590" w:rsidRPr="00F95D70" w:rsidRDefault="00D62590">
      <w:pPr>
        <w:widowControl w:val="0"/>
        <w:numPr>
          <w:ilvl w:val="0"/>
          <w:numId w:val="7"/>
        </w:numPr>
        <w:suppressAutoHyphens w:val="0"/>
        <w:autoSpaceDN/>
        <w:snapToGrid w:val="0"/>
        <w:spacing w:after="120"/>
        <w:jc w:val="both"/>
        <w:textAlignment w:val="auto"/>
        <w:rPr>
          <w:rFonts w:ascii="Times New Roman" w:eastAsiaTheme="majorEastAsia" w:hAnsi="Times New Roman"/>
          <w:sz w:val="24"/>
          <w:szCs w:val="24"/>
          <w:lang w:val="pt-BR"/>
        </w:rPr>
      </w:pPr>
      <w:r w:rsidRPr="00F95D70">
        <w:rPr>
          <w:rFonts w:ascii="Times New Roman" w:eastAsiaTheme="majorEastAsia" w:hAnsi="Times New Roman"/>
          <w:sz w:val="24"/>
          <w:szCs w:val="24"/>
          <w:lang w:val="pt-BR"/>
        </w:rPr>
        <w:t>Întocmirea şi aprobarea Caietelor de sarcini ale serviciului de salubrizare a localităţilor întocmite în conformitate cu dispozițiile Ordinului nr. 111/2007 pentru aprobarea caietului de sarcini – cadru al serviciului de salubrizare a localităţilor;</w:t>
      </w:r>
    </w:p>
    <w:p w14:paraId="1E3AECE2" w14:textId="77777777" w:rsidR="00D62590" w:rsidRPr="00F95D70" w:rsidRDefault="00D62590">
      <w:pPr>
        <w:widowControl w:val="0"/>
        <w:numPr>
          <w:ilvl w:val="0"/>
          <w:numId w:val="7"/>
        </w:numPr>
        <w:suppressAutoHyphens w:val="0"/>
        <w:autoSpaceDN/>
        <w:snapToGrid w:val="0"/>
        <w:spacing w:after="120"/>
        <w:jc w:val="both"/>
        <w:textAlignment w:val="auto"/>
        <w:rPr>
          <w:rFonts w:ascii="Times New Roman" w:eastAsiaTheme="majorEastAsia" w:hAnsi="Times New Roman"/>
          <w:sz w:val="24"/>
          <w:szCs w:val="24"/>
          <w:lang w:val="pt-BR"/>
        </w:rPr>
      </w:pPr>
      <w:r w:rsidRPr="00F95D70">
        <w:rPr>
          <w:rFonts w:ascii="Times New Roman" w:eastAsiaTheme="majorEastAsia" w:hAnsi="Times New Roman"/>
          <w:sz w:val="24"/>
          <w:szCs w:val="24"/>
          <w:lang w:val="pt-BR"/>
        </w:rPr>
        <w:t>Organizarea procedurii de atribuire, atribuirea şi semnarea Contractului de Delegare a gestiunii serviciului.</w:t>
      </w:r>
    </w:p>
    <w:p w14:paraId="559E4C3A" w14:textId="7879EAEB" w:rsidR="00D62590" w:rsidRPr="00F95D70" w:rsidRDefault="00D62590" w:rsidP="00641414">
      <w:pPr>
        <w:pStyle w:val="Default"/>
        <w:spacing w:before="60" w:after="60" w:line="276" w:lineRule="auto"/>
        <w:jc w:val="both"/>
        <w:rPr>
          <w:rFonts w:eastAsiaTheme="majorEastAsia"/>
          <w:color w:val="auto"/>
          <w:lang w:val="pt-BR"/>
        </w:rPr>
      </w:pPr>
      <w:r w:rsidRPr="00F95D70">
        <w:rPr>
          <w:rFonts w:eastAsiaTheme="majorEastAsia"/>
          <w:color w:val="auto"/>
          <w:lang w:val="pt-BR"/>
        </w:rPr>
        <w:t>Conform art. 30 alin. 1) din Legea 51/2006, cu modificările și completările ulterioare, "Organizarea și desfășurarea procedurilor de atribuire a contractului de delegare a gestiunii pentru serviciile de utilități publice prevăzute la art. 1 alin. (2) se fac în baza unei documentații de atribuire elaborate de delegatar, după caz, în conformitate cu Legea nr. 98/2016 privind achizițiile publice, cu Legea nr. 99/2016 privind achizițiile sectoriale și cu Legea nr. 100/2016 privind concesiunile de lucrări și concesiunile de servicii.”.</w:t>
      </w:r>
    </w:p>
    <w:p w14:paraId="21BDF4D7" w14:textId="284E3282" w:rsidR="008237B4" w:rsidRPr="00F95D70" w:rsidRDefault="008237B4" w:rsidP="00641414">
      <w:pPr>
        <w:spacing w:before="60" w:after="60"/>
        <w:jc w:val="both"/>
        <w:rPr>
          <w:rFonts w:ascii="Times New Roman" w:eastAsiaTheme="majorEastAsia" w:hAnsi="Times New Roman"/>
          <w:sz w:val="24"/>
          <w:szCs w:val="24"/>
          <w:lang w:val="pt-BR"/>
        </w:rPr>
      </w:pPr>
      <w:r w:rsidRPr="00F95D70">
        <w:rPr>
          <w:rFonts w:ascii="Times New Roman" w:eastAsiaTheme="majorEastAsia" w:hAnsi="Times New Roman"/>
          <w:sz w:val="24"/>
          <w:szCs w:val="24"/>
          <w:lang w:val="pt-BR"/>
        </w:rPr>
        <w:t>Obiectul</w:t>
      </w:r>
      <w:r w:rsidR="00D62590" w:rsidRPr="00F95D70">
        <w:rPr>
          <w:rFonts w:ascii="Times New Roman" w:eastAsiaTheme="majorEastAsia" w:hAnsi="Times New Roman"/>
          <w:sz w:val="24"/>
          <w:szCs w:val="24"/>
          <w:lang w:val="pt-BR"/>
        </w:rPr>
        <w:t xml:space="preserve"> achiziției servicii de delegare a gestiunii activității </w:t>
      </w:r>
      <w:r w:rsidRPr="00F95D70">
        <w:rPr>
          <w:rFonts w:ascii="Times New Roman" w:hAnsi="Times New Roman"/>
          <w:sz w:val="24"/>
          <w:szCs w:val="24"/>
        </w:rPr>
        <w:t xml:space="preserve">de </w:t>
      </w:r>
      <w:r w:rsidRPr="00F95D70">
        <w:rPr>
          <w:rFonts w:ascii="Times New Roman" w:eastAsia="Times New Roman" w:hAnsi="Times New Roman"/>
          <w:b/>
          <w:bCs/>
          <w:sz w:val="24"/>
          <w:szCs w:val="24"/>
        </w:rPr>
        <w:t>colectare separată şi transport separat al deşeurilor menajere şi al deşeurilor similare provenind din activităţi comerciale din industrie şi instituţii, inclusiv fracţii colectate separat</w:t>
      </w:r>
      <w:r w:rsidRPr="00F95D70">
        <w:rPr>
          <w:rFonts w:ascii="Times New Roman" w:eastAsia="Verdana" w:hAnsi="Times New Roman"/>
          <w:b/>
          <w:bCs/>
          <w:sz w:val="24"/>
          <w:szCs w:val="24"/>
        </w:rPr>
        <w:t xml:space="preserve">, pentru </w:t>
      </w:r>
      <w:r w:rsidRPr="00F95D70">
        <w:rPr>
          <w:rFonts w:ascii="Times New Roman" w:hAnsi="Times New Roman"/>
          <w:b/>
          <w:bCs/>
          <w:sz w:val="24"/>
          <w:szCs w:val="24"/>
        </w:rPr>
        <w:t>Comuna</w:t>
      </w:r>
      <w:r w:rsidR="00F95D70">
        <w:rPr>
          <w:rFonts w:ascii="Times New Roman" w:hAnsi="Times New Roman"/>
          <w:b/>
          <w:bCs/>
          <w:sz w:val="24"/>
          <w:szCs w:val="24"/>
        </w:rPr>
        <w:t xml:space="preserve"> </w:t>
      </w:r>
      <w:r w:rsidR="00F95D70" w:rsidRPr="00366B3E">
        <w:rPr>
          <w:rFonts w:ascii="Times New Roman" w:hAnsi="Times New Roman"/>
          <w:b/>
          <w:bCs/>
          <w:sz w:val="24"/>
          <w:szCs w:val="24"/>
        </w:rPr>
        <w:t>Cornetu</w:t>
      </w:r>
      <w:r w:rsidRPr="00F95D70">
        <w:rPr>
          <w:rFonts w:ascii="Times New Roman" w:hAnsi="Times New Roman"/>
          <w:b/>
          <w:bCs/>
          <w:sz w:val="24"/>
          <w:szCs w:val="24"/>
        </w:rPr>
        <w:t>, Judetul Ilfov</w:t>
      </w:r>
      <w:r w:rsidR="00D62590" w:rsidRPr="00F95D70">
        <w:rPr>
          <w:rFonts w:ascii="Times New Roman" w:eastAsiaTheme="majorEastAsia" w:hAnsi="Times New Roman"/>
          <w:sz w:val="24"/>
          <w:szCs w:val="24"/>
          <w:lang w:val="pt-BR"/>
        </w:rPr>
        <w:t xml:space="preserve"> nu poate fi împărțit pe loturi. </w:t>
      </w:r>
    </w:p>
    <w:p w14:paraId="1CF90C09" w14:textId="5A0E9723" w:rsidR="00D62590" w:rsidRPr="00F95D70" w:rsidRDefault="00D62590" w:rsidP="008237B4">
      <w:pPr>
        <w:tabs>
          <w:tab w:val="left" w:pos="142"/>
        </w:tabs>
        <w:spacing w:before="60" w:after="60"/>
        <w:ind w:left="502"/>
        <w:jc w:val="both"/>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 xml:space="preserve">Achiziția acestor servicii trebuie privită ca un tot unitar, având în vedere natura obiectului achiziției publice. Acest tip de activitate este necesar să fie achiziționat </w:t>
      </w:r>
      <w:r w:rsidR="00BF60B0" w:rsidRPr="00F95D70">
        <w:rPr>
          <w:rFonts w:ascii="Times New Roman" w:eastAsia="Times New Roman" w:hAnsi="Times New Roman"/>
          <w:sz w:val="24"/>
          <w:szCs w:val="24"/>
          <w:lang w:eastAsia="ro-RO"/>
        </w:rPr>
        <w:t>ca activitate unitar</w:t>
      </w:r>
      <w:r w:rsidR="000351A8" w:rsidRPr="00F95D70">
        <w:rPr>
          <w:rFonts w:ascii="Times New Roman" w:eastAsia="Times New Roman" w:hAnsi="Times New Roman"/>
          <w:sz w:val="24"/>
          <w:szCs w:val="24"/>
          <w:lang w:eastAsia="ro-RO"/>
        </w:rPr>
        <w:t>ă</w:t>
      </w:r>
      <w:r w:rsidRPr="00F95D70">
        <w:rPr>
          <w:rFonts w:ascii="Times New Roman" w:eastAsia="Times New Roman" w:hAnsi="Times New Roman"/>
          <w:sz w:val="24"/>
          <w:szCs w:val="24"/>
          <w:lang w:eastAsia="ro-RO"/>
        </w:rPr>
        <w:t xml:space="preserve"> pentru simplificarea </w:t>
      </w:r>
      <w:r w:rsidR="00BF60B0" w:rsidRPr="00F95D70">
        <w:rPr>
          <w:rFonts w:ascii="Times New Roman" w:eastAsia="Times New Roman" w:hAnsi="Times New Roman"/>
          <w:sz w:val="24"/>
          <w:szCs w:val="24"/>
          <w:lang w:eastAsia="ro-RO"/>
        </w:rPr>
        <w:t>derularii</w:t>
      </w:r>
      <w:r w:rsidRPr="00F95D70">
        <w:rPr>
          <w:rFonts w:ascii="Times New Roman" w:eastAsia="Times New Roman" w:hAnsi="Times New Roman"/>
          <w:sz w:val="24"/>
          <w:szCs w:val="24"/>
          <w:lang w:eastAsia="ro-RO"/>
        </w:rPr>
        <w:t xml:space="preserve"> contractului și pentru a evita întârzieri în implementare.</w:t>
      </w:r>
    </w:p>
    <w:p w14:paraId="2410A84C" w14:textId="77777777" w:rsidR="00166047" w:rsidRPr="00F95D70" w:rsidRDefault="00D62590" w:rsidP="00641414">
      <w:pPr>
        <w:spacing w:after="0"/>
        <w:jc w:val="both"/>
        <w:rPr>
          <w:rFonts w:ascii="Times New Roman" w:eastAsia="Times New Roman" w:hAnsi="Times New Roman"/>
          <w:b/>
          <w:bCs/>
          <w:sz w:val="24"/>
          <w:szCs w:val="24"/>
          <w:lang w:eastAsia="ro-RO"/>
        </w:rPr>
      </w:pPr>
      <w:bookmarkStart w:id="13" w:name="_Toc127958266"/>
      <w:r w:rsidRPr="00F95D70">
        <w:rPr>
          <w:rFonts w:ascii="Times New Roman" w:eastAsia="Times New Roman" w:hAnsi="Times New Roman"/>
          <w:b/>
          <w:bCs/>
          <w:sz w:val="24"/>
          <w:szCs w:val="24"/>
          <w:lang w:eastAsia="ro-RO"/>
        </w:rPr>
        <w:t>Tipul contractului de delegar</w:t>
      </w:r>
      <w:bookmarkEnd w:id="13"/>
      <w:r w:rsidR="00166047" w:rsidRPr="00F95D70">
        <w:rPr>
          <w:rFonts w:ascii="Times New Roman" w:eastAsia="Times New Roman" w:hAnsi="Times New Roman"/>
          <w:b/>
          <w:bCs/>
          <w:sz w:val="24"/>
          <w:szCs w:val="24"/>
          <w:lang w:eastAsia="ro-RO"/>
        </w:rPr>
        <w:t>e</w:t>
      </w:r>
    </w:p>
    <w:p w14:paraId="1A4C2CB4" w14:textId="798CA7DC" w:rsidR="00D62590" w:rsidRPr="00F95D70" w:rsidRDefault="00D62590" w:rsidP="00641414">
      <w:pPr>
        <w:jc w:val="both"/>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Potrivit dispozițiilor art. 29 alin. (8) din Legea serviciilor comunitare de utilităţi publice nr. 51/2006, republicată, cu modificările şi completările ulterioare, contractul de delegare a gestiunii serviciilor de utilităţi publice poate fi:</w:t>
      </w:r>
    </w:p>
    <w:p w14:paraId="775BAE55" w14:textId="43284453" w:rsidR="00D62590" w:rsidRPr="00F95D70" w:rsidRDefault="00D62590">
      <w:pPr>
        <w:widowControl w:val="0"/>
        <w:numPr>
          <w:ilvl w:val="0"/>
          <w:numId w:val="6"/>
        </w:numPr>
        <w:suppressAutoHyphens w:val="0"/>
        <w:autoSpaceDN/>
        <w:snapToGrid w:val="0"/>
        <w:spacing w:after="12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 xml:space="preserve">Contract de concesiune de servicii; </w:t>
      </w:r>
    </w:p>
    <w:p w14:paraId="133BF4E2" w14:textId="7AD1F72B" w:rsidR="00D62590" w:rsidRPr="00F95D70" w:rsidRDefault="00D62590">
      <w:pPr>
        <w:widowControl w:val="0"/>
        <w:numPr>
          <w:ilvl w:val="0"/>
          <w:numId w:val="6"/>
        </w:numPr>
        <w:suppressAutoHyphens w:val="0"/>
        <w:autoSpaceDN/>
        <w:snapToGrid w:val="0"/>
        <w:spacing w:after="12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lastRenderedPageBreak/>
        <w:t>Contract de achiziție publica de servicii;</w:t>
      </w:r>
    </w:p>
    <w:p w14:paraId="7E2E3B45" w14:textId="77777777" w:rsidR="00D62590" w:rsidRPr="00F95D70" w:rsidRDefault="00D62590" w:rsidP="00641414">
      <w:pPr>
        <w:widowControl w:val="0"/>
        <w:snapToGrid w:val="0"/>
        <w:spacing w:after="120"/>
        <w:jc w:val="both"/>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Tipul de contract se stabileşte ţinând cont de măsura în care riscul de operare este transmis către operatorul economic. Astfel, în cazul în care, prin contract, o parte semnificativă a riscului de operare va fi transferată operatorul economic, contractul va fi considerat contract de concesiune, atribuirea acestuia urmând să fie făcută conform prevederilor Legii nr. 100/2016 privind concesiunile de lucrări şi concesiunile de servicii. Se consideră că o parte semnificativă a riscului de operare a fost transferată atunci când pierderea potențială estimată suportată de concesionar nu este una neglijabilă. În cazul în care o parte semnificativă a riscului de operare nu va fi transferată operatorului economic, contractul respectiv va fi considerat contract de achiziție publică, iar atribuirea se va face conform prevederilor Legii nr. 98/2016 privind achizițiile publice.</w:t>
      </w:r>
    </w:p>
    <w:p w14:paraId="1A3F4F10" w14:textId="4CC6EB3C" w:rsidR="00BF60B8" w:rsidRPr="00F95D70" w:rsidRDefault="00BF60B8" w:rsidP="00BF60B8">
      <w:pPr>
        <w:pStyle w:val="Default"/>
        <w:spacing w:before="60" w:after="60" w:line="276" w:lineRule="auto"/>
        <w:jc w:val="both"/>
        <w:rPr>
          <w:rFonts w:eastAsia="Times New Roman"/>
          <w:color w:val="auto"/>
          <w:lang w:val="ro-RO" w:eastAsia="ro-RO"/>
        </w:rPr>
      </w:pPr>
      <w:r w:rsidRPr="00F95D70">
        <w:rPr>
          <w:rFonts w:eastAsia="Times New Roman"/>
          <w:color w:val="auto"/>
          <w:lang w:val="ro-RO" w:eastAsia="ro-RO"/>
        </w:rPr>
        <w:t>Conform dispoziţiilor Legii nr. 51/2006, republicată, cu modificările și completările ulterioare, şi ale Legii nr. 101/2006, republicată, cu modificările și completările ulterioare, modalitatea de gestiune a serviciilor de utilităţi publice se stabileşte prin hotărâri ale autorităţilor deliberative ale unităţilor administrativ-teritoriale, în conformitate cu strategiile şi programele de salubrizare adoptate la nivelul fiecărei localităţi şi în funcţie de natura şi starea serviciului, de necesitatea asigurării celui mai bun raport preţ/calitate, de interesele actuale şi</w:t>
      </w:r>
      <w:r w:rsidRPr="00F95D70">
        <w:rPr>
          <w:rFonts w:eastAsia="Times New Roman"/>
          <w:lang w:val="pt-BR"/>
        </w:rPr>
        <w:t xml:space="preserve"> </w:t>
      </w:r>
      <w:r w:rsidRPr="00F95D70">
        <w:rPr>
          <w:rFonts w:eastAsia="Times New Roman"/>
          <w:color w:val="auto"/>
          <w:lang w:val="ro-RO" w:eastAsia="ro-RO"/>
        </w:rPr>
        <w:t>de perspectivă ale unităţilor administrativ-teritoriale, precum şi de mărimea şi complexitatea sistemelor de utilităţi publice. În acest sens, în urma analizei tehnico-economice şi de eficienţă a costurilor de operare efectuate cu privire la activităţile mai sus-menţionate, concretizate în studiul de oportunitate, s-a stabilit ca modalitate de gestiune a acestora să fie gestiunea delegată, în condiţiile Legii nr. 51/2006, în baza a unui contract de servicii, care urmează să fie atribuit conform dispoziţiilor Legii nr. 98/2016 privind achizițiile publice.</w:t>
      </w:r>
    </w:p>
    <w:p w14:paraId="5797B6D9" w14:textId="34B14DB9" w:rsidR="00E546CD" w:rsidRPr="00F95D70" w:rsidRDefault="00E546CD" w:rsidP="00E546CD">
      <w:pPr>
        <w:pStyle w:val="Default"/>
        <w:spacing w:before="60" w:after="60" w:line="276" w:lineRule="auto"/>
        <w:jc w:val="both"/>
        <w:rPr>
          <w:rFonts w:eastAsia="Times New Roman"/>
          <w:color w:val="auto"/>
          <w:lang w:val="ro-RO" w:eastAsia="ro-RO"/>
        </w:rPr>
      </w:pPr>
      <w:r w:rsidRPr="00F95D70">
        <w:rPr>
          <w:rFonts w:eastAsia="Times New Roman"/>
          <w:color w:val="auto"/>
          <w:lang w:val="ro-RO" w:eastAsia="ro-RO"/>
        </w:rPr>
        <w:t xml:space="preserve">Analiza riscurilor a relevat faptul că o parte semnificativă a riscului de operare nu este transferată operatorului, situație în care contractul de delegare a gestiunii activității de sortare a deșeurilor provenite de pe raza </w:t>
      </w:r>
      <w:r w:rsidR="00AD2621" w:rsidRPr="00F95D70">
        <w:rPr>
          <w:rFonts w:eastAsia="Times New Roman"/>
          <w:color w:val="auto"/>
          <w:lang w:val="ro-RO" w:eastAsia="ro-RO"/>
        </w:rPr>
        <w:t>Comun</w:t>
      </w:r>
      <w:r w:rsidR="00F95D70">
        <w:rPr>
          <w:rFonts w:eastAsia="Times New Roman"/>
          <w:color w:val="auto"/>
          <w:lang w:val="ro-RO" w:eastAsia="ro-RO"/>
        </w:rPr>
        <w:t xml:space="preserve">ei </w:t>
      </w:r>
      <w:r w:rsidR="00F95D70" w:rsidRPr="00366B3E">
        <w:rPr>
          <w:rFonts w:eastAsia="Times New Roman"/>
          <w:color w:val="auto"/>
          <w:lang w:val="ro-RO" w:eastAsia="ro-RO"/>
        </w:rPr>
        <w:t>Cornetu, județul Ilfov</w:t>
      </w:r>
      <w:r w:rsidR="00AD2621" w:rsidRPr="00366B3E">
        <w:rPr>
          <w:rFonts w:eastAsia="Times New Roman"/>
          <w:color w:val="auto"/>
          <w:lang w:val="ro-RO" w:eastAsia="ro-RO"/>
        </w:rPr>
        <w:t xml:space="preserve"> </w:t>
      </w:r>
      <w:r w:rsidRPr="00F95D70">
        <w:rPr>
          <w:rFonts w:eastAsia="Times New Roman"/>
          <w:color w:val="auto"/>
          <w:lang w:val="ro-RO" w:eastAsia="ro-RO"/>
        </w:rPr>
        <w:t>va fi considerat contract de achiziție publică, urmând a se aplica prevederile Legii nr. 98/2016.</w:t>
      </w:r>
    </w:p>
    <w:p w14:paraId="724E7C98" w14:textId="18F5217E" w:rsidR="00E546CD" w:rsidRPr="00F95D70" w:rsidRDefault="00E546CD" w:rsidP="00E546CD">
      <w:pPr>
        <w:pStyle w:val="Default"/>
        <w:spacing w:before="60" w:after="60" w:line="276" w:lineRule="auto"/>
        <w:jc w:val="both"/>
        <w:rPr>
          <w:rFonts w:eastAsia="Times New Roman"/>
          <w:b/>
          <w:bCs/>
          <w:color w:val="auto"/>
          <w:lang w:val="ro-RO" w:eastAsia="ro-RO"/>
        </w:rPr>
      </w:pPr>
      <w:r w:rsidRPr="00F95D70">
        <w:rPr>
          <w:rFonts w:eastAsia="Times New Roman"/>
          <w:b/>
          <w:bCs/>
          <w:color w:val="auto"/>
          <w:lang w:val="ro-RO" w:eastAsia="ro-RO"/>
        </w:rPr>
        <w:t xml:space="preserve">Procedura de atribuire aleasă este </w:t>
      </w:r>
      <w:r w:rsidR="000351A8" w:rsidRPr="00F95D70">
        <w:rPr>
          <w:rFonts w:eastAsia="Times New Roman"/>
          <w:b/>
          <w:bCs/>
          <w:color w:val="auto"/>
          <w:lang w:val="ro-RO" w:eastAsia="ro-RO"/>
        </w:rPr>
        <w:t>Licitație deschisă</w:t>
      </w:r>
      <w:r w:rsidR="00AE40B3" w:rsidRPr="00F95D70">
        <w:rPr>
          <w:rFonts w:eastAsia="Times New Roman"/>
          <w:b/>
          <w:bCs/>
          <w:color w:val="auto"/>
          <w:lang w:val="ro-RO" w:eastAsia="ro-RO"/>
        </w:rPr>
        <w:t>.</w:t>
      </w:r>
      <w:r w:rsidRPr="00F95D70">
        <w:rPr>
          <w:rFonts w:eastAsia="Times New Roman"/>
          <w:b/>
          <w:bCs/>
          <w:color w:val="auto"/>
          <w:lang w:val="ro-RO" w:eastAsia="ro-RO"/>
        </w:rPr>
        <w:t xml:space="preserve"> La stabilirea duratei viitorului contract autoritatea contractantă a ținut cont de </w:t>
      </w:r>
      <w:r w:rsidR="00AE40B3" w:rsidRPr="00F95D70">
        <w:rPr>
          <w:rFonts w:eastAsia="Times New Roman"/>
          <w:b/>
          <w:bCs/>
          <w:color w:val="auto"/>
          <w:lang w:val="ro-RO" w:eastAsia="ro-RO"/>
        </w:rPr>
        <w:t>faptul că perioada de implementare a Sistemului de Management Integrat a De</w:t>
      </w:r>
      <w:r w:rsidR="007D2561" w:rsidRPr="00F95D70">
        <w:rPr>
          <w:rFonts w:eastAsia="Times New Roman"/>
          <w:b/>
          <w:bCs/>
          <w:color w:val="auto"/>
          <w:lang w:val="ro-RO" w:eastAsia="ro-RO"/>
        </w:rPr>
        <w:t>ș</w:t>
      </w:r>
      <w:r w:rsidR="00AE40B3" w:rsidRPr="00F95D70">
        <w:rPr>
          <w:rFonts w:eastAsia="Times New Roman"/>
          <w:b/>
          <w:bCs/>
          <w:color w:val="auto"/>
          <w:lang w:val="ro-RO" w:eastAsia="ro-RO"/>
        </w:rPr>
        <w:t xml:space="preserve">eurilor la nivelul județului Ilfov necesită o perioadă de timp pentru </w:t>
      </w:r>
      <w:r w:rsidR="007D2561" w:rsidRPr="00F95D70">
        <w:rPr>
          <w:rFonts w:eastAsia="Times New Roman"/>
          <w:b/>
          <w:bCs/>
          <w:color w:val="auto"/>
          <w:lang w:val="ro-RO" w:eastAsia="ro-RO"/>
        </w:rPr>
        <w:t>investiții și implementare</w:t>
      </w:r>
      <w:r w:rsidRPr="00F95D70">
        <w:rPr>
          <w:rFonts w:eastAsia="Times New Roman"/>
          <w:b/>
          <w:bCs/>
          <w:color w:val="auto"/>
          <w:lang w:val="ro-RO" w:eastAsia="ro-RO"/>
        </w:rPr>
        <w:t xml:space="preserve">. </w:t>
      </w:r>
    </w:p>
    <w:p w14:paraId="1FCDDFBD" w14:textId="580FF4E7" w:rsidR="00852DF8" w:rsidRPr="00F95D70" w:rsidRDefault="00BC0876">
      <w:pPr>
        <w:pStyle w:val="ListParagraph"/>
        <w:numPr>
          <w:ilvl w:val="1"/>
          <w:numId w:val="1"/>
        </w:numPr>
        <w:spacing w:before="240"/>
        <w:jc w:val="both"/>
        <w:outlineLvl w:val="1"/>
        <w:rPr>
          <w:rFonts w:ascii="Times New Roman" w:eastAsiaTheme="majorEastAsia" w:hAnsi="Times New Roman"/>
          <w:color w:val="2F5496" w:themeColor="accent1" w:themeShade="BF"/>
          <w:sz w:val="24"/>
          <w:szCs w:val="24"/>
          <w:lang w:val="pt-BR"/>
        </w:rPr>
      </w:pPr>
      <w:r w:rsidRPr="00F95D70">
        <w:rPr>
          <w:rFonts w:ascii="Times New Roman" w:eastAsiaTheme="majorEastAsia" w:hAnsi="Times New Roman"/>
          <w:color w:val="2F5496" w:themeColor="accent1" w:themeShade="BF"/>
          <w:sz w:val="24"/>
          <w:szCs w:val="24"/>
        </w:rPr>
        <w:t xml:space="preserve"> </w:t>
      </w:r>
      <w:bookmarkStart w:id="14" w:name="_Toc145922803"/>
      <w:r w:rsidR="00852DF8" w:rsidRPr="00F95D70">
        <w:rPr>
          <w:rFonts w:ascii="Times New Roman" w:eastAsiaTheme="majorEastAsia" w:hAnsi="Times New Roman"/>
          <w:color w:val="2F5496" w:themeColor="accent1" w:themeShade="BF"/>
          <w:sz w:val="24"/>
          <w:szCs w:val="24"/>
          <w:lang w:val="pt-BR"/>
        </w:rPr>
        <w:t>Alegerea și justificarea criteriilor de calificare și</w:t>
      </w:r>
      <w:r w:rsidR="00117A7D" w:rsidRPr="00F95D70">
        <w:rPr>
          <w:rFonts w:ascii="Times New Roman" w:eastAsiaTheme="majorEastAsia" w:hAnsi="Times New Roman"/>
          <w:color w:val="2F5496" w:themeColor="accent1" w:themeShade="BF"/>
          <w:sz w:val="24"/>
          <w:szCs w:val="24"/>
          <w:lang w:val="pt-BR"/>
        </w:rPr>
        <w:t xml:space="preserve"> a </w:t>
      </w:r>
      <w:r w:rsidR="00852DF8" w:rsidRPr="00F95D70">
        <w:rPr>
          <w:rFonts w:ascii="Times New Roman" w:eastAsiaTheme="majorEastAsia" w:hAnsi="Times New Roman"/>
          <w:color w:val="2F5496" w:themeColor="accent1" w:themeShade="BF"/>
          <w:sz w:val="24"/>
          <w:szCs w:val="24"/>
          <w:lang w:val="pt-BR"/>
        </w:rPr>
        <w:t>criteriil</w:t>
      </w:r>
      <w:r w:rsidR="00117A7D" w:rsidRPr="00F95D70">
        <w:rPr>
          <w:rFonts w:ascii="Times New Roman" w:eastAsiaTheme="majorEastAsia" w:hAnsi="Times New Roman"/>
          <w:color w:val="2F5496" w:themeColor="accent1" w:themeShade="BF"/>
          <w:sz w:val="24"/>
          <w:szCs w:val="24"/>
          <w:lang w:val="pt-BR"/>
        </w:rPr>
        <w:t>or</w:t>
      </w:r>
      <w:r w:rsidR="00852DF8" w:rsidRPr="00F95D70">
        <w:rPr>
          <w:rFonts w:ascii="Times New Roman" w:eastAsiaTheme="majorEastAsia" w:hAnsi="Times New Roman"/>
          <w:color w:val="2F5496" w:themeColor="accent1" w:themeShade="BF"/>
          <w:sz w:val="24"/>
          <w:szCs w:val="24"/>
          <w:lang w:val="pt-BR"/>
        </w:rPr>
        <w:t xml:space="preserve"> de selecție</w:t>
      </w:r>
      <w:bookmarkEnd w:id="14"/>
      <w:r w:rsidR="003A11B3" w:rsidRPr="00F95D70">
        <w:rPr>
          <w:rFonts w:ascii="Times New Roman" w:eastAsiaTheme="majorEastAsia" w:hAnsi="Times New Roman"/>
          <w:color w:val="2F5496" w:themeColor="accent1" w:themeShade="BF"/>
          <w:sz w:val="24"/>
          <w:szCs w:val="24"/>
          <w:lang w:val="pt-BR"/>
        </w:rPr>
        <w:t xml:space="preserve"> </w:t>
      </w:r>
    </w:p>
    <w:p w14:paraId="7951C419" w14:textId="77777777" w:rsidR="00777BF3" w:rsidRPr="00F95D70" w:rsidRDefault="00777BF3" w:rsidP="00777BF3">
      <w:pPr>
        <w:suppressAutoHyphens w:val="0"/>
        <w:autoSpaceDN/>
        <w:spacing w:after="0" w:line="240" w:lineRule="auto"/>
        <w:jc w:val="both"/>
        <w:textAlignment w:val="auto"/>
        <w:rPr>
          <w:rFonts w:ascii="Times New Roman" w:hAnsi="Times New Roman"/>
          <w:sz w:val="24"/>
          <w:szCs w:val="24"/>
        </w:rPr>
      </w:pPr>
      <w:r w:rsidRPr="00F95D70">
        <w:rPr>
          <w:rFonts w:ascii="Times New Roman" w:hAnsi="Times New Roman"/>
          <w:sz w:val="24"/>
          <w:szCs w:val="24"/>
        </w:rPr>
        <w:t>Criteriile de calificare au ca scop demonstrarea potențialului tehnic, financiar și organizatoric al fiecărui operator economic participant la procedură, potențial care reflecta posibilitatea concretă a acestuia de a îndeplini contractele de achiziție publică și de a rezolva eventualele dificultăți legate de îndeplinirea acestuia, în cazul în care oferta sa va fi declarată câștigătoare.</w:t>
      </w:r>
    </w:p>
    <w:p w14:paraId="543F44DC" w14:textId="77777777" w:rsidR="00DA443D" w:rsidRPr="00F95D70" w:rsidRDefault="00DA443D" w:rsidP="00DA443D">
      <w:pPr>
        <w:pStyle w:val="Default"/>
        <w:spacing w:before="60" w:after="60" w:line="276" w:lineRule="auto"/>
        <w:jc w:val="both"/>
        <w:rPr>
          <w:rFonts w:eastAsia="Calibri"/>
          <w:color w:val="auto"/>
          <w:lang w:val="ro-RO"/>
        </w:rPr>
      </w:pPr>
      <w:r w:rsidRPr="00F95D70">
        <w:rPr>
          <w:rFonts w:eastAsia="Calibri"/>
          <w:color w:val="auto"/>
          <w:lang w:val="ro-RO"/>
        </w:rPr>
        <w:t>În etapa de evaluare, obiectivul principal va fi de a selecta ofertanții care sunt capabili să execute contractul ce urmează să fie atribuit. În acest sens, cerințele minime de calificare stabilite în documentația de atribuire trebuie să fie relevante în raport cu obiectul contractului.</w:t>
      </w:r>
    </w:p>
    <w:p w14:paraId="1A41A130" w14:textId="77777777" w:rsidR="00DA443D" w:rsidRPr="00F95D70" w:rsidRDefault="00DA443D" w:rsidP="00DA443D">
      <w:pPr>
        <w:pStyle w:val="Default"/>
        <w:spacing w:before="60" w:after="60" w:line="276" w:lineRule="auto"/>
        <w:jc w:val="both"/>
        <w:rPr>
          <w:rFonts w:eastAsia="Calibri"/>
          <w:color w:val="auto"/>
          <w:lang w:val="ro-RO"/>
        </w:rPr>
      </w:pPr>
      <w:r w:rsidRPr="00F95D70">
        <w:rPr>
          <w:rFonts w:eastAsia="Calibri"/>
          <w:color w:val="auto"/>
          <w:lang w:val="ro-RO"/>
        </w:rPr>
        <w:lastRenderedPageBreak/>
        <w:t>Autoritatea Contractantă apreciază contractul ce urmează a fi atribuit ca având un grad de complexitate ridicat, existând riscul neîndeplinirii acestuia în cazul în care operatorii economici nu au calificarea necesară.</w:t>
      </w:r>
    </w:p>
    <w:p w14:paraId="62D16C2D" w14:textId="77777777" w:rsidR="00DA443D" w:rsidRPr="00F95D70" w:rsidRDefault="00DA443D" w:rsidP="00DA443D">
      <w:pPr>
        <w:pStyle w:val="Default"/>
        <w:spacing w:before="60" w:after="60" w:line="276" w:lineRule="auto"/>
        <w:jc w:val="both"/>
        <w:rPr>
          <w:rFonts w:eastAsia="Calibri"/>
          <w:color w:val="auto"/>
          <w:lang w:val="ro-RO"/>
        </w:rPr>
      </w:pPr>
      <w:r w:rsidRPr="00F95D70">
        <w:rPr>
          <w:rFonts w:eastAsia="Calibri"/>
          <w:color w:val="auto"/>
          <w:lang w:val="ro-RO"/>
        </w:rPr>
        <w:t>Având în vedere prevederile art. 163 din Legea nr. 98/2016 și prevederile art. 30 din HG nr. 395/2016, Autoritatea Contractantă a prevăzut în documentația de atribuire criterii de calificare pentru ofertanți.</w:t>
      </w:r>
    </w:p>
    <w:p w14:paraId="172FEDF7" w14:textId="77777777" w:rsidR="00DA443D" w:rsidRPr="00F95D70" w:rsidRDefault="00DA443D" w:rsidP="00DA443D">
      <w:pPr>
        <w:pStyle w:val="Default"/>
        <w:spacing w:before="60" w:after="60" w:line="276" w:lineRule="auto"/>
        <w:jc w:val="both"/>
        <w:rPr>
          <w:rFonts w:eastAsia="Calibri"/>
          <w:color w:val="auto"/>
          <w:lang w:val="ro-RO"/>
        </w:rPr>
      </w:pPr>
      <w:r w:rsidRPr="00F95D70">
        <w:rPr>
          <w:rFonts w:eastAsia="Calibri"/>
          <w:color w:val="auto"/>
          <w:lang w:val="ro-RO"/>
        </w:rPr>
        <w:t>Față de acestea, Autoritatea Contractantă consideră că pentru a fi declarat câștigător, un Ofertant trebuie să demonstreze că dispune de capacitatea profesională, astfel încât contractul să fie executat cu respectarea tuturor cerințelor prevăzute în caietul de sarcini.</w:t>
      </w:r>
    </w:p>
    <w:p w14:paraId="24C8DAA0" w14:textId="77777777" w:rsidR="00DA443D" w:rsidRPr="00F95D70" w:rsidRDefault="00DA443D" w:rsidP="00DA443D">
      <w:pPr>
        <w:pStyle w:val="Default"/>
        <w:spacing w:before="60" w:after="60" w:line="276" w:lineRule="auto"/>
        <w:jc w:val="both"/>
        <w:rPr>
          <w:rFonts w:eastAsia="Calibri"/>
          <w:color w:val="auto"/>
          <w:lang w:val="ro-RO"/>
        </w:rPr>
      </w:pPr>
      <w:r w:rsidRPr="00F95D70">
        <w:rPr>
          <w:rFonts w:eastAsia="Calibri"/>
          <w:color w:val="auto"/>
          <w:lang w:val="ro-RO"/>
        </w:rPr>
        <w:t>Criteriile de calificare aferente prezentei proceduri de achiziție privesc:</w:t>
      </w:r>
    </w:p>
    <w:p w14:paraId="4877E0F3" w14:textId="77777777" w:rsidR="00DA443D" w:rsidRPr="00F95D70" w:rsidRDefault="00DA443D">
      <w:pPr>
        <w:pStyle w:val="ListParagraph"/>
        <w:widowControl w:val="0"/>
        <w:numPr>
          <w:ilvl w:val="0"/>
          <w:numId w:val="12"/>
        </w:numPr>
        <w:suppressAutoHyphens w:val="0"/>
        <w:autoSpaceDN/>
        <w:snapToGrid w:val="0"/>
        <w:spacing w:before="60" w:after="60"/>
        <w:contextualSpacing w:val="0"/>
        <w:jc w:val="both"/>
        <w:textAlignment w:val="auto"/>
        <w:rPr>
          <w:rFonts w:ascii="Times New Roman" w:hAnsi="Times New Roman"/>
          <w:sz w:val="24"/>
          <w:szCs w:val="24"/>
        </w:rPr>
      </w:pPr>
      <w:r w:rsidRPr="00F95D70">
        <w:rPr>
          <w:rFonts w:ascii="Times New Roman" w:hAnsi="Times New Roman"/>
          <w:sz w:val="24"/>
          <w:szCs w:val="24"/>
        </w:rPr>
        <w:t>motivele de excludere a Ofertantului, conform legii;</w:t>
      </w:r>
    </w:p>
    <w:p w14:paraId="39FDA64A" w14:textId="77777777" w:rsidR="00DA443D" w:rsidRPr="00F95D70" w:rsidRDefault="00DA443D">
      <w:pPr>
        <w:pStyle w:val="ListParagraph"/>
        <w:widowControl w:val="0"/>
        <w:numPr>
          <w:ilvl w:val="0"/>
          <w:numId w:val="12"/>
        </w:numPr>
        <w:suppressAutoHyphens w:val="0"/>
        <w:autoSpaceDN/>
        <w:snapToGrid w:val="0"/>
        <w:spacing w:before="60" w:after="60"/>
        <w:contextualSpacing w:val="0"/>
        <w:jc w:val="both"/>
        <w:textAlignment w:val="auto"/>
        <w:rPr>
          <w:rFonts w:ascii="Times New Roman" w:hAnsi="Times New Roman"/>
          <w:sz w:val="24"/>
          <w:szCs w:val="24"/>
        </w:rPr>
      </w:pPr>
      <w:r w:rsidRPr="00F95D70">
        <w:rPr>
          <w:rFonts w:ascii="Times New Roman" w:hAnsi="Times New Roman"/>
          <w:sz w:val="24"/>
          <w:szCs w:val="24"/>
        </w:rPr>
        <w:t>capacitatea de exercitare a activității profesionale, în speță forma de înregistrare;</w:t>
      </w:r>
    </w:p>
    <w:p w14:paraId="52E140D2" w14:textId="4516C69A" w:rsidR="00DA443D" w:rsidRPr="00F95D70" w:rsidRDefault="00DA443D">
      <w:pPr>
        <w:pStyle w:val="ListParagraph"/>
        <w:widowControl w:val="0"/>
        <w:numPr>
          <w:ilvl w:val="0"/>
          <w:numId w:val="12"/>
        </w:numPr>
        <w:suppressAutoHyphens w:val="0"/>
        <w:autoSpaceDN/>
        <w:snapToGrid w:val="0"/>
        <w:spacing w:before="60" w:after="60"/>
        <w:contextualSpacing w:val="0"/>
        <w:jc w:val="both"/>
        <w:textAlignment w:val="auto"/>
        <w:rPr>
          <w:rFonts w:ascii="Times New Roman" w:hAnsi="Times New Roman"/>
          <w:sz w:val="24"/>
          <w:szCs w:val="24"/>
        </w:rPr>
      </w:pPr>
      <w:r w:rsidRPr="00F95D70">
        <w:rPr>
          <w:rFonts w:ascii="Times New Roman" w:hAnsi="Times New Roman"/>
          <w:sz w:val="24"/>
          <w:szCs w:val="24"/>
        </w:rPr>
        <w:t>certificarea sistemului de managementul de mediu;,</w:t>
      </w:r>
    </w:p>
    <w:p w14:paraId="46074423" w14:textId="26808D42" w:rsidR="00852DF8" w:rsidRPr="00F95D70" w:rsidRDefault="00DA443D" w:rsidP="00DA443D">
      <w:pPr>
        <w:jc w:val="both"/>
        <w:rPr>
          <w:rFonts w:ascii="Times New Roman" w:hAnsi="Times New Roman"/>
          <w:sz w:val="24"/>
          <w:szCs w:val="24"/>
        </w:rPr>
      </w:pPr>
      <w:r w:rsidRPr="00F95D70">
        <w:rPr>
          <w:rFonts w:ascii="Times New Roman" w:hAnsi="Times New Roman"/>
          <w:sz w:val="24"/>
          <w:szCs w:val="24"/>
        </w:rPr>
        <w:t>și au fost stabilite având în vedere dispozițiile legale în vigoare în materia achizițiilor publice, respectiv Legea nr. 98/2016 și HG nr. 395/2016. Pentru stabilirea criteriilor de calificare au fost aplicate în mod corespunzător dispozițiile art.172-179 din Legea nr. 98/2016, precum și ale art. 29-31 din HG nr. 395/2016:</w:t>
      </w:r>
    </w:p>
    <w:p w14:paraId="5F978267" w14:textId="722ACB52" w:rsidR="00297E5B" w:rsidRPr="00F95D70" w:rsidRDefault="00A95565" w:rsidP="00641414">
      <w:pPr>
        <w:jc w:val="both"/>
        <w:rPr>
          <w:rFonts w:ascii="Times New Roman" w:eastAsiaTheme="majorEastAsia" w:hAnsi="Times New Roman"/>
          <w:b/>
          <w:bCs/>
          <w:sz w:val="24"/>
          <w:szCs w:val="24"/>
        </w:rPr>
      </w:pPr>
      <w:r w:rsidRPr="00F95D70">
        <w:rPr>
          <w:rFonts w:ascii="Times New Roman" w:eastAsiaTheme="majorEastAsia" w:hAnsi="Times New Roman"/>
          <w:b/>
          <w:bCs/>
          <w:sz w:val="24"/>
          <w:szCs w:val="24"/>
          <w:lang w:val="en-US"/>
        </w:rPr>
        <w:t xml:space="preserve">Tabel </w:t>
      </w:r>
      <w:r w:rsidR="00BC0876" w:rsidRPr="00F95D70">
        <w:rPr>
          <w:rFonts w:ascii="Times New Roman" w:eastAsiaTheme="majorEastAsia" w:hAnsi="Times New Roman"/>
          <w:b/>
          <w:bCs/>
          <w:sz w:val="24"/>
          <w:szCs w:val="24"/>
          <w:lang w:val="en-US"/>
        </w:rPr>
        <w:t>2</w:t>
      </w:r>
      <w:r w:rsidRPr="00F95D70">
        <w:rPr>
          <w:rFonts w:ascii="Times New Roman" w:eastAsiaTheme="majorEastAsia" w:hAnsi="Times New Roman"/>
          <w:b/>
          <w:bCs/>
          <w:sz w:val="24"/>
          <w:szCs w:val="24"/>
          <w:lang w:val="en-US"/>
        </w:rPr>
        <w:t xml:space="preserve"> – Cerinte minime</w:t>
      </w:r>
      <w:r w:rsidR="0088265A" w:rsidRPr="00F95D70">
        <w:rPr>
          <w:rFonts w:ascii="Times New Roman" w:eastAsiaTheme="majorEastAsia" w:hAnsi="Times New Roman"/>
          <w:b/>
          <w:bCs/>
          <w:sz w:val="24"/>
          <w:szCs w:val="24"/>
          <w:lang w:val="en-US"/>
        </w:rPr>
        <w:t xml:space="preserve"> și </w:t>
      </w:r>
      <w:r w:rsidRPr="00F95D70">
        <w:rPr>
          <w:rFonts w:ascii="Times New Roman" w:eastAsiaTheme="majorEastAsia" w:hAnsi="Times New Roman"/>
          <w:b/>
          <w:bCs/>
          <w:sz w:val="24"/>
          <w:szCs w:val="24"/>
          <w:lang w:val="en-US"/>
        </w:rPr>
        <w:t>justificare</w:t>
      </w:r>
    </w:p>
    <w:tbl>
      <w:tblPr>
        <w:tblStyle w:val="TableGrid"/>
        <w:tblW w:w="0" w:type="auto"/>
        <w:tblLook w:val="04A0" w:firstRow="1" w:lastRow="0" w:firstColumn="1" w:lastColumn="0" w:noHBand="0" w:noVBand="1"/>
      </w:tblPr>
      <w:tblGrid>
        <w:gridCol w:w="5388"/>
        <w:gridCol w:w="3634"/>
      </w:tblGrid>
      <w:tr w:rsidR="00A95565" w:rsidRPr="00F95D70" w14:paraId="58C656D8" w14:textId="77777777" w:rsidTr="00C7407E">
        <w:trPr>
          <w:tblHeader/>
        </w:trPr>
        <w:tc>
          <w:tcPr>
            <w:tcW w:w="5382" w:type="dxa"/>
            <w:shd w:val="clear" w:color="auto" w:fill="D9E2F3" w:themeFill="accent1" w:themeFillTint="33"/>
          </w:tcPr>
          <w:p w14:paraId="67367114" w14:textId="16032331" w:rsidR="00A95565" w:rsidRPr="00F95D70" w:rsidRDefault="00A95565" w:rsidP="00A95565">
            <w:pPr>
              <w:pStyle w:val="Default"/>
              <w:spacing w:before="60" w:after="60" w:line="276" w:lineRule="auto"/>
              <w:rPr>
                <w:b/>
                <w:bCs/>
                <w:color w:val="auto"/>
                <w:lang w:val="ro-RO"/>
              </w:rPr>
            </w:pPr>
            <w:r w:rsidRPr="00F95D70">
              <w:rPr>
                <w:b/>
                <w:bCs/>
                <w:color w:val="auto"/>
                <w:lang w:val="ro-RO"/>
              </w:rPr>
              <w:t>Cerință minimă obligatorie de calificare și modalitatea de îndeplinire</w:t>
            </w:r>
          </w:p>
        </w:tc>
        <w:tc>
          <w:tcPr>
            <w:tcW w:w="3634" w:type="dxa"/>
            <w:shd w:val="clear" w:color="auto" w:fill="D9E2F3" w:themeFill="accent1" w:themeFillTint="33"/>
          </w:tcPr>
          <w:p w14:paraId="2E9D049A" w14:textId="77777777" w:rsidR="00A95565" w:rsidRPr="00F95D70" w:rsidRDefault="00A95565" w:rsidP="00A95565">
            <w:pPr>
              <w:pStyle w:val="Default"/>
              <w:spacing w:before="60" w:after="60" w:line="276" w:lineRule="auto"/>
              <w:rPr>
                <w:b/>
                <w:bCs/>
                <w:color w:val="auto"/>
                <w:lang w:val="ro-RO"/>
              </w:rPr>
            </w:pPr>
            <w:r w:rsidRPr="00F95D70">
              <w:rPr>
                <w:b/>
                <w:bCs/>
                <w:color w:val="auto"/>
                <w:lang w:val="ro-RO"/>
              </w:rPr>
              <w:t>Justificare</w:t>
            </w:r>
          </w:p>
        </w:tc>
      </w:tr>
      <w:tr w:rsidR="00C7407E" w:rsidRPr="00F95D70" w14:paraId="7D9754A6" w14:textId="68ADF8B6" w:rsidTr="00C7407E">
        <w:tc>
          <w:tcPr>
            <w:tcW w:w="5388" w:type="dxa"/>
            <w:shd w:val="clear" w:color="auto" w:fill="B4C6E7" w:themeFill="accent1" w:themeFillTint="66"/>
          </w:tcPr>
          <w:p w14:paraId="4BFE8093" w14:textId="77777777" w:rsidR="00C7407E" w:rsidRPr="00F95D70" w:rsidRDefault="00C7407E" w:rsidP="00A95565">
            <w:pPr>
              <w:pStyle w:val="Default"/>
              <w:spacing w:before="60" w:after="60" w:line="276" w:lineRule="auto"/>
              <w:rPr>
                <w:b/>
                <w:bCs/>
                <w:color w:val="auto"/>
                <w:lang w:val="ro-RO"/>
              </w:rPr>
            </w:pPr>
            <w:r w:rsidRPr="00F95D70">
              <w:rPr>
                <w:b/>
                <w:bCs/>
                <w:color w:val="auto"/>
                <w:lang w:val="ro-RO"/>
              </w:rPr>
              <w:t>Situația personală a Ofertantului</w:t>
            </w:r>
          </w:p>
        </w:tc>
        <w:tc>
          <w:tcPr>
            <w:tcW w:w="3628" w:type="dxa"/>
            <w:shd w:val="clear" w:color="auto" w:fill="B4C6E7" w:themeFill="accent1" w:themeFillTint="66"/>
          </w:tcPr>
          <w:p w14:paraId="752B40CC" w14:textId="77777777" w:rsidR="00C7407E" w:rsidRPr="00F95D70" w:rsidRDefault="00C7407E" w:rsidP="00C7407E">
            <w:pPr>
              <w:pStyle w:val="Default"/>
              <w:spacing w:before="60" w:after="60" w:line="276" w:lineRule="auto"/>
              <w:rPr>
                <w:b/>
                <w:bCs/>
                <w:color w:val="auto"/>
                <w:lang w:val="ro-RO"/>
              </w:rPr>
            </w:pPr>
          </w:p>
        </w:tc>
      </w:tr>
      <w:tr w:rsidR="00A95565" w:rsidRPr="00F95D70" w14:paraId="33B4ABF2" w14:textId="77777777" w:rsidTr="00C7407E">
        <w:tc>
          <w:tcPr>
            <w:tcW w:w="5382" w:type="dxa"/>
          </w:tcPr>
          <w:p w14:paraId="31976EEC" w14:textId="77777777" w:rsidR="00A95565" w:rsidRPr="00F95D70" w:rsidRDefault="00A95565" w:rsidP="00A95565">
            <w:pPr>
              <w:pStyle w:val="Default"/>
              <w:spacing w:before="60" w:after="60" w:line="276" w:lineRule="auto"/>
              <w:rPr>
                <w:b/>
                <w:bCs/>
                <w:i/>
                <w:iCs/>
                <w:color w:val="auto"/>
                <w:lang w:val="ro-RO"/>
              </w:rPr>
            </w:pPr>
            <w:r w:rsidRPr="00F95D70">
              <w:rPr>
                <w:b/>
                <w:bCs/>
                <w:i/>
                <w:iCs/>
                <w:color w:val="auto"/>
                <w:lang w:val="ro-RO"/>
              </w:rPr>
              <w:t>Cerința nr. 1 –  Neîncadrarea în situațiile prevăzute la art. 164, 165 și 167 din Legea nr. 98/2016</w:t>
            </w:r>
          </w:p>
          <w:p w14:paraId="19872F13" w14:textId="77777777" w:rsidR="00A95565" w:rsidRPr="00F95D70" w:rsidRDefault="00A95565" w:rsidP="00A95565">
            <w:pPr>
              <w:pStyle w:val="Default"/>
              <w:spacing w:before="60" w:after="60" w:line="276" w:lineRule="auto"/>
              <w:rPr>
                <w:color w:val="auto"/>
                <w:lang w:val="ro-RO"/>
              </w:rPr>
            </w:pPr>
            <w:r w:rsidRPr="00F95D70">
              <w:rPr>
                <w:color w:val="auto"/>
                <w:lang w:val="ro-RO"/>
              </w:rPr>
              <w:t>Ofertanții în nume propriu sau în asociere, terții susținători și subcontractanții nu trebuie să se regăsească în situațiile prevăzute la art. 164, 165 și 167 din Legea nr. 98/2016 cu modificările și completările ulterioare.</w:t>
            </w:r>
          </w:p>
          <w:p w14:paraId="7225AF7C" w14:textId="77777777" w:rsidR="00A95565" w:rsidRPr="00F95D70" w:rsidRDefault="00A95565" w:rsidP="00A95565">
            <w:pPr>
              <w:pStyle w:val="Default"/>
              <w:spacing w:before="60" w:after="60" w:line="276" w:lineRule="auto"/>
              <w:rPr>
                <w:color w:val="auto"/>
                <w:lang w:val="ro-RO"/>
              </w:rPr>
            </w:pPr>
            <w:r w:rsidRPr="00F95D70">
              <w:rPr>
                <w:color w:val="auto"/>
                <w:lang w:val="ro-RO"/>
              </w:rPr>
              <w:t>Modalitatea de îndeplinire:</w:t>
            </w:r>
          </w:p>
          <w:p w14:paraId="2ACA221B"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Se va completa și prezenta DUAE - "Motive de excludere" - Secțiunea A "Motive referitoare la condamnările penale", Secțiunea B "Motive legate de plata impozitelor sau a contribuțiilor la asigurările sociale", Secțiunea C "Motive legate de insolventa, conflicte de interese sau abateri profesionale". Înainte de atribuirea contractului, Ofertantul clasat pe primul loc după aplicarea criteriului de atribuire va prezenta, la solicitarea Autorității Contractante, următoarele documente edificatoare care probează/ confirmă </w:t>
            </w:r>
            <w:r w:rsidRPr="00F95D70">
              <w:rPr>
                <w:color w:val="auto"/>
                <w:lang w:val="ro-RO"/>
              </w:rPr>
              <w:lastRenderedPageBreak/>
              <w:t>neîncadrarea în situațiile prevăzute la art. 164, 165 și 167 din Legea nr. 98/2016, atât pentru Ofertantul unic/Ofertantul asociat, cât și pentru subcontractanți/terți susținători declarați în ofertă:</w:t>
            </w:r>
          </w:p>
          <w:p w14:paraId="278B3B9A" w14:textId="77777777" w:rsidR="00A95565" w:rsidRPr="00F95D70" w:rsidRDefault="00A95565">
            <w:pPr>
              <w:pStyle w:val="Default"/>
              <w:numPr>
                <w:ilvl w:val="0"/>
                <w:numId w:val="14"/>
              </w:numPr>
              <w:spacing w:before="60" w:after="60" w:line="276" w:lineRule="auto"/>
              <w:ind w:left="309"/>
              <w:rPr>
                <w:color w:val="auto"/>
                <w:lang w:val="ro-RO"/>
              </w:rPr>
            </w:pPr>
            <w:r w:rsidRPr="00F95D70">
              <w:rPr>
                <w:color w:val="auto"/>
                <w:lang w:val="ro-RO"/>
              </w:rPr>
              <w:t>Cazierul judiciar al operatorului economic</w:t>
            </w:r>
          </w:p>
          <w:p w14:paraId="237A5BF6" w14:textId="77777777" w:rsidR="00A95565" w:rsidRPr="00F95D70" w:rsidRDefault="00A95565">
            <w:pPr>
              <w:pStyle w:val="Default"/>
              <w:numPr>
                <w:ilvl w:val="0"/>
                <w:numId w:val="14"/>
              </w:numPr>
              <w:spacing w:before="60" w:after="60" w:line="276" w:lineRule="auto"/>
              <w:ind w:left="309"/>
              <w:rPr>
                <w:color w:val="auto"/>
                <w:lang w:val="ro-RO"/>
              </w:rPr>
            </w:pPr>
            <w:r w:rsidRPr="00F95D70">
              <w:rPr>
                <w:color w:val="auto"/>
                <w:lang w:val="ro-RO"/>
              </w:rPr>
              <w:t>Cazierul judiciar al persoanelor fizice/juridice împuternicite menționate în certificatul constatator emis de ONRC și pentru asociați/acționari pentru cei care figurează printre persoanele fizice/juridice împuternicite.</w:t>
            </w:r>
          </w:p>
          <w:p w14:paraId="2826BE1E" w14:textId="77777777" w:rsidR="00A95565" w:rsidRPr="00F95D70" w:rsidRDefault="00A95565" w:rsidP="00A95565">
            <w:pPr>
              <w:pStyle w:val="Default"/>
              <w:spacing w:before="60" w:after="60" w:line="276" w:lineRule="auto"/>
              <w:rPr>
                <w:color w:val="auto"/>
                <w:lang w:val="ro-RO"/>
              </w:rPr>
            </w:pPr>
            <w:r w:rsidRPr="00F95D70">
              <w:rPr>
                <w:color w:val="auto"/>
                <w:lang w:val="ro-RO"/>
              </w:rPr>
              <w:t>Notă: se vor prezența caziere judiciare pentru acționar sau asociat semnificativ respectiv orice persoană care exercită drepturi aferente unor acțiuni care, cumulate, reprezintă cel puțin 10% din capitalul social sau îi conferă deținătorului cel puțin 10% din totalul drepturilor de vot în adunarea generală.</w:t>
            </w:r>
          </w:p>
          <w:p w14:paraId="71583EE4" w14:textId="77777777" w:rsidR="00A95565" w:rsidRPr="00F95D70" w:rsidRDefault="00A95565" w:rsidP="00A95565">
            <w:pPr>
              <w:pStyle w:val="Default"/>
              <w:spacing w:before="60" w:after="60" w:line="276" w:lineRule="auto"/>
              <w:rPr>
                <w:color w:val="auto"/>
                <w:lang w:val="ro-RO"/>
              </w:rPr>
            </w:pPr>
            <w:r w:rsidRPr="00F95D70">
              <w:rPr>
                <w:color w:val="auto"/>
                <w:lang w:val="ro-RO"/>
              </w:rPr>
              <w:t>Persoanele juridice române vor prezenta certificat de atestare fiscală cu situația obligațiilor de plată către bugetul general consolidat, eliberat de ANAF, precum și certificat de atestare fiscală privind situația obligațiilor de plată către bugetul local, din care să reiasă lipsa datoriilor restante la momentul prezentării acestora; Certificatele se vor prezenta pentru sediul principal iar pentru sediile secundare/punctele de lucru operatorul economic va prezenta o declarație pe proprie răspundere privind îndeplinirea obligațiilor de plata a impozitelor, taxelor sau contribuțiilor la bugetul consolidat datorate, conform prevederilor alin.3, art.165 din Legea 98/2016, modificată și completată prin OG 3/2021.</w:t>
            </w:r>
          </w:p>
          <w:p w14:paraId="6171A14B"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Persoanele juridice străine vor prezenta orice documente edificatoare, valabile la data prezentării (certificate de atestare fiscală, caziere fiscale, alte documente echivalente) eliberate de autoritățile competente ale țării de origine, prin care sa dovedească faptul că și-au îndeplinit obligațiile de plată a impozitelor, taxelor și a contribuțiilor la bugetul de stat și local, în conformitate cu legislația țării de rezidență a operatorului economic sau a țării </w:t>
            </w:r>
            <w:r w:rsidRPr="00F95D70">
              <w:rPr>
                <w:color w:val="auto"/>
                <w:lang w:val="ro-RO"/>
              </w:rPr>
              <w:lastRenderedPageBreak/>
              <w:t>în care acesta este stabilit.</w:t>
            </w:r>
          </w:p>
          <w:p w14:paraId="5F45ACCF" w14:textId="77777777" w:rsidR="00A95565" w:rsidRPr="00F95D70" w:rsidRDefault="00A95565" w:rsidP="00A95565">
            <w:pPr>
              <w:pStyle w:val="Default"/>
              <w:spacing w:before="60" w:after="60" w:line="276" w:lineRule="auto"/>
              <w:rPr>
                <w:color w:val="auto"/>
                <w:lang w:val="ro-RO"/>
              </w:rPr>
            </w:pPr>
            <w:r w:rsidRPr="00F95D70">
              <w:rPr>
                <w:color w:val="auto"/>
                <w:lang w:val="ro-RO"/>
              </w:rPr>
              <w:t>Certificate, caziere, documente prin care se demonstrează faptul că operatorul economic poate beneficia de derogările prevăzute la art. 167 alin. (2) și art. 171 din Legea 98/2016</w:t>
            </w:r>
          </w:p>
          <w:p w14:paraId="0F0376FD" w14:textId="77777777" w:rsidR="00A95565" w:rsidRPr="00F95D70" w:rsidRDefault="00A95565" w:rsidP="00A95565">
            <w:pPr>
              <w:pStyle w:val="Default"/>
              <w:spacing w:before="60" w:after="60" w:line="276" w:lineRule="auto"/>
              <w:rPr>
                <w:color w:val="auto"/>
                <w:lang w:val="ro-RO"/>
              </w:rPr>
            </w:pPr>
            <w:r w:rsidRPr="00F95D70">
              <w:rPr>
                <w:color w:val="auto"/>
                <w:lang w:val="ro-RO"/>
              </w:rPr>
              <w:t>Alte documente edificatoare, după caz.</w:t>
            </w:r>
          </w:p>
          <w:p w14:paraId="12F89012" w14:textId="77777777" w:rsidR="00A95565" w:rsidRPr="00F95D70" w:rsidRDefault="00A95565" w:rsidP="00A95565">
            <w:pPr>
              <w:pStyle w:val="Default"/>
              <w:spacing w:before="60" w:after="60" w:line="276" w:lineRule="auto"/>
              <w:rPr>
                <w:color w:val="auto"/>
                <w:lang w:val="ro-RO"/>
              </w:rPr>
            </w:pPr>
            <w:r w:rsidRPr="00F95D70">
              <w:rPr>
                <w:color w:val="auto"/>
                <w:lang w:val="ro-RO"/>
              </w:rPr>
              <w:t>NOTE:</w:t>
            </w:r>
          </w:p>
          <w:p w14:paraId="64BBB2F1" w14:textId="77777777" w:rsidR="00A95565" w:rsidRPr="00F95D70" w:rsidRDefault="00A95565" w:rsidP="00A95565">
            <w:pPr>
              <w:pStyle w:val="Default"/>
              <w:spacing w:before="60" w:after="60" w:line="276" w:lineRule="auto"/>
              <w:rPr>
                <w:color w:val="auto"/>
                <w:lang w:val="ro-RO"/>
              </w:rPr>
            </w:pPr>
            <w:r w:rsidRPr="00F95D70">
              <w:rPr>
                <w:color w:val="auto"/>
                <w:lang w:val="ro-RO"/>
              </w:rPr>
              <w:t>1. Detalii privind modul de completare a DUAE sunt disponibile Documentația de atribuire, Secțiunea 1.1 Instrucţiuni privind DUAE).</w:t>
            </w:r>
          </w:p>
          <w:p w14:paraId="0FCCAE6E" w14:textId="77777777" w:rsidR="00A95565" w:rsidRPr="00F95D70" w:rsidRDefault="00A95565" w:rsidP="00A95565">
            <w:pPr>
              <w:pStyle w:val="Default"/>
              <w:spacing w:before="60" w:after="60" w:line="276" w:lineRule="auto"/>
              <w:rPr>
                <w:color w:val="auto"/>
                <w:lang w:val="ro-RO"/>
              </w:rPr>
            </w:pPr>
            <w:r w:rsidRPr="00F95D70">
              <w:rPr>
                <w:color w:val="auto"/>
                <w:lang w:val="ro-RO"/>
              </w:rPr>
              <w:t>2. Neprezentarea DUAE odată cu oferta (completat inclusiv pentru asociat/ subcontractant/ terț susținător) atrage respingerea acesteia ca inacceptabilă.</w:t>
            </w:r>
          </w:p>
          <w:p w14:paraId="3A4C747F" w14:textId="77777777" w:rsidR="00A95565" w:rsidRPr="00F95D70" w:rsidRDefault="00A95565" w:rsidP="00A95565">
            <w:pPr>
              <w:pStyle w:val="Default"/>
              <w:spacing w:before="60" w:after="60" w:line="276" w:lineRule="auto"/>
              <w:rPr>
                <w:color w:val="auto"/>
                <w:lang w:val="ro-RO"/>
              </w:rPr>
            </w:pPr>
            <w:r w:rsidRPr="00F95D70">
              <w:rPr>
                <w:color w:val="auto"/>
                <w:lang w:val="ro-RO"/>
              </w:rPr>
              <w:t>3. În cazul în care Ofertantul/candidatul demonstrează îndeplinirea criteriilor referitoare la capacitatea tehnică și profesională bazându-se pe capacitățile altor entități, invocând, după caz, susținerea unui terț, DUAE, împreună cu angajamentul de susținere, trebuie să fie completat separat și de către terțul/terții susținător(i) pe a căror capacitate se bazează Ofertantul/candidatul.</w:t>
            </w:r>
          </w:p>
          <w:p w14:paraId="221E115E" w14:textId="77777777" w:rsidR="00A95565" w:rsidRPr="00F95D70" w:rsidRDefault="00A95565" w:rsidP="00A95565">
            <w:pPr>
              <w:pStyle w:val="Default"/>
              <w:spacing w:before="60" w:after="60" w:line="276" w:lineRule="auto"/>
              <w:rPr>
                <w:color w:val="auto"/>
                <w:lang w:val="ro-RO"/>
              </w:rPr>
            </w:pPr>
            <w:r w:rsidRPr="00F95D70">
              <w:rPr>
                <w:color w:val="auto"/>
                <w:lang w:val="ro-RO"/>
              </w:rPr>
              <w:t>4. În cazul în care în țara de origine sau în țara în care este stabilit Ofertantul nu se emit documente de natura celor solicitate sau respectivele documente nu vizează toate situațiile prevăzute la 164, 165 și 167 din Legea nr. 98/2016, se va accepta o declarație pe propria răspundere, conform art.168 alin.(3) din Legea nr.98/2016.</w:t>
            </w:r>
          </w:p>
          <w:p w14:paraId="768D05D5" w14:textId="77777777" w:rsidR="00A95565" w:rsidRPr="00F95D70" w:rsidRDefault="00A95565" w:rsidP="00A95565">
            <w:pPr>
              <w:pStyle w:val="Default"/>
              <w:spacing w:before="60" w:after="60" w:line="276" w:lineRule="auto"/>
              <w:rPr>
                <w:color w:val="auto"/>
                <w:lang w:val="ro-RO"/>
              </w:rPr>
            </w:pPr>
            <w:r w:rsidRPr="00F95D70">
              <w:rPr>
                <w:color w:val="auto"/>
                <w:lang w:val="ro-RO"/>
              </w:rPr>
              <w:t>5. Autoritatea Contractantă, conform art.171 din Legea nr. 98/2016, nu va exclude din procedură ofertanții aflați în oricare dintre situațiile prevăzute la 164, 165 și 167 din Legea nr. 98/2016 care atrag excluderea din procedura de atribuire, dacă aceștia prezintă dovezi prin care arată că măsurile luate sunt suficiente pentru a-și demonstra în mod concret credibilitatea prin raportare la motivele de excludere.</w:t>
            </w:r>
          </w:p>
          <w:p w14:paraId="1B25AF8C"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6. Operatorul economic nu este exclus din procedura de atribuire dacă, anterior deciziei de excludere, își </w:t>
            </w:r>
            <w:r w:rsidRPr="00F95D70">
              <w:rPr>
                <w:color w:val="auto"/>
                <w:lang w:val="ro-RO"/>
              </w:rPr>
              <w:lastRenderedPageBreak/>
              <w:t>îndeplinește obligațiile prin plata impozitelor, taxelor sau contribuțiilor la bugetul general consolidat datorate ori prin alte modalități de stingere a acestora sau beneficiază, în condițiile legii, de eșalonarea acestora ori de alte facilitați în vederea plății acestora, inclusiv, după caz, a eventualelor dobânzi ori penalități de întârziere acumulate sau a amenzilor.</w:t>
            </w:r>
          </w:p>
          <w:p w14:paraId="0FCC4862" w14:textId="77777777" w:rsidR="00A95565" w:rsidRPr="00F95D70" w:rsidRDefault="00A95565" w:rsidP="00A95565">
            <w:pPr>
              <w:pStyle w:val="Default"/>
              <w:spacing w:before="60" w:after="60" w:line="276" w:lineRule="auto"/>
              <w:rPr>
                <w:color w:val="auto"/>
                <w:lang w:val="ro-RO"/>
              </w:rPr>
            </w:pPr>
            <w:r w:rsidRPr="00F95D70">
              <w:rPr>
                <w:color w:val="auto"/>
                <w:lang w:val="ro-RO"/>
              </w:rPr>
              <w:t>7. În cazul în care există incertitudini în ceea ce privește situația personală a unui Ofertant, Autoritatea Contractantă are dreptul de a solicita în mod direct informații de la autoritățile competente care emit documente de natura celor cerute.</w:t>
            </w:r>
          </w:p>
        </w:tc>
        <w:tc>
          <w:tcPr>
            <w:tcW w:w="3634" w:type="dxa"/>
          </w:tcPr>
          <w:p w14:paraId="2B0185C2" w14:textId="77777777" w:rsidR="00A95565" w:rsidRPr="00F95D70" w:rsidRDefault="00A95565" w:rsidP="00A95565">
            <w:pPr>
              <w:pStyle w:val="Default"/>
              <w:spacing w:before="60" w:after="60" w:line="276" w:lineRule="auto"/>
              <w:rPr>
                <w:color w:val="auto"/>
                <w:lang w:val="ro-RO"/>
              </w:rPr>
            </w:pPr>
            <w:r w:rsidRPr="00F95D70">
              <w:rPr>
                <w:color w:val="auto"/>
                <w:lang w:val="ro-RO"/>
              </w:rPr>
              <w:lastRenderedPageBreak/>
              <w:t>Justificarea cerinței:</w:t>
            </w:r>
          </w:p>
          <w:p w14:paraId="7475391E" w14:textId="77777777" w:rsidR="00A95565" w:rsidRPr="00F95D70" w:rsidRDefault="00A95565" w:rsidP="00A95565">
            <w:pPr>
              <w:pStyle w:val="Default"/>
              <w:spacing w:before="60" w:after="60" w:line="276" w:lineRule="auto"/>
              <w:rPr>
                <w:color w:val="auto"/>
                <w:lang w:val="ro-RO"/>
              </w:rPr>
            </w:pPr>
            <w:r w:rsidRPr="00F95D70">
              <w:rPr>
                <w:color w:val="auto"/>
                <w:lang w:val="ro-RO"/>
              </w:rPr>
              <w:t>Conform dispozițiilor art. 164 din Legea nr. 98/2016, în scopul asigurării integrității procedurii de atribuire (cf. art. 2 din același act normativ), Autoritatea Contractantă are obligația de a exclude de la participarea la procedura de atribuire orice operator economic cu privire la care a stabilit, în urma analizei informațiilor și documentelor prezentate de acesta, sau despre care a luat cunoștință în orice alt mod, că se află în oricare dintre situațiile prevăzute la art. 164 alin. (1) și (2) din Legea nr. 98/2016.</w:t>
            </w:r>
          </w:p>
          <w:p w14:paraId="501D2557"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Conform dispozițiilor art. 165 din </w:t>
            </w:r>
            <w:r w:rsidRPr="00F95D70">
              <w:rPr>
                <w:color w:val="auto"/>
                <w:lang w:val="ro-RO"/>
              </w:rPr>
              <w:lastRenderedPageBreak/>
              <w:t>Legea nr. 98/2016, în scopul asigurării integrității procedurii de atribuire (cf. art. 2 din același act normativ), Autoritatea Contractantă are obligația de a exclude de la participarea la procedura de atribuire orice operator economic despre care are cunoștință că și-a încălcat obligațiile privind plata impozitelor, taxelor sau a contribuțiilor la bugetul general consolidat, iar acest lucru a fost stabilit printr-o hotărâre judecătorească sau o decizie administrativă având caracter definitiv și obligatoriu în conformitate cu legea statului în care respectivul operator economic este înființat.</w:t>
            </w:r>
          </w:p>
          <w:p w14:paraId="092E54BF"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Notă: Operatorul economic nu este exclus din procedura de atribuire dacă, anterior deciziei de excludere, își îndeplinește obligațiile prin plata impozitelor, taxelor sau contribuțiilor datorate la bugetul general consolidat ori prin alte modalități de stingere a acestora sau beneficiază, în condițiile legii, de eșalonarea acestora ori de alte facilitați în vederea plății acestora inclusiv, după caz, a eventualelor dobânzi ori penalități de întârziere acumulate sau a amenzilor. În cazul în care Ofertantul a încheiat o convenție de eșalonare a plăților obligațiilor exigibile de plată a impozitelor și taxelor la bugetul de stat se vor prezenta documentele privind îndeplinirea la zi a </w:t>
            </w:r>
            <w:r w:rsidRPr="00F95D70">
              <w:rPr>
                <w:color w:val="auto"/>
                <w:lang w:val="ro-RO"/>
              </w:rPr>
              <w:lastRenderedPageBreak/>
              <w:t>obligațiilor de plată conform graficului de eșalonare. De asemenea operatorul economic nu este exclus din procedura de atribuire dacă se află în una din situațiile prevăzute la art. 166 alin. (2) din Legea 98/2016.</w:t>
            </w:r>
          </w:p>
          <w:p w14:paraId="5175EA91" w14:textId="77777777" w:rsidR="00A95565" w:rsidRPr="00F95D70" w:rsidRDefault="00A95565" w:rsidP="00A95565">
            <w:pPr>
              <w:pStyle w:val="Default"/>
              <w:spacing w:before="60" w:after="60" w:line="276" w:lineRule="auto"/>
              <w:rPr>
                <w:color w:val="auto"/>
                <w:lang w:val="ro-RO"/>
              </w:rPr>
            </w:pPr>
            <w:r w:rsidRPr="00F95D70">
              <w:rPr>
                <w:color w:val="auto"/>
                <w:lang w:val="ro-RO"/>
              </w:rPr>
              <w:t>Conform dispozițiilor art. 167 din Legea nr. 98/2016, în scopul asigurării integrității procedurii de atribuire (cf. art. 2 din același act normativ), Autoritatea Contractantă are obligația de a exclude de la participarea la procedura de atribuire orice operator economic care se află în oricare dintre situațiile prevăzute la art. 167 alin. (1) din Legea 98/2016.</w:t>
            </w:r>
          </w:p>
        </w:tc>
      </w:tr>
      <w:tr w:rsidR="00A95565" w:rsidRPr="00F95D70" w14:paraId="5949879E" w14:textId="77777777" w:rsidTr="00C7407E">
        <w:tc>
          <w:tcPr>
            <w:tcW w:w="5382" w:type="dxa"/>
          </w:tcPr>
          <w:p w14:paraId="353532A4" w14:textId="77777777" w:rsidR="00A95565" w:rsidRPr="00F95D70" w:rsidRDefault="00A95565" w:rsidP="00A95565">
            <w:pPr>
              <w:pStyle w:val="Default"/>
              <w:spacing w:before="60" w:after="60" w:line="276" w:lineRule="auto"/>
              <w:rPr>
                <w:b/>
                <w:bCs/>
                <w:i/>
                <w:iCs/>
                <w:color w:val="auto"/>
                <w:lang w:val="ro-RO"/>
              </w:rPr>
            </w:pPr>
            <w:r w:rsidRPr="00F95D70">
              <w:rPr>
                <w:b/>
                <w:bCs/>
                <w:i/>
                <w:iCs/>
                <w:color w:val="auto"/>
                <w:lang w:val="ro-RO"/>
              </w:rPr>
              <w:lastRenderedPageBreak/>
              <w:t>Cerința 2: Neîncadrarea în situațiile prevăzute la art. 59 și 60 din Legea nr. 98/2016</w:t>
            </w:r>
          </w:p>
          <w:p w14:paraId="54E47B3E" w14:textId="77777777" w:rsidR="00A95565" w:rsidRPr="00F95D70" w:rsidRDefault="00A95565" w:rsidP="00A95565">
            <w:pPr>
              <w:pStyle w:val="Default"/>
              <w:spacing w:before="60" w:after="60" w:line="276" w:lineRule="auto"/>
              <w:rPr>
                <w:color w:val="auto"/>
                <w:lang w:val="ro-RO"/>
              </w:rPr>
            </w:pPr>
            <w:r w:rsidRPr="00F95D70">
              <w:rPr>
                <w:color w:val="auto"/>
                <w:lang w:val="ro-RO"/>
              </w:rPr>
              <w:t>Ofertanții în nume propriu sau în asociere, terții susținători și subcontractanții nu trebuie să se regăsească în situațiile de conflict de interese prevăzute la art. 59 și 60 alin. (1) din Legea nr. 98/2016 privind achizițiile publice.</w:t>
            </w:r>
          </w:p>
          <w:p w14:paraId="5C58E62B" w14:textId="77777777" w:rsidR="00A95565" w:rsidRPr="00F95D70" w:rsidRDefault="00A95565" w:rsidP="00A95565">
            <w:pPr>
              <w:pStyle w:val="Default"/>
              <w:spacing w:before="60" w:after="60" w:line="276" w:lineRule="auto"/>
              <w:rPr>
                <w:color w:val="auto"/>
                <w:lang w:val="ro-RO"/>
              </w:rPr>
            </w:pPr>
            <w:r w:rsidRPr="00F95D70">
              <w:rPr>
                <w:color w:val="auto"/>
                <w:lang w:val="ro-RO"/>
              </w:rPr>
              <w:t>Modalitatea de îndeplinire:</w:t>
            </w:r>
          </w:p>
          <w:p w14:paraId="5982E7FF" w14:textId="36A1038E" w:rsidR="00A95565" w:rsidRPr="00F95D70" w:rsidRDefault="00A95565" w:rsidP="00A95565">
            <w:pPr>
              <w:pStyle w:val="Default"/>
              <w:spacing w:before="60" w:after="60" w:line="276" w:lineRule="auto"/>
              <w:rPr>
                <w:color w:val="auto"/>
                <w:lang w:val="ro-RO"/>
              </w:rPr>
            </w:pPr>
            <w:r w:rsidRPr="00F95D70">
              <w:rPr>
                <w:color w:val="auto"/>
                <w:lang w:val="ro-RO"/>
              </w:rPr>
              <w:t xml:space="preserve">Se va completa DUAE - "Motive de excludere" - Secțiunea C "Motive legate de insolventa, conflicte de interese sau abateri profesionale". Alături de DUAE, Ofertantul unic/Ofertantul asociat/ Subcontractantul/ Terțul susținător va prezenta Formularul nr. </w:t>
            </w:r>
            <w:r w:rsidR="00826024" w:rsidRPr="00F95D70">
              <w:rPr>
                <w:color w:val="auto"/>
                <w:lang w:val="ro-RO"/>
              </w:rPr>
              <w:t>5.2</w:t>
            </w:r>
            <w:r w:rsidRPr="00F95D70">
              <w:rPr>
                <w:color w:val="auto"/>
                <w:lang w:val="ro-RO"/>
              </w:rPr>
              <w:t xml:space="preserve"> - Declarație privind neîncadrarea în prevederile art. 59 și 60 alin (1) din Legea 98/2016.</w:t>
            </w:r>
          </w:p>
          <w:p w14:paraId="6848F422" w14:textId="39AE1C37" w:rsidR="000808C3" w:rsidRPr="00F95D70" w:rsidRDefault="00A95565" w:rsidP="000808C3">
            <w:pPr>
              <w:pStyle w:val="Default"/>
              <w:spacing w:before="60" w:after="60" w:line="276" w:lineRule="auto"/>
              <w:rPr>
                <w:color w:val="auto"/>
                <w:lang w:val="ro-RO"/>
              </w:rPr>
            </w:pPr>
            <w:r w:rsidRPr="00F95D70">
              <w:rPr>
                <w:color w:val="auto"/>
                <w:lang w:val="ro-RO"/>
              </w:rPr>
              <w:t>Persoanele care dețin funcții de decizie în cadrul Autorității Contractante, în ceea ce privește organizarea, derularea și finalizarea procedurii de atribuire sunt</w:t>
            </w:r>
            <w:r w:rsidR="000808C3">
              <w:rPr>
                <w:color w:val="auto"/>
                <w:lang w:val="ro-RO"/>
              </w:rPr>
              <w:t>:Stoica Adrian-Eduard, Vasilescu Daniela, Gheorghe Ioan, Stoica Paula, Bulubasa Emilian- Emrson, Ristea Mariana, Ion Florentina, Marinescu Victorita</w:t>
            </w:r>
          </w:p>
          <w:p w14:paraId="0E0AFC74" w14:textId="1561F584" w:rsidR="00C7407E" w:rsidRPr="00F95D70" w:rsidRDefault="00C7407E" w:rsidP="00A95565">
            <w:pPr>
              <w:pStyle w:val="Default"/>
              <w:spacing w:before="60" w:after="60" w:line="276" w:lineRule="auto"/>
              <w:rPr>
                <w:color w:val="auto"/>
                <w:lang w:val="ro-RO"/>
              </w:rPr>
            </w:pPr>
          </w:p>
        </w:tc>
        <w:tc>
          <w:tcPr>
            <w:tcW w:w="3634" w:type="dxa"/>
          </w:tcPr>
          <w:p w14:paraId="5683A74F" w14:textId="77777777" w:rsidR="00A95565" w:rsidRPr="00F95D70" w:rsidRDefault="00A95565" w:rsidP="00A95565">
            <w:pPr>
              <w:pStyle w:val="Default"/>
              <w:spacing w:before="60" w:after="60" w:line="276" w:lineRule="auto"/>
              <w:rPr>
                <w:color w:val="auto"/>
                <w:lang w:val="ro-RO"/>
              </w:rPr>
            </w:pPr>
            <w:r w:rsidRPr="00F95D70">
              <w:rPr>
                <w:color w:val="auto"/>
                <w:lang w:val="ro-RO"/>
              </w:rPr>
              <w:t>Justificarea cerinței:</w:t>
            </w:r>
          </w:p>
          <w:p w14:paraId="13B6723F" w14:textId="77777777" w:rsidR="00A95565" w:rsidRPr="00F95D70" w:rsidRDefault="00A95565" w:rsidP="00A95565">
            <w:pPr>
              <w:pStyle w:val="Default"/>
              <w:spacing w:before="60" w:after="60" w:line="276" w:lineRule="auto"/>
              <w:rPr>
                <w:color w:val="auto"/>
                <w:lang w:val="ro-RO"/>
              </w:rPr>
            </w:pPr>
            <w:r w:rsidRPr="00F95D70">
              <w:rPr>
                <w:color w:val="auto"/>
                <w:lang w:val="ro-RO"/>
              </w:rPr>
              <w:t>Conform dispozițiilor art. 59 din Legea nr. 98/2016, pe parcursul desfășurării procedurii de atribuire, Autoritatea Contractantă are obligația de a lua toate măsurile necesare pentru a preveni, identifica și remedia situațiile de conflict de interese, în scopul evitării denaturării concurenței și al asigurării transparenței procedurii de atribuire și a tratamentului egal al tuturor candidaților și ofertanților (cf. art. 2 din același act normativ). Situațiile potențial generatoare de conflict de interese sunt definite și exemplificate la art. 60 din Legea nr. 98/2016.</w:t>
            </w:r>
          </w:p>
        </w:tc>
      </w:tr>
      <w:tr w:rsidR="00C7407E" w:rsidRPr="00F95D70" w14:paraId="0251C2BD" w14:textId="6D114357" w:rsidTr="00C7407E">
        <w:tc>
          <w:tcPr>
            <w:tcW w:w="5388" w:type="dxa"/>
            <w:shd w:val="clear" w:color="auto" w:fill="B4C6E7" w:themeFill="accent1" w:themeFillTint="66"/>
          </w:tcPr>
          <w:p w14:paraId="74E4A318" w14:textId="77777777" w:rsidR="00C7407E" w:rsidRPr="00F95D70" w:rsidRDefault="00C7407E" w:rsidP="00A95565">
            <w:pPr>
              <w:pStyle w:val="Default"/>
              <w:spacing w:before="60" w:after="60" w:line="276" w:lineRule="auto"/>
              <w:rPr>
                <w:b/>
                <w:bCs/>
                <w:color w:val="auto"/>
                <w:lang w:val="ro-RO"/>
              </w:rPr>
            </w:pPr>
            <w:r w:rsidRPr="00F95D70">
              <w:rPr>
                <w:b/>
                <w:bCs/>
                <w:color w:val="auto"/>
                <w:lang w:val="ro-RO"/>
              </w:rPr>
              <w:t>Capacitatea de exercitare a activității profesionale</w:t>
            </w:r>
          </w:p>
        </w:tc>
        <w:tc>
          <w:tcPr>
            <w:tcW w:w="3628" w:type="dxa"/>
            <w:shd w:val="clear" w:color="auto" w:fill="B4C6E7" w:themeFill="accent1" w:themeFillTint="66"/>
          </w:tcPr>
          <w:p w14:paraId="4A51611B" w14:textId="77777777" w:rsidR="00C7407E" w:rsidRPr="00F95D70" w:rsidRDefault="00C7407E" w:rsidP="00C7407E">
            <w:pPr>
              <w:pStyle w:val="Default"/>
              <w:spacing w:before="60" w:after="60" w:line="276" w:lineRule="auto"/>
              <w:rPr>
                <w:b/>
                <w:bCs/>
                <w:color w:val="auto"/>
                <w:lang w:val="ro-RO"/>
              </w:rPr>
            </w:pPr>
          </w:p>
        </w:tc>
      </w:tr>
      <w:tr w:rsidR="00A95565" w:rsidRPr="00F95D70" w14:paraId="10E90EF8" w14:textId="77777777" w:rsidTr="00C7407E">
        <w:trPr>
          <w:trHeight w:val="10540"/>
        </w:trPr>
        <w:tc>
          <w:tcPr>
            <w:tcW w:w="5382" w:type="dxa"/>
          </w:tcPr>
          <w:p w14:paraId="15A8793F" w14:textId="45507362" w:rsidR="00A95565" w:rsidRPr="00F95D70" w:rsidRDefault="00A95565" w:rsidP="00C7407E">
            <w:pPr>
              <w:widowControl w:val="0"/>
              <w:autoSpaceDE w:val="0"/>
              <w:spacing w:before="27"/>
              <w:rPr>
                <w:rFonts w:ascii="Times New Roman" w:eastAsia="Segoe UI" w:hAnsi="Times New Roman"/>
                <w:b/>
                <w:bCs/>
                <w:sz w:val="24"/>
                <w:szCs w:val="24"/>
                <w:lang w:val="ro-RO"/>
              </w:rPr>
            </w:pPr>
            <w:r w:rsidRPr="00F95D70">
              <w:rPr>
                <w:rFonts w:ascii="Times New Roman" w:eastAsia="Segoe UI" w:hAnsi="Times New Roman"/>
                <w:b/>
                <w:bCs/>
                <w:sz w:val="24"/>
                <w:szCs w:val="24"/>
                <w:lang w:val="ro-RO"/>
              </w:rPr>
              <w:lastRenderedPageBreak/>
              <w:t>Cerința</w:t>
            </w:r>
            <w:r w:rsidRPr="00F95D70">
              <w:rPr>
                <w:rFonts w:ascii="Times New Roman" w:eastAsia="Segoe UI" w:hAnsi="Times New Roman"/>
                <w:b/>
                <w:bCs/>
                <w:spacing w:val="-7"/>
                <w:sz w:val="24"/>
                <w:szCs w:val="24"/>
                <w:lang w:val="ro-RO"/>
              </w:rPr>
              <w:t xml:space="preserve"> </w:t>
            </w:r>
            <w:r w:rsidRPr="00F95D70">
              <w:rPr>
                <w:rFonts w:ascii="Times New Roman" w:eastAsia="Segoe UI" w:hAnsi="Times New Roman"/>
                <w:b/>
                <w:bCs/>
                <w:sz w:val="24"/>
                <w:szCs w:val="24"/>
                <w:lang w:val="ro-RO"/>
              </w:rPr>
              <w:t>nr.</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1 – Documente</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care</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dovedesc</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forma</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de</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înregistrare</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a</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operatorului</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economic</w:t>
            </w:r>
          </w:p>
          <w:p w14:paraId="7B401C49" w14:textId="77777777" w:rsidR="00A95565" w:rsidRPr="00F95D70" w:rsidRDefault="00A95565" w:rsidP="00A95565">
            <w:pPr>
              <w:widowControl w:val="0"/>
              <w:autoSpaceDE w:val="0"/>
              <w:spacing w:before="28"/>
              <w:ind w:left="28" w:right="122"/>
              <w:rPr>
                <w:rFonts w:ascii="Times New Roman" w:eastAsia="Segoe UI" w:hAnsi="Times New Roman"/>
                <w:sz w:val="24"/>
                <w:szCs w:val="24"/>
                <w:lang w:val="ro-RO"/>
              </w:rPr>
            </w:pPr>
            <w:r w:rsidRPr="00F95D70">
              <w:rPr>
                <w:rFonts w:ascii="Times New Roman" w:eastAsia="Segoe UI" w:hAnsi="Times New Roman"/>
                <w:sz w:val="24"/>
                <w:szCs w:val="24"/>
                <w:lang w:val="ro-RO"/>
              </w:rPr>
              <w:t>Operatorii economici care depun oferta trebuie să dovedească o formă de înregistrare în condițiile legii din țara de rezidență, din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care să reiasă că operatorul economic</w:t>
            </w:r>
            <w:r w:rsidRPr="00F95D70">
              <w:rPr>
                <w:rFonts w:ascii="Times New Roman" w:eastAsia="Segoe UI" w:hAnsi="Times New Roman"/>
                <w:strike/>
                <w:sz w:val="24"/>
                <w:szCs w:val="24"/>
                <w:lang w:val="ro-RO"/>
              </w:rPr>
              <w:t xml:space="preserve"> </w:t>
            </w:r>
            <w:r w:rsidRPr="00F95D70">
              <w:rPr>
                <w:rFonts w:ascii="Times New Roman" w:eastAsia="Segoe UI" w:hAnsi="Times New Roman"/>
                <w:sz w:val="24"/>
                <w:szCs w:val="24"/>
                <w:lang w:val="ro-RO"/>
              </w:rPr>
              <w:t>este legal constituit,</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că nu se află în niciuna dintre situațiile de anulare a constituirii, precum și faptul că are capacitatea profesională de a realiza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activitățile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fac</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obiectul</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contractului.</w:t>
            </w:r>
          </w:p>
          <w:p w14:paraId="658A086A" w14:textId="77777777" w:rsidR="00A95565" w:rsidRPr="00F95D70" w:rsidRDefault="00A95565" w:rsidP="00A95565">
            <w:pPr>
              <w:widowControl w:val="0"/>
              <w:autoSpaceDE w:val="0"/>
              <w:ind w:left="28"/>
              <w:rPr>
                <w:rFonts w:ascii="Times New Roman" w:eastAsia="Segoe UI" w:hAnsi="Times New Roman"/>
                <w:b/>
                <w:bCs/>
                <w:i/>
                <w:iCs/>
                <w:sz w:val="24"/>
                <w:szCs w:val="24"/>
                <w:lang w:val="ro-RO"/>
              </w:rPr>
            </w:pPr>
            <w:r w:rsidRPr="00F95D70">
              <w:rPr>
                <w:rFonts w:ascii="Times New Roman" w:eastAsia="Segoe UI" w:hAnsi="Times New Roman"/>
                <w:b/>
                <w:bCs/>
                <w:i/>
                <w:iCs/>
                <w:sz w:val="24"/>
                <w:szCs w:val="24"/>
                <w:lang w:val="ro-RO"/>
              </w:rPr>
              <w:t>Modalitatea</w:t>
            </w:r>
            <w:r w:rsidRPr="00F95D70">
              <w:rPr>
                <w:rFonts w:ascii="Times New Roman" w:eastAsia="Segoe UI" w:hAnsi="Times New Roman"/>
                <w:b/>
                <w:bCs/>
                <w:i/>
                <w:iCs/>
                <w:spacing w:val="-9"/>
                <w:sz w:val="24"/>
                <w:szCs w:val="24"/>
                <w:lang w:val="ro-RO"/>
              </w:rPr>
              <w:t xml:space="preserve"> </w:t>
            </w:r>
            <w:r w:rsidRPr="00F95D70">
              <w:rPr>
                <w:rFonts w:ascii="Times New Roman" w:eastAsia="Segoe UI" w:hAnsi="Times New Roman"/>
                <w:b/>
                <w:bCs/>
                <w:i/>
                <w:iCs/>
                <w:sz w:val="24"/>
                <w:szCs w:val="24"/>
                <w:lang w:val="ro-RO"/>
              </w:rPr>
              <w:t>de</w:t>
            </w:r>
            <w:r w:rsidRPr="00F95D70">
              <w:rPr>
                <w:rFonts w:ascii="Times New Roman" w:eastAsia="Segoe UI" w:hAnsi="Times New Roman"/>
                <w:b/>
                <w:bCs/>
                <w:i/>
                <w:iCs/>
                <w:spacing w:val="-8"/>
                <w:sz w:val="24"/>
                <w:szCs w:val="24"/>
                <w:lang w:val="ro-RO"/>
              </w:rPr>
              <w:t xml:space="preserve"> </w:t>
            </w:r>
            <w:r w:rsidRPr="00F95D70">
              <w:rPr>
                <w:rFonts w:ascii="Times New Roman" w:eastAsia="Segoe UI" w:hAnsi="Times New Roman"/>
                <w:b/>
                <w:bCs/>
                <w:i/>
                <w:iCs/>
                <w:sz w:val="24"/>
                <w:szCs w:val="24"/>
                <w:lang w:val="ro-RO"/>
              </w:rPr>
              <w:t>îndeplinire:</w:t>
            </w:r>
          </w:p>
          <w:p w14:paraId="7B71B9EC" w14:textId="77777777" w:rsidR="00A95565" w:rsidRPr="00F95D70" w:rsidRDefault="00A95565" w:rsidP="00A95565">
            <w:pPr>
              <w:widowControl w:val="0"/>
              <w:autoSpaceDE w:val="0"/>
              <w:spacing w:before="27"/>
              <w:ind w:left="28"/>
              <w:rPr>
                <w:rFonts w:ascii="Times New Roman" w:eastAsia="Segoe UI" w:hAnsi="Times New Roman"/>
                <w:sz w:val="24"/>
                <w:szCs w:val="24"/>
                <w:lang w:val="ro-RO"/>
              </w:rPr>
            </w:pPr>
            <w:r w:rsidRPr="00F95D70">
              <w:rPr>
                <w:rFonts w:ascii="Times New Roman" w:eastAsia="Segoe UI" w:hAnsi="Times New Roman"/>
                <w:sz w:val="24"/>
                <w:szCs w:val="24"/>
                <w:lang w:val="ro-RO"/>
              </w:rPr>
              <w:t>Se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completa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DUAE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"Criterii</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selecție"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Secțiunea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Capacitatea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corespunde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cerințelor.</w:t>
            </w:r>
          </w:p>
          <w:p w14:paraId="54F696C2" w14:textId="77777777" w:rsidR="00A95565" w:rsidRPr="00F95D70" w:rsidRDefault="00A95565" w:rsidP="00003705">
            <w:pPr>
              <w:widowControl w:val="0"/>
              <w:autoSpaceDE w:val="0"/>
              <w:spacing w:before="27" w:after="0"/>
              <w:ind w:left="28" w:right="136"/>
              <w:rPr>
                <w:rFonts w:ascii="Times New Roman" w:eastAsia="Segoe UI" w:hAnsi="Times New Roman"/>
                <w:sz w:val="24"/>
                <w:szCs w:val="24"/>
                <w:lang w:val="ro-RO"/>
              </w:rPr>
            </w:pPr>
            <w:r w:rsidRPr="00F95D70">
              <w:rPr>
                <w:rFonts w:ascii="Times New Roman" w:eastAsia="Segoe UI" w:hAnsi="Times New Roman"/>
                <w:sz w:val="24"/>
                <w:szCs w:val="24"/>
                <w:lang w:val="ro-RO"/>
              </w:rPr>
              <w:t>Înainte de atribuirea contractului, Ofertantul clasat pe primul loc după aplicarea criteriului de atribuire va prezenta, la solicitarea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Autorității</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Contractante,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următoarele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documente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confirmare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vederea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probării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celor</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asumate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prin</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DUAE:</w:t>
            </w:r>
          </w:p>
          <w:p w14:paraId="13026C6B" w14:textId="27CF5678" w:rsidR="00A95565" w:rsidRPr="00F95D70" w:rsidRDefault="00085F9F" w:rsidP="00085F9F">
            <w:pPr>
              <w:widowControl w:val="0"/>
              <w:tabs>
                <w:tab w:val="left" w:pos="1129"/>
              </w:tabs>
              <w:autoSpaceDE w:val="0"/>
              <w:spacing w:after="0"/>
              <w:ind w:right="134"/>
              <w:contextualSpacing/>
              <w:textAlignment w:val="auto"/>
              <w:rPr>
                <w:rFonts w:ascii="Times New Roman" w:eastAsia="Segoe UI" w:hAnsi="Times New Roman"/>
                <w:sz w:val="24"/>
                <w:szCs w:val="24"/>
                <w:lang w:val="ro-RO"/>
              </w:rPr>
            </w:pPr>
            <w:r w:rsidRPr="00F95D70">
              <w:rPr>
                <w:rFonts w:ascii="Times New Roman" w:eastAsia="Segoe UI" w:hAnsi="Times New Roman"/>
                <w:sz w:val="24"/>
                <w:szCs w:val="24"/>
                <w:lang w:val="ro-RO"/>
              </w:rPr>
              <w:t xml:space="preserve">  - </w:t>
            </w:r>
            <w:r w:rsidR="00A95565" w:rsidRPr="00F95D70">
              <w:rPr>
                <w:rFonts w:ascii="Times New Roman" w:eastAsia="Segoe UI" w:hAnsi="Times New Roman"/>
                <w:sz w:val="24"/>
                <w:szCs w:val="24"/>
                <w:lang w:val="ro-RO"/>
              </w:rPr>
              <w:t>Operatori economici români - Certificat constatator emis de Oficiul Registrului Comerțului de pe lângă Tribunalul Teritorial, din</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care să rezulte cel puțin informațiile legate de reprezentanții legali și domeniul/domeniile de activitate. În cazul unei oferte în</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asociere, autorizarea activităților se va demonstra pentru fiecare asociat în raport cu implicarea în contractul pentru care se depune</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oferta.</w:t>
            </w:r>
          </w:p>
          <w:p w14:paraId="6ECF5B88" w14:textId="77777777" w:rsidR="00A95565" w:rsidRPr="00F95D70" w:rsidRDefault="00085F9F" w:rsidP="00085F9F">
            <w:pPr>
              <w:widowControl w:val="0"/>
              <w:tabs>
                <w:tab w:val="left" w:pos="1129"/>
              </w:tabs>
              <w:autoSpaceDE w:val="0"/>
              <w:spacing w:after="0"/>
              <w:ind w:right="134"/>
              <w:contextualSpacing/>
              <w:rPr>
                <w:rFonts w:ascii="Times New Roman" w:eastAsia="Segoe UI" w:hAnsi="Times New Roman"/>
                <w:sz w:val="24"/>
                <w:szCs w:val="24"/>
                <w:lang w:val="ro-RO"/>
              </w:rPr>
            </w:pPr>
            <w:r w:rsidRPr="00F95D70">
              <w:rPr>
                <w:rFonts w:ascii="Times New Roman" w:eastAsia="Segoe UI" w:hAnsi="Times New Roman"/>
                <w:sz w:val="24"/>
                <w:szCs w:val="24"/>
                <w:lang w:val="ro-RO"/>
              </w:rPr>
              <w:t xml:space="preserve">  - </w:t>
            </w:r>
            <w:r w:rsidR="00A95565" w:rsidRPr="00F95D70">
              <w:rPr>
                <w:rFonts w:ascii="Times New Roman" w:eastAsia="Segoe UI" w:hAnsi="Times New Roman"/>
                <w:sz w:val="24"/>
                <w:szCs w:val="24"/>
                <w:lang w:val="ro-RO"/>
              </w:rPr>
              <w:t>Operatori</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economici</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nerezidenți</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(străini)</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documente</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echivalente,</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care</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dovedesc</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o</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forma</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de</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înregistrare</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atestare</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ori</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apartenență din punct de vedere profesional, în conformitate cu cerințele legale din țara de rezidență, din care să rezulte că</w:t>
            </w:r>
            <w:r w:rsidR="00A95565" w:rsidRPr="00F95D70">
              <w:rPr>
                <w:rFonts w:ascii="Times New Roman" w:eastAsia="Segoe UI" w:hAnsi="Times New Roman"/>
                <w:spacing w:val="1"/>
                <w:sz w:val="24"/>
                <w:szCs w:val="24"/>
                <w:lang w:val="ro-RO"/>
              </w:rPr>
              <w:t xml:space="preserve"> </w:t>
            </w:r>
            <w:r w:rsidR="00A95565" w:rsidRPr="00F95D70">
              <w:rPr>
                <w:rFonts w:ascii="Times New Roman" w:eastAsia="Segoe UI" w:hAnsi="Times New Roman"/>
                <w:sz w:val="24"/>
                <w:szCs w:val="24"/>
                <w:lang w:val="ro-RO"/>
              </w:rPr>
              <w:t>domeniul</w:t>
            </w:r>
            <w:r w:rsidR="00A95565" w:rsidRPr="00F95D70">
              <w:rPr>
                <w:rFonts w:ascii="Times New Roman" w:eastAsia="Segoe UI" w:hAnsi="Times New Roman"/>
                <w:spacing w:val="-3"/>
                <w:sz w:val="24"/>
                <w:szCs w:val="24"/>
                <w:lang w:val="ro-RO"/>
              </w:rPr>
              <w:t xml:space="preserve"> </w:t>
            </w:r>
            <w:r w:rsidR="00A95565" w:rsidRPr="00F95D70">
              <w:rPr>
                <w:rFonts w:ascii="Times New Roman" w:eastAsia="Segoe UI" w:hAnsi="Times New Roman"/>
                <w:sz w:val="24"/>
                <w:szCs w:val="24"/>
                <w:lang w:val="ro-RO"/>
              </w:rPr>
              <w:t>de</w:t>
            </w:r>
            <w:r w:rsidR="00A95565" w:rsidRPr="00F95D70">
              <w:rPr>
                <w:rFonts w:ascii="Times New Roman" w:eastAsia="Segoe UI" w:hAnsi="Times New Roman"/>
                <w:spacing w:val="-2"/>
                <w:sz w:val="24"/>
                <w:szCs w:val="24"/>
                <w:lang w:val="ro-RO"/>
              </w:rPr>
              <w:t xml:space="preserve"> </w:t>
            </w:r>
            <w:r w:rsidR="00A95565" w:rsidRPr="00F95D70">
              <w:rPr>
                <w:rFonts w:ascii="Times New Roman" w:eastAsia="Segoe UI" w:hAnsi="Times New Roman"/>
                <w:sz w:val="24"/>
                <w:szCs w:val="24"/>
                <w:lang w:val="ro-RO"/>
              </w:rPr>
              <w:t>activitate</w:t>
            </w:r>
            <w:r w:rsidR="00A95565" w:rsidRPr="00F95D70">
              <w:rPr>
                <w:rFonts w:ascii="Times New Roman" w:eastAsia="Segoe UI" w:hAnsi="Times New Roman"/>
                <w:spacing w:val="-2"/>
                <w:sz w:val="24"/>
                <w:szCs w:val="24"/>
                <w:lang w:val="ro-RO"/>
              </w:rPr>
              <w:t xml:space="preserve"> </w:t>
            </w:r>
            <w:r w:rsidR="00A95565" w:rsidRPr="00F95D70">
              <w:rPr>
                <w:rFonts w:ascii="Times New Roman" w:eastAsia="Segoe UI" w:hAnsi="Times New Roman"/>
                <w:sz w:val="24"/>
                <w:szCs w:val="24"/>
                <w:lang w:val="ro-RO"/>
              </w:rPr>
              <w:t>al</w:t>
            </w:r>
            <w:r w:rsidR="00A95565" w:rsidRPr="00F95D70">
              <w:rPr>
                <w:rFonts w:ascii="Times New Roman" w:eastAsia="Segoe UI" w:hAnsi="Times New Roman"/>
                <w:spacing w:val="-3"/>
                <w:sz w:val="24"/>
                <w:szCs w:val="24"/>
                <w:lang w:val="ro-RO"/>
              </w:rPr>
              <w:t xml:space="preserve"> </w:t>
            </w:r>
            <w:r w:rsidR="00A95565" w:rsidRPr="00F95D70">
              <w:rPr>
                <w:rFonts w:ascii="Times New Roman" w:eastAsia="Segoe UI" w:hAnsi="Times New Roman"/>
                <w:sz w:val="24"/>
                <w:szCs w:val="24"/>
                <w:lang w:val="ro-RO"/>
              </w:rPr>
              <w:t>operatorului</w:t>
            </w:r>
            <w:r w:rsidR="00A95565" w:rsidRPr="00F95D70">
              <w:rPr>
                <w:rFonts w:ascii="Times New Roman" w:eastAsia="Segoe UI" w:hAnsi="Times New Roman"/>
                <w:spacing w:val="-2"/>
                <w:sz w:val="24"/>
                <w:szCs w:val="24"/>
                <w:lang w:val="ro-RO"/>
              </w:rPr>
              <w:t xml:space="preserve"> </w:t>
            </w:r>
            <w:r w:rsidR="00A95565" w:rsidRPr="00F95D70">
              <w:rPr>
                <w:rFonts w:ascii="Times New Roman" w:eastAsia="Segoe UI" w:hAnsi="Times New Roman"/>
                <w:sz w:val="24"/>
                <w:szCs w:val="24"/>
                <w:lang w:val="ro-RO"/>
              </w:rPr>
              <w:t>economic</w:t>
            </w:r>
            <w:r w:rsidR="00A95565" w:rsidRPr="00F95D70">
              <w:rPr>
                <w:rFonts w:ascii="Times New Roman" w:eastAsia="Segoe UI" w:hAnsi="Times New Roman"/>
                <w:spacing w:val="-2"/>
                <w:sz w:val="24"/>
                <w:szCs w:val="24"/>
                <w:lang w:val="ro-RO"/>
              </w:rPr>
              <w:t xml:space="preserve"> </w:t>
            </w:r>
            <w:r w:rsidR="00A95565" w:rsidRPr="00F95D70">
              <w:rPr>
                <w:rFonts w:ascii="Times New Roman" w:eastAsia="Segoe UI" w:hAnsi="Times New Roman"/>
                <w:sz w:val="24"/>
                <w:szCs w:val="24"/>
                <w:lang w:val="ro-RO"/>
              </w:rPr>
              <w:t>corespunde</w:t>
            </w:r>
            <w:r w:rsidR="00A95565" w:rsidRPr="00F95D70">
              <w:rPr>
                <w:rFonts w:ascii="Times New Roman" w:eastAsia="Segoe UI" w:hAnsi="Times New Roman"/>
                <w:spacing w:val="-2"/>
                <w:sz w:val="24"/>
                <w:szCs w:val="24"/>
                <w:lang w:val="ro-RO"/>
              </w:rPr>
              <w:t xml:space="preserve"> </w:t>
            </w:r>
            <w:r w:rsidR="00A95565" w:rsidRPr="00F95D70">
              <w:rPr>
                <w:rFonts w:ascii="Times New Roman" w:eastAsia="Segoe UI" w:hAnsi="Times New Roman"/>
                <w:sz w:val="24"/>
                <w:szCs w:val="24"/>
                <w:lang w:val="ro-RO"/>
              </w:rPr>
              <w:t>obiectului</w:t>
            </w:r>
            <w:r w:rsidR="00A95565" w:rsidRPr="00F95D70">
              <w:rPr>
                <w:rFonts w:ascii="Times New Roman" w:eastAsia="Segoe UI" w:hAnsi="Times New Roman"/>
                <w:spacing w:val="-3"/>
                <w:sz w:val="24"/>
                <w:szCs w:val="24"/>
                <w:lang w:val="ro-RO"/>
              </w:rPr>
              <w:t xml:space="preserve"> </w:t>
            </w:r>
            <w:r w:rsidR="00A95565" w:rsidRPr="00F95D70">
              <w:rPr>
                <w:rFonts w:ascii="Times New Roman" w:eastAsia="Segoe UI" w:hAnsi="Times New Roman"/>
                <w:sz w:val="24"/>
                <w:szCs w:val="24"/>
                <w:lang w:val="ro-RO"/>
              </w:rPr>
              <w:t>contractului</w:t>
            </w:r>
            <w:r w:rsidR="00A95565" w:rsidRPr="00F95D70">
              <w:rPr>
                <w:rFonts w:ascii="Times New Roman" w:eastAsia="Segoe UI" w:hAnsi="Times New Roman"/>
                <w:spacing w:val="-2"/>
                <w:sz w:val="24"/>
                <w:szCs w:val="24"/>
                <w:lang w:val="ro-RO"/>
              </w:rPr>
              <w:t xml:space="preserve"> </w:t>
            </w:r>
            <w:r w:rsidR="00A95565" w:rsidRPr="00F95D70">
              <w:rPr>
                <w:rFonts w:ascii="Times New Roman" w:eastAsia="Segoe UI" w:hAnsi="Times New Roman"/>
                <w:sz w:val="24"/>
                <w:szCs w:val="24"/>
                <w:lang w:val="ro-RO"/>
              </w:rPr>
              <w:t>supus</w:t>
            </w:r>
            <w:r w:rsidR="00A95565" w:rsidRPr="00F95D70">
              <w:rPr>
                <w:rFonts w:ascii="Times New Roman" w:eastAsia="Segoe UI" w:hAnsi="Times New Roman"/>
                <w:spacing w:val="-2"/>
                <w:sz w:val="24"/>
                <w:szCs w:val="24"/>
                <w:lang w:val="ro-RO"/>
              </w:rPr>
              <w:t xml:space="preserve"> </w:t>
            </w:r>
            <w:r w:rsidR="00A95565" w:rsidRPr="00F95D70">
              <w:rPr>
                <w:rFonts w:ascii="Times New Roman" w:eastAsia="Segoe UI" w:hAnsi="Times New Roman"/>
                <w:sz w:val="24"/>
                <w:szCs w:val="24"/>
                <w:lang w:val="ro-RO"/>
              </w:rPr>
              <w:t>procedurii;</w:t>
            </w:r>
          </w:p>
          <w:p w14:paraId="6E8B8339" w14:textId="793615EB" w:rsidR="00856B37" w:rsidRPr="00F95D70" w:rsidRDefault="00856B37" w:rsidP="00856B37">
            <w:pPr>
              <w:widowControl w:val="0"/>
              <w:autoSpaceDE w:val="0"/>
              <w:ind w:left="28" w:right="38"/>
              <w:rPr>
                <w:rFonts w:ascii="Times New Roman" w:eastAsia="Segoe UI" w:hAnsi="Times New Roman"/>
                <w:spacing w:val="1"/>
                <w:sz w:val="24"/>
                <w:szCs w:val="24"/>
                <w:lang w:val="ro-RO"/>
              </w:rPr>
            </w:pPr>
            <w:r w:rsidRPr="00F95D70">
              <w:rPr>
                <w:rFonts w:ascii="Times New Roman" w:eastAsia="Segoe UI" w:hAnsi="Times New Roman"/>
                <w:sz w:val="24"/>
                <w:szCs w:val="24"/>
                <w:lang w:val="ro-RO"/>
              </w:rPr>
              <w:t>-</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Certificat</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Rezidență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Fiscală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(evitarea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dublei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impuneri)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sau</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o</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declarație,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valabile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pentru anul</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calendaristic</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curs.</w:t>
            </w:r>
            <w:r w:rsidRPr="00F95D70">
              <w:rPr>
                <w:rFonts w:ascii="Times New Roman" w:eastAsia="Segoe UI" w:hAnsi="Times New Roman"/>
                <w:spacing w:val="1"/>
                <w:sz w:val="24"/>
                <w:szCs w:val="24"/>
                <w:lang w:val="ro-RO"/>
              </w:rPr>
              <w:t xml:space="preserve"> </w:t>
            </w:r>
          </w:p>
          <w:p w14:paraId="564726B9" w14:textId="77777777" w:rsidR="00C7407E" w:rsidRPr="00F95D70" w:rsidRDefault="00C7407E" w:rsidP="00C7407E">
            <w:pPr>
              <w:widowControl w:val="0"/>
              <w:autoSpaceDE w:val="0"/>
              <w:spacing w:after="0"/>
              <w:ind w:left="28" w:right="1326"/>
              <w:rPr>
                <w:rFonts w:ascii="Times New Roman" w:eastAsia="Segoe UI" w:hAnsi="Times New Roman"/>
                <w:sz w:val="24"/>
                <w:szCs w:val="24"/>
                <w:lang w:val="ro-RO"/>
              </w:rPr>
            </w:pPr>
            <w:r w:rsidRPr="00F95D70">
              <w:rPr>
                <w:rFonts w:ascii="Times New Roman" w:eastAsia="Segoe UI" w:hAnsi="Times New Roman"/>
                <w:sz w:val="24"/>
                <w:szCs w:val="24"/>
                <w:lang w:val="ro-RO"/>
              </w:rPr>
              <w:t>NOTE:</w:t>
            </w:r>
          </w:p>
          <w:p w14:paraId="02A56133" w14:textId="77777777" w:rsidR="00C7407E" w:rsidRPr="00F95D70" w:rsidRDefault="00C7407E" w:rsidP="00C7407E">
            <w:pPr>
              <w:widowControl w:val="0"/>
              <w:tabs>
                <w:tab w:val="left" w:pos="1075"/>
              </w:tabs>
              <w:autoSpaceDE w:val="0"/>
              <w:spacing w:after="0"/>
              <w:ind w:right="134"/>
              <w:textAlignment w:val="auto"/>
              <w:rPr>
                <w:rFonts w:ascii="Times New Roman" w:eastAsia="Segoe UI" w:hAnsi="Times New Roman"/>
                <w:sz w:val="24"/>
                <w:szCs w:val="24"/>
                <w:lang w:val="ro-RO"/>
              </w:rPr>
            </w:pPr>
            <w:r w:rsidRPr="00F95D70">
              <w:rPr>
                <w:rFonts w:ascii="Times New Roman" w:eastAsia="Segoe UI" w:hAnsi="Times New Roman"/>
                <w:sz w:val="24"/>
                <w:szCs w:val="24"/>
                <w:lang w:val="ro-RO"/>
              </w:rPr>
              <w:lastRenderedPageBreak/>
              <w:t>Informațiile din certificatele constatatoare trebuie să fie reale/actuale la data prezentării acestora, în urma solicitării Autorității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Contractante;</w:t>
            </w:r>
          </w:p>
          <w:p w14:paraId="3A83785C" w14:textId="08F45F03" w:rsidR="00856B37" w:rsidRPr="00F95D70" w:rsidRDefault="00C7407E" w:rsidP="00003705">
            <w:pPr>
              <w:widowControl w:val="0"/>
              <w:tabs>
                <w:tab w:val="left" w:pos="1094"/>
              </w:tabs>
              <w:autoSpaceDE w:val="0"/>
              <w:spacing w:after="0"/>
              <w:ind w:right="134"/>
              <w:textAlignment w:val="auto"/>
              <w:rPr>
                <w:rFonts w:ascii="Times New Roman" w:eastAsia="Times New Roman" w:hAnsi="Times New Roman"/>
                <w:b/>
                <w:noProof/>
                <w:sz w:val="24"/>
                <w:szCs w:val="24"/>
                <w:lang w:val="ro-RO" w:eastAsia="ro-RO"/>
              </w:rPr>
            </w:pPr>
            <w:r w:rsidRPr="00F95D70">
              <w:rPr>
                <w:rFonts w:ascii="Times New Roman" w:eastAsia="Segoe UI" w:hAnsi="Times New Roman"/>
                <w:sz w:val="24"/>
                <w:szCs w:val="24"/>
                <w:lang w:val="ro-RO"/>
              </w:rPr>
              <w:t>Obiectul</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contractului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trebuie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aibă</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corespondent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codul</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CAEN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certificatul</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constatator</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emis</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ONRC</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(respectiv</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documentul echivalent prezentat de operatorul economic nerezident) pentru partea din contract pe care o realizează operatorul</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economic</w:t>
            </w:r>
            <w:r w:rsidRPr="00F95D70">
              <w:rPr>
                <w:rFonts w:ascii="Times New Roman" w:eastAsia="Segoe UI" w:hAnsi="Times New Roman"/>
                <w:spacing w:val="-2"/>
                <w:sz w:val="24"/>
                <w:szCs w:val="24"/>
                <w:lang w:val="ro-RO"/>
              </w:rPr>
              <w:t xml:space="preserve"> </w:t>
            </w:r>
          </w:p>
        </w:tc>
        <w:tc>
          <w:tcPr>
            <w:tcW w:w="3634" w:type="dxa"/>
          </w:tcPr>
          <w:p w14:paraId="60AD3CFC" w14:textId="77777777" w:rsidR="00A95565" w:rsidRPr="00F95D70" w:rsidRDefault="00A95565" w:rsidP="00A95565">
            <w:pPr>
              <w:pStyle w:val="Default"/>
              <w:spacing w:before="60" w:after="60" w:line="276" w:lineRule="auto"/>
              <w:rPr>
                <w:color w:val="auto"/>
                <w:lang w:val="ro-RO"/>
              </w:rPr>
            </w:pPr>
            <w:r w:rsidRPr="00F95D70">
              <w:rPr>
                <w:color w:val="auto"/>
                <w:lang w:val="ro-RO"/>
              </w:rPr>
              <w:lastRenderedPageBreak/>
              <w:t>Justificarea cerinței:</w:t>
            </w:r>
          </w:p>
          <w:p w14:paraId="71096809" w14:textId="77777777" w:rsidR="00A95565" w:rsidRPr="00F95D70" w:rsidRDefault="00A95565" w:rsidP="00A95565">
            <w:pPr>
              <w:pStyle w:val="Default"/>
              <w:spacing w:before="60" w:after="60" w:line="276" w:lineRule="auto"/>
              <w:rPr>
                <w:color w:val="auto"/>
                <w:lang w:val="ro-RO"/>
              </w:rPr>
            </w:pPr>
            <w:r w:rsidRPr="00F95D70">
              <w:rPr>
                <w:color w:val="auto"/>
                <w:lang w:val="ro-RO"/>
              </w:rPr>
              <w:t>Prin solicitarea ca operatorii economici să prezinte documentele care dovedesc forma de înregistrare, Autoritatea Contractantă dorește să obțină confirmarea faptului că fiecare Ofertant este legal constituit, nu se află în nici una din situațiile de anulare a constituirii sale, precum și a faptului că are capacitatea legală de a realiza activitățile care fac obiectul contractului.</w:t>
            </w:r>
          </w:p>
        </w:tc>
      </w:tr>
      <w:tr w:rsidR="00085F9F" w:rsidRPr="00F95D70" w14:paraId="3632D22A" w14:textId="77777777" w:rsidTr="00C7407E">
        <w:trPr>
          <w:trHeight w:val="1890"/>
        </w:trPr>
        <w:tc>
          <w:tcPr>
            <w:tcW w:w="5382" w:type="dxa"/>
          </w:tcPr>
          <w:p w14:paraId="6666B7D7" w14:textId="77777777" w:rsidR="00085F9F" w:rsidRPr="00F95D70" w:rsidRDefault="00085F9F" w:rsidP="00A95565">
            <w:pPr>
              <w:widowControl w:val="0"/>
              <w:tabs>
                <w:tab w:val="left" w:pos="1094"/>
              </w:tabs>
              <w:autoSpaceDE w:val="0"/>
              <w:ind w:right="134"/>
              <w:rPr>
                <w:rFonts w:ascii="Times New Roman" w:eastAsia="Segoe UI" w:hAnsi="Times New Roman"/>
                <w:b/>
                <w:bCs/>
                <w:sz w:val="24"/>
                <w:szCs w:val="24"/>
                <w:lang w:val="ro-RO"/>
              </w:rPr>
            </w:pPr>
            <w:r w:rsidRPr="00F95D70">
              <w:rPr>
                <w:rFonts w:ascii="Times New Roman" w:eastAsia="Segoe UI" w:hAnsi="Times New Roman"/>
                <w:b/>
                <w:bCs/>
                <w:sz w:val="24"/>
                <w:szCs w:val="24"/>
                <w:lang w:val="ro-RO"/>
              </w:rPr>
              <w:lastRenderedPageBreak/>
              <w:t>Cerința</w:t>
            </w:r>
            <w:r w:rsidRPr="00F95D70">
              <w:rPr>
                <w:rFonts w:ascii="Times New Roman" w:eastAsia="Segoe UI" w:hAnsi="Times New Roman"/>
                <w:b/>
                <w:bCs/>
                <w:spacing w:val="-7"/>
                <w:sz w:val="24"/>
                <w:szCs w:val="24"/>
                <w:lang w:val="ro-RO"/>
              </w:rPr>
              <w:t xml:space="preserve"> </w:t>
            </w:r>
            <w:r w:rsidRPr="00F95D70">
              <w:rPr>
                <w:rFonts w:ascii="Times New Roman" w:eastAsia="Segoe UI" w:hAnsi="Times New Roman"/>
                <w:b/>
                <w:bCs/>
                <w:sz w:val="24"/>
                <w:szCs w:val="24"/>
                <w:lang w:val="ro-RO"/>
              </w:rPr>
              <w:t>nr.</w:t>
            </w:r>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 xml:space="preserve">2 – Autorizații speciale </w:t>
            </w:r>
          </w:p>
          <w:p w14:paraId="0DA7932B" w14:textId="0DC97AE7" w:rsidR="00085F9F" w:rsidRPr="00F95D70" w:rsidRDefault="00085F9F" w:rsidP="00A95565">
            <w:pPr>
              <w:tabs>
                <w:tab w:val="left" w:pos="280"/>
              </w:tabs>
              <w:rPr>
                <w:rFonts w:ascii="Times New Roman" w:eastAsia="Times New Roman" w:hAnsi="Times New Roman"/>
                <w:noProof/>
                <w:sz w:val="24"/>
                <w:szCs w:val="24"/>
                <w:lang w:val="ro-RO" w:eastAsia="ro-RO"/>
              </w:rPr>
            </w:pPr>
            <w:r w:rsidRPr="00F95D70">
              <w:rPr>
                <w:rFonts w:ascii="Times New Roman" w:eastAsia="Times New Roman" w:hAnsi="Times New Roman"/>
                <w:noProof/>
                <w:sz w:val="24"/>
                <w:szCs w:val="24"/>
                <w:lang w:val="ro-RO" w:eastAsia="ro-RO"/>
              </w:rPr>
              <w:t>Operatorii economici</w:t>
            </w:r>
            <w:r w:rsidRPr="00F95D70">
              <w:rPr>
                <w:rFonts w:ascii="Times New Roman" w:eastAsia="Segoe UI" w:hAnsi="Times New Roman"/>
                <w:sz w:val="24"/>
                <w:szCs w:val="24"/>
                <w:lang w:val="ro-RO"/>
              </w:rPr>
              <w:t xml:space="preserve"> care depun oferta</w:t>
            </w:r>
            <w:r w:rsidRPr="00F95D70">
              <w:rPr>
                <w:rFonts w:ascii="Times New Roman" w:eastAsia="Times New Roman" w:hAnsi="Times New Roman"/>
                <w:noProof/>
                <w:sz w:val="24"/>
                <w:szCs w:val="24"/>
                <w:lang w:val="ro-RO" w:eastAsia="ro-RO"/>
              </w:rPr>
              <w:t xml:space="preserve"> trebuie sa detină </w:t>
            </w:r>
            <w:r w:rsidR="003D431C" w:rsidRPr="00F95D70">
              <w:rPr>
                <w:rFonts w:ascii="Times New Roman" w:eastAsia="Times New Roman" w:hAnsi="Times New Roman"/>
                <w:noProof/>
                <w:sz w:val="24"/>
                <w:szCs w:val="24"/>
                <w:lang w:val="ro-RO" w:eastAsia="ro-RO"/>
              </w:rPr>
              <w:t xml:space="preserve"> licenta de transport si </w:t>
            </w:r>
            <w:r w:rsidRPr="00F95D70">
              <w:rPr>
                <w:rFonts w:ascii="Times New Roman" w:eastAsia="Times New Roman" w:hAnsi="Times New Roman"/>
                <w:noProof/>
                <w:sz w:val="24"/>
                <w:szCs w:val="24"/>
                <w:lang w:val="ro-RO" w:eastAsia="ro-RO"/>
              </w:rPr>
              <w:t xml:space="preserve">Autorizatia de mediu </w:t>
            </w:r>
            <w:r w:rsidR="0099331E" w:rsidRPr="00F95D70">
              <w:rPr>
                <w:rFonts w:ascii="Times New Roman" w:eastAsia="Times New Roman" w:hAnsi="Times New Roman"/>
                <w:noProof/>
                <w:sz w:val="24"/>
                <w:szCs w:val="24"/>
                <w:lang w:val="ro-RO" w:eastAsia="ro-RO"/>
              </w:rPr>
              <w:t xml:space="preserve"> activitatea de </w:t>
            </w:r>
            <w:r w:rsidR="0099331E" w:rsidRPr="00F95D70">
              <w:rPr>
                <w:rFonts w:ascii="Times New Roman" w:hAnsi="Times New Roman"/>
                <w:sz w:val="24"/>
                <w:szCs w:val="24"/>
                <w:lang w:val="ro-RO"/>
              </w:rPr>
              <w:t xml:space="preserve"> </w:t>
            </w:r>
            <w:r w:rsidR="0099331E" w:rsidRPr="00F95D70">
              <w:rPr>
                <w:rFonts w:ascii="Times New Roman" w:eastAsia="Times New Roman" w:hAnsi="Times New Roman"/>
                <w:b/>
                <w:bCs/>
                <w:sz w:val="24"/>
                <w:szCs w:val="24"/>
                <w:lang w:val="pt-BR"/>
              </w:rPr>
              <w:t xml:space="preserve">colectare separată şi transport separat al deşeurilor menajere şi al deşeurilor similare </w:t>
            </w:r>
            <w:r w:rsidR="00521CB2" w:rsidRPr="00F95D70">
              <w:rPr>
                <w:rFonts w:ascii="Times New Roman" w:eastAsia="Times New Roman" w:hAnsi="Times New Roman"/>
                <w:noProof/>
                <w:sz w:val="24"/>
                <w:szCs w:val="24"/>
                <w:lang w:val="ro-RO" w:eastAsia="ro-RO"/>
              </w:rPr>
              <w:t xml:space="preserve">pe care </w:t>
            </w:r>
            <w:r w:rsidRPr="00F95D70">
              <w:rPr>
                <w:rFonts w:ascii="Times New Roman" w:eastAsia="Times New Roman" w:hAnsi="Times New Roman"/>
                <w:noProof/>
                <w:sz w:val="24"/>
                <w:szCs w:val="24"/>
                <w:lang w:val="ro-RO" w:eastAsia="ro-RO"/>
              </w:rPr>
              <w:t xml:space="preserve">trebuie să o mențina valabilă pe toată perioada de desfașurare a serviciilor conform </w:t>
            </w:r>
            <w:r w:rsidRPr="00F95D70">
              <w:rPr>
                <w:rFonts w:ascii="Times New Roman" w:eastAsia="Times New Roman" w:hAnsi="Times New Roman"/>
                <w:bCs/>
                <w:noProof/>
                <w:sz w:val="24"/>
                <w:szCs w:val="24"/>
                <w:lang w:val="ro-RO" w:eastAsia="ar-SA"/>
              </w:rPr>
              <w:lastRenderedPageBreak/>
              <w:t>O.U.G. nr. 92 din 19 august 2021.</w:t>
            </w:r>
          </w:p>
          <w:p w14:paraId="70C586D9" w14:textId="77777777" w:rsidR="00085F9F" w:rsidRPr="00F95D70" w:rsidRDefault="00085F9F" w:rsidP="00A95565">
            <w:pPr>
              <w:rPr>
                <w:rFonts w:ascii="Times New Roman" w:eastAsia="Times New Roman" w:hAnsi="Times New Roman"/>
                <w:b/>
                <w:bCs/>
                <w:i/>
                <w:iCs/>
                <w:noProof/>
                <w:sz w:val="24"/>
                <w:szCs w:val="24"/>
                <w:lang w:val="ro-RO" w:eastAsia="ar-SA"/>
              </w:rPr>
            </w:pPr>
            <w:r w:rsidRPr="00F95D70">
              <w:rPr>
                <w:rFonts w:ascii="Times New Roman" w:eastAsia="Times New Roman" w:hAnsi="Times New Roman"/>
                <w:b/>
                <w:bCs/>
                <w:i/>
                <w:iCs/>
                <w:noProof/>
                <w:sz w:val="24"/>
                <w:szCs w:val="24"/>
                <w:lang w:val="ro-RO" w:eastAsia="ar-SA"/>
              </w:rPr>
              <w:t>Modalitatea de îndeplinire:</w:t>
            </w:r>
          </w:p>
          <w:p w14:paraId="64D335CE" w14:textId="77777777" w:rsidR="00085F9F" w:rsidRPr="00F95D70" w:rsidRDefault="00085F9F" w:rsidP="00A95565">
            <w:pPr>
              <w:widowControl w:val="0"/>
              <w:autoSpaceDE w:val="0"/>
              <w:spacing w:before="27"/>
              <w:ind w:left="28"/>
              <w:rPr>
                <w:rFonts w:ascii="Times New Roman" w:eastAsia="Segoe UI" w:hAnsi="Times New Roman"/>
                <w:sz w:val="24"/>
                <w:szCs w:val="24"/>
                <w:lang w:val="ro-RO"/>
              </w:rPr>
            </w:pPr>
            <w:r w:rsidRPr="00F95D70">
              <w:rPr>
                <w:rFonts w:ascii="Times New Roman" w:eastAsia="Segoe UI" w:hAnsi="Times New Roman"/>
                <w:sz w:val="24"/>
                <w:szCs w:val="24"/>
                <w:lang w:val="ro-RO"/>
              </w:rPr>
              <w:t>Se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completa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DUAE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"Criterii</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selecție"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Secțiunea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Capacitatea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corespunde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cerințelor.</w:t>
            </w:r>
          </w:p>
          <w:p w14:paraId="6B3B756E" w14:textId="77777777" w:rsidR="00085F9F" w:rsidRPr="00F95D70" w:rsidRDefault="00085F9F" w:rsidP="00A95565">
            <w:pPr>
              <w:widowControl w:val="0"/>
              <w:tabs>
                <w:tab w:val="left" w:pos="1094"/>
              </w:tabs>
              <w:autoSpaceDE w:val="0"/>
              <w:ind w:right="134"/>
              <w:rPr>
                <w:rFonts w:ascii="Times New Roman" w:eastAsia="Segoe UI" w:hAnsi="Times New Roman"/>
                <w:b/>
                <w:bCs/>
                <w:sz w:val="24"/>
                <w:szCs w:val="24"/>
                <w:lang w:val="pt-BR"/>
              </w:rPr>
            </w:pPr>
            <w:r w:rsidRPr="00F95D70">
              <w:rPr>
                <w:rFonts w:ascii="Times New Roman" w:eastAsia="Segoe UI" w:hAnsi="Times New Roman"/>
                <w:sz w:val="24"/>
                <w:szCs w:val="24"/>
                <w:lang w:val="ro-RO"/>
              </w:rPr>
              <w:t>Înainte de atribuirea contractului, Ofertantul clasat pe primul loc după aplicarea criteriului de atribuire va prezenta, la solicitarea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Autorității</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Contractante,</w:t>
            </w:r>
            <w:r w:rsidRPr="00F95D70">
              <w:rPr>
                <w:rFonts w:ascii="Times New Roman" w:eastAsia="Segoe UI" w:hAnsi="Times New Roman"/>
                <w:spacing w:val="-2"/>
                <w:sz w:val="24"/>
                <w:szCs w:val="24"/>
                <w:lang w:val="ro-RO"/>
              </w:rPr>
              <w:t xml:space="preserve"> </w:t>
            </w:r>
            <w:r w:rsidRPr="00F95D70">
              <w:rPr>
                <w:rFonts w:ascii="Times New Roman" w:eastAsia="Times New Roman" w:hAnsi="Times New Roman"/>
                <w:noProof/>
                <w:sz w:val="24"/>
                <w:szCs w:val="24"/>
                <w:lang w:val="ro-RO" w:eastAsia="ro-RO"/>
              </w:rPr>
              <w:t>Autorizatia de mediu,</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document</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confirmare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vederea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probării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celor</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asumate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prin</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DUAE.</w:t>
            </w:r>
          </w:p>
        </w:tc>
        <w:tc>
          <w:tcPr>
            <w:tcW w:w="3634" w:type="dxa"/>
          </w:tcPr>
          <w:p w14:paraId="6314F61E" w14:textId="77777777" w:rsidR="00085F9F" w:rsidRPr="00F95D70" w:rsidRDefault="00085F9F" w:rsidP="00A95565">
            <w:pPr>
              <w:pStyle w:val="Default"/>
              <w:spacing w:before="60" w:after="60" w:line="276" w:lineRule="auto"/>
              <w:rPr>
                <w:color w:val="auto"/>
                <w:lang w:val="ro-RO"/>
              </w:rPr>
            </w:pPr>
          </w:p>
        </w:tc>
      </w:tr>
      <w:tr w:rsidR="00A95565" w:rsidRPr="00F95D70" w14:paraId="60FB08E1" w14:textId="77777777" w:rsidTr="00C7407E">
        <w:tc>
          <w:tcPr>
            <w:tcW w:w="5382" w:type="dxa"/>
            <w:shd w:val="clear" w:color="auto" w:fill="B4C6E7" w:themeFill="accent1" w:themeFillTint="66"/>
          </w:tcPr>
          <w:p w14:paraId="57EFF092" w14:textId="77777777" w:rsidR="00A95565" w:rsidRPr="00F95D70" w:rsidRDefault="00A95565" w:rsidP="00A95565">
            <w:pPr>
              <w:pStyle w:val="Default"/>
              <w:spacing w:before="60" w:after="60" w:line="276" w:lineRule="auto"/>
              <w:rPr>
                <w:b/>
                <w:bCs/>
                <w:color w:val="auto"/>
                <w:lang w:val="ro-RO"/>
              </w:rPr>
            </w:pPr>
            <w:r w:rsidRPr="00F95D70">
              <w:rPr>
                <w:b/>
                <w:bCs/>
                <w:color w:val="auto"/>
                <w:lang w:val="ro-RO"/>
              </w:rPr>
              <w:lastRenderedPageBreak/>
              <w:t>Capacitatea economică și financiară</w:t>
            </w:r>
          </w:p>
        </w:tc>
        <w:tc>
          <w:tcPr>
            <w:tcW w:w="3634" w:type="dxa"/>
            <w:shd w:val="clear" w:color="auto" w:fill="B4C6E7" w:themeFill="accent1" w:themeFillTint="66"/>
          </w:tcPr>
          <w:p w14:paraId="2AECFEE3" w14:textId="77777777" w:rsidR="00A95565" w:rsidRPr="00F95D70" w:rsidRDefault="00A95565" w:rsidP="00A95565">
            <w:pPr>
              <w:pStyle w:val="Default"/>
              <w:spacing w:before="60" w:after="60" w:line="276" w:lineRule="auto"/>
              <w:rPr>
                <w:b/>
                <w:bCs/>
                <w:color w:val="auto"/>
                <w:lang w:val="ro-RO"/>
              </w:rPr>
            </w:pPr>
          </w:p>
        </w:tc>
      </w:tr>
      <w:tr w:rsidR="00A95565" w:rsidRPr="00F95D70" w14:paraId="47204B53" w14:textId="77777777" w:rsidTr="00C7407E">
        <w:tc>
          <w:tcPr>
            <w:tcW w:w="5382" w:type="dxa"/>
          </w:tcPr>
          <w:p w14:paraId="19908558" w14:textId="77777777" w:rsidR="00A95565" w:rsidRPr="00F95D70" w:rsidRDefault="00A95565" w:rsidP="00A95565">
            <w:pPr>
              <w:widowControl w:val="0"/>
              <w:autoSpaceDE w:val="0"/>
              <w:spacing w:before="17"/>
              <w:ind w:right="2509"/>
              <w:rPr>
                <w:rFonts w:ascii="Times New Roman" w:eastAsia="Segoe UI" w:hAnsi="Times New Roman"/>
                <w:sz w:val="24"/>
                <w:szCs w:val="24"/>
                <w:lang w:val="ro-RO"/>
              </w:rPr>
            </w:pPr>
            <w:r w:rsidRPr="00F95D70">
              <w:rPr>
                <w:rFonts w:ascii="Times New Roman" w:eastAsia="Segoe UI" w:hAnsi="Times New Roman"/>
                <w:b/>
                <w:bCs/>
                <w:sz w:val="24"/>
                <w:szCs w:val="24"/>
                <w:lang w:val="ro-RO"/>
              </w:rPr>
              <w:t>Cerința nr. 1 –  Informații privind situația financiară</w:t>
            </w:r>
          </w:p>
          <w:p w14:paraId="58584022" w14:textId="54E34695" w:rsidR="00A95565" w:rsidRPr="00AE2035" w:rsidRDefault="00A95565" w:rsidP="00545320">
            <w:pPr>
              <w:widowControl w:val="0"/>
              <w:autoSpaceDE w:val="0"/>
              <w:rPr>
                <w:rFonts w:ascii="Times New Roman" w:eastAsia="Segoe UI" w:hAnsi="Times New Roman"/>
                <w:color w:val="FF0000"/>
                <w:sz w:val="24"/>
                <w:szCs w:val="24"/>
                <w:lang w:val="ro-RO"/>
              </w:rPr>
            </w:pPr>
            <w:r w:rsidRPr="00F95D70">
              <w:rPr>
                <w:rFonts w:ascii="Times New Roman" w:eastAsia="Segoe UI" w:hAnsi="Times New Roman"/>
                <w:sz w:val="24"/>
                <w:szCs w:val="24"/>
                <w:lang w:val="pt-BR"/>
              </w:rPr>
              <w:t>Media</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cifrei</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de</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afaceri</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globală</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a</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ofertantului</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din</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ultimii</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trei</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ani</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(2020,</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2021</w:t>
            </w:r>
            <w:r w:rsidRPr="00F95D70">
              <w:rPr>
                <w:rFonts w:ascii="Times New Roman" w:eastAsia="Segoe UI" w:hAnsi="Times New Roman"/>
                <w:spacing w:val="10"/>
                <w:sz w:val="24"/>
                <w:szCs w:val="24"/>
                <w:lang w:val="pt-BR"/>
              </w:rPr>
              <w:t xml:space="preserve"> </w:t>
            </w:r>
            <w:r w:rsidRPr="00F95D70">
              <w:rPr>
                <w:rFonts w:ascii="Times New Roman" w:eastAsia="Segoe UI" w:hAnsi="Times New Roman"/>
                <w:sz w:val="24"/>
                <w:szCs w:val="24"/>
                <w:lang w:val="pt-BR"/>
              </w:rPr>
              <w:t>și</w:t>
            </w:r>
            <w:r w:rsidRPr="00F95D70">
              <w:rPr>
                <w:rFonts w:ascii="Times New Roman" w:eastAsia="Segoe UI" w:hAnsi="Times New Roman"/>
                <w:spacing w:val="10"/>
                <w:sz w:val="24"/>
                <w:szCs w:val="24"/>
                <w:lang w:val="pt-BR"/>
              </w:rPr>
              <w:t xml:space="preserve"> </w:t>
            </w:r>
            <w:r w:rsidRPr="00F95D70">
              <w:rPr>
                <w:rFonts w:ascii="Times New Roman" w:eastAsia="Segoe UI" w:hAnsi="Times New Roman"/>
                <w:sz w:val="24"/>
                <w:szCs w:val="24"/>
                <w:lang w:val="pt-BR"/>
              </w:rPr>
              <w:t>2022)</w:t>
            </w:r>
            <w:r w:rsidRPr="00F95D70">
              <w:rPr>
                <w:rFonts w:ascii="Times New Roman" w:eastAsia="Segoe UI" w:hAnsi="Times New Roman"/>
                <w:spacing w:val="10"/>
                <w:sz w:val="24"/>
                <w:szCs w:val="24"/>
                <w:lang w:val="pt-BR"/>
              </w:rPr>
              <w:t xml:space="preserve"> </w:t>
            </w:r>
            <w:r w:rsidRPr="00F95D70">
              <w:rPr>
                <w:rFonts w:ascii="Times New Roman" w:eastAsia="Segoe UI" w:hAnsi="Times New Roman"/>
                <w:sz w:val="24"/>
                <w:szCs w:val="24"/>
                <w:lang w:val="pt-BR"/>
              </w:rPr>
              <w:t>să</w:t>
            </w:r>
            <w:r w:rsidRPr="00F95D70">
              <w:rPr>
                <w:rFonts w:ascii="Times New Roman" w:eastAsia="Segoe UI" w:hAnsi="Times New Roman"/>
                <w:spacing w:val="10"/>
                <w:sz w:val="24"/>
                <w:szCs w:val="24"/>
                <w:lang w:val="pt-BR"/>
              </w:rPr>
              <w:t xml:space="preserve"> </w:t>
            </w:r>
            <w:r w:rsidRPr="00F95D70">
              <w:rPr>
                <w:rFonts w:ascii="Times New Roman" w:eastAsia="Segoe UI" w:hAnsi="Times New Roman"/>
                <w:sz w:val="24"/>
                <w:szCs w:val="24"/>
                <w:lang w:val="pt-BR"/>
              </w:rPr>
              <w:t>fie</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cel</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puțin</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egală</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cu</w:t>
            </w:r>
            <w:r w:rsidRPr="00F95D70">
              <w:rPr>
                <w:rFonts w:ascii="Times New Roman" w:eastAsia="Segoe UI" w:hAnsi="Times New Roman"/>
                <w:spacing w:val="9"/>
                <w:sz w:val="24"/>
                <w:szCs w:val="24"/>
                <w:lang w:val="pt-BR"/>
              </w:rPr>
              <w:t xml:space="preserve"> </w:t>
            </w:r>
            <w:r w:rsidRPr="00F95D70">
              <w:rPr>
                <w:rFonts w:ascii="Times New Roman" w:eastAsia="Segoe UI" w:hAnsi="Times New Roman"/>
                <w:sz w:val="24"/>
                <w:szCs w:val="24"/>
                <w:lang w:val="pt-BR"/>
              </w:rPr>
              <w:t>valoarea</w:t>
            </w:r>
            <w:r w:rsidRPr="00F95D70">
              <w:rPr>
                <w:rFonts w:ascii="Times New Roman" w:eastAsia="Segoe UI" w:hAnsi="Times New Roman"/>
                <w:spacing w:val="10"/>
                <w:sz w:val="24"/>
                <w:szCs w:val="24"/>
                <w:lang w:val="pt-BR"/>
              </w:rPr>
              <w:t xml:space="preserve"> </w:t>
            </w:r>
            <w:r w:rsidR="006C4A57" w:rsidRPr="00F95D70">
              <w:rPr>
                <w:rFonts w:ascii="Times New Roman" w:eastAsia="Segoe UI" w:hAnsi="Times New Roman"/>
                <w:spacing w:val="10"/>
                <w:sz w:val="24"/>
                <w:szCs w:val="24"/>
                <w:lang w:val="pt-BR"/>
              </w:rPr>
              <w:t xml:space="preserve">anuala </w:t>
            </w:r>
            <w:r w:rsidRPr="00F95D70">
              <w:rPr>
                <w:rFonts w:ascii="Times New Roman" w:eastAsia="Segoe UI" w:hAnsi="Times New Roman"/>
                <w:spacing w:val="10"/>
                <w:sz w:val="24"/>
                <w:szCs w:val="24"/>
                <w:lang w:val="pt-BR"/>
              </w:rPr>
              <w:t>estimată</w:t>
            </w:r>
            <w:r w:rsidR="006C4A57" w:rsidRPr="00F95D70">
              <w:rPr>
                <w:rFonts w:ascii="Times New Roman" w:eastAsia="Segoe UI" w:hAnsi="Times New Roman"/>
                <w:spacing w:val="10"/>
                <w:sz w:val="24"/>
                <w:szCs w:val="24"/>
                <w:lang w:val="pt-BR"/>
              </w:rPr>
              <w:t xml:space="preserve"> a contractului, </w:t>
            </w:r>
            <w:r w:rsidR="0027641A" w:rsidRPr="00AE2035">
              <w:rPr>
                <w:rFonts w:ascii="Times New Roman" w:eastAsia="Segoe UI" w:hAnsi="Times New Roman"/>
                <w:color w:val="FF0000"/>
                <w:spacing w:val="10"/>
                <w:sz w:val="24"/>
                <w:szCs w:val="24"/>
                <w:lang w:val="ro-RO"/>
              </w:rPr>
              <w:t xml:space="preserve">respectiv </w:t>
            </w:r>
            <w:r w:rsidR="001D59B5" w:rsidRPr="00AE2035">
              <w:rPr>
                <w:rFonts w:ascii="Times New Roman" w:eastAsia="Segoe UI" w:hAnsi="Times New Roman"/>
                <w:color w:val="FF0000"/>
                <w:spacing w:val="10"/>
                <w:sz w:val="24"/>
                <w:szCs w:val="24"/>
                <w:lang w:val="ro-RO"/>
              </w:rPr>
              <w:t xml:space="preserve">500.000 </w:t>
            </w:r>
            <w:r w:rsidR="0027641A" w:rsidRPr="00AE2035">
              <w:rPr>
                <w:rFonts w:ascii="Times New Roman" w:eastAsia="Segoe UI" w:hAnsi="Times New Roman"/>
                <w:color w:val="FF0000"/>
                <w:spacing w:val="10"/>
                <w:sz w:val="24"/>
                <w:szCs w:val="24"/>
                <w:lang w:val="ro-RO"/>
              </w:rPr>
              <w:t>lei</w:t>
            </w:r>
            <w:r w:rsidRPr="00AE2035">
              <w:rPr>
                <w:rFonts w:ascii="Times New Roman" w:eastAsia="Segoe UI" w:hAnsi="Times New Roman"/>
                <w:color w:val="FF0000"/>
                <w:sz w:val="24"/>
                <w:szCs w:val="24"/>
                <w:lang w:val="pt-BR"/>
              </w:rPr>
              <w:t>.</w:t>
            </w:r>
          </w:p>
          <w:p w14:paraId="4CA136E9" w14:textId="77777777" w:rsidR="00A95565" w:rsidRPr="00F95D70" w:rsidRDefault="00A95565" w:rsidP="00A95565">
            <w:pPr>
              <w:rPr>
                <w:rFonts w:ascii="Times New Roman" w:hAnsi="Times New Roman"/>
                <w:b/>
                <w:bCs/>
                <w:i/>
                <w:iCs/>
                <w:sz w:val="24"/>
                <w:szCs w:val="24"/>
                <w:lang w:val="ro-RO"/>
              </w:rPr>
            </w:pPr>
            <w:r w:rsidRPr="00F95D70">
              <w:rPr>
                <w:rFonts w:ascii="Times New Roman" w:hAnsi="Times New Roman"/>
                <w:b/>
                <w:bCs/>
                <w:i/>
                <w:iCs/>
                <w:sz w:val="24"/>
                <w:szCs w:val="24"/>
                <w:lang w:val="ro-RO"/>
              </w:rPr>
              <w:t>Modalitatea de îndeplinire:</w:t>
            </w:r>
          </w:p>
          <w:p w14:paraId="5FC46B53" w14:textId="1B516E77" w:rsidR="00A95565" w:rsidRPr="00F95D70" w:rsidRDefault="00A95565" w:rsidP="00A95565">
            <w:pPr>
              <w:widowControl w:val="0"/>
              <w:autoSpaceDE w:val="0"/>
              <w:spacing w:before="26"/>
              <w:ind w:right="125"/>
              <w:rPr>
                <w:rFonts w:ascii="Times New Roman" w:eastAsia="Segoe UI" w:hAnsi="Times New Roman"/>
                <w:sz w:val="24"/>
                <w:szCs w:val="24"/>
                <w:lang w:val="ro-RO"/>
              </w:rPr>
            </w:pPr>
            <w:r w:rsidRPr="00F95D70">
              <w:rPr>
                <w:rFonts w:ascii="Times New Roman" w:eastAsia="Segoe UI" w:hAnsi="Times New Roman"/>
                <w:sz w:val="24"/>
                <w:szCs w:val="24"/>
                <w:lang w:val="ro-RO"/>
              </w:rPr>
              <w:t>Pentru ofertanții rezidenți și nerezidenți: (în cazul în care publicarea acestor bilanțuri este prevăzută de legislația țării în care este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stabilit ofertantul nerezident) bilanțurile contabile pe anii 2020, 2021, 2022 / extrase de bilanț / raport de audit / raport al cenzorilor,</w:t>
            </w:r>
            <w:r w:rsidRPr="00F95D70">
              <w:rPr>
                <w:rFonts w:ascii="Times New Roman" w:eastAsia="Segoe UI" w:hAnsi="Times New Roman"/>
                <w:spacing w:val="-41"/>
                <w:sz w:val="24"/>
                <w:szCs w:val="24"/>
                <w:lang w:val="ro-RO"/>
              </w:rPr>
              <w:t xml:space="preserve"> </w:t>
            </w:r>
            <w:r w:rsidR="009A19BA"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după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caz,</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sau</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orice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alte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documente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echivalente.</w:t>
            </w:r>
          </w:p>
          <w:p w14:paraId="0D563176" w14:textId="77777777" w:rsidR="00A95565" w:rsidRPr="00F95D70" w:rsidRDefault="00A95565" w:rsidP="00A95565">
            <w:pPr>
              <w:widowControl w:val="0"/>
              <w:autoSpaceDE w:val="0"/>
              <w:rPr>
                <w:rFonts w:ascii="Times New Roman" w:eastAsia="Segoe UI" w:hAnsi="Times New Roman"/>
                <w:sz w:val="24"/>
                <w:szCs w:val="24"/>
                <w:lang w:val="ro-RO"/>
              </w:rPr>
            </w:pPr>
            <w:r w:rsidRPr="00F95D70">
              <w:rPr>
                <w:rFonts w:ascii="Times New Roman" w:eastAsia="Segoe UI" w:hAnsi="Times New Roman"/>
                <w:sz w:val="24"/>
                <w:szCs w:val="24"/>
                <w:lang w:val="ro-RO"/>
              </w:rPr>
              <w:t>Din</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aceste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documente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trebuie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rezulte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mărimea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cifrei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afaceri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anuale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medii.</w:t>
            </w:r>
          </w:p>
          <w:p w14:paraId="3EB43B55" w14:textId="77777777" w:rsidR="00A95565" w:rsidRPr="00F95D70" w:rsidRDefault="00A95565" w:rsidP="00A95565">
            <w:pPr>
              <w:widowControl w:val="0"/>
              <w:autoSpaceDE w:val="0"/>
              <w:spacing w:before="27"/>
              <w:rPr>
                <w:rFonts w:ascii="Times New Roman" w:eastAsia="Segoe UI" w:hAnsi="Times New Roman"/>
                <w:sz w:val="24"/>
                <w:szCs w:val="24"/>
                <w:lang w:val="ro-RO"/>
              </w:rPr>
            </w:pPr>
            <w:r w:rsidRPr="00F95D70">
              <w:rPr>
                <w:rFonts w:ascii="Times New Roman" w:eastAsia="Segoe UI" w:hAnsi="Times New Roman"/>
                <w:sz w:val="24"/>
                <w:szCs w:val="24"/>
                <w:lang w:val="ro-RO"/>
              </w:rPr>
              <w:t>În</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cazul</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asocierii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mai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multor</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ofertanți,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cerința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privind</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capacitatea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financiară</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ofertantului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poate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fie</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îndeplinita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prin</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cumul,</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grupul</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asociați.</w:t>
            </w:r>
          </w:p>
          <w:p w14:paraId="2354FFF3" w14:textId="5534868E" w:rsidR="00A95565" w:rsidRPr="00F95D70" w:rsidRDefault="00A95565" w:rsidP="00A95565">
            <w:pPr>
              <w:widowControl w:val="0"/>
              <w:autoSpaceDE w:val="0"/>
              <w:ind w:right="119"/>
              <w:rPr>
                <w:rFonts w:ascii="Times New Roman" w:eastAsia="Segoe UI" w:hAnsi="Times New Roman"/>
                <w:sz w:val="24"/>
                <w:szCs w:val="24"/>
                <w:lang w:val="ro-RO"/>
              </w:rPr>
            </w:pPr>
            <w:r w:rsidRPr="00F95D70">
              <w:rPr>
                <w:rFonts w:ascii="Times New Roman" w:eastAsia="Segoe UI" w:hAnsi="Times New Roman"/>
                <w:sz w:val="24"/>
                <w:szCs w:val="24"/>
                <w:lang w:val="ro-RO"/>
              </w:rPr>
              <w:t>În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conformitate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prevederile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art.182</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alin.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(1)</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Legea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nr.</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98/2016</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prevederile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48</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alin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(1)</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H.G.</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nr.</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395/2016</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capacitatea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 xml:space="preserve">economică şi financiară a ofertantului poate fi susținută, pentru </w:t>
            </w:r>
            <w:r w:rsidRPr="00F95D70">
              <w:rPr>
                <w:rFonts w:ascii="Times New Roman" w:eastAsia="Segoe UI" w:hAnsi="Times New Roman"/>
                <w:sz w:val="24"/>
                <w:szCs w:val="24"/>
                <w:lang w:val="ro-RO"/>
              </w:rPr>
              <w:lastRenderedPageBreak/>
              <w:t>îndeplinirea contractului și de o altă persoană (terț/terți susținători).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cazul în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care ofertantul își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demonstrează situația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economică și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financiară invocând</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susținerea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acordată de către o altă persoană,</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atunci</w:t>
            </w:r>
            <w:r w:rsidRPr="00F95D70">
              <w:rPr>
                <w:rFonts w:ascii="Times New Roman" w:eastAsia="Segoe UI" w:hAnsi="Times New Roman"/>
                <w:spacing w:val="36"/>
                <w:sz w:val="24"/>
                <w:szCs w:val="24"/>
                <w:lang w:val="ro-RO"/>
              </w:rPr>
              <w:t xml:space="preserve"> </w:t>
            </w:r>
            <w:r w:rsidRPr="00F95D70">
              <w:rPr>
                <w:rFonts w:ascii="Times New Roman" w:eastAsia="Segoe UI" w:hAnsi="Times New Roman"/>
                <w:sz w:val="24"/>
                <w:szCs w:val="24"/>
                <w:lang w:val="ro-RO"/>
              </w:rPr>
              <w:t>acesta</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are</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obligația</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36"/>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dovedi</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susținerea</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36"/>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beneficiază,</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regulă,</w:t>
            </w:r>
            <w:r w:rsidRPr="00F95D70">
              <w:rPr>
                <w:rFonts w:ascii="Times New Roman" w:eastAsia="Segoe UI" w:hAnsi="Times New Roman"/>
                <w:spacing w:val="36"/>
                <w:sz w:val="24"/>
                <w:szCs w:val="24"/>
                <w:lang w:val="ro-RO"/>
              </w:rPr>
              <w:t xml:space="preserve"> </w:t>
            </w:r>
            <w:r w:rsidRPr="00F95D70">
              <w:rPr>
                <w:rFonts w:ascii="Times New Roman" w:eastAsia="Segoe UI" w:hAnsi="Times New Roman"/>
                <w:sz w:val="24"/>
                <w:szCs w:val="24"/>
                <w:lang w:val="ro-RO"/>
              </w:rPr>
              <w:t>prin</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prezentarea</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unui</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angajament</w:t>
            </w:r>
            <w:r w:rsidRPr="00F95D70">
              <w:rPr>
                <w:rFonts w:ascii="Times New Roman" w:eastAsia="Segoe UI" w:hAnsi="Times New Roman"/>
                <w:spacing w:val="36"/>
                <w:sz w:val="24"/>
                <w:szCs w:val="24"/>
                <w:lang w:val="ro-RO"/>
              </w:rPr>
              <w:t xml:space="preserve"> </w:t>
            </w:r>
            <w:r w:rsidRPr="00F95D70">
              <w:rPr>
                <w:rFonts w:ascii="Times New Roman" w:eastAsia="Segoe UI" w:hAnsi="Times New Roman"/>
                <w:sz w:val="24"/>
                <w:szCs w:val="24"/>
                <w:lang w:val="ro-RO"/>
              </w:rPr>
              <w:t>ferm</w:t>
            </w:r>
            <w:r w:rsidRPr="00F95D70">
              <w:rPr>
                <w:rFonts w:ascii="Times New Roman" w:eastAsia="Segoe UI" w:hAnsi="Times New Roman"/>
                <w:spacing w:val="37"/>
                <w:sz w:val="24"/>
                <w:szCs w:val="24"/>
                <w:lang w:val="ro-RO"/>
              </w:rPr>
              <w:t xml:space="preserve"> </w:t>
            </w:r>
            <w:r w:rsidRPr="00F95D70">
              <w:rPr>
                <w:rFonts w:ascii="Times New Roman" w:eastAsia="Segoe UI" w:hAnsi="Times New Roman"/>
                <w:sz w:val="24"/>
                <w:szCs w:val="24"/>
                <w:lang w:val="ro-RO"/>
              </w:rPr>
              <w:t>al</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persoanei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respective,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prin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aceasta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confirmă</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faptul</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că</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pune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dispoziția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ofertantului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resursele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financiare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invocate.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Potrivit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183 din Legea nr. 98/2016, persoana care asigură susținerea financiară nu trebuie să se afle în situația care determină excluderea din</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procedura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atribuire,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conform</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prevederilor</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164,</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165</w:t>
            </w:r>
            <w:r w:rsidR="0088265A" w:rsidRPr="00F95D70">
              <w:rPr>
                <w:rFonts w:ascii="Times New Roman" w:eastAsia="Segoe UI" w:hAnsi="Times New Roman"/>
                <w:spacing w:val="-2"/>
                <w:sz w:val="24"/>
                <w:szCs w:val="24"/>
                <w:lang w:val="ro-RO"/>
              </w:rPr>
              <w:t xml:space="preserve"> și </w:t>
            </w:r>
            <w:r w:rsidRPr="00F95D70">
              <w:rPr>
                <w:rFonts w:ascii="Times New Roman" w:eastAsia="Segoe UI" w:hAnsi="Times New Roman"/>
                <w:sz w:val="24"/>
                <w:szCs w:val="24"/>
                <w:lang w:val="ro-RO"/>
              </w:rPr>
              <w:t>art.167</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Legea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nr.</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98/2016.</w:t>
            </w:r>
          </w:p>
          <w:p w14:paraId="0EEBDF7A" w14:textId="2DCB2353" w:rsidR="00A95565" w:rsidRPr="00F95D70" w:rsidRDefault="00A95565" w:rsidP="00A95565">
            <w:pPr>
              <w:widowControl w:val="0"/>
              <w:autoSpaceDE w:val="0"/>
              <w:ind w:right="123"/>
              <w:rPr>
                <w:rFonts w:ascii="Times New Roman" w:eastAsia="Segoe UI" w:hAnsi="Times New Roman"/>
                <w:sz w:val="24"/>
                <w:szCs w:val="24"/>
                <w:lang w:val="ro-RO"/>
              </w:rPr>
            </w:pPr>
            <w:r w:rsidRPr="00F95D70">
              <w:rPr>
                <w:rFonts w:ascii="Times New Roman" w:eastAsia="Segoe UI" w:hAnsi="Times New Roman"/>
                <w:sz w:val="24"/>
                <w:szCs w:val="24"/>
                <w:lang w:val="ro-RO"/>
              </w:rPr>
              <w:t>Angajamentul ferm trebuie să reprezinte un instrument juridic care să asigure dreptul autorității contractante de a solicita, în mod</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legitim, îndeplinirea anumitor obligaţii de către persoana susținătoare, potrivit art. 182 alin. (3) din Legea 98/2016</w:t>
            </w:r>
            <w:r w:rsidR="0088265A" w:rsidRPr="00F95D70">
              <w:rPr>
                <w:rFonts w:ascii="Times New Roman" w:eastAsia="Segoe UI" w:hAnsi="Times New Roman"/>
                <w:sz w:val="24"/>
                <w:szCs w:val="24"/>
                <w:lang w:val="ro-RO"/>
              </w:rPr>
              <w:t xml:space="preserve"> și </w:t>
            </w:r>
            <w:r w:rsidRPr="00F95D70">
              <w:rPr>
                <w:rFonts w:ascii="Times New Roman" w:eastAsia="Segoe UI" w:hAnsi="Times New Roman"/>
                <w:sz w:val="24"/>
                <w:szCs w:val="24"/>
                <w:lang w:val="ro-RO"/>
              </w:rPr>
              <w:t>art. 48 din H.G.</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395/2016</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w:t>
            </w:r>
          </w:p>
          <w:p w14:paraId="09E908C4" w14:textId="77777777" w:rsidR="00A95565" w:rsidRPr="00F95D70" w:rsidRDefault="00A95565" w:rsidP="00A95565">
            <w:pPr>
              <w:widowControl w:val="0"/>
              <w:autoSpaceDE w:val="0"/>
              <w:ind w:right="135"/>
              <w:rPr>
                <w:rFonts w:ascii="Times New Roman" w:eastAsia="Segoe UI" w:hAnsi="Times New Roman"/>
                <w:sz w:val="24"/>
                <w:szCs w:val="24"/>
                <w:lang w:val="ro-RO"/>
              </w:rPr>
            </w:pPr>
            <w:r w:rsidRPr="00F95D70">
              <w:rPr>
                <w:rFonts w:ascii="Times New Roman" w:eastAsia="Segoe UI" w:hAnsi="Times New Roman"/>
                <w:sz w:val="24"/>
                <w:szCs w:val="24"/>
                <w:lang w:val="ro-RO"/>
              </w:rPr>
              <w:t>Angajamentul</w:t>
            </w:r>
            <w:r w:rsidRPr="00F95D70">
              <w:rPr>
                <w:rFonts w:ascii="Times New Roman" w:eastAsia="Segoe UI" w:hAnsi="Times New Roman"/>
                <w:spacing w:val="43"/>
                <w:sz w:val="24"/>
                <w:szCs w:val="24"/>
                <w:lang w:val="ro-RO"/>
              </w:rPr>
              <w:t xml:space="preserve"> </w:t>
            </w:r>
            <w:r w:rsidRPr="00F95D70">
              <w:rPr>
                <w:rFonts w:ascii="Times New Roman" w:eastAsia="Segoe UI" w:hAnsi="Times New Roman"/>
                <w:sz w:val="24"/>
                <w:szCs w:val="24"/>
                <w:lang w:val="ro-RO"/>
              </w:rPr>
              <w:t xml:space="preserve">privind susţinerea financiară a cifrei de afaceri, se prezintă odată cu DUAE. </w:t>
            </w:r>
          </w:p>
          <w:p w14:paraId="4C01F895" w14:textId="77777777" w:rsidR="00A95565" w:rsidRPr="00F95D70" w:rsidRDefault="00A95565" w:rsidP="00A95565">
            <w:pPr>
              <w:widowControl w:val="0"/>
              <w:autoSpaceDE w:val="0"/>
              <w:ind w:right="135"/>
              <w:rPr>
                <w:rFonts w:ascii="Times New Roman" w:eastAsia="Segoe UI" w:hAnsi="Times New Roman"/>
                <w:sz w:val="24"/>
                <w:szCs w:val="24"/>
                <w:lang w:val="ro-RO"/>
              </w:rPr>
            </w:pPr>
            <w:r w:rsidRPr="00F95D70">
              <w:rPr>
                <w:rFonts w:ascii="Times New Roman" w:eastAsia="Segoe UI" w:hAnsi="Times New Roman"/>
                <w:sz w:val="24"/>
                <w:szCs w:val="24"/>
                <w:lang w:val="ro-RO"/>
              </w:rPr>
              <w:t>Nota 1: Pentru operatorii economici care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nu au avut activitate în unul sau mai mulţi din anii solicitați: 2020, 2021 sau 2022, cifra de afaceri se va lua în considerare în mod</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corespunzător.</w:t>
            </w:r>
          </w:p>
          <w:p w14:paraId="02AA3A82" w14:textId="77777777" w:rsidR="00A95565" w:rsidRPr="00F95D70" w:rsidRDefault="00A95565" w:rsidP="00A95565">
            <w:pPr>
              <w:rPr>
                <w:rFonts w:ascii="Times New Roman" w:hAnsi="Times New Roman"/>
                <w:sz w:val="24"/>
                <w:szCs w:val="24"/>
                <w:lang w:val="ro-RO"/>
              </w:rPr>
            </w:pPr>
            <w:r w:rsidRPr="00F95D70">
              <w:rPr>
                <w:rFonts w:ascii="Times New Roman" w:eastAsia="Segoe UI" w:hAnsi="Times New Roman"/>
                <w:sz w:val="24"/>
                <w:szCs w:val="24"/>
                <w:lang w:val="ro-RO"/>
              </w:rPr>
              <w:t>Nota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2:</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cazul</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unei</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asocieri,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această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cerinţă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demonstrează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prin</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luarea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considerare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resurselor</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tuturor</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membrilor</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asocierii.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Pentru</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transformarea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Euro</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Ron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cazul</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contractelor</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prezentate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altă</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monedă</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decât</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lei)</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utiliza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cursul</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mediu</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pentru</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fiecare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parte,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publicat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BNR.</w:t>
            </w:r>
          </w:p>
        </w:tc>
        <w:tc>
          <w:tcPr>
            <w:tcW w:w="3634" w:type="dxa"/>
          </w:tcPr>
          <w:p w14:paraId="5793408D" w14:textId="77777777" w:rsidR="00A95565" w:rsidRPr="00F95D70" w:rsidRDefault="00A95565" w:rsidP="00A95565">
            <w:pPr>
              <w:pStyle w:val="Default"/>
              <w:spacing w:before="60" w:after="60" w:line="276" w:lineRule="auto"/>
              <w:rPr>
                <w:color w:val="auto"/>
                <w:lang w:val="ro-RO"/>
              </w:rPr>
            </w:pPr>
          </w:p>
        </w:tc>
      </w:tr>
      <w:tr w:rsidR="00A95565" w:rsidRPr="00F95D70" w14:paraId="6043DB58" w14:textId="77777777" w:rsidTr="006C4A57">
        <w:tc>
          <w:tcPr>
            <w:tcW w:w="5382" w:type="dxa"/>
            <w:shd w:val="clear" w:color="auto" w:fill="B4C6E7" w:themeFill="accent1" w:themeFillTint="66"/>
          </w:tcPr>
          <w:p w14:paraId="3CF6816D" w14:textId="77777777" w:rsidR="00A95565" w:rsidRPr="00F95D70" w:rsidRDefault="00A95565" w:rsidP="00A95565">
            <w:pPr>
              <w:pStyle w:val="Default"/>
              <w:spacing w:before="60" w:after="60" w:line="276" w:lineRule="auto"/>
              <w:rPr>
                <w:b/>
                <w:bCs/>
                <w:color w:val="auto"/>
                <w:lang w:val="ro-RO"/>
              </w:rPr>
            </w:pPr>
            <w:r w:rsidRPr="00F95D70">
              <w:rPr>
                <w:b/>
                <w:bCs/>
                <w:color w:val="auto"/>
                <w:lang w:val="ro-RO"/>
              </w:rPr>
              <w:lastRenderedPageBreak/>
              <w:t>Capacitatea tehnică și/sau profesională</w:t>
            </w:r>
          </w:p>
        </w:tc>
        <w:tc>
          <w:tcPr>
            <w:tcW w:w="3634" w:type="dxa"/>
            <w:shd w:val="clear" w:color="auto" w:fill="B4C6E7" w:themeFill="accent1" w:themeFillTint="66"/>
          </w:tcPr>
          <w:p w14:paraId="57CFF702" w14:textId="77777777" w:rsidR="00A95565" w:rsidRPr="00F95D70" w:rsidRDefault="00A95565" w:rsidP="00A95565">
            <w:pPr>
              <w:pStyle w:val="Default"/>
              <w:spacing w:before="60" w:after="60" w:line="276" w:lineRule="auto"/>
              <w:rPr>
                <w:b/>
                <w:bCs/>
                <w:color w:val="auto"/>
                <w:lang w:val="ro-RO"/>
              </w:rPr>
            </w:pPr>
          </w:p>
        </w:tc>
      </w:tr>
      <w:tr w:rsidR="00A95565" w:rsidRPr="00F95D70" w14:paraId="65947FE4" w14:textId="77777777" w:rsidTr="00AA0A9A">
        <w:tc>
          <w:tcPr>
            <w:tcW w:w="5382" w:type="dxa"/>
            <w:shd w:val="clear" w:color="auto" w:fill="auto"/>
          </w:tcPr>
          <w:p w14:paraId="2642B415" w14:textId="7178B1B3" w:rsidR="00A95565" w:rsidRPr="00F95D70" w:rsidRDefault="00A95565" w:rsidP="00A95565">
            <w:pPr>
              <w:widowControl w:val="0"/>
              <w:autoSpaceDE w:val="0"/>
              <w:spacing w:before="27"/>
              <w:ind w:left="28"/>
              <w:rPr>
                <w:rFonts w:ascii="Times New Roman" w:eastAsia="Segoe UI" w:hAnsi="Times New Roman"/>
                <w:b/>
                <w:bCs/>
                <w:sz w:val="24"/>
                <w:szCs w:val="24"/>
                <w:lang w:val="ro-RO"/>
              </w:rPr>
            </w:pPr>
            <w:bookmarkStart w:id="15" w:name="_Hlk127643204"/>
            <w:r w:rsidRPr="00F95D70">
              <w:rPr>
                <w:rFonts w:ascii="Times New Roman" w:eastAsia="Segoe UI" w:hAnsi="Times New Roman"/>
                <w:b/>
                <w:bCs/>
                <w:sz w:val="24"/>
                <w:szCs w:val="24"/>
                <w:lang w:val="ro-RO"/>
              </w:rPr>
              <w:t>Cerința</w:t>
            </w:r>
            <w:r w:rsidRPr="00F95D70">
              <w:rPr>
                <w:rFonts w:ascii="Times New Roman" w:eastAsia="Segoe UI" w:hAnsi="Times New Roman"/>
                <w:b/>
                <w:bCs/>
                <w:spacing w:val="-5"/>
                <w:sz w:val="24"/>
                <w:szCs w:val="24"/>
                <w:lang w:val="ro-RO"/>
              </w:rPr>
              <w:t xml:space="preserve"> </w:t>
            </w:r>
            <w:r w:rsidRPr="00F95D70">
              <w:rPr>
                <w:rFonts w:ascii="Times New Roman" w:eastAsia="Segoe UI" w:hAnsi="Times New Roman"/>
                <w:b/>
                <w:bCs/>
                <w:sz w:val="24"/>
                <w:szCs w:val="24"/>
                <w:lang w:val="ro-RO"/>
              </w:rPr>
              <w:t>nr.</w:t>
            </w:r>
            <w:r w:rsidRPr="00F95D70">
              <w:rPr>
                <w:rFonts w:ascii="Times New Roman" w:eastAsia="Segoe UI" w:hAnsi="Times New Roman"/>
                <w:b/>
                <w:bCs/>
                <w:spacing w:val="-5"/>
                <w:sz w:val="24"/>
                <w:szCs w:val="24"/>
                <w:lang w:val="ro-RO"/>
              </w:rPr>
              <w:t xml:space="preserve"> </w:t>
            </w:r>
            <w:r w:rsidRPr="00F95D70">
              <w:rPr>
                <w:rFonts w:ascii="Times New Roman" w:eastAsia="Segoe UI" w:hAnsi="Times New Roman"/>
                <w:b/>
                <w:bCs/>
                <w:sz w:val="24"/>
                <w:szCs w:val="24"/>
                <w:lang w:val="ro-RO"/>
              </w:rPr>
              <w:t>1</w:t>
            </w:r>
            <w:r w:rsidRPr="00F95D70">
              <w:rPr>
                <w:rFonts w:ascii="Times New Roman" w:eastAsia="Segoe UI" w:hAnsi="Times New Roman"/>
                <w:b/>
                <w:bCs/>
                <w:spacing w:val="-5"/>
                <w:sz w:val="24"/>
                <w:szCs w:val="24"/>
                <w:lang w:val="ro-RO"/>
              </w:rPr>
              <w:t xml:space="preserve"> </w:t>
            </w:r>
            <w:r w:rsidRPr="00F95D70">
              <w:rPr>
                <w:rFonts w:ascii="Times New Roman" w:eastAsia="Segoe UI" w:hAnsi="Times New Roman"/>
                <w:b/>
                <w:bCs/>
                <w:sz w:val="24"/>
                <w:szCs w:val="24"/>
                <w:lang w:val="ro-RO"/>
              </w:rPr>
              <w:t>–</w:t>
            </w:r>
            <w:bookmarkEnd w:id="15"/>
            <w:r w:rsidRPr="00F95D70">
              <w:rPr>
                <w:rFonts w:ascii="Times New Roman" w:eastAsia="Segoe UI" w:hAnsi="Times New Roman"/>
                <w:b/>
                <w:bCs/>
                <w:spacing w:val="-6"/>
                <w:sz w:val="24"/>
                <w:szCs w:val="24"/>
                <w:lang w:val="ro-RO"/>
              </w:rPr>
              <w:t xml:space="preserve"> </w:t>
            </w:r>
            <w:r w:rsidRPr="00F95D70">
              <w:rPr>
                <w:rFonts w:ascii="Times New Roman" w:eastAsia="Segoe UI" w:hAnsi="Times New Roman"/>
                <w:b/>
                <w:bCs/>
                <w:sz w:val="24"/>
                <w:szCs w:val="24"/>
                <w:lang w:val="ro-RO"/>
              </w:rPr>
              <w:t>Experiență</w:t>
            </w:r>
            <w:r w:rsidRPr="00F95D70">
              <w:rPr>
                <w:rFonts w:ascii="Times New Roman" w:eastAsia="Segoe UI" w:hAnsi="Times New Roman"/>
                <w:b/>
                <w:bCs/>
                <w:spacing w:val="-5"/>
                <w:sz w:val="24"/>
                <w:szCs w:val="24"/>
                <w:lang w:val="ro-RO"/>
              </w:rPr>
              <w:t xml:space="preserve"> </w:t>
            </w:r>
            <w:r w:rsidRPr="00F95D70">
              <w:rPr>
                <w:rFonts w:ascii="Times New Roman" w:eastAsia="Segoe UI" w:hAnsi="Times New Roman"/>
                <w:b/>
                <w:bCs/>
                <w:sz w:val="24"/>
                <w:szCs w:val="24"/>
                <w:lang w:val="ro-RO"/>
              </w:rPr>
              <w:t>similară</w:t>
            </w:r>
          </w:p>
          <w:p w14:paraId="3D7A274C" w14:textId="76D3D6C5" w:rsidR="00003705" w:rsidRPr="00F95D70" w:rsidRDefault="00A95565" w:rsidP="00A95565">
            <w:pPr>
              <w:rPr>
                <w:rFonts w:ascii="Times New Roman" w:eastAsia="Segoe UI" w:hAnsi="Times New Roman"/>
                <w:sz w:val="24"/>
                <w:szCs w:val="24"/>
                <w:lang w:val="ro-RO"/>
              </w:rPr>
            </w:pPr>
            <w:r w:rsidRPr="00F95D70">
              <w:rPr>
                <w:rFonts w:ascii="Times New Roman" w:eastAsia="Segoe UI" w:hAnsi="Times New Roman"/>
                <w:sz w:val="24"/>
                <w:szCs w:val="24"/>
                <w:lang w:val="ro-RO"/>
              </w:rPr>
              <w:t>Prin „servicii similare” se înțeleg servicii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care sa fi presupus realizarea</w:t>
            </w:r>
            <w:r w:rsidR="004756EA" w:rsidRPr="00F95D70">
              <w:rPr>
                <w:rFonts w:ascii="Times New Roman" w:eastAsia="Segoe UI" w:hAnsi="Times New Roman"/>
                <w:sz w:val="24"/>
                <w:szCs w:val="24"/>
                <w:lang w:val="ro-RO"/>
              </w:rPr>
              <w:t xml:space="preserve"> în </w:t>
            </w:r>
            <w:r w:rsidR="006A7C7D" w:rsidRPr="00F95D70">
              <w:rPr>
                <w:rFonts w:ascii="Times New Roman" w:eastAsia="Segoe UI" w:hAnsi="Times New Roman"/>
                <w:sz w:val="24"/>
                <w:szCs w:val="24"/>
                <w:lang w:val="ro-RO"/>
              </w:rPr>
              <w:t xml:space="preserve">calitate de contractant / </w:t>
            </w:r>
            <w:r w:rsidR="006A7C7D" w:rsidRPr="00F95D70">
              <w:rPr>
                <w:rFonts w:ascii="Times New Roman" w:eastAsia="Segoe UI" w:hAnsi="Times New Roman"/>
                <w:sz w:val="24"/>
                <w:szCs w:val="24"/>
                <w:lang w:val="ro-RO"/>
              </w:rPr>
              <w:lastRenderedPageBreak/>
              <w:t>contractant asociat / subcontractor,</w:t>
            </w:r>
            <w:r w:rsidR="004756EA" w:rsidRPr="00F95D70">
              <w:rPr>
                <w:rFonts w:ascii="Times New Roman" w:eastAsia="Segoe UI" w:hAnsi="Times New Roman"/>
                <w:sz w:val="24"/>
                <w:szCs w:val="24"/>
                <w:lang w:val="ro-RO"/>
              </w:rPr>
              <w:t xml:space="preserve"> în </w:t>
            </w:r>
            <w:r w:rsidR="006A7C7D" w:rsidRPr="00F95D70">
              <w:rPr>
                <w:rFonts w:ascii="Times New Roman" w:eastAsia="Segoe UI" w:hAnsi="Times New Roman"/>
                <w:sz w:val="24"/>
                <w:szCs w:val="24"/>
                <w:lang w:val="ro-RO"/>
              </w:rPr>
              <w:t xml:space="preserve">unul sau mai multe contracte, servicii similare </w:t>
            </w:r>
            <w:r w:rsidR="004873AB" w:rsidRPr="00F95D70">
              <w:rPr>
                <w:rFonts w:ascii="Times New Roman" w:eastAsia="Segoe UI" w:hAnsi="Times New Roman"/>
                <w:sz w:val="24"/>
                <w:szCs w:val="24"/>
                <w:lang w:val="ro-RO"/>
              </w:rPr>
              <w:t>cu obiectul contractului ce urmeaza a fi atribuit</w:t>
            </w:r>
            <w:r w:rsidR="0088265A" w:rsidRPr="00F95D70">
              <w:rPr>
                <w:rFonts w:ascii="Times New Roman" w:eastAsia="Segoe UI" w:hAnsi="Times New Roman"/>
                <w:sz w:val="24"/>
                <w:szCs w:val="24"/>
                <w:lang w:val="ro-RO"/>
              </w:rPr>
              <w:t xml:space="preserve"> și </w:t>
            </w:r>
            <w:r w:rsidR="004873AB" w:rsidRPr="00F95D70">
              <w:rPr>
                <w:rFonts w:ascii="Times New Roman" w:eastAsia="Segoe UI" w:hAnsi="Times New Roman"/>
                <w:sz w:val="24"/>
                <w:szCs w:val="24"/>
                <w:lang w:val="ro-RO"/>
              </w:rPr>
              <w:t>care const</w:t>
            </w:r>
            <w:r w:rsidR="00003705" w:rsidRPr="00F95D70">
              <w:rPr>
                <w:rFonts w:ascii="Times New Roman" w:eastAsia="Segoe UI" w:hAnsi="Times New Roman"/>
                <w:sz w:val="24"/>
                <w:szCs w:val="24"/>
                <w:lang w:val="ro-RO"/>
              </w:rPr>
              <w:t>ă</w:t>
            </w:r>
            <w:r w:rsidR="004756EA" w:rsidRPr="00F95D70">
              <w:rPr>
                <w:rFonts w:ascii="Times New Roman" w:eastAsia="Segoe UI" w:hAnsi="Times New Roman"/>
                <w:sz w:val="24"/>
                <w:szCs w:val="24"/>
                <w:lang w:val="ro-RO"/>
              </w:rPr>
              <w:t xml:space="preserve"> în</w:t>
            </w:r>
          </w:p>
          <w:p w14:paraId="1F8A713F" w14:textId="1DA9B586" w:rsidR="00003705" w:rsidRPr="00F95D70" w:rsidRDefault="00003705" w:rsidP="00003705">
            <w:pPr>
              <w:spacing w:after="0"/>
              <w:rPr>
                <w:rFonts w:ascii="Times New Roman" w:eastAsia="Segoe UI" w:hAnsi="Times New Roman"/>
                <w:sz w:val="24"/>
                <w:szCs w:val="24"/>
                <w:lang w:val="pt-BR"/>
              </w:rPr>
            </w:pPr>
            <w:r w:rsidRPr="00F95D70">
              <w:rPr>
                <w:rFonts w:ascii="Times New Roman" w:eastAsia="Segoe UI" w:hAnsi="Times New Roman"/>
                <w:sz w:val="24"/>
                <w:szCs w:val="24"/>
                <w:lang w:val="ro-RO"/>
              </w:rPr>
              <w:t xml:space="preserve"> -</w:t>
            </w:r>
            <w:r w:rsidR="004756EA" w:rsidRPr="00F95D70">
              <w:rPr>
                <w:rFonts w:ascii="Times New Roman" w:eastAsia="Segoe UI" w:hAnsi="Times New Roman"/>
                <w:sz w:val="24"/>
                <w:szCs w:val="24"/>
                <w:lang w:val="ro-RO"/>
              </w:rPr>
              <w:t xml:space="preserve"> </w:t>
            </w:r>
            <w:r w:rsidR="0099331E" w:rsidRPr="00F95D70">
              <w:rPr>
                <w:rFonts w:ascii="Times New Roman" w:eastAsia="Segoe UI" w:hAnsi="Times New Roman"/>
                <w:sz w:val="24"/>
                <w:szCs w:val="24"/>
                <w:lang w:val="ro-RO"/>
              </w:rPr>
              <w:t xml:space="preserve">servicii  </w:t>
            </w:r>
            <w:r w:rsidR="0099331E" w:rsidRPr="00F95D70">
              <w:rPr>
                <w:rFonts w:ascii="Times New Roman" w:hAnsi="Times New Roman"/>
                <w:sz w:val="24"/>
                <w:szCs w:val="24"/>
                <w:lang w:val="ro-RO"/>
              </w:rPr>
              <w:t xml:space="preserve">de </w:t>
            </w:r>
            <w:r w:rsidR="0099331E" w:rsidRPr="00F95D70">
              <w:rPr>
                <w:rFonts w:ascii="Times New Roman" w:eastAsia="Times New Roman" w:hAnsi="Times New Roman"/>
                <w:b/>
                <w:bCs/>
                <w:sz w:val="24"/>
                <w:szCs w:val="24"/>
                <w:lang w:val="pt-BR"/>
              </w:rPr>
              <w:t xml:space="preserve">colectare  si transport al deşeurilor menajere şi al deşeurilor similare  - pentru </w:t>
            </w:r>
            <w:r w:rsidR="00FA2923" w:rsidRPr="00F95D70">
              <w:rPr>
                <w:rFonts w:ascii="Times New Roman" w:eastAsia="Times New Roman" w:hAnsi="Times New Roman"/>
                <w:b/>
                <w:bCs/>
                <w:sz w:val="24"/>
                <w:szCs w:val="24"/>
                <w:lang w:val="pt-BR"/>
              </w:rPr>
              <w:t>]</w:t>
            </w:r>
            <w:r w:rsidR="001D59B5" w:rsidRPr="00F95D70">
              <w:rPr>
                <w:rFonts w:ascii="Times New Roman" w:eastAsia="Times New Roman" w:hAnsi="Times New Roman"/>
                <w:b/>
                <w:bCs/>
                <w:sz w:val="24"/>
                <w:szCs w:val="24"/>
                <w:lang w:val="pt-BR"/>
              </w:rPr>
              <w:t xml:space="preserve"> </w:t>
            </w:r>
            <w:r w:rsidR="0099331E" w:rsidRPr="00F95D70">
              <w:rPr>
                <w:rFonts w:ascii="Times New Roman" w:eastAsia="Times New Roman" w:hAnsi="Times New Roman"/>
                <w:b/>
                <w:bCs/>
                <w:sz w:val="24"/>
                <w:szCs w:val="24"/>
                <w:lang w:val="pt-BR"/>
              </w:rPr>
              <w:t>tone</w:t>
            </w:r>
            <w:r w:rsidR="001D59B5" w:rsidRPr="00F95D70">
              <w:rPr>
                <w:rFonts w:ascii="Times New Roman" w:eastAsia="Times New Roman" w:hAnsi="Times New Roman"/>
                <w:b/>
                <w:bCs/>
                <w:sz w:val="24"/>
                <w:szCs w:val="24"/>
                <w:lang w:val="pt-BR"/>
              </w:rPr>
              <w:t xml:space="preserve"> </w:t>
            </w:r>
            <w:r w:rsidR="0099331E" w:rsidRPr="00F95D70">
              <w:rPr>
                <w:rFonts w:ascii="Times New Roman" w:eastAsia="Times New Roman" w:hAnsi="Times New Roman"/>
                <w:b/>
                <w:bCs/>
                <w:sz w:val="24"/>
                <w:szCs w:val="24"/>
                <w:lang w:val="pt-BR"/>
              </w:rPr>
              <w:t xml:space="preserve"> .</w:t>
            </w:r>
          </w:p>
          <w:p w14:paraId="68035FCB" w14:textId="35587D91" w:rsidR="00A95565" w:rsidRPr="00F95D70" w:rsidRDefault="00A95565" w:rsidP="00003705">
            <w:pPr>
              <w:rPr>
                <w:rFonts w:ascii="Times New Roman" w:hAnsi="Times New Roman"/>
                <w:sz w:val="24"/>
                <w:szCs w:val="24"/>
                <w:lang w:val="ro-RO"/>
              </w:rPr>
            </w:pPr>
          </w:p>
          <w:p w14:paraId="7E409301" w14:textId="77777777" w:rsidR="00A95565" w:rsidRPr="00F95D70" w:rsidRDefault="00A95565" w:rsidP="00A95565">
            <w:pPr>
              <w:rPr>
                <w:rFonts w:ascii="Times New Roman" w:hAnsi="Times New Roman"/>
                <w:b/>
                <w:bCs/>
                <w:i/>
                <w:iCs/>
                <w:sz w:val="24"/>
                <w:szCs w:val="24"/>
                <w:lang w:val="ro-RO"/>
              </w:rPr>
            </w:pPr>
            <w:r w:rsidRPr="00F95D70">
              <w:rPr>
                <w:rFonts w:ascii="Times New Roman" w:hAnsi="Times New Roman"/>
                <w:b/>
                <w:bCs/>
                <w:i/>
                <w:iCs/>
                <w:sz w:val="24"/>
                <w:szCs w:val="24"/>
                <w:lang w:val="ro-RO"/>
              </w:rPr>
              <w:t>Modalitatea de îndeplinire:</w:t>
            </w:r>
          </w:p>
          <w:p w14:paraId="0E5492AA" w14:textId="2FDA891A" w:rsidR="00A95565" w:rsidRPr="00F95D70" w:rsidRDefault="00A95565" w:rsidP="00A95565">
            <w:pPr>
              <w:widowControl w:val="0"/>
              <w:autoSpaceDE w:val="0"/>
              <w:spacing w:before="27"/>
              <w:ind w:left="28" w:right="135"/>
              <w:rPr>
                <w:rFonts w:ascii="Times New Roman" w:eastAsia="Segoe UI" w:hAnsi="Times New Roman"/>
                <w:sz w:val="24"/>
                <w:szCs w:val="24"/>
                <w:lang w:val="ro-RO"/>
              </w:rPr>
            </w:pPr>
            <w:r w:rsidRPr="00F95D70">
              <w:rPr>
                <w:rFonts w:ascii="Times New Roman" w:eastAsia="Segoe UI" w:hAnsi="Times New Roman"/>
                <w:sz w:val="24"/>
                <w:szCs w:val="24"/>
                <w:lang w:val="ro-RO"/>
              </w:rPr>
              <w:t>Ofertantul</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face</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dovada</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ca</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ultimii</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trei</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ani</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raportați</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termenul</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limită</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depunere</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ofertelor</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prestat</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servicii</w:t>
            </w:r>
            <w:r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similare</w:t>
            </w:r>
            <w:r w:rsidRPr="00F95D70">
              <w:rPr>
                <w:rFonts w:ascii="Times New Roman" w:eastAsia="Segoe UI" w:hAnsi="Times New Roman"/>
                <w:spacing w:val="20"/>
                <w:sz w:val="24"/>
                <w:szCs w:val="24"/>
                <w:lang w:val="ro-RO"/>
              </w:rPr>
              <w:t xml:space="preserve"> </w:t>
            </w:r>
            <w:r w:rsidR="0003401D" w:rsidRPr="00F95D70">
              <w:rPr>
                <w:rFonts w:ascii="Times New Roman" w:eastAsia="Segoe UI" w:hAnsi="Times New Roman"/>
                <w:spacing w:val="20"/>
                <w:sz w:val="24"/>
                <w:szCs w:val="24"/>
                <w:lang w:val="ro-RO"/>
              </w:rPr>
              <w:t xml:space="preserve"> pentru o cantitate de minim </w:t>
            </w:r>
            <w:r w:rsidR="001D59B5" w:rsidRPr="00F95D70">
              <w:rPr>
                <w:rFonts w:ascii="Times New Roman" w:eastAsia="Segoe UI" w:hAnsi="Times New Roman"/>
                <w:spacing w:val="20"/>
                <w:sz w:val="24"/>
                <w:szCs w:val="24"/>
                <w:lang w:val="ro-RO"/>
              </w:rPr>
              <w:t>1</w:t>
            </w:r>
            <w:r w:rsidR="004225A1" w:rsidRPr="00F95D70">
              <w:rPr>
                <w:rFonts w:ascii="Times New Roman" w:eastAsia="Segoe UI" w:hAnsi="Times New Roman"/>
                <w:spacing w:val="20"/>
                <w:sz w:val="24"/>
                <w:szCs w:val="24"/>
                <w:lang w:val="ro-RO"/>
              </w:rPr>
              <w:t>6</w:t>
            </w:r>
            <w:r w:rsidR="001D59B5" w:rsidRPr="00F95D70">
              <w:rPr>
                <w:rFonts w:ascii="Times New Roman" w:eastAsia="Segoe UI" w:hAnsi="Times New Roman"/>
                <w:spacing w:val="20"/>
                <w:sz w:val="24"/>
                <w:szCs w:val="24"/>
                <w:lang w:val="ro-RO"/>
              </w:rPr>
              <w:t>20</w:t>
            </w:r>
            <w:r w:rsidR="0003401D" w:rsidRPr="00F95D70">
              <w:rPr>
                <w:rFonts w:ascii="Times New Roman" w:eastAsia="Segoe UI" w:hAnsi="Times New Roman"/>
                <w:spacing w:val="20"/>
                <w:sz w:val="24"/>
                <w:szCs w:val="24"/>
                <w:lang w:val="ro-RO"/>
              </w:rPr>
              <w:t xml:space="preserve"> t</w:t>
            </w:r>
            <w:r w:rsidR="001D59B5" w:rsidRPr="00F95D70">
              <w:rPr>
                <w:rFonts w:ascii="Times New Roman" w:eastAsia="Segoe UI" w:hAnsi="Times New Roman"/>
                <w:spacing w:val="20"/>
                <w:sz w:val="24"/>
                <w:szCs w:val="24"/>
                <w:lang w:val="ro-RO"/>
              </w:rPr>
              <w:t xml:space="preserve"> (pe o perioada de 12 luni consecutive)</w:t>
            </w:r>
            <w:r w:rsidR="0003401D" w:rsidRPr="00F95D70">
              <w:rPr>
                <w:rFonts w:ascii="Times New Roman" w:eastAsia="Segoe UI" w:hAnsi="Times New Roman"/>
                <w:spacing w:val="20"/>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nivelul</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unuia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sau</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mai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multor</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contracte.</w:t>
            </w:r>
          </w:p>
          <w:p w14:paraId="5D8B3CA0" w14:textId="77777777" w:rsidR="00A95565" w:rsidRPr="00F95D70" w:rsidRDefault="00A95565" w:rsidP="00A95565">
            <w:pPr>
              <w:widowControl w:val="0"/>
              <w:autoSpaceDE w:val="0"/>
              <w:ind w:left="28" w:right="137"/>
              <w:rPr>
                <w:rFonts w:ascii="Times New Roman" w:eastAsia="Segoe UI" w:hAnsi="Times New Roman"/>
                <w:sz w:val="24"/>
                <w:szCs w:val="24"/>
                <w:lang w:val="ro-RO"/>
              </w:rPr>
            </w:pPr>
            <w:r w:rsidRPr="00F95D70">
              <w:rPr>
                <w:rFonts w:ascii="Times New Roman" w:eastAsia="Segoe UI" w:hAnsi="Times New Roman"/>
                <w:sz w:val="24"/>
                <w:szCs w:val="24"/>
                <w:lang w:val="ro-RO"/>
              </w:rPr>
              <w:t>În situația în care se decalează termenul limita de depunere al ofertelor, perioada aferentă experienței similare (ultimii 3 ani împliniți</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data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termenului</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limită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pentru</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depunerea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ofertelor)</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extinde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mod</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corespunzător</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perioada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decalare.</w:t>
            </w:r>
          </w:p>
          <w:p w14:paraId="41A1C128" w14:textId="77777777" w:rsidR="00A95565" w:rsidRPr="00F95D70" w:rsidRDefault="00A95565" w:rsidP="00A95565">
            <w:pPr>
              <w:widowControl w:val="0"/>
              <w:autoSpaceDE w:val="0"/>
              <w:ind w:left="28" w:right="134"/>
              <w:rPr>
                <w:rFonts w:ascii="Times New Roman" w:eastAsia="Segoe UI" w:hAnsi="Times New Roman"/>
                <w:sz w:val="24"/>
                <w:szCs w:val="24"/>
                <w:lang w:val="ro-RO"/>
              </w:rPr>
            </w:pPr>
            <w:r w:rsidRPr="00F95D70">
              <w:rPr>
                <w:rFonts w:ascii="Times New Roman" w:eastAsia="Segoe UI" w:hAnsi="Times New Roman"/>
                <w:sz w:val="24"/>
                <w:szCs w:val="24"/>
                <w:lang w:val="ro-RO"/>
              </w:rPr>
              <w:t>Ofertantul/terțul susținător va prezenta, ca dovadă preliminară DUAE completat cu informații relevante care să demonstreze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realizarea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plafoanelor</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valorice/cantitative,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respectiv:</w:t>
            </w:r>
          </w:p>
          <w:p w14:paraId="757BFF1C" w14:textId="77777777" w:rsidR="00A95565" w:rsidRPr="00F95D70" w:rsidRDefault="00A95565">
            <w:pPr>
              <w:widowControl w:val="0"/>
              <w:numPr>
                <w:ilvl w:val="0"/>
                <w:numId w:val="15"/>
              </w:numPr>
              <w:tabs>
                <w:tab w:val="left" w:pos="170"/>
              </w:tabs>
              <w:autoSpaceDE w:val="0"/>
              <w:spacing w:after="0"/>
              <w:ind w:left="170" w:hanging="142"/>
              <w:textAlignment w:val="auto"/>
              <w:rPr>
                <w:rFonts w:ascii="Times New Roman" w:eastAsia="Segoe UI" w:hAnsi="Times New Roman"/>
                <w:sz w:val="24"/>
                <w:szCs w:val="24"/>
                <w:lang w:val="ro-RO"/>
              </w:rPr>
            </w:pPr>
            <w:r w:rsidRPr="00F95D70">
              <w:rPr>
                <w:rFonts w:ascii="Times New Roman" w:eastAsia="Segoe UI" w:hAnsi="Times New Roman"/>
                <w:sz w:val="24"/>
                <w:szCs w:val="24"/>
                <w:lang w:val="ro-RO"/>
              </w:rPr>
              <w:t>numărul,</w:t>
            </w:r>
            <w:r w:rsidRPr="00F95D70">
              <w:rPr>
                <w:rFonts w:ascii="Times New Roman" w:eastAsia="Segoe UI" w:hAnsi="Times New Roman"/>
                <w:spacing w:val="-8"/>
                <w:sz w:val="24"/>
                <w:szCs w:val="24"/>
                <w:lang w:val="ro-RO"/>
              </w:rPr>
              <w:t xml:space="preserve"> </w:t>
            </w:r>
            <w:r w:rsidRPr="00F95D70">
              <w:rPr>
                <w:rFonts w:ascii="Times New Roman" w:eastAsia="Segoe UI" w:hAnsi="Times New Roman"/>
                <w:sz w:val="24"/>
                <w:szCs w:val="24"/>
                <w:lang w:val="ro-RO"/>
              </w:rPr>
              <w:t>data</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denumirea</w:t>
            </w:r>
            <w:r w:rsidRPr="00F95D70">
              <w:rPr>
                <w:rFonts w:ascii="Times New Roman" w:eastAsia="Segoe UI" w:hAnsi="Times New Roman"/>
                <w:spacing w:val="-8"/>
                <w:sz w:val="24"/>
                <w:szCs w:val="24"/>
                <w:lang w:val="ro-RO"/>
              </w:rPr>
              <w:t xml:space="preserve"> </w:t>
            </w:r>
            <w:r w:rsidRPr="00F95D70">
              <w:rPr>
                <w:rFonts w:ascii="Times New Roman" w:eastAsia="Segoe UI" w:hAnsi="Times New Roman"/>
                <w:sz w:val="24"/>
                <w:szCs w:val="24"/>
                <w:lang w:val="ro-RO"/>
              </w:rPr>
              <w:t>contractului</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invocat</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drept</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experiență</w:t>
            </w:r>
            <w:r w:rsidRPr="00F95D70">
              <w:rPr>
                <w:rFonts w:ascii="Times New Roman" w:eastAsia="Segoe UI" w:hAnsi="Times New Roman"/>
                <w:spacing w:val="-8"/>
                <w:sz w:val="24"/>
                <w:szCs w:val="24"/>
                <w:lang w:val="ro-RO"/>
              </w:rPr>
              <w:t xml:space="preserve"> </w:t>
            </w:r>
            <w:r w:rsidRPr="00F95D70">
              <w:rPr>
                <w:rFonts w:ascii="Times New Roman" w:eastAsia="Segoe UI" w:hAnsi="Times New Roman"/>
                <w:sz w:val="24"/>
                <w:szCs w:val="24"/>
                <w:lang w:val="ro-RO"/>
              </w:rPr>
              <w:t>similară;</w:t>
            </w:r>
          </w:p>
          <w:p w14:paraId="30F6BE5F" w14:textId="77777777" w:rsidR="00A95565" w:rsidRPr="00F95D70" w:rsidRDefault="00A95565">
            <w:pPr>
              <w:widowControl w:val="0"/>
              <w:numPr>
                <w:ilvl w:val="0"/>
                <w:numId w:val="15"/>
              </w:numPr>
              <w:tabs>
                <w:tab w:val="left" w:pos="170"/>
              </w:tabs>
              <w:autoSpaceDE w:val="0"/>
              <w:spacing w:before="24" w:after="0"/>
              <w:ind w:left="170" w:hanging="142"/>
              <w:textAlignment w:val="auto"/>
              <w:rPr>
                <w:rFonts w:ascii="Times New Roman" w:eastAsia="Segoe UI" w:hAnsi="Times New Roman"/>
                <w:sz w:val="24"/>
                <w:szCs w:val="24"/>
                <w:lang w:val="ro-RO"/>
              </w:rPr>
            </w:pPr>
            <w:r w:rsidRPr="00F95D70">
              <w:rPr>
                <w:rFonts w:ascii="Times New Roman" w:eastAsia="Segoe UI" w:hAnsi="Times New Roman"/>
                <w:sz w:val="24"/>
                <w:szCs w:val="24"/>
                <w:lang w:val="ro-RO"/>
              </w:rPr>
              <w:t>beneficiarul</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acestuia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datele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sale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contact;</w:t>
            </w:r>
          </w:p>
          <w:p w14:paraId="04F21D41" w14:textId="77777777" w:rsidR="00A95565" w:rsidRPr="00F95D70" w:rsidRDefault="00A95565">
            <w:pPr>
              <w:widowControl w:val="0"/>
              <w:numPr>
                <w:ilvl w:val="0"/>
                <w:numId w:val="15"/>
              </w:numPr>
              <w:tabs>
                <w:tab w:val="left" w:pos="170"/>
              </w:tabs>
              <w:autoSpaceDE w:val="0"/>
              <w:spacing w:before="27" w:after="0"/>
              <w:ind w:left="170" w:hanging="142"/>
              <w:textAlignment w:val="auto"/>
              <w:rPr>
                <w:rFonts w:ascii="Times New Roman" w:eastAsia="Segoe UI" w:hAnsi="Times New Roman"/>
                <w:sz w:val="24"/>
                <w:szCs w:val="24"/>
                <w:lang w:val="ro-RO"/>
              </w:rPr>
            </w:pPr>
            <w:r w:rsidRPr="00F95D70">
              <w:rPr>
                <w:rFonts w:ascii="Times New Roman" w:eastAsia="Segoe UI" w:hAnsi="Times New Roman"/>
                <w:sz w:val="24"/>
                <w:szCs w:val="24"/>
                <w:lang w:val="ro-RO"/>
              </w:rPr>
              <w:t>data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numărul</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documentului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recepție;</w:t>
            </w:r>
          </w:p>
          <w:p w14:paraId="5758F8D0" w14:textId="77777777" w:rsidR="00A95565" w:rsidRPr="00F95D70" w:rsidRDefault="00A95565">
            <w:pPr>
              <w:widowControl w:val="0"/>
              <w:numPr>
                <w:ilvl w:val="0"/>
                <w:numId w:val="15"/>
              </w:numPr>
              <w:tabs>
                <w:tab w:val="left" w:pos="170"/>
              </w:tabs>
              <w:autoSpaceDE w:val="0"/>
              <w:spacing w:before="27" w:after="0"/>
              <w:ind w:left="170" w:hanging="142"/>
              <w:textAlignment w:val="auto"/>
              <w:rPr>
                <w:rFonts w:ascii="Times New Roman" w:eastAsia="Segoe UI" w:hAnsi="Times New Roman"/>
                <w:sz w:val="24"/>
                <w:szCs w:val="24"/>
                <w:lang w:val="ro-RO"/>
              </w:rPr>
            </w:pPr>
            <w:r w:rsidRPr="00F95D70">
              <w:rPr>
                <w:rFonts w:ascii="Times New Roman" w:eastAsia="Segoe UI" w:hAnsi="Times New Roman"/>
                <w:sz w:val="24"/>
                <w:szCs w:val="24"/>
                <w:lang w:val="ro-RO"/>
              </w:rPr>
              <w:t>activitățile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pentru</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fost</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responsabil</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ponderea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acestora,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dacă</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este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cazul;</w:t>
            </w:r>
          </w:p>
          <w:p w14:paraId="0B4E383B" w14:textId="77777777" w:rsidR="00A95565" w:rsidRPr="00F95D70" w:rsidRDefault="00A95565">
            <w:pPr>
              <w:widowControl w:val="0"/>
              <w:numPr>
                <w:ilvl w:val="0"/>
                <w:numId w:val="15"/>
              </w:numPr>
              <w:tabs>
                <w:tab w:val="left" w:pos="170"/>
              </w:tabs>
              <w:autoSpaceDE w:val="0"/>
              <w:spacing w:before="28" w:after="0"/>
              <w:ind w:left="170" w:hanging="142"/>
              <w:textAlignment w:val="auto"/>
              <w:rPr>
                <w:rFonts w:ascii="Times New Roman" w:eastAsia="Segoe UI" w:hAnsi="Times New Roman"/>
                <w:sz w:val="24"/>
                <w:szCs w:val="24"/>
                <w:lang w:val="ro-RO"/>
              </w:rPr>
            </w:pPr>
            <w:r w:rsidRPr="00F95D70">
              <w:rPr>
                <w:rFonts w:ascii="Times New Roman" w:eastAsia="Segoe UI" w:hAnsi="Times New Roman"/>
                <w:sz w:val="24"/>
                <w:szCs w:val="24"/>
                <w:lang w:val="ro-RO"/>
              </w:rPr>
              <w:t>valoarea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acestora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fără</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T.V.A.</w:t>
            </w:r>
          </w:p>
          <w:p w14:paraId="52CFDBCA" w14:textId="25AAB5FD" w:rsidR="00A95565" w:rsidRPr="00F95D70" w:rsidRDefault="00A95565" w:rsidP="00A95565">
            <w:pPr>
              <w:widowControl w:val="0"/>
              <w:autoSpaceDE w:val="0"/>
              <w:spacing w:before="27"/>
              <w:ind w:left="28" w:right="119"/>
              <w:rPr>
                <w:rFonts w:ascii="Times New Roman" w:eastAsia="Segoe UI" w:hAnsi="Times New Roman"/>
                <w:sz w:val="24"/>
                <w:szCs w:val="24"/>
                <w:lang w:val="ro-RO"/>
              </w:rPr>
            </w:pPr>
            <w:r w:rsidRPr="00F95D70">
              <w:rPr>
                <w:rFonts w:ascii="Times New Roman" w:eastAsia="Segoe UI" w:hAnsi="Times New Roman"/>
                <w:sz w:val="24"/>
                <w:szCs w:val="24"/>
                <w:lang w:val="ro-RO"/>
              </w:rPr>
              <w:t>Documentele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justificative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probează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îndeplinirea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experienței</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similare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asumate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prin</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completarea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DUAE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urmează</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fi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prezentate, se vor solicita de către autoritatea contractantă, ofertantului clasat pe primul loc în urma aplicării criteriului de atribuire.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 xml:space="preserve">Se va susține îndeplinirea cerințelor prin prezentarea unor </w:t>
            </w:r>
            <w:r w:rsidRPr="00F95D70">
              <w:rPr>
                <w:rFonts w:ascii="Times New Roman" w:eastAsia="Segoe UI" w:hAnsi="Times New Roman"/>
                <w:sz w:val="24"/>
                <w:szCs w:val="24"/>
                <w:lang w:val="ro-RO"/>
              </w:rPr>
              <w:lastRenderedPageBreak/>
              <w:t>certificate/documente emise sau contrasemnate de beneficiar ori de către</w:t>
            </w:r>
            <w:r w:rsidR="002F3CFE" w:rsidRPr="00F95D70">
              <w:rPr>
                <w:rFonts w:ascii="Times New Roman" w:eastAsia="Segoe UI" w:hAnsi="Times New Roman"/>
                <w:sz w:val="24"/>
                <w:szCs w:val="24"/>
                <w:lang w:val="ro-RO"/>
              </w:rPr>
              <w:t xml:space="preserve"> </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clientul</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privat</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beneficiar,</w:t>
            </w:r>
            <w:r w:rsidRPr="00F95D70">
              <w:rPr>
                <w:rFonts w:ascii="Times New Roman" w:eastAsia="Segoe UI" w:hAnsi="Times New Roman"/>
                <w:spacing w:val="14"/>
                <w:sz w:val="24"/>
                <w:szCs w:val="24"/>
                <w:lang w:val="ro-RO"/>
              </w:rPr>
              <w:t xml:space="preserve"> </w:t>
            </w:r>
            <w:r w:rsidRPr="00F95D70">
              <w:rPr>
                <w:rFonts w:ascii="Times New Roman" w:eastAsia="Segoe UI" w:hAnsi="Times New Roman"/>
                <w:sz w:val="24"/>
                <w:szCs w:val="24"/>
                <w:lang w:val="ro-RO"/>
              </w:rPr>
              <w:t>respectiv</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procese</w:t>
            </w:r>
            <w:r w:rsidRPr="00F95D70">
              <w:rPr>
                <w:rFonts w:ascii="Times New Roman" w:eastAsia="Segoe UI" w:hAnsi="Times New Roman"/>
                <w:spacing w:val="14"/>
                <w:sz w:val="24"/>
                <w:szCs w:val="24"/>
                <w:lang w:val="ro-RO"/>
              </w:rPr>
              <w:t xml:space="preserve"> </w:t>
            </w:r>
            <w:r w:rsidRPr="00F95D70">
              <w:rPr>
                <w:rFonts w:ascii="Times New Roman" w:eastAsia="Segoe UI" w:hAnsi="Times New Roman"/>
                <w:sz w:val="24"/>
                <w:szCs w:val="24"/>
                <w:lang w:val="ro-RO"/>
              </w:rPr>
              <w:t>verbale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4"/>
                <w:sz w:val="24"/>
                <w:szCs w:val="24"/>
                <w:lang w:val="ro-RO"/>
              </w:rPr>
              <w:t xml:space="preserve"> </w:t>
            </w:r>
            <w:r w:rsidRPr="00F95D70">
              <w:rPr>
                <w:rFonts w:ascii="Times New Roman" w:eastAsia="Segoe UI" w:hAnsi="Times New Roman"/>
                <w:sz w:val="24"/>
                <w:szCs w:val="24"/>
                <w:lang w:val="ro-RO"/>
              </w:rPr>
              <w:t>recepție/părţi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relevante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ale</w:t>
            </w:r>
            <w:r w:rsidRPr="00F95D70">
              <w:rPr>
                <w:rFonts w:ascii="Times New Roman" w:eastAsia="Segoe UI" w:hAnsi="Times New Roman"/>
                <w:spacing w:val="14"/>
                <w:sz w:val="24"/>
                <w:szCs w:val="24"/>
                <w:lang w:val="ro-RO"/>
              </w:rPr>
              <w:t xml:space="preserve"> </w:t>
            </w:r>
            <w:r w:rsidRPr="00F95D70">
              <w:rPr>
                <w:rFonts w:ascii="Times New Roman" w:eastAsia="Segoe UI" w:hAnsi="Times New Roman"/>
                <w:sz w:val="24"/>
                <w:szCs w:val="24"/>
                <w:lang w:val="ro-RO"/>
              </w:rPr>
              <w:t>contractului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4"/>
                <w:sz w:val="24"/>
                <w:szCs w:val="24"/>
                <w:lang w:val="ro-RO"/>
              </w:rPr>
              <w:t xml:space="preserve"> </w:t>
            </w:r>
            <w:r w:rsidRPr="00F95D70">
              <w:rPr>
                <w:rFonts w:ascii="Times New Roman" w:eastAsia="Segoe UI" w:hAnsi="Times New Roman"/>
                <w:sz w:val="24"/>
                <w:szCs w:val="24"/>
                <w:lang w:val="ro-RO"/>
              </w:rPr>
              <w:t>servicii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4"/>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sa</w:t>
            </w:r>
            <w:r w:rsidRPr="00F95D70">
              <w:rPr>
                <w:rFonts w:ascii="Times New Roman" w:eastAsia="Segoe UI" w:hAnsi="Times New Roman"/>
                <w:spacing w:val="14"/>
                <w:sz w:val="24"/>
                <w:szCs w:val="24"/>
                <w:lang w:val="ro-RO"/>
              </w:rPr>
              <w:t xml:space="preserve"> </w:t>
            </w:r>
            <w:r w:rsidRPr="00F95D70">
              <w:rPr>
                <w:rFonts w:ascii="Times New Roman" w:eastAsia="Segoe UI" w:hAnsi="Times New Roman"/>
                <w:sz w:val="24"/>
                <w:szCs w:val="24"/>
                <w:lang w:val="ro-RO"/>
              </w:rPr>
              <w:t>reiasă</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toate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elementele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necesare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pentru</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confirmarea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îndeplinirii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cerinţei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privind</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experienta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similară.</w:t>
            </w:r>
          </w:p>
          <w:p w14:paraId="0B2FC29B" w14:textId="42A1BD77" w:rsidR="00A95565" w:rsidRPr="00F95D70" w:rsidRDefault="00A95565" w:rsidP="00A95565">
            <w:pPr>
              <w:widowControl w:val="0"/>
              <w:autoSpaceDE w:val="0"/>
              <w:ind w:left="28" w:right="132"/>
              <w:rPr>
                <w:rFonts w:ascii="Times New Roman" w:eastAsia="Segoe UI" w:hAnsi="Times New Roman"/>
                <w:sz w:val="24"/>
                <w:szCs w:val="24"/>
                <w:lang w:val="ro-RO"/>
              </w:rPr>
            </w:pPr>
            <w:r w:rsidRPr="00F95D70">
              <w:rPr>
                <w:rFonts w:ascii="Times New Roman" w:eastAsia="Segoe UI" w:hAnsi="Times New Roman"/>
                <w:sz w:val="24"/>
                <w:szCs w:val="24"/>
                <w:lang w:val="ro-RO"/>
              </w:rPr>
              <w:t>În cazul în care ofertantul își demonstrează experiența similară invocând susținerea de către o alta persoană, atunci acesta are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obligația de a dovedi susținerea prin prezentarea unui angajament ferm, al persoanei respective. Persoana care asigură îndeplinirea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cerinței</w:t>
            </w:r>
            <w:r w:rsidRPr="00F95D70">
              <w:rPr>
                <w:rFonts w:ascii="Times New Roman" w:eastAsia="Segoe UI" w:hAnsi="Times New Roman"/>
                <w:spacing w:val="34"/>
                <w:sz w:val="24"/>
                <w:szCs w:val="24"/>
                <w:lang w:val="ro-RO"/>
              </w:rPr>
              <w:t xml:space="preserve"> </w:t>
            </w:r>
            <w:r w:rsidRPr="00F95D70">
              <w:rPr>
                <w:rFonts w:ascii="Times New Roman" w:eastAsia="Segoe UI" w:hAnsi="Times New Roman"/>
                <w:sz w:val="24"/>
                <w:szCs w:val="24"/>
                <w:lang w:val="ro-RO"/>
              </w:rPr>
              <w:t>nu</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trebuie</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afle</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situațiile</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prevăzute</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164,</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165</w:t>
            </w:r>
            <w:r w:rsidR="0088265A" w:rsidRPr="00F95D70">
              <w:rPr>
                <w:rFonts w:ascii="Times New Roman" w:eastAsia="Segoe UI" w:hAnsi="Times New Roman"/>
                <w:spacing w:val="35"/>
                <w:sz w:val="24"/>
                <w:szCs w:val="24"/>
                <w:lang w:val="ro-RO"/>
              </w:rPr>
              <w:t xml:space="preserve"> și </w:t>
            </w:r>
            <w:r w:rsidRPr="00F95D70">
              <w:rPr>
                <w:rFonts w:ascii="Times New Roman" w:eastAsia="Segoe UI" w:hAnsi="Times New Roman"/>
                <w:sz w:val="24"/>
                <w:szCs w:val="24"/>
                <w:lang w:val="ro-RO"/>
              </w:rPr>
              <w:t>art.</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167</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Legea</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nr.</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98/2016,</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modificările</w:t>
            </w:r>
            <w:r w:rsidRPr="00F95D70">
              <w:rPr>
                <w:rFonts w:ascii="Times New Roman" w:eastAsia="Segoe UI" w:hAnsi="Times New Roman"/>
                <w:spacing w:val="35"/>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completările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ulterioare.</w:t>
            </w:r>
          </w:p>
          <w:p w14:paraId="42496F34" w14:textId="77777777" w:rsidR="00A95565" w:rsidRPr="00F95D70" w:rsidRDefault="00A95565" w:rsidP="00A95565">
            <w:pPr>
              <w:widowControl w:val="0"/>
              <w:autoSpaceDE w:val="0"/>
              <w:ind w:left="28" w:right="121"/>
              <w:rPr>
                <w:rFonts w:ascii="Times New Roman" w:eastAsia="Segoe UI" w:hAnsi="Times New Roman"/>
                <w:sz w:val="24"/>
                <w:szCs w:val="24"/>
                <w:lang w:val="ro-RO"/>
              </w:rPr>
            </w:pPr>
            <w:r w:rsidRPr="00F95D70">
              <w:rPr>
                <w:rFonts w:ascii="Times New Roman" w:eastAsia="Segoe UI" w:hAnsi="Times New Roman"/>
                <w:sz w:val="24"/>
                <w:szCs w:val="24"/>
                <w:lang w:val="ro-RO"/>
              </w:rPr>
              <w:t>Angajamentul</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terțului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susținător</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(împreună</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documente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anexe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angajament,</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transmise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acestora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către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terț/terții</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susținători,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rezultă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modul</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efectiv</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materializa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susținerea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acestuia/acestora)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prezintă</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odată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DUAE.</w:t>
            </w:r>
          </w:p>
          <w:p w14:paraId="163BEEE4" w14:textId="77777777" w:rsidR="00A95565" w:rsidRPr="00F95D70" w:rsidRDefault="00A95565" w:rsidP="00A95565">
            <w:pPr>
              <w:widowControl w:val="0"/>
              <w:autoSpaceDE w:val="0"/>
              <w:ind w:left="28" w:right="119"/>
              <w:rPr>
                <w:rFonts w:ascii="Times New Roman" w:eastAsia="Segoe UI" w:hAnsi="Times New Roman"/>
                <w:sz w:val="24"/>
                <w:szCs w:val="24"/>
                <w:lang w:val="ro-RO"/>
              </w:rPr>
            </w:pPr>
            <w:r w:rsidRPr="00F95D70">
              <w:rPr>
                <w:rFonts w:ascii="Times New Roman" w:eastAsia="Segoe UI" w:hAnsi="Times New Roman"/>
                <w:sz w:val="24"/>
                <w:szCs w:val="24"/>
                <w:lang w:val="ro-RO"/>
              </w:rPr>
              <w:t>Pentru</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transformarea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Euro</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Ron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cazul</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contractelor</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prezentate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altă</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monedă</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decât</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lei)</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utiliza</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cursul</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mediu</w:t>
            </w:r>
            <w:r w:rsidRPr="00F95D70">
              <w:rPr>
                <w:rFonts w:ascii="Times New Roman" w:eastAsia="Segoe UI" w:hAnsi="Times New Roman"/>
                <w:spacing w:val="-5"/>
                <w:sz w:val="24"/>
                <w:szCs w:val="24"/>
                <w:lang w:val="ro-RO"/>
              </w:rPr>
              <w:t xml:space="preserve"> </w:t>
            </w:r>
            <w:r w:rsidRPr="00F95D70">
              <w:rPr>
                <w:rFonts w:ascii="Times New Roman" w:eastAsia="Segoe UI" w:hAnsi="Times New Roman"/>
                <w:sz w:val="24"/>
                <w:szCs w:val="24"/>
                <w:lang w:val="ro-RO"/>
              </w:rPr>
              <w:t>pentru</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fiecare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parte,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publicat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BNR.</w:t>
            </w:r>
          </w:p>
        </w:tc>
        <w:tc>
          <w:tcPr>
            <w:tcW w:w="3634" w:type="dxa"/>
            <w:shd w:val="clear" w:color="auto" w:fill="auto"/>
          </w:tcPr>
          <w:p w14:paraId="144861DE" w14:textId="77777777" w:rsidR="00A95565" w:rsidRPr="00F95D70" w:rsidRDefault="00A95565" w:rsidP="00A95565">
            <w:pPr>
              <w:pStyle w:val="Default"/>
              <w:spacing w:before="60" w:after="60" w:line="276" w:lineRule="auto"/>
              <w:rPr>
                <w:color w:val="auto"/>
                <w:lang w:val="ro-RO"/>
              </w:rPr>
            </w:pPr>
            <w:r w:rsidRPr="00F95D70">
              <w:rPr>
                <w:color w:val="auto"/>
                <w:lang w:val="ro-RO"/>
              </w:rPr>
              <w:lastRenderedPageBreak/>
              <w:t>Justificarea cerinței:</w:t>
            </w:r>
          </w:p>
          <w:p w14:paraId="37DF4E9A"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Autoritatea Contractantă solicită ofertanților să furnizeze dovada </w:t>
            </w:r>
            <w:r w:rsidRPr="00F95D70">
              <w:rPr>
                <w:color w:val="auto"/>
                <w:lang w:val="ro-RO"/>
              </w:rPr>
              <w:lastRenderedPageBreak/>
              <w:t>prestării de servicii similare, atât în virtutea dreptului conferit de prevederile legale în vigoare, cât și din considerente legate de:</w:t>
            </w:r>
          </w:p>
          <w:p w14:paraId="0CD73254" w14:textId="77777777" w:rsidR="00A95565" w:rsidRPr="00F95D70" w:rsidRDefault="00A95565" w:rsidP="00A95565">
            <w:pPr>
              <w:pStyle w:val="Default"/>
              <w:spacing w:before="60" w:after="60" w:line="276" w:lineRule="auto"/>
              <w:rPr>
                <w:color w:val="auto"/>
                <w:lang w:val="ro-RO"/>
              </w:rPr>
            </w:pPr>
            <w:r w:rsidRPr="00F95D70">
              <w:rPr>
                <w:color w:val="auto"/>
                <w:lang w:val="ro-RO"/>
              </w:rPr>
              <w:t>(i) complexitatea contractului ce urmează să fie atribuit,</w:t>
            </w:r>
          </w:p>
          <w:p w14:paraId="36B285D3" w14:textId="77777777" w:rsidR="00A95565" w:rsidRPr="00F95D70" w:rsidRDefault="00A95565" w:rsidP="00A95565">
            <w:pPr>
              <w:pStyle w:val="Default"/>
              <w:spacing w:before="60" w:after="60" w:line="276" w:lineRule="auto"/>
              <w:rPr>
                <w:color w:val="auto"/>
                <w:lang w:val="ro-RO"/>
              </w:rPr>
            </w:pPr>
            <w:r w:rsidRPr="00F95D70">
              <w:rPr>
                <w:color w:val="auto"/>
                <w:lang w:val="ro-RO"/>
              </w:rPr>
              <w:t>(ii) natura serviciilor care trebuie realizate prin implementarea contractului, și</w:t>
            </w:r>
          </w:p>
          <w:p w14:paraId="79C4CA2A" w14:textId="77777777" w:rsidR="00A95565" w:rsidRPr="00F95D70" w:rsidRDefault="00A95565" w:rsidP="00A95565">
            <w:pPr>
              <w:pStyle w:val="Default"/>
              <w:spacing w:before="60" w:after="60" w:line="276" w:lineRule="auto"/>
              <w:rPr>
                <w:color w:val="auto"/>
                <w:lang w:val="ro-RO"/>
              </w:rPr>
            </w:pPr>
            <w:r w:rsidRPr="00F95D70">
              <w:rPr>
                <w:color w:val="auto"/>
                <w:lang w:val="ro-RO"/>
              </w:rPr>
              <w:t>(iii) importanța acordată de Autoritatea Contractantă execuției în bune condiții a contractului, în contextul utilizării eficiente a fondurilor.</w:t>
            </w:r>
          </w:p>
          <w:p w14:paraId="0D8C9749" w14:textId="04E28ECC" w:rsidR="00A95565" w:rsidRPr="00F95D70" w:rsidRDefault="004067CA" w:rsidP="00A95565">
            <w:pPr>
              <w:pStyle w:val="Default"/>
              <w:spacing w:before="60" w:after="60" w:line="276" w:lineRule="auto"/>
              <w:rPr>
                <w:color w:val="auto"/>
                <w:lang w:val="ro-RO"/>
              </w:rPr>
            </w:pPr>
            <w:r w:rsidRPr="00F95D70">
              <w:rPr>
                <w:color w:val="auto"/>
                <w:lang w:val="ro-RO"/>
              </w:rPr>
              <w:t>Autoritatea contractanta se asigura astfel ca operatorii economici au experienta necesara diminuand astfel riscul de neindeplinire a contractului.</w:t>
            </w:r>
          </w:p>
        </w:tc>
      </w:tr>
      <w:tr w:rsidR="00A95565" w:rsidRPr="00F95D70" w14:paraId="1CA5757F" w14:textId="77777777" w:rsidTr="00C7407E">
        <w:tc>
          <w:tcPr>
            <w:tcW w:w="5382" w:type="dxa"/>
          </w:tcPr>
          <w:p w14:paraId="31F6A101" w14:textId="645E0464" w:rsidR="00A95565" w:rsidRPr="00F95D70" w:rsidRDefault="00A95565" w:rsidP="00A95565">
            <w:pPr>
              <w:widowControl w:val="0"/>
              <w:autoSpaceDE w:val="0"/>
              <w:ind w:right="196"/>
              <w:rPr>
                <w:rFonts w:ascii="Times New Roman" w:eastAsia="Segoe UI" w:hAnsi="Times New Roman"/>
                <w:b/>
                <w:bCs/>
                <w:sz w:val="24"/>
                <w:szCs w:val="24"/>
                <w:lang w:val="ro-RO"/>
              </w:rPr>
            </w:pPr>
            <w:r w:rsidRPr="00F95D70">
              <w:rPr>
                <w:rFonts w:ascii="Times New Roman" w:eastAsia="Segoe UI" w:hAnsi="Times New Roman"/>
                <w:b/>
                <w:bCs/>
                <w:sz w:val="24"/>
                <w:szCs w:val="24"/>
                <w:lang w:val="ro-RO"/>
              </w:rPr>
              <w:lastRenderedPageBreak/>
              <w:t xml:space="preserve">Cerința nr. </w:t>
            </w:r>
            <w:r w:rsidR="002F3CFE" w:rsidRPr="00F95D70">
              <w:rPr>
                <w:rFonts w:ascii="Times New Roman" w:eastAsia="Segoe UI" w:hAnsi="Times New Roman"/>
                <w:b/>
                <w:bCs/>
                <w:sz w:val="24"/>
                <w:szCs w:val="24"/>
                <w:lang w:val="ro-RO"/>
              </w:rPr>
              <w:t>2</w:t>
            </w:r>
            <w:r w:rsidRPr="00F95D70">
              <w:rPr>
                <w:rFonts w:ascii="Times New Roman" w:eastAsia="Segoe UI" w:hAnsi="Times New Roman"/>
                <w:b/>
                <w:bCs/>
                <w:sz w:val="24"/>
                <w:szCs w:val="24"/>
                <w:lang w:val="ro-RO"/>
              </w:rPr>
              <w:t xml:space="preserve"> – Informaţii privind subcontractanții </w:t>
            </w:r>
          </w:p>
          <w:p w14:paraId="5D8B6466" w14:textId="77777777" w:rsidR="00A95565" w:rsidRPr="00F95D70" w:rsidRDefault="00A95565" w:rsidP="00A95565">
            <w:pPr>
              <w:widowControl w:val="0"/>
              <w:autoSpaceDE w:val="0"/>
              <w:ind w:left="28"/>
              <w:rPr>
                <w:rFonts w:ascii="Times New Roman" w:eastAsia="Segoe UI" w:hAnsi="Times New Roman"/>
                <w:sz w:val="24"/>
                <w:szCs w:val="24"/>
                <w:lang w:val="ro-RO"/>
              </w:rPr>
            </w:pPr>
            <w:r w:rsidRPr="00F95D70">
              <w:rPr>
                <w:rFonts w:ascii="Times New Roman" w:eastAsia="Segoe UI" w:hAnsi="Times New Roman"/>
                <w:sz w:val="24"/>
                <w:szCs w:val="24"/>
                <w:lang w:val="ro-RO"/>
              </w:rPr>
              <w:t>În</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cazul</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o</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parte</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contract</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fi</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subcontractată,</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Ofertantul</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furniza</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informații</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privind</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partea/părțile</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contract</w:t>
            </w:r>
            <w:r w:rsidRPr="00F95D70">
              <w:rPr>
                <w:rFonts w:ascii="Times New Roman" w:eastAsia="Segoe UI" w:hAnsi="Times New Roman"/>
                <w:spacing w:val="19"/>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41"/>
                <w:sz w:val="24"/>
                <w:szCs w:val="24"/>
                <w:lang w:val="ro-RO"/>
              </w:rPr>
              <w:t xml:space="preserve"> </w:t>
            </w:r>
            <w:r w:rsidRPr="00F95D70">
              <w:rPr>
                <w:rFonts w:ascii="Times New Roman" w:eastAsia="Segoe UI" w:hAnsi="Times New Roman"/>
                <w:sz w:val="24"/>
                <w:szCs w:val="24"/>
                <w:lang w:val="ro-RO"/>
              </w:rPr>
              <w:t>urmează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fie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îndeplinite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subcontractanți,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denumirea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specializarea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subcontractanților.</w:t>
            </w:r>
          </w:p>
          <w:p w14:paraId="4797905F" w14:textId="77777777" w:rsidR="00A95565" w:rsidRPr="00F95D70" w:rsidRDefault="00A95565" w:rsidP="00A95565">
            <w:pPr>
              <w:widowControl w:val="0"/>
              <w:autoSpaceDE w:val="0"/>
              <w:ind w:left="28"/>
              <w:rPr>
                <w:rFonts w:ascii="Times New Roman" w:eastAsia="Segoe UI" w:hAnsi="Times New Roman"/>
                <w:sz w:val="24"/>
                <w:szCs w:val="24"/>
                <w:lang w:val="ro-RO"/>
              </w:rPr>
            </w:pPr>
            <w:r w:rsidRPr="00F95D70">
              <w:rPr>
                <w:rFonts w:ascii="Times New Roman" w:eastAsia="Segoe UI" w:hAnsi="Times New Roman"/>
                <w:sz w:val="24"/>
                <w:szCs w:val="24"/>
                <w:lang w:val="ro-RO"/>
              </w:rPr>
              <w:t>Subcontractanții</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nu</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trebuie</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afle</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situațiile</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prevăzute</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59-60,</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164,</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165</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167</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8"/>
                <w:sz w:val="24"/>
                <w:szCs w:val="24"/>
                <w:lang w:val="ro-RO"/>
              </w:rPr>
              <w:t xml:space="preserve"> </w:t>
            </w:r>
            <w:r w:rsidRPr="00F95D70">
              <w:rPr>
                <w:rFonts w:ascii="Times New Roman" w:eastAsia="Segoe UI" w:hAnsi="Times New Roman"/>
                <w:sz w:val="24"/>
                <w:szCs w:val="24"/>
                <w:lang w:val="ro-RO"/>
              </w:rPr>
              <w:t>Legea</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nr.</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98/2016,</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sub</w:t>
            </w:r>
            <w:r w:rsidRPr="00F95D70">
              <w:rPr>
                <w:rFonts w:ascii="Times New Roman" w:eastAsia="Segoe UI" w:hAnsi="Times New Roman"/>
                <w:spacing w:val="17"/>
                <w:sz w:val="24"/>
                <w:szCs w:val="24"/>
                <w:lang w:val="ro-RO"/>
              </w:rPr>
              <w:t xml:space="preserve"> </w:t>
            </w:r>
            <w:r w:rsidRPr="00F95D70">
              <w:rPr>
                <w:rFonts w:ascii="Times New Roman" w:eastAsia="Segoe UI" w:hAnsi="Times New Roman"/>
                <w:sz w:val="24"/>
                <w:szCs w:val="24"/>
                <w:lang w:val="ro-RO"/>
              </w:rPr>
              <w:t>sancțiunea</w:t>
            </w:r>
            <w:r w:rsidRPr="00F95D70">
              <w:rPr>
                <w:rFonts w:ascii="Times New Roman" w:eastAsia="Segoe UI" w:hAnsi="Times New Roman"/>
                <w:spacing w:val="-40"/>
                <w:sz w:val="24"/>
                <w:szCs w:val="24"/>
                <w:lang w:val="ro-RO"/>
              </w:rPr>
              <w:t xml:space="preserve"> </w:t>
            </w:r>
            <w:r w:rsidRPr="00F95D70">
              <w:rPr>
                <w:rFonts w:ascii="Times New Roman" w:eastAsia="Segoe UI" w:hAnsi="Times New Roman"/>
                <w:sz w:val="24"/>
                <w:szCs w:val="24"/>
                <w:lang w:val="ro-RO"/>
              </w:rPr>
              <w:t>excluderii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procedura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atribuire.</w:t>
            </w:r>
          </w:p>
          <w:p w14:paraId="1C8A54E5" w14:textId="77777777" w:rsidR="00A95565" w:rsidRPr="00F95D70" w:rsidRDefault="00A95565" w:rsidP="00A95565">
            <w:pPr>
              <w:widowControl w:val="0"/>
              <w:autoSpaceDE w:val="0"/>
              <w:ind w:left="28"/>
              <w:rPr>
                <w:rFonts w:ascii="Times New Roman" w:eastAsia="Segoe UI" w:hAnsi="Times New Roman"/>
                <w:sz w:val="24"/>
                <w:szCs w:val="24"/>
                <w:lang w:val="ro-RO"/>
              </w:rPr>
            </w:pPr>
            <w:r w:rsidRPr="00F95D70">
              <w:rPr>
                <w:rFonts w:ascii="Times New Roman" w:eastAsia="Segoe UI" w:hAnsi="Times New Roman"/>
                <w:sz w:val="24"/>
                <w:szCs w:val="24"/>
                <w:lang w:val="ro-RO"/>
              </w:rPr>
              <w:t>Resursele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materiale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și</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umane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ale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subcontractanților</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declarați</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se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iau</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considerare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pentru</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partea</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lor</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lastRenderedPageBreak/>
              <w:t>implicare</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contractul</w:t>
            </w:r>
            <w:r w:rsidRPr="00F95D70">
              <w:rPr>
                <w:rFonts w:ascii="Times New Roman" w:eastAsia="Segoe UI" w:hAnsi="Times New Roman"/>
                <w:spacing w:val="3"/>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urmează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fie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îndeplinit,</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dacă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sunt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prezentate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documente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relevante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acest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sens.</w:t>
            </w:r>
          </w:p>
          <w:p w14:paraId="01E79A81" w14:textId="77777777" w:rsidR="00A95565" w:rsidRPr="00F95D70" w:rsidRDefault="00A95565" w:rsidP="00A95565">
            <w:pPr>
              <w:widowControl w:val="0"/>
              <w:autoSpaceDE w:val="0"/>
              <w:ind w:left="28" w:right="132"/>
              <w:rPr>
                <w:rFonts w:ascii="Times New Roman" w:eastAsia="Segoe UI" w:hAnsi="Times New Roman"/>
                <w:sz w:val="24"/>
                <w:szCs w:val="24"/>
                <w:lang w:val="ro-RO"/>
              </w:rPr>
            </w:pPr>
            <w:r w:rsidRPr="00F95D70">
              <w:rPr>
                <w:rFonts w:ascii="Times New Roman" w:eastAsia="Segoe UI" w:hAnsi="Times New Roman"/>
                <w:sz w:val="24"/>
                <w:szCs w:val="24"/>
                <w:lang w:val="ro-RO"/>
              </w:rPr>
              <w:t>În conformitate cu prevederile art. 174 alin.(l) din Legea 98/2016, Autoritatea Contractantă solicită Ofertantului să transmită</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informații și documente relevante referitoare la capacitatea tehnică și profesională a subcontractanților propuși, cu privire la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partea/părțile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contract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care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aceștia</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urmează</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să</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le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îndeplinească</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efectiv.</w:t>
            </w:r>
          </w:p>
          <w:p w14:paraId="2D1EFB04" w14:textId="77777777" w:rsidR="00A95565" w:rsidRPr="00F95D70" w:rsidRDefault="00A95565" w:rsidP="00A95565">
            <w:pPr>
              <w:rPr>
                <w:rFonts w:ascii="Times New Roman" w:hAnsi="Times New Roman"/>
                <w:b/>
                <w:bCs/>
                <w:i/>
                <w:iCs/>
                <w:sz w:val="24"/>
                <w:szCs w:val="24"/>
                <w:lang w:val="ro-RO"/>
              </w:rPr>
            </w:pPr>
            <w:r w:rsidRPr="00F95D70">
              <w:rPr>
                <w:rFonts w:ascii="Times New Roman" w:hAnsi="Times New Roman"/>
                <w:b/>
                <w:bCs/>
                <w:i/>
                <w:iCs/>
                <w:sz w:val="24"/>
                <w:szCs w:val="24"/>
                <w:lang w:val="ro-RO"/>
              </w:rPr>
              <w:t>Modalitatea de îndeplinire:</w:t>
            </w:r>
          </w:p>
          <w:p w14:paraId="18908C1E" w14:textId="77777777" w:rsidR="00A95565" w:rsidRPr="00F95D70" w:rsidRDefault="00A95565" w:rsidP="00A95565">
            <w:pPr>
              <w:widowControl w:val="0"/>
              <w:autoSpaceDE w:val="0"/>
              <w:spacing w:before="17"/>
              <w:ind w:left="28"/>
              <w:rPr>
                <w:rFonts w:ascii="Times New Roman" w:eastAsia="Segoe UI" w:hAnsi="Times New Roman"/>
                <w:sz w:val="24"/>
                <w:szCs w:val="24"/>
                <w:lang w:val="ro-RO"/>
              </w:rPr>
            </w:pPr>
            <w:r w:rsidRPr="00F95D70">
              <w:rPr>
                <w:rFonts w:ascii="Times New Roman" w:eastAsia="Segoe UI" w:hAnsi="Times New Roman"/>
                <w:sz w:val="24"/>
                <w:szCs w:val="24"/>
                <w:lang w:val="ro-RO"/>
              </w:rPr>
              <w:t>Ofertantul</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va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include</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DUAE</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informațiile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privire</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subcontractanții</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propuși.</w:t>
            </w:r>
          </w:p>
          <w:p w14:paraId="7C5C2633" w14:textId="77777777" w:rsidR="00A95565" w:rsidRPr="00F95D70" w:rsidRDefault="00A95565" w:rsidP="00A95565">
            <w:pPr>
              <w:widowControl w:val="0"/>
              <w:autoSpaceDE w:val="0"/>
              <w:spacing w:before="27"/>
              <w:ind w:left="28" w:right="120"/>
              <w:rPr>
                <w:rFonts w:ascii="Times New Roman" w:eastAsia="Segoe UI" w:hAnsi="Times New Roman"/>
                <w:sz w:val="24"/>
                <w:szCs w:val="24"/>
                <w:lang w:val="ro-RO"/>
              </w:rPr>
            </w:pPr>
            <w:r w:rsidRPr="00F95D70">
              <w:rPr>
                <w:rFonts w:ascii="Times New Roman" w:eastAsia="Segoe UI" w:hAnsi="Times New Roman"/>
                <w:sz w:val="24"/>
                <w:szCs w:val="24"/>
                <w:lang w:val="ro-RO"/>
              </w:rPr>
              <w:t>Subcontractanții</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vor</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completa</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DUAE,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conformitate</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ceea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ce</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implică</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participarea</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lor</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la</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îndeplinirea</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contractului,</w:t>
            </w:r>
            <w:r w:rsidRPr="00F95D70">
              <w:rPr>
                <w:rFonts w:ascii="Times New Roman" w:eastAsia="Segoe UI" w:hAnsi="Times New Roman"/>
                <w:spacing w:val="13"/>
                <w:sz w:val="24"/>
                <w:szCs w:val="24"/>
                <w:lang w:val="ro-RO"/>
              </w:rPr>
              <w:t xml:space="preserve"> </w:t>
            </w:r>
            <w:r w:rsidRPr="00F95D70">
              <w:rPr>
                <w:rFonts w:ascii="Times New Roman" w:eastAsia="Segoe UI" w:hAnsi="Times New Roman"/>
                <w:sz w:val="24"/>
                <w:szCs w:val="24"/>
                <w:lang w:val="ro-RO"/>
              </w:rPr>
              <w:t>conform</w:t>
            </w:r>
            <w:r w:rsidRPr="00F95D70">
              <w:rPr>
                <w:rFonts w:ascii="Times New Roman" w:eastAsia="Segoe UI" w:hAnsi="Times New Roman"/>
                <w:spacing w:val="12"/>
                <w:sz w:val="24"/>
                <w:szCs w:val="24"/>
                <w:lang w:val="ro-RO"/>
              </w:rPr>
              <w:t xml:space="preserve"> </w:t>
            </w:r>
            <w:r w:rsidRPr="00F95D70">
              <w:rPr>
                <w:rFonts w:ascii="Times New Roman" w:eastAsia="Segoe UI" w:hAnsi="Times New Roman"/>
                <w:sz w:val="24"/>
                <w:szCs w:val="24"/>
                <w:lang w:val="ro-RO"/>
              </w:rPr>
              <w:t>art.</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193,</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alin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3</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Legea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98/2016.</w:t>
            </w:r>
          </w:p>
          <w:p w14:paraId="7632616B" w14:textId="77777777" w:rsidR="00A95565" w:rsidRPr="00F95D70" w:rsidRDefault="00A95565" w:rsidP="00A95565">
            <w:pPr>
              <w:widowControl w:val="0"/>
              <w:autoSpaceDE w:val="0"/>
              <w:ind w:left="28" w:right="131"/>
              <w:rPr>
                <w:rFonts w:ascii="Times New Roman" w:eastAsia="Segoe UI" w:hAnsi="Times New Roman"/>
                <w:sz w:val="24"/>
                <w:szCs w:val="24"/>
                <w:lang w:val="ro-RO"/>
              </w:rPr>
            </w:pPr>
            <w:r w:rsidRPr="00F95D70">
              <w:rPr>
                <w:rFonts w:ascii="Times New Roman" w:eastAsia="Segoe UI" w:hAnsi="Times New Roman"/>
                <w:sz w:val="24"/>
                <w:szCs w:val="24"/>
                <w:lang w:val="ro-RO"/>
              </w:rPr>
              <w:t>Subcontractantul nu trebuie să se afle în situațiile prevăzute de art. 60, 164, 165 și 167 din Legea nr. 98/2016, sub sancțiunea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excluderii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din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procedura</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atribuire.</w:t>
            </w:r>
          </w:p>
          <w:p w14:paraId="05D03F7C" w14:textId="77777777" w:rsidR="00A95565" w:rsidRPr="00F95D70" w:rsidRDefault="00A95565" w:rsidP="00A95565">
            <w:pPr>
              <w:widowControl w:val="0"/>
              <w:autoSpaceDE w:val="0"/>
              <w:ind w:left="28" w:right="132"/>
              <w:rPr>
                <w:rFonts w:ascii="Times New Roman" w:eastAsia="Segoe UI" w:hAnsi="Times New Roman"/>
                <w:sz w:val="24"/>
                <w:szCs w:val="24"/>
                <w:lang w:val="ro-RO"/>
              </w:rPr>
            </w:pPr>
            <w:r w:rsidRPr="00F95D70">
              <w:rPr>
                <w:rFonts w:ascii="Times New Roman" w:eastAsia="Segoe UI" w:hAnsi="Times New Roman"/>
                <w:sz w:val="24"/>
                <w:szCs w:val="24"/>
                <w:lang w:val="ro-RO"/>
              </w:rPr>
              <w:t>Subcontractanții pe a căror capacități se bazează) ofertantul vor completa la rândul lor un DUAE separat, incluzând informațiile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referitoare la situațiile de excludere astfel cum acestea sunt menționate la art. 60, 164, 165 și 167 din Legea nr. 98/2016, sub</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sancțiunea excluderii din procedura de atribuire precum și cele care prezintă relevanță din perspectiva capacităților pe care se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bazează Ofertantul. Dacă prin subcontractant nu se îndeplinește o cerință de calificare, atunci acesta va prezenta DUAE doar în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scopul</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demonstrării</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neîncadrării</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în</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motivele</w:t>
            </w:r>
            <w:r w:rsidRPr="00F95D70">
              <w:rPr>
                <w:rFonts w:ascii="Times New Roman" w:eastAsia="Segoe UI" w:hAnsi="Times New Roman"/>
                <w:spacing w:val="-1"/>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2"/>
                <w:sz w:val="24"/>
                <w:szCs w:val="24"/>
                <w:lang w:val="ro-RO"/>
              </w:rPr>
              <w:t xml:space="preserve"> </w:t>
            </w:r>
            <w:r w:rsidRPr="00F95D70">
              <w:rPr>
                <w:rFonts w:ascii="Times New Roman" w:eastAsia="Segoe UI" w:hAnsi="Times New Roman"/>
                <w:sz w:val="24"/>
                <w:szCs w:val="24"/>
                <w:lang w:val="ro-RO"/>
              </w:rPr>
              <w:t>excludere.</w:t>
            </w:r>
          </w:p>
          <w:p w14:paraId="21202408" w14:textId="6F282D86" w:rsidR="00A95565" w:rsidRPr="00F95D70" w:rsidRDefault="00A95565" w:rsidP="00A95565">
            <w:pPr>
              <w:widowControl w:val="0"/>
              <w:autoSpaceDE w:val="0"/>
              <w:ind w:left="28"/>
              <w:rPr>
                <w:rFonts w:ascii="Times New Roman" w:eastAsia="Segoe UI" w:hAnsi="Times New Roman"/>
                <w:sz w:val="24"/>
                <w:szCs w:val="24"/>
                <w:lang w:val="ro-RO"/>
              </w:rPr>
            </w:pPr>
            <w:r w:rsidRPr="00F95D70">
              <w:rPr>
                <w:rFonts w:ascii="Times New Roman" w:eastAsia="Segoe UI" w:hAnsi="Times New Roman"/>
                <w:sz w:val="24"/>
                <w:szCs w:val="24"/>
                <w:lang w:val="ro-RO"/>
              </w:rPr>
              <w:t>Odată</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cu</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depunerea</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DUAE,</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ofertanții</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vor</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prezenta</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acordul/acordurile</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de</w:t>
            </w:r>
            <w:r w:rsidRPr="00F95D70">
              <w:rPr>
                <w:rFonts w:ascii="Times New Roman" w:eastAsia="Segoe UI" w:hAnsi="Times New Roman"/>
                <w:spacing w:val="-6"/>
                <w:sz w:val="24"/>
                <w:szCs w:val="24"/>
                <w:lang w:val="ro-RO"/>
              </w:rPr>
              <w:t xml:space="preserve"> </w:t>
            </w:r>
            <w:r w:rsidRPr="00F95D70">
              <w:rPr>
                <w:rFonts w:ascii="Times New Roman" w:eastAsia="Segoe UI" w:hAnsi="Times New Roman"/>
                <w:sz w:val="24"/>
                <w:szCs w:val="24"/>
                <w:lang w:val="ro-RO"/>
              </w:rPr>
              <w:t>subcontractare.</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(Formular</w:t>
            </w:r>
            <w:r w:rsidRPr="00F95D70">
              <w:rPr>
                <w:rFonts w:ascii="Times New Roman" w:eastAsia="Segoe UI" w:hAnsi="Times New Roman"/>
                <w:spacing w:val="-7"/>
                <w:sz w:val="24"/>
                <w:szCs w:val="24"/>
                <w:lang w:val="ro-RO"/>
              </w:rPr>
              <w:t xml:space="preserve"> </w:t>
            </w:r>
            <w:r w:rsidRPr="00F95D70">
              <w:rPr>
                <w:rFonts w:ascii="Times New Roman" w:eastAsia="Segoe UI" w:hAnsi="Times New Roman"/>
                <w:sz w:val="24"/>
                <w:szCs w:val="24"/>
                <w:lang w:val="ro-RO"/>
              </w:rPr>
              <w:t>nr.</w:t>
            </w:r>
            <w:r w:rsidRPr="00F95D70">
              <w:rPr>
                <w:rFonts w:ascii="Times New Roman" w:eastAsia="Segoe UI" w:hAnsi="Times New Roman"/>
                <w:spacing w:val="-7"/>
                <w:sz w:val="24"/>
                <w:szCs w:val="24"/>
                <w:lang w:val="ro-RO"/>
              </w:rPr>
              <w:t xml:space="preserve"> </w:t>
            </w:r>
            <w:r w:rsidR="00826024" w:rsidRPr="00F95D70">
              <w:rPr>
                <w:rFonts w:ascii="Times New Roman" w:eastAsia="Segoe UI" w:hAnsi="Times New Roman"/>
                <w:sz w:val="24"/>
                <w:szCs w:val="24"/>
                <w:lang w:val="ro-RO"/>
              </w:rPr>
              <w:t>4.3</w:t>
            </w:r>
            <w:r w:rsidRPr="00F95D70">
              <w:rPr>
                <w:rFonts w:ascii="Times New Roman" w:eastAsia="Segoe UI" w:hAnsi="Times New Roman"/>
                <w:sz w:val="24"/>
                <w:szCs w:val="24"/>
                <w:lang w:val="ro-RO"/>
              </w:rPr>
              <w:t>).</w:t>
            </w:r>
          </w:p>
          <w:p w14:paraId="69131248" w14:textId="77777777" w:rsidR="00A95565" w:rsidRPr="00F95D70" w:rsidRDefault="00A95565" w:rsidP="00A95565">
            <w:pPr>
              <w:pStyle w:val="Default"/>
              <w:spacing w:before="60" w:after="60" w:line="276" w:lineRule="auto"/>
              <w:rPr>
                <w:color w:val="auto"/>
                <w:lang w:val="ro-RO"/>
              </w:rPr>
            </w:pPr>
            <w:r w:rsidRPr="00F95D70">
              <w:rPr>
                <w:rFonts w:eastAsia="Segoe UI"/>
                <w:color w:val="auto"/>
                <w:lang w:val="ro-RO"/>
              </w:rPr>
              <w:lastRenderedPageBreak/>
              <w:t>Documentele justificative care probează cele asumate în acord vor fi solicitate de Autoritatea Contractantă doar Ofertantului situat</w:t>
            </w:r>
            <w:r w:rsidRPr="00F95D70">
              <w:rPr>
                <w:rFonts w:eastAsia="Segoe UI"/>
                <w:color w:val="auto"/>
                <w:spacing w:val="1"/>
                <w:lang w:val="ro-RO"/>
              </w:rPr>
              <w:t xml:space="preserve"> </w:t>
            </w:r>
            <w:r w:rsidRPr="00F95D70">
              <w:rPr>
                <w:rFonts w:eastAsia="Segoe UI"/>
                <w:color w:val="auto"/>
                <w:lang w:val="ro-RO"/>
              </w:rPr>
              <w:t>pe</w:t>
            </w:r>
            <w:r w:rsidRPr="00F95D70">
              <w:rPr>
                <w:rFonts w:eastAsia="Segoe UI"/>
                <w:color w:val="auto"/>
                <w:spacing w:val="-3"/>
                <w:lang w:val="ro-RO"/>
              </w:rPr>
              <w:t xml:space="preserve"> </w:t>
            </w:r>
            <w:r w:rsidRPr="00F95D70">
              <w:rPr>
                <w:rFonts w:eastAsia="Segoe UI"/>
                <w:color w:val="auto"/>
                <w:lang w:val="ro-RO"/>
              </w:rPr>
              <w:t>primul</w:t>
            </w:r>
            <w:r w:rsidRPr="00F95D70">
              <w:rPr>
                <w:rFonts w:eastAsia="Segoe UI"/>
                <w:color w:val="auto"/>
                <w:spacing w:val="-3"/>
                <w:lang w:val="ro-RO"/>
              </w:rPr>
              <w:t xml:space="preserve"> </w:t>
            </w:r>
            <w:r w:rsidRPr="00F95D70">
              <w:rPr>
                <w:rFonts w:eastAsia="Segoe UI"/>
                <w:color w:val="auto"/>
                <w:lang w:val="ro-RO"/>
              </w:rPr>
              <w:t>loc</w:t>
            </w:r>
            <w:r w:rsidRPr="00F95D70">
              <w:rPr>
                <w:rFonts w:eastAsia="Segoe UI"/>
                <w:color w:val="auto"/>
                <w:spacing w:val="-2"/>
                <w:lang w:val="ro-RO"/>
              </w:rPr>
              <w:t xml:space="preserve"> </w:t>
            </w:r>
            <w:r w:rsidRPr="00F95D70">
              <w:rPr>
                <w:rFonts w:eastAsia="Segoe UI"/>
                <w:color w:val="auto"/>
                <w:lang w:val="ro-RO"/>
              </w:rPr>
              <w:t>în</w:t>
            </w:r>
            <w:r w:rsidRPr="00F95D70">
              <w:rPr>
                <w:rFonts w:eastAsia="Segoe UI"/>
                <w:color w:val="auto"/>
                <w:spacing w:val="-3"/>
                <w:lang w:val="ro-RO"/>
              </w:rPr>
              <w:t xml:space="preserve"> </w:t>
            </w:r>
            <w:r w:rsidRPr="00F95D70">
              <w:rPr>
                <w:rFonts w:eastAsia="Segoe UI"/>
                <w:color w:val="auto"/>
                <w:lang w:val="ro-RO"/>
              </w:rPr>
              <w:t>clasamentul</w:t>
            </w:r>
            <w:r w:rsidRPr="00F95D70">
              <w:rPr>
                <w:rFonts w:eastAsia="Segoe UI"/>
                <w:color w:val="auto"/>
                <w:spacing w:val="-2"/>
                <w:lang w:val="ro-RO"/>
              </w:rPr>
              <w:t xml:space="preserve"> </w:t>
            </w:r>
            <w:r w:rsidRPr="00F95D70">
              <w:rPr>
                <w:rFonts w:eastAsia="Segoe UI"/>
                <w:color w:val="auto"/>
                <w:lang w:val="ro-RO"/>
              </w:rPr>
              <w:t>realizat</w:t>
            </w:r>
            <w:r w:rsidRPr="00F95D70">
              <w:rPr>
                <w:rFonts w:eastAsia="Segoe UI"/>
                <w:color w:val="auto"/>
                <w:spacing w:val="-3"/>
                <w:lang w:val="ro-RO"/>
              </w:rPr>
              <w:t xml:space="preserve"> </w:t>
            </w:r>
            <w:r w:rsidRPr="00F95D70">
              <w:rPr>
                <w:rFonts w:eastAsia="Segoe UI"/>
                <w:color w:val="auto"/>
                <w:lang w:val="ro-RO"/>
              </w:rPr>
              <w:t>după</w:t>
            </w:r>
            <w:r w:rsidRPr="00F95D70">
              <w:rPr>
                <w:rFonts w:eastAsia="Segoe UI"/>
                <w:color w:val="auto"/>
                <w:spacing w:val="-2"/>
                <w:lang w:val="ro-RO"/>
              </w:rPr>
              <w:t xml:space="preserve"> </w:t>
            </w:r>
            <w:r w:rsidRPr="00F95D70">
              <w:rPr>
                <w:rFonts w:eastAsia="Segoe UI"/>
                <w:color w:val="auto"/>
                <w:lang w:val="ro-RO"/>
              </w:rPr>
              <w:t>evaluarea</w:t>
            </w:r>
            <w:r w:rsidRPr="00F95D70">
              <w:rPr>
                <w:rFonts w:eastAsia="Segoe UI"/>
                <w:color w:val="auto"/>
                <w:spacing w:val="-3"/>
                <w:lang w:val="ro-RO"/>
              </w:rPr>
              <w:t xml:space="preserve"> </w:t>
            </w:r>
            <w:r w:rsidRPr="00F95D70">
              <w:rPr>
                <w:rFonts w:eastAsia="Segoe UI"/>
                <w:color w:val="auto"/>
                <w:lang w:val="ro-RO"/>
              </w:rPr>
              <w:t>tuturor</w:t>
            </w:r>
            <w:r w:rsidRPr="00F95D70">
              <w:rPr>
                <w:rFonts w:eastAsia="Segoe UI"/>
                <w:color w:val="auto"/>
                <w:spacing w:val="-2"/>
                <w:lang w:val="ro-RO"/>
              </w:rPr>
              <w:t xml:space="preserve"> </w:t>
            </w:r>
            <w:r w:rsidRPr="00F95D70">
              <w:rPr>
                <w:rFonts w:eastAsia="Segoe UI"/>
                <w:color w:val="auto"/>
                <w:lang w:val="ro-RO"/>
              </w:rPr>
              <w:t>ofertelor</w:t>
            </w:r>
            <w:r w:rsidRPr="00F95D70">
              <w:rPr>
                <w:rFonts w:eastAsia="Segoe UI"/>
                <w:color w:val="auto"/>
                <w:spacing w:val="-3"/>
                <w:lang w:val="ro-RO"/>
              </w:rPr>
              <w:t xml:space="preserve"> </w:t>
            </w:r>
            <w:r w:rsidRPr="00F95D70">
              <w:rPr>
                <w:rFonts w:eastAsia="Segoe UI"/>
                <w:color w:val="auto"/>
                <w:lang w:val="ro-RO"/>
              </w:rPr>
              <w:t>depuse,</w:t>
            </w:r>
            <w:r w:rsidRPr="00F95D70">
              <w:rPr>
                <w:rFonts w:eastAsia="Segoe UI"/>
                <w:color w:val="auto"/>
                <w:spacing w:val="-2"/>
                <w:lang w:val="ro-RO"/>
              </w:rPr>
              <w:t xml:space="preserve"> </w:t>
            </w:r>
            <w:r w:rsidRPr="00F95D70">
              <w:rPr>
                <w:rFonts w:eastAsia="Segoe UI"/>
                <w:color w:val="auto"/>
                <w:lang w:val="ro-RO"/>
              </w:rPr>
              <w:t>conform</w:t>
            </w:r>
            <w:r w:rsidRPr="00F95D70">
              <w:rPr>
                <w:rFonts w:eastAsia="Segoe UI"/>
                <w:color w:val="auto"/>
                <w:spacing w:val="-3"/>
                <w:lang w:val="ro-RO"/>
              </w:rPr>
              <w:t xml:space="preserve"> </w:t>
            </w:r>
            <w:r w:rsidRPr="00F95D70">
              <w:rPr>
                <w:rFonts w:eastAsia="Segoe UI"/>
                <w:color w:val="auto"/>
                <w:lang w:val="ro-RO"/>
              </w:rPr>
              <w:t>criteriului</w:t>
            </w:r>
            <w:r w:rsidRPr="00F95D70">
              <w:rPr>
                <w:rFonts w:eastAsia="Segoe UI"/>
                <w:color w:val="auto"/>
                <w:spacing w:val="-3"/>
                <w:lang w:val="ro-RO"/>
              </w:rPr>
              <w:t xml:space="preserve"> </w:t>
            </w:r>
            <w:r w:rsidRPr="00F95D70">
              <w:rPr>
                <w:rFonts w:eastAsia="Segoe UI"/>
                <w:color w:val="auto"/>
                <w:lang w:val="ro-RO"/>
              </w:rPr>
              <w:t>de</w:t>
            </w:r>
            <w:r w:rsidRPr="00F95D70">
              <w:rPr>
                <w:rFonts w:eastAsia="Segoe UI"/>
                <w:color w:val="auto"/>
                <w:spacing w:val="-2"/>
                <w:lang w:val="ro-RO"/>
              </w:rPr>
              <w:t xml:space="preserve"> </w:t>
            </w:r>
            <w:r w:rsidRPr="00F95D70">
              <w:rPr>
                <w:rFonts w:eastAsia="Segoe UI"/>
                <w:color w:val="auto"/>
                <w:lang w:val="ro-RO"/>
              </w:rPr>
              <w:t>atribuire.</w:t>
            </w:r>
          </w:p>
        </w:tc>
        <w:tc>
          <w:tcPr>
            <w:tcW w:w="3634" w:type="dxa"/>
          </w:tcPr>
          <w:p w14:paraId="1BB14A05" w14:textId="77777777" w:rsidR="00A95565" w:rsidRPr="00F95D70" w:rsidRDefault="00A95565" w:rsidP="00A95565">
            <w:pPr>
              <w:pStyle w:val="Default"/>
              <w:spacing w:before="60" w:after="60" w:line="276" w:lineRule="auto"/>
              <w:rPr>
                <w:color w:val="auto"/>
                <w:lang w:val="ro-RO"/>
              </w:rPr>
            </w:pPr>
            <w:r w:rsidRPr="00F95D70">
              <w:rPr>
                <w:color w:val="auto"/>
                <w:lang w:val="ro-RO"/>
              </w:rPr>
              <w:lastRenderedPageBreak/>
              <w:t>Justificarea cerinței:</w:t>
            </w:r>
          </w:p>
          <w:p w14:paraId="7B7170F0" w14:textId="77777777" w:rsidR="00A95565" w:rsidRPr="00F95D70" w:rsidRDefault="00A95565" w:rsidP="00A95565">
            <w:pPr>
              <w:pStyle w:val="Default"/>
              <w:spacing w:before="60" w:after="60" w:line="276" w:lineRule="auto"/>
              <w:rPr>
                <w:color w:val="auto"/>
                <w:lang w:val="ro-RO"/>
              </w:rPr>
            </w:pPr>
            <w:r w:rsidRPr="00F95D70">
              <w:rPr>
                <w:color w:val="auto"/>
                <w:lang w:val="ro-RO"/>
              </w:rPr>
              <w:t>Cerința este formulată conform dispozițiilor art. 53 din Legea nr. 98/2016, alin (1) conform căreia operatorii economici au dreptul de a participa la procedurile de atribuire în calitate de subcontractori.</w:t>
            </w:r>
          </w:p>
          <w:p w14:paraId="4A06A032"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Conform prevederilor Legii nr. 98/2016,  subcontractantul nu trebuie să se afle în situațiile prevăzute de art. 60, 164, 165 și 167 din Legea nr. 98/2016, sub sancțiunea excluderii din </w:t>
            </w:r>
            <w:r w:rsidRPr="00F95D70">
              <w:rPr>
                <w:color w:val="auto"/>
                <w:lang w:val="ro-RO"/>
              </w:rPr>
              <w:lastRenderedPageBreak/>
              <w:t>procedura de atribuire.</w:t>
            </w:r>
          </w:p>
          <w:p w14:paraId="7B3C857D" w14:textId="77777777" w:rsidR="00A95565" w:rsidRPr="00F95D70" w:rsidRDefault="00A95565" w:rsidP="00A95565">
            <w:pPr>
              <w:pStyle w:val="Default"/>
              <w:spacing w:before="60" w:after="60" w:line="276" w:lineRule="auto"/>
              <w:rPr>
                <w:color w:val="auto"/>
                <w:lang w:val="ro-RO"/>
              </w:rPr>
            </w:pPr>
            <w:r w:rsidRPr="00F95D70">
              <w:rPr>
                <w:color w:val="auto"/>
                <w:lang w:val="ro-RO"/>
              </w:rPr>
              <w:t>De asemenea, conform prevederilor art. 55 din Legea 98/2016, subcontractantul trebuie să precizeze în ofertă:</w:t>
            </w:r>
          </w:p>
          <w:p w14:paraId="5BD9F8C1" w14:textId="77777777" w:rsidR="00A95565" w:rsidRPr="00F95D70" w:rsidRDefault="00A95565" w:rsidP="00A95565">
            <w:pPr>
              <w:pStyle w:val="Default"/>
              <w:spacing w:before="60" w:after="60" w:line="276" w:lineRule="auto"/>
              <w:rPr>
                <w:color w:val="auto"/>
                <w:lang w:val="ro-RO"/>
              </w:rPr>
            </w:pPr>
            <w:r w:rsidRPr="00F95D70">
              <w:rPr>
                <w:color w:val="auto"/>
                <w:lang w:val="ro-RO"/>
              </w:rPr>
              <w:t>a) categoriile de servicii din contract pe care intenționează să le subcontracteze, precum și procentul sau valoarea aferentă activităților indicate în ofertă ca fiind realizate de către subcontractanți; și</w:t>
            </w:r>
          </w:p>
          <w:p w14:paraId="5428F721" w14:textId="77777777" w:rsidR="00A95565" w:rsidRPr="00F95D70" w:rsidRDefault="00A95565" w:rsidP="00A95565">
            <w:pPr>
              <w:pStyle w:val="Default"/>
              <w:spacing w:before="60" w:after="60" w:line="276" w:lineRule="auto"/>
              <w:rPr>
                <w:color w:val="auto"/>
                <w:lang w:val="ro-RO"/>
              </w:rPr>
            </w:pPr>
            <w:r w:rsidRPr="00F95D70">
              <w:rPr>
                <w:color w:val="auto"/>
                <w:lang w:val="ro-RO"/>
              </w:rPr>
              <w:t>b) datele de identificare ale subcontractanților propuși, dacă aceștia din urmă sunt cunoscuți la momentul depunerii ofertei sau a solicitării de participare.</w:t>
            </w:r>
          </w:p>
          <w:p w14:paraId="429D7FDC" w14:textId="77777777" w:rsidR="00A95565" w:rsidRPr="00F95D70" w:rsidRDefault="00A95565" w:rsidP="00A95565">
            <w:pPr>
              <w:pStyle w:val="Default"/>
              <w:spacing w:before="60" w:after="60" w:line="276" w:lineRule="auto"/>
              <w:rPr>
                <w:color w:val="auto"/>
                <w:lang w:val="ro-RO"/>
              </w:rPr>
            </w:pPr>
            <w:r w:rsidRPr="00F95D70">
              <w:rPr>
                <w:color w:val="auto"/>
                <w:lang w:val="ro-RO"/>
              </w:rPr>
              <w:t>Subcontractanții propuși în ofertă sau implicați/declarați ulterior semnării contractului trebuie să respecte aceleași obligații ca ofertanții, în domeniul mediului, social și al relațiilor de muncă, stabilite prin legislația adoptată la nivelul Uniunii Europene, legislația națională, prin acorduri colective sau prin tratatele și acordurile internaționale în aceste domenii, prevăzute în documentația de atribuire potrivit art. 51 alin. (1).</w:t>
            </w:r>
          </w:p>
          <w:p w14:paraId="2F3EF0B7" w14:textId="77777777" w:rsidR="00A95565" w:rsidRPr="00F95D70" w:rsidRDefault="00A95565" w:rsidP="00A95565">
            <w:pPr>
              <w:pStyle w:val="Default"/>
              <w:spacing w:before="60" w:after="60" w:line="276" w:lineRule="auto"/>
              <w:rPr>
                <w:color w:val="auto"/>
                <w:lang w:val="ro-RO"/>
              </w:rPr>
            </w:pPr>
          </w:p>
        </w:tc>
      </w:tr>
      <w:tr w:rsidR="00A95565" w:rsidRPr="00F95D70" w14:paraId="20407076" w14:textId="77777777" w:rsidTr="00717521">
        <w:tc>
          <w:tcPr>
            <w:tcW w:w="9016" w:type="dxa"/>
            <w:gridSpan w:val="2"/>
            <w:shd w:val="clear" w:color="auto" w:fill="B4C6E7" w:themeFill="accent1" w:themeFillTint="66"/>
          </w:tcPr>
          <w:p w14:paraId="12995AE3" w14:textId="77777777" w:rsidR="00A95565" w:rsidRPr="00F95D70" w:rsidRDefault="00A95565" w:rsidP="00A95565">
            <w:pPr>
              <w:pStyle w:val="Default"/>
              <w:spacing w:before="60" w:after="60" w:line="276" w:lineRule="auto"/>
              <w:rPr>
                <w:b/>
                <w:bCs/>
                <w:color w:val="auto"/>
                <w:lang w:val="ro-RO"/>
              </w:rPr>
            </w:pPr>
            <w:r w:rsidRPr="00F95D70">
              <w:rPr>
                <w:b/>
                <w:bCs/>
                <w:color w:val="auto"/>
                <w:lang w:val="ro-RO"/>
              </w:rPr>
              <w:lastRenderedPageBreak/>
              <w:t>Standarde de asigurare a calității și de protecție a mediului</w:t>
            </w:r>
          </w:p>
        </w:tc>
      </w:tr>
      <w:tr w:rsidR="00A95565" w:rsidRPr="00F95D70" w14:paraId="2D094792" w14:textId="77777777" w:rsidTr="00C7407E">
        <w:tc>
          <w:tcPr>
            <w:tcW w:w="5382" w:type="dxa"/>
          </w:tcPr>
          <w:p w14:paraId="632728F8" w14:textId="77777777" w:rsidR="00A95565" w:rsidRPr="00F95D70" w:rsidRDefault="00A95565" w:rsidP="00A95565">
            <w:pPr>
              <w:pStyle w:val="Default"/>
              <w:spacing w:before="60" w:after="60" w:line="276" w:lineRule="auto"/>
              <w:rPr>
                <w:b/>
                <w:bCs/>
                <w:i/>
                <w:iCs/>
                <w:color w:val="auto"/>
                <w:lang w:val="ro-RO"/>
              </w:rPr>
            </w:pPr>
            <w:bookmarkStart w:id="16" w:name="_Hlk127645179"/>
            <w:bookmarkStart w:id="17" w:name="_Hlk127643783"/>
            <w:r w:rsidRPr="00F95D70">
              <w:rPr>
                <w:b/>
                <w:bCs/>
                <w:color w:val="auto"/>
                <w:lang w:val="ro-RO"/>
              </w:rPr>
              <w:t>Cerința nr. 1 –</w:t>
            </w:r>
            <w:r w:rsidRPr="00F95D70">
              <w:rPr>
                <w:b/>
                <w:bCs/>
                <w:i/>
                <w:iCs/>
                <w:color w:val="auto"/>
                <w:lang w:val="ro-RO"/>
              </w:rPr>
              <w:t xml:space="preserve"> </w:t>
            </w:r>
            <w:r w:rsidRPr="00F95D70">
              <w:rPr>
                <w:b/>
                <w:bCs/>
                <w:color w:val="auto"/>
                <w:lang w:val="ro-RO"/>
              </w:rPr>
              <w:t>Certificate emise de organisme independente cu privire la standard de asigurare a calității.</w:t>
            </w:r>
          </w:p>
          <w:bookmarkEnd w:id="16"/>
          <w:p w14:paraId="705BA495" w14:textId="77777777" w:rsidR="00A95565" w:rsidRPr="00F95D70" w:rsidRDefault="00A95565" w:rsidP="00A95565">
            <w:pPr>
              <w:pStyle w:val="Default"/>
              <w:spacing w:before="60" w:after="60" w:line="276" w:lineRule="auto"/>
              <w:rPr>
                <w:color w:val="auto"/>
                <w:lang w:val="ro-RO"/>
              </w:rPr>
            </w:pPr>
          </w:p>
          <w:p w14:paraId="06C5D6F4" w14:textId="39134156" w:rsidR="00A95565" w:rsidRPr="00F95D70" w:rsidRDefault="00A95565" w:rsidP="00FA4FE5">
            <w:pPr>
              <w:suppressAutoHyphens w:val="0"/>
              <w:autoSpaceDE w:val="0"/>
              <w:adjustRightInd w:val="0"/>
              <w:spacing w:after="0" w:line="240" w:lineRule="auto"/>
              <w:textAlignment w:val="auto"/>
              <w:rPr>
                <w:rFonts w:ascii="Times New Roman" w:hAnsi="Times New Roman"/>
                <w:sz w:val="24"/>
                <w:szCs w:val="24"/>
                <w:lang w:val="ro-RO"/>
              </w:rPr>
            </w:pPr>
            <w:bookmarkStart w:id="18" w:name="_Hlk127645218"/>
            <w:r w:rsidRPr="00F95D70">
              <w:rPr>
                <w:rFonts w:ascii="Times New Roman" w:hAnsi="Times New Roman"/>
                <w:sz w:val="24"/>
                <w:szCs w:val="24"/>
                <w:lang w:val="ro-RO"/>
              </w:rPr>
              <w:t>Ofertantul va demonstra implementarea unui sistem de management al calității conform SR EN ISO 9001 pentru activitatea principală a contractului, sau ECHIVALENT sau alte probe/dovezi care confirmă asigurarea unui nivel corespunzător al calității</w:t>
            </w:r>
            <w:r w:rsidR="00FA4FE5" w:rsidRPr="00F95D70">
              <w:rPr>
                <w:rFonts w:ascii="Times New Roman" w:hAnsi="Times New Roman"/>
                <w:sz w:val="24"/>
                <w:szCs w:val="24"/>
                <w:lang w:val="ro-RO"/>
              </w:rPr>
              <w:t>. Vor fi prezentate documentele/certificatele care atesta implementarea SR EN ISO 9001 sau echivalent în copie cu mențiunea ”conform cu originalul ”.</w:t>
            </w:r>
          </w:p>
          <w:p w14:paraId="6ED3F4A0" w14:textId="77777777" w:rsidR="00A95565" w:rsidRPr="00F95D70" w:rsidRDefault="00A95565" w:rsidP="00A95565">
            <w:pPr>
              <w:pStyle w:val="Default"/>
              <w:spacing w:before="60" w:after="60" w:line="276" w:lineRule="auto"/>
              <w:rPr>
                <w:color w:val="auto"/>
                <w:lang w:val="ro-RO"/>
              </w:rPr>
            </w:pPr>
          </w:p>
          <w:p w14:paraId="545CA1D9" w14:textId="77777777" w:rsidR="00A95565" w:rsidRPr="00F95D70" w:rsidRDefault="00A95565" w:rsidP="00A95565">
            <w:pPr>
              <w:pStyle w:val="Default"/>
              <w:spacing w:before="60" w:after="60" w:line="276" w:lineRule="auto"/>
              <w:rPr>
                <w:b/>
                <w:bCs/>
                <w:color w:val="auto"/>
                <w:lang w:val="ro-RO"/>
              </w:rPr>
            </w:pPr>
            <w:r w:rsidRPr="00F95D70">
              <w:rPr>
                <w:b/>
                <w:bCs/>
                <w:color w:val="auto"/>
                <w:lang w:val="ro-RO"/>
              </w:rPr>
              <w:t>Modalitatea de îndeplinire:</w:t>
            </w:r>
          </w:p>
          <w:p w14:paraId="00B9E843" w14:textId="77777777" w:rsidR="00A95565" w:rsidRPr="00F95D70" w:rsidRDefault="00A95565" w:rsidP="00A95565">
            <w:pPr>
              <w:pStyle w:val="Default"/>
              <w:spacing w:before="60" w:after="60" w:line="276" w:lineRule="auto"/>
              <w:rPr>
                <w:color w:val="auto"/>
                <w:lang w:val="ro-RO"/>
              </w:rPr>
            </w:pPr>
            <w:r w:rsidRPr="00F95D70">
              <w:rPr>
                <w:color w:val="auto"/>
                <w:lang w:val="ro-RO"/>
              </w:rPr>
              <w:t>Ofertantul/ofertantul asociat va completa DUAE.</w:t>
            </w:r>
          </w:p>
          <w:p w14:paraId="7710116D" w14:textId="77777777" w:rsidR="00A95565" w:rsidRPr="00F95D70" w:rsidRDefault="00A95565" w:rsidP="00A95565">
            <w:pPr>
              <w:pStyle w:val="Default"/>
              <w:spacing w:before="60" w:after="60" w:line="276" w:lineRule="auto"/>
              <w:rPr>
                <w:color w:val="auto"/>
                <w:lang w:val="ro-RO"/>
              </w:rPr>
            </w:pPr>
            <w:r w:rsidRPr="00F95D70">
              <w:rPr>
                <w:color w:val="auto"/>
                <w:lang w:val="ro-RO"/>
              </w:rPr>
              <w:t>Înainte de atribuire contractului de achiziție publică, autoritatea contractantă va solicita ofertantului clasat pe primul loc după aplicarea criteriului de atribuire să prezinte documentele justificative prin care confirmă îndeplinirea tuturor criteriilor de calificare, în conformitate cu cerințele stabilite prin D.U.A.E. și prin documentația de atribuire. Ofertantul clasat pe primul loc în clasamentul intermediar după aplicarea criteriului de atribuire, va prezenta certificat/e emis/e de organisme independente care atestă respectarea standardelor de asigurare a calităţii, respectiv SR EN ISO 9001 sau ECHIVALENT.</w:t>
            </w:r>
          </w:p>
          <w:bookmarkEnd w:id="18"/>
          <w:p w14:paraId="3E79808E" w14:textId="77777777" w:rsidR="00A95565" w:rsidRPr="00F95D70" w:rsidRDefault="00A95565" w:rsidP="00A95565">
            <w:pPr>
              <w:pStyle w:val="Default"/>
              <w:spacing w:before="60" w:after="60" w:line="276" w:lineRule="auto"/>
              <w:rPr>
                <w:color w:val="auto"/>
                <w:lang w:val="ro-RO"/>
              </w:rPr>
            </w:pPr>
          </w:p>
        </w:tc>
        <w:tc>
          <w:tcPr>
            <w:tcW w:w="3634" w:type="dxa"/>
          </w:tcPr>
          <w:p w14:paraId="564593A3" w14:textId="77777777" w:rsidR="00A95565" w:rsidRPr="00F95D70" w:rsidRDefault="00A95565" w:rsidP="00A95565">
            <w:pPr>
              <w:pStyle w:val="Default"/>
              <w:spacing w:before="60" w:after="60" w:line="276" w:lineRule="auto"/>
              <w:rPr>
                <w:color w:val="auto"/>
                <w:lang w:val="ro-RO"/>
              </w:rPr>
            </w:pPr>
            <w:r w:rsidRPr="00F95D70">
              <w:rPr>
                <w:color w:val="auto"/>
                <w:lang w:val="ro-RO"/>
              </w:rPr>
              <w:t>Justificarea cerinței:</w:t>
            </w:r>
          </w:p>
          <w:p w14:paraId="463DBC11" w14:textId="77777777" w:rsidR="00A95565" w:rsidRPr="00F95D70" w:rsidRDefault="00A95565" w:rsidP="00A95565">
            <w:pPr>
              <w:pStyle w:val="Default"/>
              <w:spacing w:before="60" w:after="60" w:line="276" w:lineRule="auto"/>
              <w:rPr>
                <w:color w:val="auto"/>
                <w:lang w:val="ro-RO"/>
              </w:rPr>
            </w:pPr>
            <w:r w:rsidRPr="00F95D70">
              <w:rPr>
                <w:color w:val="auto"/>
                <w:lang w:val="ro-RO"/>
              </w:rPr>
              <w:t>Autoritatea Contractantă solicită ofertanților să furnizeze dovada implementării unui sistem de management al calității conform SR EN ISO 9001 sau echivalent, atât în virtutea dreptului conferit de prevederile legale în vigoare, în speță art. 200 alin. (1) din Legea nr. 98/2016, cât și din considerente legate de:</w:t>
            </w:r>
          </w:p>
          <w:p w14:paraId="4964A893" w14:textId="77777777" w:rsidR="00A95565" w:rsidRPr="00F95D70" w:rsidRDefault="00A95565" w:rsidP="00A95565">
            <w:pPr>
              <w:pStyle w:val="Default"/>
              <w:spacing w:before="60" w:after="60" w:line="276" w:lineRule="auto"/>
              <w:rPr>
                <w:color w:val="auto"/>
                <w:lang w:val="ro-RO"/>
              </w:rPr>
            </w:pPr>
            <w:r w:rsidRPr="00F95D70">
              <w:rPr>
                <w:color w:val="auto"/>
                <w:lang w:val="ro-RO"/>
              </w:rPr>
              <w:t>(i) complexitatea contractului ce urmează să fie atribuit,</w:t>
            </w:r>
          </w:p>
          <w:p w14:paraId="35A3E56C" w14:textId="77777777" w:rsidR="00A95565" w:rsidRPr="00F95D70" w:rsidRDefault="00A95565" w:rsidP="00A95565">
            <w:pPr>
              <w:pStyle w:val="Default"/>
              <w:spacing w:before="60" w:after="60" w:line="276" w:lineRule="auto"/>
              <w:rPr>
                <w:color w:val="auto"/>
                <w:lang w:val="ro-RO"/>
              </w:rPr>
            </w:pPr>
            <w:r w:rsidRPr="00F95D70">
              <w:rPr>
                <w:color w:val="auto"/>
                <w:lang w:val="ro-RO"/>
              </w:rPr>
              <w:t>(ii) natura serviciilor care trebuie realizate prin implementarea contractului, și</w:t>
            </w:r>
          </w:p>
          <w:p w14:paraId="6BA527CA" w14:textId="77777777" w:rsidR="00A95565" w:rsidRPr="00F95D70" w:rsidRDefault="00A95565" w:rsidP="00A95565">
            <w:pPr>
              <w:pStyle w:val="Default"/>
              <w:spacing w:before="60" w:after="60" w:line="276" w:lineRule="auto"/>
              <w:rPr>
                <w:color w:val="auto"/>
                <w:lang w:val="ro-RO"/>
              </w:rPr>
            </w:pPr>
            <w:r w:rsidRPr="00F95D70">
              <w:rPr>
                <w:color w:val="auto"/>
                <w:lang w:val="ro-RO"/>
              </w:rPr>
              <w:t>(iii) importanța acordată de Autoritatea Contractantă execuției în bune condiții a contractului, în contextul utilizării eficiente a fondurilor.</w:t>
            </w:r>
          </w:p>
          <w:p w14:paraId="39F45C21" w14:textId="3E8324F7" w:rsidR="00A95565" w:rsidRPr="00F95D70" w:rsidRDefault="00A95565" w:rsidP="00A95565">
            <w:pPr>
              <w:pStyle w:val="Default"/>
              <w:spacing w:before="60" w:after="60" w:line="276" w:lineRule="auto"/>
              <w:rPr>
                <w:color w:val="auto"/>
                <w:lang w:val="ro-RO"/>
              </w:rPr>
            </w:pPr>
            <w:r w:rsidRPr="00F95D70">
              <w:rPr>
                <w:color w:val="auto"/>
                <w:lang w:val="ro-RO"/>
              </w:rPr>
              <w:t>Având în vedere importanța protejării mediului și a sănătății populației, autoritatea contractantă consideră necesară existența unui sistem de asigurare a calității și a unui sistem de management de mediu pentru activitatea care face obiectul contractului.</w:t>
            </w:r>
          </w:p>
          <w:p w14:paraId="1BB5EB1C" w14:textId="451D48C8" w:rsidR="00A95565" w:rsidRPr="00F95D70" w:rsidRDefault="00A95565" w:rsidP="00A95565">
            <w:pPr>
              <w:pStyle w:val="Default"/>
              <w:spacing w:before="60" w:after="60" w:line="276" w:lineRule="auto"/>
              <w:rPr>
                <w:color w:val="auto"/>
                <w:lang w:val="ro-RO"/>
              </w:rPr>
            </w:pPr>
            <w:r w:rsidRPr="00F95D70">
              <w:rPr>
                <w:color w:val="auto"/>
                <w:lang w:val="ro-RO"/>
              </w:rPr>
              <w:t xml:space="preserve">În acest context, Autoritatea Contractantă consideră important și relevant, în raport cu natura și complexitatea contractului, ca </w:t>
            </w:r>
            <w:r w:rsidRPr="00F95D70">
              <w:rPr>
                <w:color w:val="auto"/>
                <w:lang w:val="ro-RO"/>
              </w:rPr>
              <w:lastRenderedPageBreak/>
              <w:t>operatorii economici participanți la procedura de atribuire să aibă implementat la nivelul propriei organizații un sistem de management al calității conform unui standard internațional unanim recunoscut (SR EN ISO 9001) sau echivalent</w:t>
            </w:r>
            <w:r w:rsidR="00811DC6" w:rsidRPr="00F95D70">
              <w:rPr>
                <w:color w:val="auto"/>
                <w:lang w:val="ro-RO"/>
              </w:rPr>
              <w:t>,</w:t>
            </w:r>
            <w:r w:rsidR="004756EA" w:rsidRPr="00F95D70">
              <w:rPr>
                <w:color w:val="auto"/>
                <w:lang w:val="ro-RO"/>
              </w:rPr>
              <w:t xml:space="preserve"> în </w:t>
            </w:r>
            <w:r w:rsidR="00811DC6" w:rsidRPr="00F95D70">
              <w:rPr>
                <w:color w:val="auto"/>
                <w:lang w:val="ro-RO"/>
              </w:rPr>
              <w:t xml:space="preserve">conditiile </w:t>
            </w:r>
            <w:r w:rsidRPr="00F95D70">
              <w:rPr>
                <w:color w:val="auto"/>
                <w:lang w:val="ro-RO"/>
              </w:rPr>
              <w:t>dispozițiilor art. 200 alin. (2) și (3) din Legea nr. 98/2016</w:t>
            </w:r>
            <w:r w:rsidR="00811DC6" w:rsidRPr="00F95D70">
              <w:rPr>
                <w:color w:val="auto"/>
                <w:lang w:val="ro-RO"/>
              </w:rPr>
              <w:t>.</w:t>
            </w:r>
            <w:r w:rsidRPr="00F95D70">
              <w:rPr>
                <w:color w:val="auto"/>
                <w:lang w:val="ro-RO"/>
              </w:rPr>
              <w:t xml:space="preserve"> </w:t>
            </w:r>
          </w:p>
        </w:tc>
      </w:tr>
      <w:tr w:rsidR="00A95565" w:rsidRPr="00F95D70" w14:paraId="4F2AF1D3" w14:textId="77777777" w:rsidTr="00C7407E">
        <w:tc>
          <w:tcPr>
            <w:tcW w:w="5382" w:type="dxa"/>
          </w:tcPr>
          <w:p w14:paraId="580B80EF" w14:textId="77777777" w:rsidR="00A95565" w:rsidRPr="00F95D70" w:rsidRDefault="00A95565" w:rsidP="00A95565">
            <w:pPr>
              <w:pStyle w:val="Default"/>
              <w:spacing w:before="60" w:after="60" w:line="276" w:lineRule="auto"/>
              <w:rPr>
                <w:b/>
                <w:bCs/>
                <w:color w:val="auto"/>
                <w:lang w:val="ro-RO"/>
              </w:rPr>
            </w:pPr>
            <w:bookmarkStart w:id="19" w:name="_Hlk127645253"/>
            <w:bookmarkEnd w:id="17"/>
            <w:r w:rsidRPr="00F95D70">
              <w:rPr>
                <w:b/>
                <w:bCs/>
                <w:color w:val="auto"/>
                <w:lang w:val="ro-RO"/>
              </w:rPr>
              <w:lastRenderedPageBreak/>
              <w:t>Cerința nr. 2 –</w:t>
            </w:r>
            <w:r w:rsidRPr="00F95D70">
              <w:rPr>
                <w:b/>
                <w:bCs/>
                <w:i/>
                <w:iCs/>
                <w:color w:val="auto"/>
                <w:lang w:val="ro-RO"/>
              </w:rPr>
              <w:t xml:space="preserve"> </w:t>
            </w:r>
            <w:r w:rsidRPr="00F95D70">
              <w:rPr>
                <w:b/>
                <w:bCs/>
                <w:color w:val="auto"/>
                <w:lang w:val="ro-RO"/>
              </w:rPr>
              <w:t>Certificate emise de organisme independente cu privire la standard de mediu.</w:t>
            </w:r>
          </w:p>
          <w:p w14:paraId="777D23EA" w14:textId="77777777" w:rsidR="00FA4FE5" w:rsidRPr="00F95D70" w:rsidRDefault="00A95565" w:rsidP="00FA4FE5">
            <w:pPr>
              <w:suppressAutoHyphens w:val="0"/>
              <w:autoSpaceDE w:val="0"/>
              <w:adjustRightInd w:val="0"/>
              <w:spacing w:after="0" w:line="240" w:lineRule="auto"/>
              <w:textAlignment w:val="auto"/>
              <w:rPr>
                <w:rFonts w:ascii="Times New Roman" w:hAnsi="Times New Roman"/>
                <w:sz w:val="24"/>
                <w:szCs w:val="24"/>
                <w:lang w:val="ro-RO"/>
              </w:rPr>
            </w:pPr>
            <w:r w:rsidRPr="00F95D70">
              <w:rPr>
                <w:rFonts w:ascii="Times New Roman" w:hAnsi="Times New Roman"/>
                <w:sz w:val="24"/>
                <w:szCs w:val="24"/>
                <w:lang w:val="ro-RO"/>
              </w:rPr>
              <w:t>Ofertantul va demonstra implementarea unui sistem de management de mediu conform SR EN ISO 14001 pentru activitatea principală a contractului sau ECHIVALENT sau alte probe/dovezi care confirmă asigurarea unui nivel corespunzător al protecției mediului</w:t>
            </w:r>
            <w:r w:rsidR="00FA4FE5" w:rsidRPr="00F95D70">
              <w:rPr>
                <w:rFonts w:ascii="Times New Roman" w:hAnsi="Times New Roman"/>
                <w:sz w:val="24"/>
                <w:szCs w:val="24"/>
                <w:lang w:val="ro-RO"/>
              </w:rPr>
              <w:t>. Vor fi prezentate documentele/certificatele care atesta implementarea SR EN ISO 9001 sau echivalent în copie cu mențiunea ”conform cu originalul ”.</w:t>
            </w:r>
          </w:p>
          <w:p w14:paraId="526F7AC0" w14:textId="77777777" w:rsidR="00A95565" w:rsidRPr="00F95D70" w:rsidRDefault="00A95565" w:rsidP="00A95565">
            <w:pPr>
              <w:pStyle w:val="Default"/>
              <w:spacing w:before="60" w:after="60" w:line="276" w:lineRule="auto"/>
              <w:rPr>
                <w:color w:val="auto"/>
                <w:lang w:val="ro-RO"/>
              </w:rPr>
            </w:pPr>
          </w:p>
          <w:p w14:paraId="19C4F39D" w14:textId="77777777" w:rsidR="00A95565" w:rsidRPr="00F95D70" w:rsidRDefault="00A95565" w:rsidP="00A95565">
            <w:pPr>
              <w:pStyle w:val="Default"/>
              <w:spacing w:before="60" w:after="60" w:line="276" w:lineRule="auto"/>
              <w:rPr>
                <w:b/>
                <w:bCs/>
                <w:color w:val="auto"/>
                <w:lang w:val="ro-RO"/>
              </w:rPr>
            </w:pPr>
            <w:r w:rsidRPr="00F95D70">
              <w:rPr>
                <w:b/>
                <w:bCs/>
                <w:color w:val="auto"/>
                <w:lang w:val="ro-RO"/>
              </w:rPr>
              <w:t>Modalitatea de îndeplinire:</w:t>
            </w:r>
          </w:p>
          <w:p w14:paraId="33C29C09" w14:textId="77777777" w:rsidR="00A95565" w:rsidRPr="00F95D70" w:rsidRDefault="00A95565" w:rsidP="00A95565">
            <w:pPr>
              <w:pStyle w:val="Default"/>
              <w:spacing w:before="60" w:after="60" w:line="276" w:lineRule="auto"/>
              <w:rPr>
                <w:color w:val="auto"/>
                <w:lang w:val="ro-RO"/>
              </w:rPr>
            </w:pPr>
            <w:r w:rsidRPr="00F95D70">
              <w:rPr>
                <w:color w:val="auto"/>
                <w:lang w:val="ro-RO"/>
              </w:rPr>
              <w:t>Ofertantul/ofertantul asociat va completa DUAE.</w:t>
            </w:r>
          </w:p>
          <w:p w14:paraId="4BE8E27B"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Înainte de atribuire contractului de achiziție publică, autoritatea contractantă va solicita ofertantului clasat pe primul loc după aplicarea criteriului de atribuire să prezinte documentele justificative prin care confirmă îndeplinirea tuturor criteriilor de calificare, în conformitate cu cerințele stabilite prin D.U.A.E. și prin documentația de atribuire. </w:t>
            </w:r>
          </w:p>
          <w:p w14:paraId="40456106" w14:textId="2ABABCD9" w:rsidR="00A95565" w:rsidRPr="00F95D70" w:rsidRDefault="00A95565" w:rsidP="00A95565">
            <w:pPr>
              <w:pStyle w:val="Default"/>
              <w:spacing w:before="60" w:after="60" w:line="276" w:lineRule="auto"/>
              <w:rPr>
                <w:color w:val="auto"/>
                <w:lang w:val="ro-RO"/>
              </w:rPr>
            </w:pPr>
            <w:r w:rsidRPr="00F95D70">
              <w:rPr>
                <w:color w:val="auto"/>
                <w:lang w:val="ro-RO"/>
              </w:rPr>
              <w:t>Ofertantul clasat pe primul loc în clasamentul intermediar după aplicarea criteriului de atribuire, va prezenta certificat/e emis/e de organisme independente care atestă respectarea standardelor de mediu, respectiv SR EN ISO 14001 sau ECHIVALENT.</w:t>
            </w:r>
            <w:bookmarkEnd w:id="19"/>
          </w:p>
        </w:tc>
        <w:tc>
          <w:tcPr>
            <w:tcW w:w="3634" w:type="dxa"/>
          </w:tcPr>
          <w:p w14:paraId="40A802F0" w14:textId="77777777" w:rsidR="00A95565" w:rsidRPr="00F95D70" w:rsidRDefault="00A95565" w:rsidP="00A95565">
            <w:pPr>
              <w:pStyle w:val="Default"/>
              <w:spacing w:before="60" w:after="60" w:line="276" w:lineRule="auto"/>
              <w:rPr>
                <w:color w:val="auto"/>
                <w:lang w:val="ro-RO"/>
              </w:rPr>
            </w:pPr>
            <w:r w:rsidRPr="00F95D70">
              <w:rPr>
                <w:color w:val="auto"/>
                <w:lang w:val="ro-RO"/>
              </w:rPr>
              <w:t>Justificarea cerinței:</w:t>
            </w:r>
          </w:p>
          <w:p w14:paraId="08859046" w14:textId="77777777" w:rsidR="00A95565" w:rsidRPr="00F95D70" w:rsidRDefault="00A95565" w:rsidP="00A95565">
            <w:pPr>
              <w:pStyle w:val="Default"/>
              <w:spacing w:before="60" w:after="60" w:line="276" w:lineRule="auto"/>
              <w:rPr>
                <w:color w:val="auto"/>
                <w:lang w:val="ro-RO"/>
              </w:rPr>
            </w:pPr>
            <w:r w:rsidRPr="00F95D70">
              <w:rPr>
                <w:color w:val="auto"/>
                <w:lang w:val="ro-RO"/>
              </w:rPr>
              <w:t>Autoritatea Contractantă solicită ofertanților să furnizeze dovada implementării unui sistem de management de mediu conform SR EN ISO 14001 sau echivalent, atât în virtutea dreptului conferit de prevederile legale în vigoare, în speță art. 200 alin. (1) din Legea nr. 98/2016, cât și din considerente legate de:</w:t>
            </w:r>
          </w:p>
          <w:p w14:paraId="06FC942A" w14:textId="77777777" w:rsidR="00A95565" w:rsidRPr="00F95D70" w:rsidRDefault="00A95565" w:rsidP="00A95565">
            <w:pPr>
              <w:pStyle w:val="Default"/>
              <w:spacing w:before="60" w:after="60" w:line="276" w:lineRule="auto"/>
              <w:rPr>
                <w:color w:val="auto"/>
                <w:lang w:val="ro-RO"/>
              </w:rPr>
            </w:pPr>
            <w:r w:rsidRPr="00F95D70">
              <w:rPr>
                <w:color w:val="auto"/>
                <w:lang w:val="ro-RO"/>
              </w:rPr>
              <w:t>(i) complexitatea contractului ce urmează să fie atribuit,</w:t>
            </w:r>
          </w:p>
          <w:p w14:paraId="22CCD4B8" w14:textId="77777777" w:rsidR="00A95565" w:rsidRPr="00F95D70" w:rsidRDefault="00A95565" w:rsidP="00A95565">
            <w:pPr>
              <w:pStyle w:val="Default"/>
              <w:spacing w:before="60" w:after="60" w:line="276" w:lineRule="auto"/>
              <w:rPr>
                <w:color w:val="auto"/>
                <w:lang w:val="ro-RO"/>
              </w:rPr>
            </w:pPr>
            <w:r w:rsidRPr="00F95D70">
              <w:rPr>
                <w:color w:val="auto"/>
                <w:lang w:val="ro-RO"/>
              </w:rPr>
              <w:t>(ii) natura serviciilor care trebuie realizate prin implementarea contractului, și</w:t>
            </w:r>
          </w:p>
          <w:p w14:paraId="270958EF" w14:textId="77777777" w:rsidR="00A95565" w:rsidRPr="00F95D70" w:rsidRDefault="00A95565" w:rsidP="00A95565">
            <w:pPr>
              <w:pStyle w:val="Default"/>
              <w:spacing w:before="60" w:after="60" w:line="276" w:lineRule="auto"/>
              <w:rPr>
                <w:color w:val="auto"/>
                <w:lang w:val="ro-RO"/>
              </w:rPr>
            </w:pPr>
            <w:r w:rsidRPr="00F95D70">
              <w:rPr>
                <w:color w:val="auto"/>
                <w:lang w:val="ro-RO"/>
              </w:rPr>
              <w:t>(iii) importanța acordată de Autoritatea Contractantă execuției în bune condiții a contractului, în contextul utilizării eficiente a fondurilor.</w:t>
            </w:r>
          </w:p>
          <w:p w14:paraId="2CA5843E" w14:textId="77777777" w:rsidR="00A95565" w:rsidRPr="00F95D70" w:rsidRDefault="00A95565" w:rsidP="00A95565">
            <w:pPr>
              <w:pStyle w:val="Default"/>
              <w:spacing w:before="60" w:after="60" w:line="276" w:lineRule="auto"/>
              <w:rPr>
                <w:color w:val="auto"/>
                <w:lang w:val="ro-RO"/>
              </w:rPr>
            </w:pPr>
            <w:r w:rsidRPr="00F95D70">
              <w:rPr>
                <w:color w:val="auto"/>
                <w:lang w:val="ro-RO"/>
              </w:rPr>
              <w:t xml:space="preserve">Având în vedere importanța protejării mediului și a sănătății populației județului, autoritatea contractantă consideră necesară existența unui sistem de asigurare a calității și a unui sistem de management de mediu pentru activitatea care face obiectul </w:t>
            </w:r>
            <w:r w:rsidRPr="00F95D70">
              <w:rPr>
                <w:color w:val="auto"/>
                <w:lang w:val="ro-RO"/>
              </w:rPr>
              <w:lastRenderedPageBreak/>
              <w:t>contractului.</w:t>
            </w:r>
          </w:p>
          <w:p w14:paraId="64CF19EF" w14:textId="661735BF" w:rsidR="00A95565" w:rsidRPr="00F95D70" w:rsidRDefault="00A95565" w:rsidP="00A95565">
            <w:pPr>
              <w:pStyle w:val="Default"/>
              <w:spacing w:before="60" w:after="60" w:line="276" w:lineRule="auto"/>
              <w:rPr>
                <w:color w:val="auto"/>
                <w:lang w:val="ro-RO"/>
              </w:rPr>
            </w:pPr>
            <w:r w:rsidRPr="00F95D70">
              <w:rPr>
                <w:color w:val="auto"/>
                <w:lang w:val="ro-RO"/>
              </w:rPr>
              <w:t>În acest context, Autoritatea Contractantă consideră important și relevant, în raport cu natura și complexitatea contractului, ca operatorii economici participanți la procedura de atribuire să aibă implementat la nivelul propriei organizații un sistem de management de mediu conform unui standard internațional unanim recunoscut (SR EN ISO 14001) sau echivalent</w:t>
            </w:r>
            <w:r w:rsidR="00957F73" w:rsidRPr="00F95D70">
              <w:rPr>
                <w:color w:val="auto"/>
                <w:lang w:val="ro-RO"/>
              </w:rPr>
              <w:t>, ,</w:t>
            </w:r>
            <w:r w:rsidR="004756EA" w:rsidRPr="00F95D70">
              <w:rPr>
                <w:color w:val="auto"/>
                <w:lang w:val="ro-RO"/>
              </w:rPr>
              <w:t xml:space="preserve"> în </w:t>
            </w:r>
            <w:r w:rsidR="00957F73" w:rsidRPr="00F95D70">
              <w:rPr>
                <w:color w:val="auto"/>
                <w:lang w:val="ro-RO"/>
              </w:rPr>
              <w:t>conditiile dispozițiilor art. 200 alin. (2) și (3) din Legea nr. 98/2016.</w:t>
            </w:r>
          </w:p>
          <w:p w14:paraId="6B950698" w14:textId="3FA8D56F" w:rsidR="00A95565" w:rsidRPr="00F95D70" w:rsidRDefault="00A95565" w:rsidP="00A95565">
            <w:pPr>
              <w:pStyle w:val="Default"/>
              <w:spacing w:before="60" w:after="60" w:line="276" w:lineRule="auto"/>
              <w:rPr>
                <w:color w:val="auto"/>
                <w:lang w:val="ro-RO"/>
              </w:rPr>
            </w:pPr>
          </w:p>
        </w:tc>
      </w:tr>
    </w:tbl>
    <w:p w14:paraId="1889CCFC" w14:textId="590B2CFD" w:rsidR="00A95565" w:rsidRPr="00F95D70" w:rsidRDefault="00A95565" w:rsidP="00641414">
      <w:pPr>
        <w:jc w:val="both"/>
        <w:rPr>
          <w:rFonts w:ascii="Times New Roman" w:eastAsiaTheme="majorEastAsia" w:hAnsi="Times New Roman"/>
          <w:sz w:val="24"/>
          <w:szCs w:val="24"/>
          <w:lang w:val="en-US"/>
        </w:rPr>
      </w:pPr>
    </w:p>
    <w:p w14:paraId="21E587B5" w14:textId="0A1298B2" w:rsidR="00852DF8" w:rsidRPr="00F95D70" w:rsidRDefault="00852DF8">
      <w:pPr>
        <w:pStyle w:val="ListParagraph"/>
        <w:numPr>
          <w:ilvl w:val="1"/>
          <w:numId w:val="1"/>
        </w:numPr>
        <w:jc w:val="both"/>
        <w:outlineLvl w:val="1"/>
        <w:rPr>
          <w:rFonts w:ascii="Times New Roman" w:eastAsiaTheme="majorEastAsia" w:hAnsi="Times New Roman"/>
          <w:color w:val="2F5496" w:themeColor="accent1" w:themeShade="BF"/>
          <w:sz w:val="24"/>
          <w:szCs w:val="24"/>
          <w:lang w:val="pt-BR"/>
        </w:rPr>
      </w:pPr>
      <w:r w:rsidRPr="00F95D70">
        <w:rPr>
          <w:rFonts w:ascii="Times New Roman" w:eastAsiaTheme="majorEastAsia" w:hAnsi="Times New Roman"/>
          <w:color w:val="2F5496" w:themeColor="accent1" w:themeShade="BF"/>
          <w:sz w:val="24"/>
          <w:szCs w:val="24"/>
          <w:lang w:val="pt-BR"/>
        </w:rPr>
        <w:t xml:space="preserve"> </w:t>
      </w:r>
      <w:bookmarkStart w:id="20" w:name="_Toc145922804"/>
      <w:r w:rsidRPr="00F95D70">
        <w:rPr>
          <w:rFonts w:ascii="Times New Roman" w:eastAsiaTheme="majorEastAsia" w:hAnsi="Times New Roman"/>
          <w:color w:val="2F5496" w:themeColor="accent1" w:themeShade="BF"/>
          <w:sz w:val="24"/>
          <w:szCs w:val="24"/>
          <w:lang w:val="pt-BR"/>
        </w:rPr>
        <w:t>Alegerea și justificarea criteriului de atribuire și</w:t>
      </w:r>
      <w:r w:rsidR="00117A7D" w:rsidRPr="00F95D70">
        <w:rPr>
          <w:rFonts w:ascii="Times New Roman" w:eastAsiaTheme="majorEastAsia" w:hAnsi="Times New Roman"/>
          <w:color w:val="2F5496" w:themeColor="accent1" w:themeShade="BF"/>
          <w:sz w:val="24"/>
          <w:szCs w:val="24"/>
          <w:lang w:val="pt-BR"/>
        </w:rPr>
        <w:t xml:space="preserve"> </w:t>
      </w:r>
      <w:r w:rsidRPr="00F95D70">
        <w:rPr>
          <w:rFonts w:ascii="Times New Roman" w:eastAsiaTheme="majorEastAsia" w:hAnsi="Times New Roman"/>
          <w:color w:val="2F5496" w:themeColor="accent1" w:themeShade="BF"/>
          <w:sz w:val="24"/>
          <w:szCs w:val="24"/>
          <w:lang w:val="pt-BR"/>
        </w:rPr>
        <w:t>a factorilor de evaluare utilizați</w:t>
      </w:r>
      <w:bookmarkEnd w:id="20"/>
    </w:p>
    <w:p w14:paraId="3051954E" w14:textId="69F23C4A" w:rsidR="00A836E7" w:rsidRPr="00F95D70" w:rsidRDefault="00A836E7" w:rsidP="00592EA5">
      <w:pPr>
        <w:suppressAutoHyphens w:val="0"/>
        <w:autoSpaceDN/>
        <w:spacing w:after="0"/>
        <w:jc w:val="both"/>
        <w:textAlignment w:val="auto"/>
        <w:rPr>
          <w:rFonts w:ascii="Times New Roman" w:eastAsia="Times New Roman" w:hAnsi="Times New Roman"/>
          <w:sz w:val="24"/>
          <w:szCs w:val="24"/>
        </w:rPr>
      </w:pPr>
      <w:r w:rsidRPr="00F95D70">
        <w:rPr>
          <w:rFonts w:ascii="Times New Roman" w:eastAsia="Times New Roman" w:hAnsi="Times New Roman"/>
          <w:sz w:val="24"/>
          <w:szCs w:val="24"/>
          <w:lang w:val="pt-BR"/>
        </w:rPr>
        <w:t>Atribuirea contractului se va face</w:t>
      </w:r>
      <w:r w:rsidRPr="00F95D70">
        <w:rPr>
          <w:rFonts w:ascii="Times New Roman" w:eastAsia="Times New Roman" w:hAnsi="Times New Roman"/>
          <w:sz w:val="24"/>
          <w:szCs w:val="24"/>
        </w:rPr>
        <w:t xml:space="preserve"> conform art. 187 din Legea 98/2016 – oferta cea mai avantajoasă din punct de vedere economic, cu aplicarea criteriului de atribuire cel mai bun raport calitate-preț.</w:t>
      </w:r>
    </w:p>
    <w:p w14:paraId="35F92B58" w14:textId="77777777" w:rsidR="00E14C3E" w:rsidRPr="00F95D70" w:rsidRDefault="00E14C3E" w:rsidP="00592EA5">
      <w:pPr>
        <w:suppressAutoHyphens w:val="0"/>
        <w:autoSpaceDN/>
        <w:spacing w:after="0"/>
        <w:jc w:val="both"/>
        <w:textAlignment w:val="auto"/>
        <w:rPr>
          <w:rFonts w:ascii="Times New Roman" w:eastAsia="Times New Roman" w:hAnsi="Times New Roman"/>
          <w:color w:val="2F5496" w:themeColor="accent1" w:themeShade="BF"/>
          <w:sz w:val="24"/>
          <w:szCs w:val="24"/>
        </w:rPr>
      </w:pPr>
    </w:p>
    <w:p w14:paraId="54C79D16" w14:textId="77777777" w:rsidR="00E14C3E" w:rsidRPr="00F95D70" w:rsidRDefault="00E14C3E" w:rsidP="00E14C3E">
      <w:pPr>
        <w:suppressAutoHyphens w:val="0"/>
        <w:autoSpaceDN/>
        <w:spacing w:after="0"/>
        <w:jc w:val="both"/>
        <w:textAlignment w:val="auto"/>
        <w:rPr>
          <w:rFonts w:ascii="Times New Roman" w:eastAsia="Times New Roman" w:hAnsi="Times New Roman"/>
          <w:b/>
          <w:bCs/>
          <w:color w:val="2F5496" w:themeColor="accent1" w:themeShade="BF"/>
          <w:sz w:val="24"/>
          <w:szCs w:val="24"/>
          <w:lang w:val="pt-BR"/>
        </w:rPr>
      </w:pPr>
      <w:r w:rsidRPr="00F95D70">
        <w:rPr>
          <w:rFonts w:ascii="Times New Roman" w:eastAsia="Times New Roman" w:hAnsi="Times New Roman"/>
          <w:b/>
          <w:bCs/>
          <w:color w:val="2F5496" w:themeColor="accent1" w:themeShade="BF"/>
          <w:sz w:val="24"/>
          <w:szCs w:val="24"/>
        </w:rPr>
        <w:t>Factori de evaluare</w:t>
      </w:r>
      <w:r w:rsidRPr="00F95D70">
        <w:rPr>
          <w:rFonts w:ascii="Times New Roman" w:eastAsia="Times New Roman" w:hAnsi="Times New Roman"/>
          <w:b/>
          <w:bCs/>
          <w:color w:val="2F5496" w:themeColor="accent1" w:themeShade="BF"/>
          <w:sz w:val="24"/>
          <w:szCs w:val="24"/>
          <w:lang w:val="pt-BR"/>
        </w:rPr>
        <w:t xml:space="preserve">: </w:t>
      </w:r>
    </w:p>
    <w:p w14:paraId="3C2AB56E" w14:textId="72DA5EE2" w:rsidR="00E14C3E" w:rsidRPr="00F95D70" w:rsidRDefault="00E14C3E" w:rsidP="00E14C3E">
      <w:pPr>
        <w:suppressAutoHyphens w:val="0"/>
        <w:autoSpaceDN/>
        <w:spacing w:after="0"/>
        <w:ind w:firstLine="708"/>
        <w:jc w:val="both"/>
        <w:textAlignment w:val="auto"/>
        <w:rPr>
          <w:rFonts w:ascii="Times New Roman" w:eastAsia="Times New Roman" w:hAnsi="Times New Roman"/>
          <w:b/>
          <w:bCs/>
          <w:color w:val="2F5496" w:themeColor="accent1" w:themeShade="BF"/>
          <w:sz w:val="24"/>
          <w:szCs w:val="24"/>
          <w:lang w:val="pt-BR"/>
        </w:rPr>
      </w:pPr>
      <w:r w:rsidRPr="00F95D70">
        <w:rPr>
          <w:rFonts w:ascii="Times New Roman" w:eastAsia="Times New Roman" w:hAnsi="Times New Roman"/>
          <w:b/>
          <w:bCs/>
          <w:color w:val="2F5496" w:themeColor="accent1" w:themeShade="BF"/>
          <w:sz w:val="24"/>
          <w:szCs w:val="24"/>
          <w:lang w:val="pt-BR"/>
        </w:rPr>
        <w:t xml:space="preserve">1. Prețul ofertei =&gt; </w:t>
      </w:r>
      <w:r w:rsidR="004225A1" w:rsidRPr="00F95D70">
        <w:rPr>
          <w:rFonts w:ascii="Times New Roman" w:eastAsia="Times New Roman" w:hAnsi="Times New Roman"/>
          <w:b/>
          <w:bCs/>
          <w:color w:val="2F5496" w:themeColor="accent1" w:themeShade="BF"/>
          <w:sz w:val="24"/>
          <w:szCs w:val="24"/>
          <w:lang w:val="pt-BR"/>
        </w:rPr>
        <w:t>100</w:t>
      </w:r>
      <w:r w:rsidRPr="00F95D70">
        <w:rPr>
          <w:rFonts w:ascii="Times New Roman" w:eastAsia="Times New Roman" w:hAnsi="Times New Roman"/>
          <w:b/>
          <w:bCs/>
          <w:color w:val="2F5496" w:themeColor="accent1" w:themeShade="BF"/>
          <w:sz w:val="24"/>
          <w:szCs w:val="24"/>
          <w:lang w:val="pt-BR"/>
        </w:rPr>
        <w:t>%</w:t>
      </w:r>
    </w:p>
    <w:p w14:paraId="40653791"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Algoritm de calcul: Punctajul la capitolul ´PRETUL OFERTEI ´ se acordă prin însumarea punctajelor obținute pentru:</w:t>
      </w:r>
    </w:p>
    <w:p w14:paraId="00A27D24" w14:textId="3E9B76CF"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(I) tarif colectare și transport deșeuri reciclabile + (II) tarif colectare și transport deșeuri reziduale, după cum este detaliat mai jos:</w:t>
      </w:r>
    </w:p>
    <w:p w14:paraId="74A780F4"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(I) Punctajul acordat pentru tarif colectare și transport deșeuri reciclabile:</w:t>
      </w:r>
    </w:p>
    <w:p w14:paraId="590AF74B"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Punctajul se acorda astfel:</w:t>
      </w:r>
    </w:p>
    <w:p w14:paraId="520BDDD6" w14:textId="7D55AEFB"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 xml:space="preserve">a) Pentru cel mai scazut dintre tarifele ofertate se acorda punctajul maxim alocat acestui capitol, respectiv </w:t>
      </w:r>
      <w:r w:rsidR="004225A1" w:rsidRPr="00F95D70">
        <w:rPr>
          <w:rFonts w:ascii="Times New Roman" w:eastAsiaTheme="minorHAnsi" w:hAnsi="Times New Roman"/>
          <w:sz w:val="24"/>
          <w:szCs w:val="24"/>
          <w:lang w:val="pt-BR"/>
          <w14:ligatures w14:val="standardContextual"/>
        </w:rPr>
        <w:t>30</w:t>
      </w:r>
      <w:r w:rsidRPr="00F95D70">
        <w:rPr>
          <w:rFonts w:ascii="Times New Roman" w:eastAsiaTheme="minorHAnsi" w:hAnsi="Times New Roman"/>
          <w:sz w:val="24"/>
          <w:szCs w:val="24"/>
          <w:lang w:val="pt-BR"/>
          <w14:ligatures w14:val="standardContextual"/>
        </w:rPr>
        <w:t xml:space="preserve"> pct.;</w:t>
      </w:r>
    </w:p>
    <w:p w14:paraId="2C4A2DD7"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b) Pentru celelalte tarife ofertate punctajul P1(n) se calculeaza proportional, astfel:</w:t>
      </w:r>
    </w:p>
    <w:p w14:paraId="34CD5571"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P1(n) = (Tarif minim ofertat / Tarif n) x punctaj maxim alocat.</w:t>
      </w:r>
    </w:p>
    <w:p w14:paraId="44539CB4"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(II) Punctajul acordat pentru tarif colectare și transport deșeuri reziduale:</w:t>
      </w:r>
    </w:p>
    <w:p w14:paraId="56AF7843"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Punctajul se acordă astfel:</w:t>
      </w:r>
    </w:p>
    <w:p w14:paraId="7AFE895D" w14:textId="2F3B448C"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a) Pentru cel mai scazut dintre tarifele ofertate se acorda punctajul maxim alocat acestui capitol, respectiv 50 pct.;</w:t>
      </w:r>
    </w:p>
    <w:p w14:paraId="11E8ACE6"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b) Pentru celelalte tarife ofertate punctajul P2(n) se calculeaza proportional, astfel:</w:t>
      </w:r>
    </w:p>
    <w:p w14:paraId="263DADA0" w14:textId="3E770581"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P2(n) = (Tarif minim ofertat / Tarif n) x punctaj maxim alocat</w:t>
      </w:r>
      <w:r w:rsidR="004225A1" w:rsidRPr="00F95D70">
        <w:rPr>
          <w:rFonts w:ascii="Times New Roman" w:eastAsiaTheme="minorHAnsi" w:hAnsi="Times New Roman"/>
          <w:sz w:val="24"/>
          <w:szCs w:val="24"/>
          <w:lang w:val="pt-BR"/>
          <w14:ligatures w14:val="standardContextual"/>
        </w:rPr>
        <w:t>;</w:t>
      </w:r>
    </w:p>
    <w:p w14:paraId="6010023C" w14:textId="6132AE68" w:rsidR="004225A1" w:rsidRPr="00F95D70" w:rsidRDefault="004225A1"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r w:rsidRPr="00F95D70">
        <w:rPr>
          <w:rFonts w:ascii="Times New Roman" w:eastAsiaTheme="minorHAnsi" w:hAnsi="Times New Roman"/>
          <w:sz w:val="24"/>
          <w:szCs w:val="24"/>
          <w:lang w:val="pt-BR"/>
          <w14:ligatures w14:val="standardContextual"/>
        </w:rPr>
        <w:t xml:space="preserve"> </w:t>
      </w:r>
    </w:p>
    <w:p w14:paraId="0F3B85FA" w14:textId="77777777" w:rsidR="00E14C3E" w:rsidRPr="00F95D70" w:rsidRDefault="00E14C3E" w:rsidP="00E14C3E">
      <w:pPr>
        <w:suppressAutoHyphens w:val="0"/>
        <w:autoSpaceDE w:val="0"/>
        <w:adjustRightInd w:val="0"/>
        <w:spacing w:after="0" w:line="240" w:lineRule="auto"/>
        <w:textAlignment w:val="auto"/>
        <w:rPr>
          <w:rFonts w:ascii="Times New Roman" w:eastAsiaTheme="minorHAnsi" w:hAnsi="Times New Roman"/>
          <w:sz w:val="24"/>
          <w:szCs w:val="24"/>
          <w:lang w:val="pt-BR"/>
          <w14:ligatures w14:val="standardContextual"/>
        </w:rPr>
      </w:pPr>
    </w:p>
    <w:p w14:paraId="5F80C0FC" w14:textId="77777777" w:rsidR="009F32ED" w:rsidRPr="00F95D70" w:rsidRDefault="009F32ED" w:rsidP="009F32ED">
      <w:pPr>
        <w:shd w:val="clear" w:color="auto" w:fill="FFFFFF"/>
        <w:spacing w:after="0"/>
        <w:ind w:left="57" w:right="57"/>
        <w:jc w:val="both"/>
        <w:rPr>
          <w:rFonts w:ascii="Times New Roman" w:hAnsi="Times New Roman"/>
          <w:color w:val="FF0000"/>
          <w:sz w:val="24"/>
          <w:szCs w:val="24"/>
          <w:highlight w:val="yellow"/>
          <w:lang w:val="pt-BR"/>
        </w:rPr>
      </w:pPr>
    </w:p>
    <w:p w14:paraId="35EDE233" w14:textId="2FEB21B0" w:rsidR="00A836E7" w:rsidRPr="00F95D70" w:rsidRDefault="00A836E7" w:rsidP="00FF2EC7">
      <w:pPr>
        <w:suppressAutoHyphens w:val="0"/>
        <w:autoSpaceDN/>
        <w:spacing w:after="0"/>
        <w:jc w:val="both"/>
        <w:textAlignment w:val="auto"/>
        <w:rPr>
          <w:rFonts w:ascii="Times New Roman" w:eastAsia="Times New Roman" w:hAnsi="Times New Roman"/>
          <w:b/>
          <w:bCs/>
          <w:sz w:val="24"/>
          <w:szCs w:val="24"/>
          <w:lang w:val="pt-BR"/>
        </w:rPr>
      </w:pPr>
      <w:r w:rsidRPr="00F95D70">
        <w:rPr>
          <w:rFonts w:ascii="Times New Roman" w:eastAsia="Times New Roman" w:hAnsi="Times New Roman"/>
          <w:b/>
          <w:bCs/>
          <w:sz w:val="24"/>
          <w:szCs w:val="24"/>
          <w:lang w:val="pt-BR"/>
        </w:rPr>
        <w:t>Ofertele care depășesc tarif</w:t>
      </w:r>
      <w:r w:rsidR="00646D0E" w:rsidRPr="00F95D70">
        <w:rPr>
          <w:rFonts w:ascii="Times New Roman" w:eastAsia="Times New Roman" w:hAnsi="Times New Roman"/>
          <w:b/>
          <w:bCs/>
          <w:sz w:val="24"/>
          <w:szCs w:val="24"/>
          <w:lang w:val="pt-BR"/>
        </w:rPr>
        <w:t>ul</w:t>
      </w:r>
      <w:r w:rsidRPr="00F95D70">
        <w:rPr>
          <w:rFonts w:ascii="Times New Roman" w:eastAsia="Times New Roman" w:hAnsi="Times New Roman"/>
          <w:b/>
          <w:bCs/>
          <w:sz w:val="24"/>
          <w:szCs w:val="24"/>
          <w:lang w:val="pt-BR"/>
        </w:rPr>
        <w:t xml:space="preserve"> maxim</w:t>
      </w:r>
      <w:r w:rsidR="00FF2EC7" w:rsidRPr="00F95D70">
        <w:rPr>
          <w:rFonts w:ascii="Times New Roman" w:eastAsia="Times New Roman" w:hAnsi="Times New Roman"/>
          <w:b/>
          <w:bCs/>
          <w:sz w:val="24"/>
          <w:szCs w:val="24"/>
          <w:lang w:val="pt-BR"/>
        </w:rPr>
        <w:t>al</w:t>
      </w:r>
      <w:r w:rsidRPr="00F95D70">
        <w:rPr>
          <w:rFonts w:ascii="Times New Roman" w:eastAsia="Times New Roman" w:hAnsi="Times New Roman"/>
          <w:b/>
          <w:bCs/>
          <w:sz w:val="24"/>
          <w:szCs w:val="24"/>
          <w:lang w:val="pt-BR"/>
        </w:rPr>
        <w:t xml:space="preserve"> indicat în prezenta documentație</w:t>
      </w:r>
      <w:r w:rsidR="004225A1" w:rsidRPr="00F95D70">
        <w:rPr>
          <w:rFonts w:ascii="Times New Roman" w:eastAsia="Times New Roman" w:hAnsi="Times New Roman"/>
          <w:b/>
          <w:bCs/>
          <w:sz w:val="24"/>
          <w:szCs w:val="24"/>
          <w:lang w:val="pt-BR"/>
        </w:rPr>
        <w:t xml:space="preserve"> ( sectiunea 3.1)</w:t>
      </w:r>
      <w:r w:rsidR="00FF2EC7" w:rsidRPr="00F95D70">
        <w:rPr>
          <w:rFonts w:ascii="Times New Roman" w:eastAsia="Times New Roman" w:hAnsi="Times New Roman"/>
          <w:b/>
          <w:bCs/>
          <w:sz w:val="24"/>
          <w:szCs w:val="24"/>
          <w:lang w:val="pt-BR"/>
        </w:rPr>
        <w:t xml:space="preserve">, </w:t>
      </w:r>
      <w:r w:rsidR="00646D0E" w:rsidRPr="00F95D70">
        <w:rPr>
          <w:rFonts w:ascii="Times New Roman" w:eastAsia="Times New Roman" w:hAnsi="Times New Roman"/>
          <w:b/>
          <w:bCs/>
          <w:sz w:val="24"/>
          <w:szCs w:val="24"/>
          <w:lang w:val="pt-BR"/>
        </w:rPr>
        <w:t xml:space="preserve">, </w:t>
      </w:r>
      <w:r w:rsidRPr="00F95D70">
        <w:rPr>
          <w:rFonts w:ascii="Times New Roman" w:eastAsia="Times New Roman" w:hAnsi="Times New Roman"/>
          <w:b/>
          <w:bCs/>
          <w:sz w:val="24"/>
          <w:szCs w:val="24"/>
          <w:lang w:val="pt-BR"/>
        </w:rPr>
        <w:t xml:space="preserve">vor fi </w:t>
      </w:r>
      <w:r w:rsidR="00FF2EC7" w:rsidRPr="00F95D70">
        <w:rPr>
          <w:rFonts w:ascii="Times New Roman" w:eastAsia="Times New Roman" w:hAnsi="Times New Roman"/>
          <w:b/>
          <w:bCs/>
          <w:sz w:val="24"/>
          <w:szCs w:val="24"/>
          <w:lang w:val="pt-BR"/>
        </w:rPr>
        <w:t>resp</w:t>
      </w:r>
      <w:r w:rsidR="00DE6455" w:rsidRPr="00F95D70">
        <w:rPr>
          <w:rFonts w:ascii="Times New Roman" w:eastAsia="Times New Roman" w:hAnsi="Times New Roman"/>
          <w:b/>
          <w:bCs/>
          <w:sz w:val="24"/>
          <w:szCs w:val="24"/>
          <w:lang w:val="pt-BR"/>
        </w:rPr>
        <w:t>i</w:t>
      </w:r>
      <w:r w:rsidR="00FF2EC7" w:rsidRPr="00F95D70">
        <w:rPr>
          <w:rFonts w:ascii="Times New Roman" w:eastAsia="Times New Roman" w:hAnsi="Times New Roman"/>
          <w:b/>
          <w:bCs/>
          <w:sz w:val="24"/>
          <w:szCs w:val="24"/>
          <w:lang w:val="pt-BR"/>
        </w:rPr>
        <w:t>nse ca fiind neconforme</w:t>
      </w:r>
      <w:r w:rsidRPr="00F95D70">
        <w:rPr>
          <w:rFonts w:ascii="Times New Roman" w:eastAsia="Times New Roman" w:hAnsi="Times New Roman"/>
          <w:b/>
          <w:bCs/>
          <w:sz w:val="24"/>
          <w:szCs w:val="24"/>
          <w:lang w:val="pt-BR"/>
        </w:rPr>
        <w:t>.</w:t>
      </w:r>
    </w:p>
    <w:p w14:paraId="020B9A3E" w14:textId="77777777" w:rsidR="00A836E7" w:rsidRPr="00F95D70" w:rsidRDefault="00A836E7" w:rsidP="00592EA5">
      <w:pPr>
        <w:suppressAutoHyphens w:val="0"/>
        <w:autoSpaceDN/>
        <w:spacing w:after="0"/>
        <w:jc w:val="both"/>
        <w:textAlignment w:val="auto"/>
        <w:rPr>
          <w:rFonts w:ascii="Times New Roman" w:eastAsia="Times New Roman" w:hAnsi="Times New Roman"/>
          <w:sz w:val="24"/>
          <w:szCs w:val="24"/>
          <w:lang w:val="pt-BR"/>
        </w:rPr>
      </w:pPr>
      <w:r w:rsidRPr="00F95D70">
        <w:rPr>
          <w:rFonts w:ascii="Times New Roman" w:eastAsia="Times New Roman" w:hAnsi="Times New Roman"/>
          <w:sz w:val="24"/>
          <w:szCs w:val="24"/>
          <w:lang w:val="pt-BR"/>
        </w:rPr>
        <w:tab/>
      </w:r>
    </w:p>
    <w:p w14:paraId="1228FC97" w14:textId="6CD82822" w:rsidR="00A836E7" w:rsidRPr="00F95D70" w:rsidRDefault="00A836E7" w:rsidP="00592EA5">
      <w:pPr>
        <w:suppressAutoHyphens w:val="0"/>
        <w:autoSpaceDN/>
        <w:spacing w:after="0"/>
        <w:jc w:val="both"/>
        <w:textAlignment w:val="auto"/>
        <w:rPr>
          <w:rFonts w:ascii="Times New Roman" w:eastAsia="Times New Roman" w:hAnsi="Times New Roman"/>
          <w:i/>
          <w:iCs/>
          <w:sz w:val="24"/>
          <w:szCs w:val="24"/>
          <w:lang w:val="pt-BR"/>
        </w:rPr>
      </w:pPr>
      <w:r w:rsidRPr="00F95D70">
        <w:rPr>
          <w:rFonts w:ascii="Times New Roman" w:eastAsia="Times New Roman" w:hAnsi="Times New Roman"/>
          <w:i/>
          <w:iCs/>
          <w:sz w:val="24"/>
          <w:szCs w:val="24"/>
          <w:lang w:val="pt-BR"/>
        </w:rPr>
        <w:t>Justificarea alegerii</w:t>
      </w:r>
      <w:r w:rsidR="00EB5E7E" w:rsidRPr="00F95D70">
        <w:rPr>
          <w:rFonts w:ascii="Times New Roman" w:eastAsia="Times New Roman" w:hAnsi="Times New Roman"/>
          <w:i/>
          <w:iCs/>
          <w:sz w:val="24"/>
          <w:szCs w:val="24"/>
          <w:lang w:val="pt-BR"/>
        </w:rPr>
        <w:t xml:space="preserve"> factorilor de evaluare</w:t>
      </w:r>
      <w:r w:rsidRPr="00F95D70">
        <w:rPr>
          <w:rFonts w:ascii="Times New Roman" w:eastAsia="Times New Roman" w:hAnsi="Times New Roman"/>
          <w:i/>
          <w:iCs/>
          <w:sz w:val="24"/>
          <w:szCs w:val="24"/>
          <w:lang w:val="pt-BR"/>
        </w:rPr>
        <w:t>:</w:t>
      </w:r>
    </w:p>
    <w:p w14:paraId="2594B95D" w14:textId="1B653FF8" w:rsidR="00EB5E7E" w:rsidRPr="00AE2035" w:rsidRDefault="00EB5E7E" w:rsidP="00EB5E7E">
      <w:pPr>
        <w:pStyle w:val="Default"/>
        <w:spacing w:before="60" w:after="60" w:line="276" w:lineRule="auto"/>
        <w:jc w:val="both"/>
        <w:rPr>
          <w:color w:val="auto"/>
          <w:lang w:val="ro-RO"/>
        </w:rPr>
      </w:pPr>
      <w:r w:rsidRPr="00F95D70">
        <w:rPr>
          <w:color w:val="auto"/>
          <w:lang w:val="ro-RO"/>
        </w:rPr>
        <w:t>Justificarea factorului de evaluare „Preţul ofertei” – Considerat de Autoritatea contractantă ca fiind factorul cel mai important</w:t>
      </w:r>
      <w:r w:rsidR="004225A1" w:rsidRPr="00F95D70">
        <w:rPr>
          <w:color w:val="auto"/>
          <w:lang w:val="ro-RO"/>
        </w:rPr>
        <w:t xml:space="preserve"> avand in vedere ca la nivelul </w:t>
      </w:r>
      <w:r w:rsidR="00F95D70">
        <w:rPr>
          <w:color w:val="auto"/>
          <w:lang w:val="ro-RO"/>
        </w:rPr>
        <w:t xml:space="preserve">Comunei </w:t>
      </w:r>
      <w:r w:rsidR="00F95D70" w:rsidRPr="00AE2035">
        <w:rPr>
          <w:color w:val="auto"/>
          <w:lang w:val="ro-RO"/>
        </w:rPr>
        <w:t>Cornetu, județul Ilfov</w:t>
      </w:r>
      <w:r w:rsidR="004225A1" w:rsidRPr="00AE2035">
        <w:rPr>
          <w:color w:val="auto"/>
          <w:lang w:val="ro-RO"/>
        </w:rPr>
        <w:t xml:space="preserve"> plata serviciilor se face prin tarif</w:t>
      </w:r>
      <w:r w:rsidRPr="00AE2035">
        <w:rPr>
          <w:color w:val="auto"/>
          <w:lang w:val="ro-RO"/>
        </w:rPr>
        <w:t xml:space="preserve">. </w:t>
      </w:r>
      <w:r w:rsidR="004225A1" w:rsidRPr="00AE2035">
        <w:rPr>
          <w:color w:val="auto"/>
          <w:lang w:val="ro-RO"/>
        </w:rPr>
        <w:t xml:space="preserve">De asemenea, s-a tinut cont de gradul de suportabilitate al locuitorilor </w:t>
      </w:r>
      <w:r w:rsidR="00F95D70" w:rsidRPr="00AE2035">
        <w:rPr>
          <w:color w:val="auto"/>
          <w:lang w:val="ro-RO"/>
        </w:rPr>
        <w:t>comunei.</w:t>
      </w:r>
    </w:p>
    <w:p w14:paraId="13DA9CDB" w14:textId="77777777" w:rsidR="00EB5E7E" w:rsidRPr="00F95D70" w:rsidRDefault="00EB5E7E" w:rsidP="00A836E7">
      <w:pPr>
        <w:pStyle w:val="ListParagraph"/>
        <w:ind w:left="0"/>
        <w:jc w:val="both"/>
        <w:rPr>
          <w:rFonts w:ascii="Times New Roman" w:hAnsi="Times New Roman"/>
          <w:sz w:val="24"/>
          <w:szCs w:val="24"/>
        </w:rPr>
      </w:pPr>
    </w:p>
    <w:p w14:paraId="4514F8B6" w14:textId="72F5AA76" w:rsidR="00852DF8" w:rsidRPr="00F95D70" w:rsidRDefault="00852DF8">
      <w:pPr>
        <w:pStyle w:val="ListParagraph"/>
        <w:numPr>
          <w:ilvl w:val="0"/>
          <w:numId w:val="1"/>
        </w:numPr>
        <w:jc w:val="both"/>
        <w:outlineLvl w:val="0"/>
        <w:rPr>
          <w:rFonts w:ascii="Times New Roman" w:eastAsiaTheme="majorEastAsia" w:hAnsi="Times New Roman"/>
          <w:b/>
          <w:bCs/>
          <w:color w:val="2F5496" w:themeColor="accent1" w:themeShade="BF"/>
          <w:sz w:val="24"/>
          <w:szCs w:val="24"/>
          <w:lang w:val="en-US"/>
        </w:rPr>
      </w:pPr>
      <w:bookmarkStart w:id="21" w:name="_Toc145922805"/>
      <w:r w:rsidRPr="00F95D70">
        <w:rPr>
          <w:rFonts w:ascii="Times New Roman" w:eastAsiaTheme="majorEastAsia" w:hAnsi="Times New Roman"/>
          <w:b/>
          <w:bCs/>
          <w:color w:val="2F5496" w:themeColor="accent1" w:themeShade="BF"/>
          <w:sz w:val="24"/>
          <w:szCs w:val="24"/>
          <w:lang w:val="en-US"/>
        </w:rPr>
        <w:t>MODALITATEA DE ACHIZI</w:t>
      </w:r>
      <w:r w:rsidR="000A1D1C" w:rsidRPr="00F95D70">
        <w:rPr>
          <w:rFonts w:ascii="Times New Roman" w:eastAsiaTheme="majorEastAsia" w:hAnsi="Times New Roman"/>
          <w:b/>
          <w:bCs/>
          <w:color w:val="2F5496" w:themeColor="accent1" w:themeShade="BF"/>
          <w:sz w:val="24"/>
          <w:szCs w:val="24"/>
          <w:lang w:val="en-US"/>
        </w:rPr>
        <w:t>Ț</w:t>
      </w:r>
      <w:r w:rsidRPr="00F95D70">
        <w:rPr>
          <w:rFonts w:ascii="Times New Roman" w:eastAsiaTheme="majorEastAsia" w:hAnsi="Times New Roman"/>
          <w:b/>
          <w:bCs/>
          <w:color w:val="2F5496" w:themeColor="accent1" w:themeShade="BF"/>
          <w:sz w:val="24"/>
          <w:szCs w:val="24"/>
          <w:lang w:val="en-US"/>
        </w:rPr>
        <w:t>IE</w:t>
      </w:r>
      <w:bookmarkEnd w:id="21"/>
    </w:p>
    <w:p w14:paraId="0A82BF4C" w14:textId="77777777" w:rsidR="000F50FB" w:rsidRPr="00F95D70" w:rsidRDefault="000F50FB" w:rsidP="000F50FB">
      <w:pPr>
        <w:pStyle w:val="Default"/>
        <w:spacing w:before="60" w:after="60" w:line="276" w:lineRule="auto"/>
        <w:jc w:val="both"/>
        <w:rPr>
          <w:rFonts w:eastAsia="Times New Roman"/>
          <w:color w:val="auto"/>
          <w:lang w:val="pt-BR"/>
        </w:rPr>
      </w:pPr>
      <w:r w:rsidRPr="00F95D70">
        <w:rPr>
          <w:rFonts w:eastAsia="Times New Roman"/>
          <w:color w:val="auto"/>
          <w:lang w:val="pt-BR"/>
        </w:rPr>
        <w:t>Resurse disponibile pentru efectuarea achiziției:</w:t>
      </w:r>
    </w:p>
    <w:p w14:paraId="54F16B2C" w14:textId="24CD0530" w:rsidR="000F50FB" w:rsidRPr="00F95D70" w:rsidRDefault="000F50FB">
      <w:pPr>
        <w:pStyle w:val="ListParagraph"/>
        <w:widowControl w:val="0"/>
        <w:numPr>
          <w:ilvl w:val="0"/>
          <w:numId w:val="16"/>
        </w:numPr>
        <w:suppressAutoHyphens w:val="0"/>
        <w:autoSpaceDN/>
        <w:snapToGrid w:val="0"/>
        <w:spacing w:before="60" w:after="60"/>
        <w:jc w:val="both"/>
        <w:textAlignment w:val="auto"/>
        <w:rPr>
          <w:rFonts w:ascii="Times New Roman" w:eastAsia="Times New Roman" w:hAnsi="Times New Roman"/>
          <w:sz w:val="24"/>
          <w:szCs w:val="24"/>
          <w:lang w:val="pt-BR"/>
        </w:rPr>
      </w:pPr>
      <w:r w:rsidRPr="00F95D70">
        <w:rPr>
          <w:rFonts w:ascii="Times New Roman" w:eastAsia="Times New Roman" w:hAnsi="Times New Roman"/>
          <w:b/>
          <w:bCs/>
          <w:sz w:val="24"/>
          <w:szCs w:val="24"/>
          <w:lang w:val="pt-BR"/>
        </w:rPr>
        <w:t>Resurse financiare</w:t>
      </w:r>
      <w:r w:rsidRPr="00F95D70">
        <w:rPr>
          <w:rFonts w:ascii="Times New Roman" w:eastAsia="Times New Roman" w:hAnsi="Times New Roman"/>
          <w:sz w:val="24"/>
          <w:szCs w:val="24"/>
          <w:lang w:val="pt-BR"/>
        </w:rPr>
        <w:t>: finanțarea</w:t>
      </w:r>
      <w:r w:rsidR="007545AE" w:rsidRPr="00F95D70">
        <w:rPr>
          <w:rFonts w:ascii="Times New Roman" w:eastAsia="Times New Roman" w:hAnsi="Times New Roman"/>
          <w:sz w:val="24"/>
          <w:szCs w:val="24"/>
          <w:lang w:val="pt-BR"/>
        </w:rPr>
        <w:t xml:space="preserve">  activitatilor de colectare si transport a deseurilor abandonate  domeniul public </w:t>
      </w:r>
      <w:r w:rsidRPr="00F95D70">
        <w:rPr>
          <w:rFonts w:ascii="Times New Roman" w:eastAsia="Times New Roman" w:hAnsi="Times New Roman"/>
          <w:sz w:val="24"/>
          <w:szCs w:val="24"/>
          <w:lang w:val="pt-BR"/>
        </w:rPr>
        <w:t xml:space="preserve"> va fi asigurată din fonduri de la bugetul local al </w:t>
      </w:r>
      <w:r w:rsidR="00A721F6" w:rsidRPr="00F95D70">
        <w:rPr>
          <w:rFonts w:ascii="Times New Roman" w:eastAsia="Times New Roman" w:hAnsi="Times New Roman"/>
          <w:sz w:val="24"/>
          <w:szCs w:val="24"/>
          <w:lang w:val="pt-BR"/>
        </w:rPr>
        <w:t>comun</w:t>
      </w:r>
      <w:r w:rsidR="00DE6455" w:rsidRPr="00F95D70">
        <w:rPr>
          <w:rFonts w:ascii="Times New Roman" w:eastAsia="Times New Roman" w:hAnsi="Times New Roman"/>
          <w:sz w:val="24"/>
          <w:szCs w:val="24"/>
          <w:lang w:val="pt-BR"/>
        </w:rPr>
        <w:t>ei</w:t>
      </w:r>
      <w:r w:rsidR="0011461B" w:rsidRPr="00F95D70">
        <w:rPr>
          <w:rFonts w:ascii="Times New Roman" w:eastAsia="Times New Roman" w:hAnsi="Times New Roman"/>
          <w:sz w:val="24"/>
          <w:szCs w:val="24"/>
          <w:lang w:val="pt-BR"/>
        </w:rPr>
        <w:t>.</w:t>
      </w:r>
    </w:p>
    <w:p w14:paraId="4CA96966" w14:textId="73A072B0" w:rsidR="000F50FB" w:rsidRPr="00F95D70" w:rsidRDefault="000F50FB">
      <w:pPr>
        <w:pStyle w:val="ListParagraph"/>
        <w:widowControl w:val="0"/>
        <w:numPr>
          <w:ilvl w:val="0"/>
          <w:numId w:val="16"/>
        </w:numPr>
        <w:suppressAutoHyphens w:val="0"/>
        <w:autoSpaceDN/>
        <w:snapToGrid w:val="0"/>
        <w:spacing w:before="60" w:after="60"/>
        <w:jc w:val="both"/>
        <w:textAlignment w:val="auto"/>
        <w:rPr>
          <w:rFonts w:ascii="Times New Roman" w:eastAsia="Times New Roman" w:hAnsi="Times New Roman"/>
          <w:sz w:val="24"/>
          <w:szCs w:val="24"/>
          <w:lang w:val="pt-BR"/>
        </w:rPr>
      </w:pPr>
      <w:r w:rsidRPr="00F95D70">
        <w:rPr>
          <w:rFonts w:ascii="Times New Roman" w:eastAsia="Times New Roman" w:hAnsi="Times New Roman"/>
          <w:b/>
          <w:bCs/>
          <w:sz w:val="24"/>
          <w:szCs w:val="24"/>
          <w:lang w:val="pt-BR"/>
        </w:rPr>
        <w:t>Resurse profesionale:</w:t>
      </w:r>
      <w:r w:rsidRPr="00F95D70">
        <w:rPr>
          <w:rFonts w:ascii="Times New Roman" w:eastAsia="Times New Roman" w:hAnsi="Times New Roman"/>
          <w:sz w:val="24"/>
          <w:szCs w:val="24"/>
          <w:lang w:val="pt-BR"/>
        </w:rPr>
        <w:t xml:space="preserve"> resurse proprii Autorității Contractante.</w:t>
      </w:r>
    </w:p>
    <w:p w14:paraId="527DFB02" w14:textId="77777777" w:rsidR="00862501" w:rsidRPr="00F95D70" w:rsidRDefault="00862501" w:rsidP="00862501">
      <w:pPr>
        <w:widowControl w:val="0"/>
        <w:suppressAutoHyphens w:val="0"/>
        <w:autoSpaceDN/>
        <w:snapToGrid w:val="0"/>
        <w:spacing w:after="60"/>
        <w:jc w:val="both"/>
        <w:textAlignment w:val="auto"/>
        <w:rPr>
          <w:rFonts w:ascii="Times New Roman" w:eastAsia="Times New Roman" w:hAnsi="Times New Roman"/>
          <w:sz w:val="24"/>
          <w:szCs w:val="24"/>
          <w:lang w:val="pt-BR"/>
        </w:rPr>
      </w:pPr>
    </w:p>
    <w:p w14:paraId="37A493B1" w14:textId="093A69A6" w:rsidR="00852DF8" w:rsidRPr="00F95D70" w:rsidRDefault="00852DF8">
      <w:pPr>
        <w:pStyle w:val="ListParagraph"/>
        <w:numPr>
          <w:ilvl w:val="0"/>
          <w:numId w:val="1"/>
        </w:numPr>
        <w:jc w:val="both"/>
        <w:outlineLvl w:val="0"/>
        <w:rPr>
          <w:rFonts w:ascii="Times New Roman" w:eastAsiaTheme="majorEastAsia" w:hAnsi="Times New Roman"/>
          <w:b/>
          <w:bCs/>
          <w:color w:val="2F5496" w:themeColor="accent1" w:themeShade="BF"/>
          <w:sz w:val="24"/>
          <w:szCs w:val="24"/>
          <w:lang w:val="en-US"/>
        </w:rPr>
      </w:pPr>
      <w:bookmarkStart w:id="22" w:name="_Toc145922806"/>
      <w:r w:rsidRPr="00F95D70">
        <w:rPr>
          <w:rFonts w:ascii="Times New Roman" w:eastAsiaTheme="majorEastAsia" w:hAnsi="Times New Roman"/>
          <w:b/>
          <w:bCs/>
          <w:color w:val="2F5496" w:themeColor="accent1" w:themeShade="BF"/>
          <w:sz w:val="24"/>
          <w:szCs w:val="24"/>
          <w:lang w:val="en-US"/>
        </w:rPr>
        <w:t>CONTRACTUL</w:t>
      </w:r>
      <w:bookmarkEnd w:id="22"/>
    </w:p>
    <w:p w14:paraId="3F7DB3EB" w14:textId="10C9D101" w:rsidR="0048790C" w:rsidRPr="00F95D70" w:rsidRDefault="0048790C">
      <w:pPr>
        <w:pStyle w:val="ListParagraph"/>
        <w:numPr>
          <w:ilvl w:val="1"/>
          <w:numId w:val="1"/>
        </w:numPr>
        <w:outlineLvl w:val="1"/>
        <w:rPr>
          <w:rFonts w:ascii="Times New Roman" w:eastAsiaTheme="majorEastAsia" w:hAnsi="Times New Roman"/>
          <w:color w:val="2F5496" w:themeColor="accent1" w:themeShade="BF"/>
          <w:sz w:val="24"/>
          <w:szCs w:val="24"/>
          <w:lang w:val="en-US"/>
        </w:rPr>
      </w:pPr>
      <w:r w:rsidRPr="00F95D70">
        <w:rPr>
          <w:rFonts w:ascii="Times New Roman" w:eastAsiaTheme="majorEastAsia" w:hAnsi="Times New Roman"/>
          <w:color w:val="2F5496" w:themeColor="accent1" w:themeShade="BF"/>
          <w:sz w:val="24"/>
          <w:szCs w:val="24"/>
          <w:lang w:val="en-US"/>
        </w:rPr>
        <w:t xml:space="preserve"> </w:t>
      </w:r>
      <w:bookmarkStart w:id="23" w:name="_Toc145922807"/>
      <w:r w:rsidRPr="00F95D70">
        <w:rPr>
          <w:rFonts w:ascii="Times New Roman" w:eastAsiaTheme="majorEastAsia" w:hAnsi="Times New Roman"/>
          <w:color w:val="2F5496" w:themeColor="accent1" w:themeShade="BF"/>
          <w:sz w:val="24"/>
          <w:szCs w:val="24"/>
          <w:lang w:val="en-US"/>
        </w:rPr>
        <w:t>Tipul contractului</w:t>
      </w:r>
      <w:bookmarkEnd w:id="23"/>
    </w:p>
    <w:p w14:paraId="768D3B12" w14:textId="77777777" w:rsidR="00592EA5" w:rsidRPr="00F95D70" w:rsidRDefault="00592EA5" w:rsidP="00592EA5">
      <w:pPr>
        <w:suppressAutoHyphens w:val="0"/>
        <w:autoSpaceDN/>
        <w:spacing w:after="0"/>
        <w:ind w:left="-90"/>
        <w:contextualSpacing/>
        <w:jc w:val="both"/>
        <w:textAlignment w:val="auto"/>
        <w:rPr>
          <w:rFonts w:ascii="Times New Roman" w:eastAsia="Times New Roman" w:hAnsi="Times New Roman"/>
          <w:sz w:val="24"/>
          <w:szCs w:val="24"/>
        </w:rPr>
      </w:pPr>
      <w:r w:rsidRPr="00F95D70">
        <w:rPr>
          <w:rFonts w:ascii="Times New Roman" w:eastAsia="Times New Roman" w:hAnsi="Times New Roman"/>
          <w:sz w:val="24"/>
          <w:szCs w:val="24"/>
        </w:rPr>
        <w:t>Deoarece salubrizarea localităților face parte din sfera serviciilor comunitare de utilități prin care se asigură satisfacerea nevoilor esențiale de utilitate și interes public general cu caracter social ale colectivităților locale, Legea 51/2006 a serviciilor comunitare de utilități publice reglementează forma viitorului contract de delegare și modalitatea de îndeplinire a acestuia.</w:t>
      </w:r>
    </w:p>
    <w:p w14:paraId="2320250A" w14:textId="77777777" w:rsidR="00592EA5" w:rsidRPr="00F95D70" w:rsidRDefault="00592EA5" w:rsidP="00592EA5">
      <w:pPr>
        <w:suppressAutoHyphens w:val="0"/>
        <w:autoSpaceDN/>
        <w:spacing w:after="0"/>
        <w:ind w:left="-90"/>
        <w:contextualSpacing/>
        <w:jc w:val="both"/>
        <w:textAlignment w:val="auto"/>
        <w:rPr>
          <w:rFonts w:ascii="Times New Roman" w:eastAsia="Times New Roman" w:hAnsi="Times New Roman"/>
          <w:sz w:val="24"/>
          <w:szCs w:val="24"/>
        </w:rPr>
      </w:pPr>
      <w:r w:rsidRPr="00F95D70">
        <w:rPr>
          <w:rFonts w:ascii="Times New Roman" w:eastAsia="Times New Roman" w:hAnsi="Times New Roman"/>
          <w:sz w:val="24"/>
          <w:szCs w:val="24"/>
        </w:rPr>
        <w:t>Gestiunea serviciilor de utilități publice se organizează și se realizează în două modalități</w:t>
      </w:r>
      <w:r w:rsidRPr="00F95D70">
        <w:rPr>
          <w:rFonts w:ascii="Times New Roman" w:eastAsia="Times New Roman" w:hAnsi="Times New Roman"/>
          <w:sz w:val="24"/>
          <w:szCs w:val="24"/>
          <w:lang w:val="pt-BR"/>
        </w:rPr>
        <w:t xml:space="preserve">: gestiunea </w:t>
      </w:r>
      <w:r w:rsidRPr="00F95D70">
        <w:rPr>
          <w:rFonts w:ascii="Times New Roman" w:eastAsia="Times New Roman" w:hAnsi="Times New Roman"/>
          <w:sz w:val="24"/>
          <w:szCs w:val="24"/>
        </w:rPr>
        <w:t xml:space="preserve">directă și gestiunea delegată. Modalitatea de gestiune a serviciilor de utilități publice se stabilește prin hotărâri ale autorităților deliberative ale unităților administrativ-teritoriale, în baza unui studiu de oportunitate, de necesitatea asigurării celui mai bun raport preț/calitate, de interesele actuale și de perspectivă ale unităților administrativ-teritoriale, precum și de mărimea și complexitatea sistemelor de utilități publice.  </w:t>
      </w:r>
    </w:p>
    <w:p w14:paraId="2339C215" w14:textId="41C19F46" w:rsidR="00592EA5" w:rsidRPr="00F95D70" w:rsidRDefault="00592EA5" w:rsidP="00592EA5">
      <w:pPr>
        <w:suppressAutoHyphens w:val="0"/>
        <w:autoSpaceDN/>
        <w:spacing w:after="0"/>
        <w:ind w:left="-90"/>
        <w:contextualSpacing/>
        <w:jc w:val="both"/>
        <w:textAlignment w:val="auto"/>
        <w:rPr>
          <w:rFonts w:ascii="Times New Roman" w:eastAsia="Times New Roman" w:hAnsi="Times New Roman"/>
          <w:sz w:val="24"/>
          <w:szCs w:val="24"/>
        </w:rPr>
      </w:pPr>
      <w:r w:rsidRPr="00F95D70">
        <w:rPr>
          <w:rFonts w:ascii="Times New Roman" w:eastAsia="Times New Roman" w:hAnsi="Times New Roman"/>
          <w:sz w:val="24"/>
          <w:szCs w:val="24"/>
        </w:rPr>
        <w:t xml:space="preserve">Viitorul contract de delegare a gestiunii </w:t>
      </w:r>
      <w:bookmarkStart w:id="24" w:name="_Hlk116393242"/>
      <w:r w:rsidRPr="00F95D70">
        <w:rPr>
          <w:rFonts w:ascii="Times New Roman" w:eastAsia="Times New Roman" w:hAnsi="Times New Roman"/>
          <w:sz w:val="24"/>
          <w:szCs w:val="24"/>
        </w:rPr>
        <w:t xml:space="preserve">activității </w:t>
      </w:r>
      <w:bookmarkEnd w:id="24"/>
      <w:r w:rsidR="007545AE" w:rsidRPr="00F95D70">
        <w:rPr>
          <w:rFonts w:ascii="Times New Roman" w:hAnsi="Times New Roman"/>
          <w:sz w:val="24"/>
          <w:szCs w:val="24"/>
        </w:rPr>
        <w:t xml:space="preserve">de </w:t>
      </w:r>
      <w:r w:rsidR="007545AE" w:rsidRPr="00F95D70">
        <w:rPr>
          <w:rFonts w:ascii="Times New Roman" w:eastAsia="Times New Roman" w:hAnsi="Times New Roman"/>
          <w:sz w:val="24"/>
          <w:szCs w:val="24"/>
        </w:rPr>
        <w:t>colectare separată şi transport separat al deşeurilor menajere şi al deşeurilor similare provenind din activităţi comerciale din industrie şi instituţii, inclusiv fracţii colectate separat</w:t>
      </w:r>
      <w:r w:rsidR="007545AE" w:rsidRPr="00F95D70">
        <w:rPr>
          <w:rFonts w:ascii="Times New Roman" w:eastAsia="Verdana" w:hAnsi="Times New Roman"/>
          <w:sz w:val="24"/>
          <w:szCs w:val="24"/>
        </w:rPr>
        <w:t>, se</w:t>
      </w:r>
      <w:r w:rsidR="007545AE" w:rsidRPr="00F95D70">
        <w:rPr>
          <w:rFonts w:ascii="Times New Roman" w:eastAsia="Verdana" w:hAnsi="Times New Roman"/>
          <w:b/>
          <w:bCs/>
          <w:sz w:val="24"/>
          <w:szCs w:val="24"/>
        </w:rPr>
        <w:t xml:space="preserve"> </w:t>
      </w:r>
      <w:r w:rsidRPr="00F95D70">
        <w:rPr>
          <w:rFonts w:ascii="Times New Roman" w:eastAsia="Times New Roman" w:hAnsi="Times New Roman"/>
          <w:sz w:val="24"/>
          <w:szCs w:val="24"/>
        </w:rPr>
        <w:t xml:space="preserve"> supune modalității gestiunii delegate. Gestiunea delegată este modalitatea de gestiune în care </w:t>
      </w:r>
      <w:r w:rsidR="00BC4F9E" w:rsidRPr="00F95D70">
        <w:rPr>
          <w:rFonts w:ascii="Times New Roman" w:eastAsia="Times New Roman" w:hAnsi="Times New Roman"/>
          <w:sz w:val="24"/>
          <w:szCs w:val="24"/>
        </w:rPr>
        <w:t xml:space="preserve">UAT sau după caz, </w:t>
      </w:r>
      <w:r w:rsidRPr="00F95D70">
        <w:rPr>
          <w:rFonts w:ascii="Times New Roman" w:eastAsia="Times New Roman" w:hAnsi="Times New Roman"/>
          <w:sz w:val="24"/>
          <w:szCs w:val="24"/>
        </w:rPr>
        <w:t xml:space="preserve">asociația de dezvoltare intercomunitară, în numele și pe seama unităților administrativ-teritoriale membre, atribuie unui operator o parte din competențele și responsabilitățile privind prestarea serviciilor de utilități publice, pe baza unui contract, denumit contract de delegare a gestiunii. Gestiunea delegată implică punerea la dispoziția operatorului a sistemelor de utilități publice aferente sistemelor delegate, precum și dreptul și obligația acestora de a administra și de a exploata aceste sisteme. </w:t>
      </w:r>
    </w:p>
    <w:p w14:paraId="79D7641C" w14:textId="26D41031" w:rsidR="00592EA5" w:rsidRPr="00F95D70" w:rsidRDefault="00592EA5" w:rsidP="00BE0070">
      <w:pPr>
        <w:suppressAutoHyphens w:val="0"/>
        <w:autoSpaceDN/>
        <w:spacing w:before="240" w:after="0"/>
        <w:ind w:left="-90"/>
        <w:jc w:val="both"/>
        <w:textAlignment w:val="auto"/>
        <w:rPr>
          <w:rFonts w:ascii="Times New Roman" w:eastAsia="Times New Roman" w:hAnsi="Times New Roman"/>
          <w:b/>
          <w:bCs/>
          <w:sz w:val="24"/>
          <w:szCs w:val="24"/>
          <w:highlight w:val="yellow"/>
        </w:rPr>
      </w:pPr>
      <w:r w:rsidRPr="00F95D70">
        <w:rPr>
          <w:rFonts w:ascii="Times New Roman" w:eastAsia="Times New Roman" w:hAnsi="Times New Roman"/>
          <w:sz w:val="24"/>
          <w:szCs w:val="24"/>
        </w:rPr>
        <w:t xml:space="preserve">Contractul de delegare a </w:t>
      </w:r>
      <w:bookmarkStart w:id="25" w:name="_Hlk48593420"/>
      <w:r w:rsidRPr="00F95D70">
        <w:rPr>
          <w:rFonts w:ascii="Times New Roman" w:eastAsia="Times New Roman" w:hAnsi="Times New Roman"/>
          <w:sz w:val="24"/>
          <w:szCs w:val="24"/>
        </w:rPr>
        <w:t xml:space="preserve">gestiunii activității </w:t>
      </w:r>
      <w:r w:rsidR="00052942" w:rsidRPr="00F95D70">
        <w:rPr>
          <w:rFonts w:ascii="Times New Roman" w:hAnsi="Times New Roman"/>
          <w:sz w:val="24"/>
          <w:szCs w:val="24"/>
        </w:rPr>
        <w:t xml:space="preserve">de </w:t>
      </w:r>
      <w:r w:rsidR="00052942" w:rsidRPr="00F95D70">
        <w:rPr>
          <w:rFonts w:ascii="Times New Roman" w:eastAsia="Times New Roman" w:hAnsi="Times New Roman"/>
          <w:sz w:val="24"/>
          <w:szCs w:val="24"/>
        </w:rPr>
        <w:t xml:space="preserve">colectare separată şi transport separat al deşeurilor menajere şi al deşeurilor similare provenind din activităţi comerciale din industrie şi </w:t>
      </w:r>
      <w:r w:rsidR="00052942" w:rsidRPr="00F95D70">
        <w:rPr>
          <w:rFonts w:ascii="Times New Roman" w:eastAsia="Times New Roman" w:hAnsi="Times New Roman"/>
          <w:sz w:val="24"/>
          <w:szCs w:val="24"/>
        </w:rPr>
        <w:lastRenderedPageBreak/>
        <w:t>instituţii, inclusiv fracţii colectate separat</w:t>
      </w:r>
      <w:r w:rsidR="00052942" w:rsidRPr="00F95D70">
        <w:rPr>
          <w:rFonts w:ascii="Times New Roman" w:eastAsia="Verdana" w:hAnsi="Times New Roman"/>
          <w:sz w:val="24"/>
          <w:szCs w:val="24"/>
        </w:rPr>
        <w:t>,</w:t>
      </w:r>
      <w:r w:rsidRPr="00F95D70">
        <w:rPr>
          <w:rFonts w:ascii="Times New Roman" w:eastAsia="Times New Roman" w:hAnsi="Times New Roman"/>
          <w:color w:val="000000"/>
          <w:sz w:val="24"/>
          <w:szCs w:val="24"/>
          <w:lang w:val="pt-BR"/>
        </w:rPr>
        <w:t xml:space="preserve">, </w:t>
      </w:r>
      <w:bookmarkEnd w:id="25"/>
      <w:r w:rsidRPr="00F95D70">
        <w:rPr>
          <w:rFonts w:ascii="Times New Roman" w:eastAsia="Times New Roman" w:hAnsi="Times New Roman"/>
          <w:sz w:val="24"/>
          <w:szCs w:val="24"/>
        </w:rPr>
        <w:t xml:space="preserve">se va derula </w:t>
      </w:r>
      <w:r w:rsidRPr="00F95D70">
        <w:rPr>
          <w:rFonts w:ascii="Times New Roman" w:eastAsia="Times New Roman" w:hAnsi="Times New Roman"/>
          <w:b/>
          <w:sz w:val="24"/>
          <w:szCs w:val="24"/>
        </w:rPr>
        <w:t xml:space="preserve">pe o perioadă de </w:t>
      </w:r>
      <w:r w:rsidR="00C43FF9" w:rsidRPr="00F95D70">
        <w:rPr>
          <w:rFonts w:ascii="Times New Roman" w:eastAsia="Times New Roman" w:hAnsi="Times New Roman"/>
          <w:b/>
          <w:sz w:val="24"/>
          <w:szCs w:val="24"/>
        </w:rPr>
        <w:t>5</w:t>
      </w:r>
      <w:r w:rsidR="00FF2EC7" w:rsidRPr="00F95D70">
        <w:rPr>
          <w:rFonts w:ascii="Times New Roman" w:eastAsia="Times New Roman" w:hAnsi="Times New Roman"/>
          <w:b/>
          <w:sz w:val="24"/>
          <w:szCs w:val="24"/>
        </w:rPr>
        <w:t xml:space="preserve"> an</w:t>
      </w:r>
      <w:r w:rsidR="00C43FF9" w:rsidRPr="00F95D70">
        <w:rPr>
          <w:rFonts w:ascii="Times New Roman" w:eastAsia="Times New Roman" w:hAnsi="Times New Roman"/>
          <w:b/>
          <w:sz w:val="24"/>
          <w:szCs w:val="24"/>
        </w:rPr>
        <w:t>i</w:t>
      </w:r>
      <w:r w:rsidRPr="00F95D70">
        <w:rPr>
          <w:rFonts w:ascii="Times New Roman" w:eastAsia="Times New Roman" w:hAnsi="Times New Roman"/>
          <w:sz w:val="24"/>
          <w:szCs w:val="24"/>
        </w:rPr>
        <w:t>,</w:t>
      </w:r>
      <w:r w:rsidR="0088265A" w:rsidRPr="00F95D70">
        <w:rPr>
          <w:rFonts w:ascii="Times New Roman" w:eastAsia="Times New Roman" w:hAnsi="Times New Roman"/>
          <w:sz w:val="24"/>
          <w:szCs w:val="24"/>
        </w:rPr>
        <w:t xml:space="preserve"> și </w:t>
      </w:r>
      <w:r w:rsidRPr="00F95D70">
        <w:rPr>
          <w:rFonts w:ascii="Times New Roman" w:eastAsia="Times New Roman" w:hAnsi="Times New Roman"/>
          <w:sz w:val="24"/>
          <w:szCs w:val="24"/>
        </w:rPr>
        <w:t xml:space="preserve">va fi executat de </w:t>
      </w:r>
      <w:r w:rsidR="004756EA" w:rsidRPr="00F95D70">
        <w:rPr>
          <w:rFonts w:ascii="Times New Roman" w:eastAsia="Times New Roman" w:hAnsi="Times New Roman"/>
          <w:sz w:val="24"/>
          <w:szCs w:val="24"/>
        </w:rPr>
        <w:t>către</w:t>
      </w:r>
      <w:r w:rsidRPr="00F95D70">
        <w:rPr>
          <w:rFonts w:ascii="Times New Roman" w:eastAsia="Times New Roman" w:hAnsi="Times New Roman"/>
          <w:sz w:val="24"/>
          <w:szCs w:val="24"/>
        </w:rPr>
        <w:t xml:space="preserve"> viitorul </w:t>
      </w:r>
      <w:r w:rsidRPr="00F95D70">
        <w:rPr>
          <w:rFonts w:ascii="Times New Roman" w:eastAsia="Times New Roman" w:hAnsi="Times New Roman"/>
          <w:b/>
          <w:bCs/>
          <w:sz w:val="24"/>
          <w:szCs w:val="24"/>
        </w:rPr>
        <w:t xml:space="preserve">operator desemnat prin procedura de </w:t>
      </w:r>
      <w:r w:rsidR="00C43FF9" w:rsidRPr="00F95D70">
        <w:rPr>
          <w:rFonts w:ascii="Times New Roman" w:eastAsia="Times New Roman" w:hAnsi="Times New Roman"/>
          <w:b/>
          <w:bCs/>
          <w:sz w:val="24"/>
          <w:szCs w:val="24"/>
        </w:rPr>
        <w:t>licitație deschisă</w:t>
      </w:r>
      <w:r w:rsidRPr="00F95D70">
        <w:rPr>
          <w:rFonts w:ascii="Times New Roman" w:eastAsia="Times New Roman" w:hAnsi="Times New Roman"/>
          <w:b/>
          <w:bCs/>
          <w:sz w:val="24"/>
          <w:szCs w:val="24"/>
        </w:rPr>
        <w:t>.</w:t>
      </w:r>
      <w:r w:rsidR="00B55B8E" w:rsidRPr="00F95D70">
        <w:rPr>
          <w:rFonts w:ascii="Times New Roman" w:eastAsia="Times New Roman" w:hAnsi="Times New Roman"/>
          <w:sz w:val="24"/>
          <w:szCs w:val="24"/>
        </w:rPr>
        <w:t>.</w:t>
      </w:r>
    </w:p>
    <w:p w14:paraId="46773E4B" w14:textId="3A20F8A3" w:rsidR="00B40032" w:rsidRPr="00F95D70" w:rsidRDefault="00592EA5" w:rsidP="00B40032">
      <w:pPr>
        <w:suppressAutoHyphens w:val="0"/>
        <w:autoSpaceDN/>
        <w:spacing w:before="240" w:after="0"/>
        <w:ind w:left="-90"/>
        <w:jc w:val="both"/>
        <w:textAlignment w:val="auto"/>
        <w:rPr>
          <w:rFonts w:ascii="Times New Roman" w:eastAsia="Times New Roman" w:hAnsi="Times New Roman"/>
          <w:bCs/>
          <w:sz w:val="24"/>
          <w:szCs w:val="24"/>
        </w:rPr>
      </w:pPr>
      <w:r w:rsidRPr="00F95D70">
        <w:rPr>
          <w:rFonts w:ascii="Times New Roman" w:eastAsia="Times New Roman" w:hAnsi="Times New Roman"/>
          <w:bCs/>
          <w:sz w:val="24"/>
          <w:szCs w:val="24"/>
        </w:rPr>
        <w:t xml:space="preserve">Stabilirea duratei contractului s-a făcut </w:t>
      </w:r>
      <w:r w:rsidR="00413DDF" w:rsidRPr="00F95D70">
        <w:rPr>
          <w:rFonts w:ascii="Times New Roman" w:eastAsia="Times New Roman" w:hAnsi="Times New Roman"/>
          <w:bCs/>
          <w:sz w:val="24"/>
          <w:szCs w:val="24"/>
        </w:rPr>
        <w:t>ținând cont de situația actuală care prevede, pe de o parte necesitatea de a demara o procedură de licitație deschisă pentru atribuirea activităților mai sus</w:t>
      </w:r>
      <w:r w:rsidR="00AC6622" w:rsidRPr="00F95D70">
        <w:rPr>
          <w:rFonts w:ascii="Times New Roman" w:eastAsia="Times New Roman" w:hAnsi="Times New Roman"/>
          <w:bCs/>
          <w:sz w:val="24"/>
          <w:szCs w:val="24"/>
        </w:rPr>
        <w:t xml:space="preserve"> </w:t>
      </w:r>
      <w:r w:rsidR="00413DDF" w:rsidRPr="00F95D70">
        <w:rPr>
          <w:rFonts w:ascii="Times New Roman" w:eastAsia="Times New Roman" w:hAnsi="Times New Roman"/>
          <w:bCs/>
          <w:sz w:val="24"/>
          <w:szCs w:val="24"/>
        </w:rPr>
        <w:t>menționate</w:t>
      </w:r>
      <w:r w:rsidRPr="00F95D70">
        <w:rPr>
          <w:rFonts w:ascii="Times New Roman" w:eastAsia="Times New Roman" w:hAnsi="Times New Roman"/>
          <w:bCs/>
          <w:sz w:val="24"/>
          <w:szCs w:val="24"/>
        </w:rPr>
        <w:t xml:space="preserve">. </w:t>
      </w:r>
    </w:p>
    <w:p w14:paraId="6A116103" w14:textId="64706248" w:rsidR="00592EA5" w:rsidRPr="00F95D70" w:rsidRDefault="00592EA5" w:rsidP="00B40032">
      <w:pPr>
        <w:suppressAutoHyphens w:val="0"/>
        <w:autoSpaceDN/>
        <w:spacing w:before="240" w:after="0"/>
        <w:ind w:left="-90"/>
        <w:jc w:val="both"/>
        <w:textAlignment w:val="auto"/>
        <w:rPr>
          <w:rFonts w:ascii="Times New Roman" w:eastAsiaTheme="majorEastAsia" w:hAnsi="Times New Roman"/>
          <w:sz w:val="24"/>
          <w:szCs w:val="24"/>
          <w:lang w:val="pt-BR"/>
        </w:rPr>
      </w:pPr>
      <w:r w:rsidRPr="00F95D70">
        <w:rPr>
          <w:rFonts w:ascii="Times New Roman" w:eastAsia="Times New Roman" w:hAnsi="Times New Roman"/>
          <w:sz w:val="24"/>
          <w:szCs w:val="24"/>
        </w:rPr>
        <w:t>Având în vedere că obiectul contractului îl reprezintă prestarea de servicii comunitare de utilitate publică, iar legea care reglementează acest domeniu este legea specială, respectiv Legea 51/2006 privind serviciile comunitare de utilități publice cu modificările și completările ulterioare, în justificarea duratei contractului de delegare a gestiunii au fost avute în vedere și prevederile art. 32 alin. (3) din actul normativ anterior menționat, respectiv  durata contractelor de delegare a gestiunii este limitată.</w:t>
      </w:r>
    </w:p>
    <w:p w14:paraId="65FF0511" w14:textId="77777777" w:rsidR="00592EA5" w:rsidRPr="00F95D70" w:rsidRDefault="00592EA5" w:rsidP="00862501">
      <w:pPr>
        <w:rPr>
          <w:rFonts w:ascii="Times New Roman" w:eastAsiaTheme="majorEastAsia" w:hAnsi="Times New Roman"/>
          <w:sz w:val="24"/>
          <w:szCs w:val="24"/>
          <w:lang w:val="pt-BR"/>
        </w:rPr>
      </w:pPr>
    </w:p>
    <w:p w14:paraId="0C5D8424" w14:textId="2DCE2F41" w:rsidR="0048790C" w:rsidRPr="00F95D70" w:rsidRDefault="00387FFB">
      <w:pPr>
        <w:pStyle w:val="ListParagraph"/>
        <w:numPr>
          <w:ilvl w:val="1"/>
          <w:numId w:val="1"/>
        </w:numPr>
        <w:outlineLvl w:val="1"/>
        <w:rPr>
          <w:rFonts w:ascii="Times New Roman" w:eastAsiaTheme="majorEastAsia" w:hAnsi="Times New Roman"/>
          <w:color w:val="2F5496" w:themeColor="accent1" w:themeShade="BF"/>
          <w:sz w:val="24"/>
          <w:szCs w:val="24"/>
          <w:lang w:val="en-US"/>
        </w:rPr>
      </w:pPr>
      <w:r w:rsidRPr="00F95D70">
        <w:rPr>
          <w:rFonts w:ascii="Times New Roman" w:eastAsiaTheme="majorEastAsia" w:hAnsi="Times New Roman"/>
          <w:color w:val="2F5496" w:themeColor="accent1" w:themeShade="BF"/>
          <w:sz w:val="24"/>
          <w:szCs w:val="24"/>
          <w:lang w:val="pt-BR"/>
        </w:rPr>
        <w:t xml:space="preserve"> </w:t>
      </w:r>
      <w:bookmarkStart w:id="26" w:name="_Toc145922808"/>
      <w:r w:rsidR="0048790C" w:rsidRPr="00F95D70">
        <w:rPr>
          <w:rFonts w:ascii="Times New Roman" w:eastAsiaTheme="majorEastAsia" w:hAnsi="Times New Roman"/>
          <w:color w:val="2F5496" w:themeColor="accent1" w:themeShade="BF"/>
          <w:sz w:val="24"/>
          <w:szCs w:val="24"/>
          <w:lang w:val="en-US"/>
        </w:rPr>
        <w:t>Riscuri</w:t>
      </w:r>
      <w:bookmarkEnd w:id="26"/>
    </w:p>
    <w:p w14:paraId="4AC0C1C1" w14:textId="77777777" w:rsidR="00B611A6" w:rsidRPr="00F95D70" w:rsidRDefault="00B611A6" w:rsidP="00B611A6">
      <w:pPr>
        <w:widowControl w:val="0"/>
        <w:snapToGrid w:val="0"/>
        <w:spacing w:after="120"/>
        <w:jc w:val="both"/>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Potrivit Legii nr. 100/2016, riscul de operare asociat contractului de delegare a gestiunii este riscul care îndeplinește, în mod cumulativ, următoarele condiţii:</w:t>
      </w:r>
    </w:p>
    <w:p w14:paraId="5FD5D6D0" w14:textId="77777777" w:rsidR="00B611A6" w:rsidRPr="00F95D70" w:rsidRDefault="00B611A6">
      <w:pPr>
        <w:widowControl w:val="0"/>
        <w:numPr>
          <w:ilvl w:val="0"/>
          <w:numId w:val="10"/>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este generat de evenimente care nu se află sub controlul părților la contractul de concesiune;</w:t>
      </w:r>
    </w:p>
    <w:p w14:paraId="299ED144" w14:textId="77777777" w:rsidR="00B611A6" w:rsidRPr="00F95D70" w:rsidRDefault="00B611A6">
      <w:pPr>
        <w:widowControl w:val="0"/>
        <w:numPr>
          <w:ilvl w:val="0"/>
          <w:numId w:val="10"/>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implică expunerea la fluctuațiile pieței;</w:t>
      </w:r>
    </w:p>
    <w:p w14:paraId="4CCEE02A" w14:textId="77777777" w:rsidR="00B611A6" w:rsidRPr="00F95D70" w:rsidRDefault="00B611A6">
      <w:pPr>
        <w:widowControl w:val="0"/>
        <w:numPr>
          <w:ilvl w:val="0"/>
          <w:numId w:val="10"/>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ca efect al asumării riscului de operare, concesionarului nu i se garantează, în condiţii normale de exploatare, recuperarea costurilor investiţiilor efectuate şi a costurilor în legătură cu exploatarea serviciilor.</w:t>
      </w:r>
    </w:p>
    <w:p w14:paraId="377A8985" w14:textId="77777777" w:rsidR="00B611A6" w:rsidRPr="00F95D70" w:rsidRDefault="00B611A6" w:rsidP="00B611A6">
      <w:pPr>
        <w:widowControl w:val="0"/>
        <w:snapToGrid w:val="0"/>
        <w:spacing w:after="0"/>
        <w:jc w:val="both"/>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Riscul de operare poate consta în:</w:t>
      </w:r>
    </w:p>
    <w:p w14:paraId="72FA7A1F" w14:textId="77777777" w:rsidR="00B611A6" w:rsidRPr="00F95D70" w:rsidRDefault="00B611A6">
      <w:pPr>
        <w:widowControl w:val="0"/>
        <w:numPr>
          <w:ilvl w:val="0"/>
          <w:numId w:val="11"/>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fie riscul de cerere - riscul privind cererea reală pentru serviciile care fac obiectul concesiunii de servicii;</w:t>
      </w:r>
    </w:p>
    <w:p w14:paraId="0E2BEA0E" w14:textId="77777777" w:rsidR="00B611A6" w:rsidRPr="00F95D70" w:rsidRDefault="00B611A6">
      <w:pPr>
        <w:widowControl w:val="0"/>
        <w:numPr>
          <w:ilvl w:val="0"/>
          <w:numId w:val="11"/>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fie riscul de ofertă - riscul legat de furnizarea serviciilor care fac obiectul concesiunii de servicii, în special riscul că furnizarea serviciilor nu va corespunde cererii;</w:t>
      </w:r>
    </w:p>
    <w:p w14:paraId="45BED90D" w14:textId="77777777" w:rsidR="00B611A6" w:rsidRPr="00F95D70" w:rsidRDefault="00B611A6">
      <w:pPr>
        <w:widowControl w:val="0"/>
        <w:numPr>
          <w:ilvl w:val="0"/>
          <w:numId w:val="11"/>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fie ambele riscuri, de cerere şi de ofertă.</w:t>
      </w:r>
    </w:p>
    <w:p w14:paraId="4599A9E1" w14:textId="0094070B" w:rsidR="00B611A6" w:rsidRPr="00F95D70" w:rsidRDefault="00B611A6" w:rsidP="00B611A6">
      <w:pPr>
        <w:widowControl w:val="0"/>
        <w:snapToGrid w:val="0"/>
        <w:spacing w:before="240" w:after="0"/>
        <w:jc w:val="both"/>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 xml:space="preserve">În scopul stabilirii tipului de contract, respectiv a prevederilor legale conform cărora se va face atribuirea contractului de delegare a gestiunii activităţii de sortare </w:t>
      </w:r>
      <w:r w:rsidR="00BC4F9E" w:rsidRPr="00F95D70">
        <w:rPr>
          <w:rFonts w:ascii="Times New Roman" w:eastAsia="Times New Roman" w:hAnsi="Times New Roman"/>
          <w:sz w:val="24"/>
          <w:szCs w:val="24"/>
          <w:lang w:eastAsia="ro-RO"/>
        </w:rPr>
        <w:t xml:space="preserve">și de tratare </w:t>
      </w:r>
      <w:r w:rsidRPr="00F95D70">
        <w:rPr>
          <w:rFonts w:ascii="Times New Roman" w:eastAsia="Times New Roman" w:hAnsi="Times New Roman"/>
          <w:sz w:val="24"/>
          <w:szCs w:val="24"/>
          <w:lang w:eastAsia="ro-RO"/>
        </w:rPr>
        <w:t xml:space="preserve">a deșeurilor generate pe raza </w:t>
      </w:r>
      <w:r w:rsidR="00F95D70">
        <w:rPr>
          <w:rFonts w:ascii="Times New Roman" w:eastAsia="Times New Roman" w:hAnsi="Times New Roman"/>
          <w:sz w:val="24"/>
          <w:szCs w:val="24"/>
          <w:lang w:eastAsia="ro-RO"/>
        </w:rPr>
        <w:t xml:space="preserve">Comunei </w:t>
      </w:r>
      <w:r w:rsidR="00F95D70" w:rsidRPr="00AE2035">
        <w:rPr>
          <w:rFonts w:ascii="Times New Roman" w:eastAsia="Times New Roman" w:hAnsi="Times New Roman"/>
          <w:sz w:val="24"/>
          <w:szCs w:val="24"/>
          <w:lang w:eastAsia="ro-RO"/>
        </w:rPr>
        <w:t>Cornetu, județul Ilfov</w:t>
      </w:r>
      <w:r w:rsidRPr="00F95D70">
        <w:rPr>
          <w:rFonts w:ascii="Times New Roman" w:eastAsia="Times New Roman" w:hAnsi="Times New Roman"/>
          <w:sz w:val="24"/>
          <w:szCs w:val="24"/>
          <w:lang w:eastAsia="ro-RO"/>
        </w:rPr>
        <w:t>, au fost analizate riscurile specifice operării cuprinse în matricea riscurilor pentru delegare. Analiza a ținut cont de următoarele aspecte:</w:t>
      </w:r>
    </w:p>
    <w:p w14:paraId="3316F4A1" w14:textId="77777777" w:rsidR="00B611A6" w:rsidRPr="00F95D70" w:rsidRDefault="00B611A6">
      <w:pPr>
        <w:widowControl w:val="0"/>
        <w:numPr>
          <w:ilvl w:val="0"/>
          <w:numId w:val="9"/>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modul propus de gestionare a riscului;</w:t>
      </w:r>
    </w:p>
    <w:p w14:paraId="12B3A0CE" w14:textId="77777777" w:rsidR="00B611A6" w:rsidRPr="00F95D70" w:rsidRDefault="00B611A6">
      <w:pPr>
        <w:widowControl w:val="0"/>
        <w:numPr>
          <w:ilvl w:val="0"/>
          <w:numId w:val="9"/>
        </w:numPr>
        <w:suppressAutoHyphens w:val="0"/>
        <w:autoSpaceDN/>
        <w:snapToGrid w:val="0"/>
        <w:spacing w:after="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alocarea responsabilității privind gestionarea riscului, între Operator şi Autoritatea Contractantă;</w:t>
      </w:r>
    </w:p>
    <w:p w14:paraId="102CA9EC" w14:textId="77777777" w:rsidR="00B611A6" w:rsidRPr="00F95D70" w:rsidRDefault="00B611A6">
      <w:pPr>
        <w:widowControl w:val="0"/>
        <w:numPr>
          <w:ilvl w:val="0"/>
          <w:numId w:val="9"/>
        </w:numPr>
        <w:suppressAutoHyphens w:val="0"/>
        <w:autoSpaceDN/>
        <w:snapToGrid w:val="0"/>
        <w:jc w:val="both"/>
        <w:textAlignment w:val="auto"/>
        <w:rPr>
          <w:rFonts w:ascii="Times New Roman" w:eastAsia="Times New Roman" w:hAnsi="Times New Roman"/>
          <w:sz w:val="24"/>
          <w:szCs w:val="24"/>
          <w:lang w:eastAsia="ro-RO"/>
        </w:rPr>
      </w:pPr>
      <w:r w:rsidRPr="00F95D70">
        <w:rPr>
          <w:rFonts w:ascii="Times New Roman" w:eastAsia="Times New Roman" w:hAnsi="Times New Roman"/>
          <w:sz w:val="24"/>
          <w:szCs w:val="24"/>
          <w:lang w:eastAsia="ro-RO"/>
        </w:rPr>
        <w:t>măsura în care potențialele pierderi suportate de Operator, cauzate de manifestarea riscurilor analizate, pot fi recuperate de către acesta, prin aplicarea condiţiilor contractuale.</w:t>
      </w:r>
    </w:p>
    <w:p w14:paraId="1C7F8739" w14:textId="04738DAC" w:rsidR="00B611A6" w:rsidRPr="00F95D70" w:rsidRDefault="00B611A6" w:rsidP="00B611A6">
      <w:pPr>
        <w:pStyle w:val="Default"/>
        <w:spacing w:before="60" w:after="60" w:line="276" w:lineRule="auto"/>
        <w:jc w:val="both"/>
        <w:rPr>
          <w:rFonts w:eastAsia="Times New Roman"/>
          <w:color w:val="auto"/>
          <w:lang w:val="ro-RO" w:eastAsia="ro-RO"/>
        </w:rPr>
      </w:pPr>
      <w:r w:rsidRPr="00F95D70">
        <w:rPr>
          <w:rFonts w:eastAsia="Times New Roman"/>
          <w:color w:val="auto"/>
          <w:lang w:val="ro-RO" w:eastAsia="ro-RO"/>
        </w:rPr>
        <w:lastRenderedPageBreak/>
        <w:t>Potrivit prevederilor art. 230 alin. (1) și alin. (2) din Legea 98/2016 privind achizițiile publice, autoritatea contractantă are obligația să analizeze dacă atribuirea contractului implică transferarea unei părți semnificative a riscului de operare către operatorul economic, astfel cum este definit în legea privind concesiunile de lucrări și concesiunile de servicii, iar în cazul în care autoritatea contractantă constată că o parte semnificativă a riscului de operare nu va fi transferata operatorului economic, contractul respectiv va fi considerat contract de achiziție publică.</w:t>
      </w:r>
    </w:p>
    <w:p w14:paraId="25239B0C" w14:textId="6FC86696" w:rsidR="00BC0876" w:rsidRPr="00F95D70" w:rsidRDefault="00BC0876" w:rsidP="00BC0876">
      <w:pPr>
        <w:pStyle w:val="Default"/>
        <w:spacing w:before="60" w:after="60" w:line="276" w:lineRule="auto"/>
        <w:jc w:val="both"/>
        <w:rPr>
          <w:rFonts w:eastAsia="Times New Roman"/>
          <w:color w:val="auto"/>
          <w:lang w:val="ro-RO" w:eastAsia="ro-RO"/>
        </w:rPr>
      </w:pPr>
      <w:r w:rsidRPr="00F95D70">
        <w:rPr>
          <w:rFonts w:eastAsia="Times New Roman"/>
          <w:color w:val="auto"/>
          <w:lang w:val="ro-RO" w:eastAsia="ro-RO"/>
        </w:rPr>
        <w:t xml:space="preserve">Analiza riscurilor a relevat faptul că o parte semnificativă a riscului de operare nu este transferată operatorului, situație în care contractul de delegare a gestiunii activității de sortare a deșeurilor provenite de pe raza </w:t>
      </w:r>
      <w:r w:rsidR="00F95D70">
        <w:rPr>
          <w:rFonts w:eastAsia="Times New Roman"/>
          <w:color w:val="auto"/>
          <w:lang w:val="ro-RO" w:eastAsia="ro-RO"/>
        </w:rPr>
        <w:t xml:space="preserve">Comunei </w:t>
      </w:r>
      <w:r w:rsidR="00F95D70" w:rsidRPr="00AE2035">
        <w:rPr>
          <w:rFonts w:eastAsia="Times New Roman"/>
          <w:color w:val="auto"/>
          <w:lang w:val="ro-RO" w:eastAsia="ro-RO"/>
        </w:rPr>
        <w:t>Cornetu, județul Ilfov</w:t>
      </w:r>
      <w:r w:rsidR="0011461B" w:rsidRPr="00AE2035">
        <w:rPr>
          <w:rFonts w:eastAsia="Times New Roman"/>
          <w:color w:val="auto"/>
          <w:lang w:val="ro-RO" w:eastAsia="ro-RO"/>
        </w:rPr>
        <w:t xml:space="preserve"> </w:t>
      </w:r>
      <w:r w:rsidRPr="00F95D70">
        <w:rPr>
          <w:rFonts w:eastAsia="Times New Roman"/>
          <w:color w:val="auto"/>
          <w:lang w:val="ro-RO" w:eastAsia="ro-RO"/>
        </w:rPr>
        <w:t>va fi considerat contract de achiziție publică, urmând a se aplica prevederile Legii nr. 98/2016.</w:t>
      </w:r>
    </w:p>
    <w:p w14:paraId="61FFDC9F" w14:textId="5EE4E1CF" w:rsidR="00BC0876" w:rsidRPr="00F95D70" w:rsidRDefault="00BC0876" w:rsidP="00BC0876">
      <w:pPr>
        <w:pStyle w:val="Default"/>
        <w:spacing w:before="60" w:after="60" w:line="276" w:lineRule="auto"/>
        <w:jc w:val="both"/>
        <w:rPr>
          <w:rFonts w:eastAsia="Times New Roman"/>
          <w:b/>
          <w:bCs/>
          <w:color w:val="auto"/>
          <w:lang w:val="ro-RO" w:eastAsia="ro-RO"/>
        </w:rPr>
      </w:pPr>
      <w:r w:rsidRPr="00F95D70">
        <w:rPr>
          <w:rFonts w:eastAsia="Times New Roman"/>
          <w:b/>
          <w:bCs/>
          <w:color w:val="auto"/>
          <w:lang w:val="ro-RO" w:eastAsia="ro-RO"/>
        </w:rPr>
        <w:t xml:space="preserve">Procedura de atribuire aleasă este </w:t>
      </w:r>
      <w:r w:rsidR="00AC6622" w:rsidRPr="00F95D70">
        <w:rPr>
          <w:rFonts w:eastAsia="Times New Roman"/>
          <w:b/>
          <w:bCs/>
          <w:color w:val="auto"/>
          <w:lang w:val="ro-RO" w:eastAsia="ro-RO"/>
        </w:rPr>
        <w:t>licitația deschisă conform art.</w:t>
      </w:r>
      <w:r w:rsidR="00F95D70">
        <w:rPr>
          <w:rFonts w:eastAsia="Times New Roman"/>
          <w:b/>
          <w:bCs/>
          <w:color w:val="auto"/>
          <w:lang w:val="ro-RO" w:eastAsia="ro-RO"/>
        </w:rPr>
        <w:t xml:space="preserve"> </w:t>
      </w:r>
      <w:r w:rsidR="00AC6622" w:rsidRPr="00F95D70">
        <w:rPr>
          <w:rFonts w:eastAsia="Times New Roman"/>
          <w:b/>
          <w:bCs/>
          <w:color w:val="auto"/>
          <w:lang w:val="ro-RO" w:eastAsia="ro-RO"/>
        </w:rPr>
        <w:t xml:space="preserve">71 </w:t>
      </w:r>
      <w:r w:rsidRPr="00F95D70">
        <w:rPr>
          <w:rFonts w:eastAsia="Times New Roman"/>
          <w:b/>
          <w:bCs/>
          <w:color w:val="auto"/>
          <w:lang w:val="ro-RO" w:eastAsia="ro-RO"/>
        </w:rPr>
        <w:t>din Legea</w:t>
      </w:r>
      <w:r w:rsidR="00F95D70">
        <w:rPr>
          <w:rFonts w:eastAsia="Times New Roman"/>
          <w:b/>
          <w:bCs/>
          <w:color w:val="auto"/>
          <w:lang w:val="ro-RO" w:eastAsia="ro-RO"/>
        </w:rPr>
        <w:t xml:space="preserve"> nr.</w:t>
      </w:r>
      <w:r w:rsidRPr="00F95D70">
        <w:rPr>
          <w:rFonts w:eastAsia="Times New Roman"/>
          <w:b/>
          <w:bCs/>
          <w:color w:val="auto"/>
          <w:lang w:val="ro-RO" w:eastAsia="ro-RO"/>
        </w:rPr>
        <w:t xml:space="preserve"> 98/2016. </w:t>
      </w:r>
    </w:p>
    <w:p w14:paraId="2FBFA19F" w14:textId="77777777" w:rsidR="00BC0876" w:rsidRPr="00F95D70" w:rsidRDefault="00BC0876" w:rsidP="00BC0876">
      <w:pPr>
        <w:pStyle w:val="Default"/>
        <w:spacing w:before="60" w:after="60" w:line="276" w:lineRule="auto"/>
        <w:jc w:val="both"/>
        <w:rPr>
          <w:rFonts w:eastAsia="Times New Roman"/>
          <w:color w:val="auto"/>
          <w:lang w:val="ro-RO" w:eastAsia="ro-RO"/>
        </w:rPr>
      </w:pPr>
    </w:p>
    <w:p w14:paraId="7AFF1B16" w14:textId="6636A2E6" w:rsidR="00BC0876" w:rsidRPr="00F95D70" w:rsidRDefault="00BC0876" w:rsidP="0011461B">
      <w:pPr>
        <w:suppressAutoHyphens w:val="0"/>
        <w:autoSpaceDN/>
        <w:spacing w:after="160" w:line="259" w:lineRule="auto"/>
        <w:textAlignment w:val="auto"/>
        <w:rPr>
          <w:rFonts w:ascii="Times New Roman" w:eastAsia="Times New Roman" w:hAnsi="Times New Roman"/>
          <w:sz w:val="24"/>
          <w:szCs w:val="24"/>
          <w:lang w:eastAsia="ro-RO"/>
        </w:rPr>
        <w:sectPr w:rsidR="00BC0876" w:rsidRPr="00F95D70" w:rsidSect="00587141">
          <w:footerReference w:type="default" r:id="rId9"/>
          <w:pgSz w:w="11906" w:h="16838"/>
          <w:pgMar w:top="1440" w:right="1440" w:bottom="1440" w:left="1440" w:header="708" w:footer="708" w:gutter="0"/>
          <w:cols w:space="708"/>
          <w:docGrid w:linePitch="360"/>
        </w:sectPr>
      </w:pPr>
      <w:r w:rsidRPr="00F95D70">
        <w:rPr>
          <w:rFonts w:ascii="Times New Roman" w:eastAsia="Times New Roman" w:hAnsi="Times New Roman"/>
          <w:sz w:val="24"/>
          <w:szCs w:val="24"/>
          <w:lang w:eastAsia="ro-RO"/>
        </w:rPr>
        <w:br w:type="page"/>
      </w:r>
    </w:p>
    <w:p w14:paraId="5C862CC6" w14:textId="77777777" w:rsidR="0011461B" w:rsidRPr="00F95D70" w:rsidRDefault="0011461B" w:rsidP="0011461B">
      <w:pPr>
        <w:rPr>
          <w:rFonts w:ascii="Times New Roman" w:hAnsi="Times New Roman"/>
          <w:sz w:val="24"/>
          <w:szCs w:val="24"/>
        </w:rPr>
      </w:pPr>
    </w:p>
    <w:p w14:paraId="2BAD3DC1" w14:textId="77777777" w:rsidR="0011461B" w:rsidRPr="00F95D70" w:rsidRDefault="0011461B" w:rsidP="0011461B">
      <w:pPr>
        <w:pStyle w:val="Caption"/>
        <w:rPr>
          <w:rFonts w:ascii="Times New Roman" w:hAnsi="Times New Roman"/>
          <w:sz w:val="24"/>
          <w:szCs w:val="24"/>
        </w:rPr>
      </w:pPr>
      <w:r w:rsidRPr="00F95D70">
        <w:rPr>
          <w:rFonts w:ascii="Times New Roman" w:hAnsi="Times New Roman"/>
          <w:sz w:val="24"/>
          <w:szCs w:val="24"/>
        </w:rPr>
        <w:t xml:space="preserve">Matricea de  alocare  a riscurilor asociate contractului </w:t>
      </w:r>
    </w:p>
    <w:tbl>
      <w:tblPr>
        <w:tblStyle w:val="TableGrid0"/>
        <w:tblW w:w="14400" w:type="dxa"/>
        <w:tblInd w:w="-275" w:type="dxa"/>
        <w:tblCellMar>
          <w:top w:w="8" w:type="dxa"/>
          <w:left w:w="106" w:type="dxa"/>
          <w:right w:w="49" w:type="dxa"/>
        </w:tblCellMar>
        <w:tblLook w:val="04A0" w:firstRow="1" w:lastRow="0" w:firstColumn="1" w:lastColumn="0" w:noHBand="0" w:noVBand="1"/>
      </w:tblPr>
      <w:tblGrid>
        <w:gridCol w:w="541"/>
        <w:gridCol w:w="1889"/>
        <w:gridCol w:w="2954"/>
        <w:gridCol w:w="1243"/>
        <w:gridCol w:w="1277"/>
        <w:gridCol w:w="2837"/>
        <w:gridCol w:w="3659"/>
      </w:tblGrid>
      <w:tr w:rsidR="00EC2BB7" w:rsidRPr="00F95D70" w14:paraId="7DD8E3E3" w14:textId="77777777" w:rsidTr="00AC04F8">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CDF62B2" w14:textId="77777777" w:rsidR="00EC2BB7" w:rsidRPr="00F95D70" w:rsidRDefault="00EC2BB7" w:rsidP="0095129A">
            <w:pPr>
              <w:spacing w:line="259" w:lineRule="auto"/>
              <w:ind w:left="4"/>
              <w:rPr>
                <w:rFonts w:ascii="Times New Roman" w:hAnsi="Times New Roman"/>
              </w:rPr>
            </w:pPr>
            <w:r w:rsidRPr="00F95D70">
              <w:rPr>
                <w:rFonts w:ascii="Times New Roman" w:eastAsia="Verdana" w:hAnsi="Times New Roman"/>
                <w:b/>
              </w:rPr>
              <w:t xml:space="preserve">Nr. </w:t>
            </w:r>
          </w:p>
        </w:tc>
        <w:tc>
          <w:tcPr>
            <w:tcW w:w="1889"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30DA2F91"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Denumirea riscului </w:t>
            </w:r>
          </w:p>
        </w:tc>
        <w:tc>
          <w:tcPr>
            <w:tcW w:w="2954"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3D5F8C8B"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159F732F" w14:textId="77777777" w:rsidR="00EC2BB7" w:rsidRPr="00F95D70" w:rsidRDefault="00EC2BB7" w:rsidP="0095129A">
            <w:pPr>
              <w:spacing w:line="259" w:lineRule="auto"/>
              <w:ind w:right="55"/>
              <w:jc w:val="center"/>
              <w:rPr>
                <w:rFonts w:ascii="Times New Roman" w:hAnsi="Times New Roman"/>
              </w:rPr>
            </w:pPr>
            <w:r w:rsidRPr="00F95D70">
              <w:rPr>
                <w:rFonts w:ascii="Times New Roman" w:eastAsia="Verdana" w:hAnsi="Times New Roman"/>
                <w:b/>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1129EE1" w14:textId="77777777" w:rsidR="00EC2BB7" w:rsidRPr="00F95D70" w:rsidRDefault="00EC2BB7" w:rsidP="0095129A">
            <w:pPr>
              <w:spacing w:line="259" w:lineRule="auto"/>
              <w:jc w:val="center"/>
              <w:rPr>
                <w:rFonts w:ascii="Times New Roman" w:hAnsi="Times New Roman"/>
                <w:lang w:val="pt-BR"/>
              </w:rPr>
            </w:pPr>
            <w:r w:rsidRPr="00F95D70">
              <w:rPr>
                <w:rFonts w:ascii="Times New Roman" w:eastAsia="Verdana" w:hAnsi="Times New Roman"/>
                <w:b/>
                <w:lang w:val="pt-BR"/>
              </w:rPr>
              <w:t xml:space="preserve">Consecințe, contribuția financiară a Delegatului </w:t>
            </w:r>
          </w:p>
        </w:tc>
        <w:tc>
          <w:tcPr>
            <w:tcW w:w="3659"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6265D82E" w14:textId="77777777" w:rsidR="00EC2BB7" w:rsidRPr="00F95D70" w:rsidRDefault="00EC2BB7" w:rsidP="0095129A">
            <w:pPr>
              <w:spacing w:after="137" w:line="259" w:lineRule="auto"/>
              <w:ind w:right="60"/>
              <w:jc w:val="center"/>
              <w:rPr>
                <w:rFonts w:ascii="Times New Roman" w:hAnsi="Times New Roman"/>
              </w:rPr>
            </w:pPr>
            <w:r w:rsidRPr="00F95D70">
              <w:rPr>
                <w:rFonts w:ascii="Times New Roman" w:eastAsia="Verdana" w:hAnsi="Times New Roman"/>
                <w:b/>
              </w:rPr>
              <w:t xml:space="preserve">Managementul </w:t>
            </w:r>
          </w:p>
          <w:p w14:paraId="7823509F" w14:textId="77777777" w:rsidR="00EC2BB7" w:rsidRPr="00F95D70" w:rsidRDefault="00EC2BB7" w:rsidP="0095129A">
            <w:pPr>
              <w:spacing w:line="259" w:lineRule="auto"/>
              <w:ind w:right="60"/>
              <w:jc w:val="center"/>
              <w:rPr>
                <w:rFonts w:ascii="Times New Roman" w:hAnsi="Times New Roman"/>
              </w:rPr>
            </w:pPr>
            <w:r w:rsidRPr="00F95D70">
              <w:rPr>
                <w:rFonts w:ascii="Times New Roman" w:eastAsia="Verdana" w:hAnsi="Times New Roman"/>
                <w:b/>
              </w:rPr>
              <w:t xml:space="preserve">riscului </w:t>
            </w:r>
          </w:p>
        </w:tc>
      </w:tr>
      <w:tr w:rsidR="00EC2BB7" w:rsidRPr="00F95D70" w14:paraId="3680BEF8" w14:textId="77777777" w:rsidTr="00AC04F8">
        <w:trPr>
          <w:trHeight w:val="355"/>
        </w:trPr>
        <w:tc>
          <w:tcPr>
            <w:tcW w:w="0" w:type="auto"/>
            <w:vMerge/>
            <w:tcBorders>
              <w:top w:val="nil"/>
              <w:left w:val="single" w:sz="4" w:space="0" w:color="BFBFBF"/>
              <w:bottom w:val="single" w:sz="4" w:space="0" w:color="BFBFBF"/>
              <w:right w:val="single" w:sz="4" w:space="0" w:color="BFBFBF"/>
            </w:tcBorders>
          </w:tcPr>
          <w:p w14:paraId="04AB6CAF" w14:textId="77777777" w:rsidR="00EC2BB7" w:rsidRPr="00F95D70" w:rsidRDefault="00EC2BB7" w:rsidP="0095129A">
            <w:pPr>
              <w:spacing w:after="160" w:line="259" w:lineRule="auto"/>
              <w:rPr>
                <w:rFonts w:ascii="Times New Roman" w:hAnsi="Times New Roman"/>
              </w:rPr>
            </w:pPr>
          </w:p>
        </w:tc>
        <w:tc>
          <w:tcPr>
            <w:tcW w:w="1889" w:type="dxa"/>
            <w:vMerge/>
            <w:tcBorders>
              <w:top w:val="nil"/>
              <w:left w:val="single" w:sz="4" w:space="0" w:color="BFBFBF"/>
              <w:bottom w:val="single" w:sz="4" w:space="0" w:color="BFBFBF"/>
              <w:right w:val="single" w:sz="4" w:space="0" w:color="BFBFBF"/>
            </w:tcBorders>
          </w:tcPr>
          <w:p w14:paraId="3F753ABC" w14:textId="77777777" w:rsidR="00EC2BB7" w:rsidRPr="00F95D70" w:rsidRDefault="00EC2BB7" w:rsidP="0095129A">
            <w:pPr>
              <w:spacing w:after="160" w:line="259" w:lineRule="auto"/>
              <w:rPr>
                <w:rFonts w:ascii="Times New Roman" w:hAnsi="Times New Roman"/>
              </w:rPr>
            </w:pPr>
          </w:p>
        </w:tc>
        <w:tc>
          <w:tcPr>
            <w:tcW w:w="2954" w:type="dxa"/>
            <w:vMerge/>
            <w:tcBorders>
              <w:top w:val="nil"/>
              <w:left w:val="single" w:sz="4" w:space="0" w:color="BFBFBF"/>
              <w:bottom w:val="single" w:sz="4" w:space="0" w:color="BFBFBF"/>
              <w:right w:val="single" w:sz="4" w:space="0" w:color="BFBFBF"/>
            </w:tcBorders>
          </w:tcPr>
          <w:p w14:paraId="0F5B0AE0" w14:textId="77777777" w:rsidR="00EC2BB7" w:rsidRPr="00F95D70" w:rsidRDefault="00EC2BB7" w:rsidP="0095129A">
            <w:pPr>
              <w:spacing w:after="160" w:line="259" w:lineRule="auto"/>
              <w:rPr>
                <w:rFonts w:ascii="Times New Roman" w:hAnsi="Times New Roman"/>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32BCFF47"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179A20B6"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Delegat </w:t>
            </w:r>
          </w:p>
        </w:tc>
        <w:tc>
          <w:tcPr>
            <w:tcW w:w="0" w:type="auto"/>
            <w:vMerge/>
            <w:tcBorders>
              <w:top w:val="nil"/>
              <w:left w:val="single" w:sz="4" w:space="0" w:color="BFBFBF"/>
              <w:bottom w:val="single" w:sz="4" w:space="0" w:color="BFBFBF"/>
              <w:right w:val="single" w:sz="4" w:space="0" w:color="BFBFBF"/>
            </w:tcBorders>
          </w:tcPr>
          <w:p w14:paraId="0EE59866" w14:textId="77777777" w:rsidR="00EC2BB7" w:rsidRPr="00F95D70" w:rsidRDefault="00EC2BB7" w:rsidP="0095129A">
            <w:pPr>
              <w:spacing w:after="160" w:line="259" w:lineRule="auto"/>
              <w:rPr>
                <w:rFonts w:ascii="Times New Roman" w:hAnsi="Times New Roman"/>
              </w:rPr>
            </w:pPr>
          </w:p>
        </w:tc>
        <w:tc>
          <w:tcPr>
            <w:tcW w:w="3659" w:type="dxa"/>
            <w:vMerge/>
            <w:tcBorders>
              <w:top w:val="nil"/>
              <w:left w:val="single" w:sz="4" w:space="0" w:color="BFBFBF"/>
              <w:bottom w:val="single" w:sz="4" w:space="0" w:color="BFBFBF"/>
              <w:right w:val="single" w:sz="4" w:space="0" w:color="BFBFBF"/>
            </w:tcBorders>
          </w:tcPr>
          <w:p w14:paraId="19142FF6" w14:textId="77777777" w:rsidR="00EC2BB7" w:rsidRPr="00F95D70" w:rsidRDefault="00EC2BB7" w:rsidP="0095129A">
            <w:pPr>
              <w:spacing w:after="160" w:line="259" w:lineRule="auto"/>
              <w:rPr>
                <w:rFonts w:ascii="Times New Roman" w:hAnsi="Times New Roman"/>
              </w:rPr>
            </w:pPr>
          </w:p>
        </w:tc>
      </w:tr>
      <w:tr w:rsidR="00EC2BB7" w:rsidRPr="00F95D70" w14:paraId="60369FD8" w14:textId="77777777" w:rsidTr="00AC04F8">
        <w:trPr>
          <w:trHeight w:val="350"/>
        </w:trPr>
        <w:tc>
          <w:tcPr>
            <w:tcW w:w="5384" w:type="dxa"/>
            <w:gridSpan w:val="3"/>
            <w:tcBorders>
              <w:top w:val="single" w:sz="4" w:space="0" w:color="BFBFBF"/>
              <w:left w:val="single" w:sz="4" w:space="0" w:color="BFBFBF"/>
              <w:bottom w:val="single" w:sz="4" w:space="0" w:color="BFBFBF"/>
              <w:right w:val="nil"/>
            </w:tcBorders>
            <w:shd w:val="clear" w:color="auto" w:fill="F2F2F2"/>
          </w:tcPr>
          <w:p w14:paraId="042AF854" w14:textId="77777777" w:rsidR="00EC2BB7" w:rsidRPr="00F95D70" w:rsidRDefault="00EC2BB7" w:rsidP="0095129A">
            <w:pPr>
              <w:spacing w:line="259" w:lineRule="auto"/>
              <w:ind w:left="4"/>
              <w:rPr>
                <w:rFonts w:ascii="Times New Roman" w:hAnsi="Times New Roman"/>
                <w:lang w:val="pt-BR"/>
              </w:rPr>
            </w:pPr>
            <w:r w:rsidRPr="00F95D70">
              <w:rPr>
                <w:rFonts w:ascii="Times New Roman" w:eastAsia="Verdana" w:hAnsi="Times New Roman"/>
                <w:i/>
                <w:lang w:val="pt-BR"/>
              </w:rPr>
              <w:t xml:space="preserve">Riscuri asociate perioadei de operare </w:t>
            </w:r>
          </w:p>
        </w:tc>
        <w:tc>
          <w:tcPr>
            <w:tcW w:w="2520" w:type="dxa"/>
            <w:gridSpan w:val="2"/>
            <w:tcBorders>
              <w:top w:val="single" w:sz="4" w:space="0" w:color="BFBFBF"/>
              <w:left w:val="nil"/>
              <w:bottom w:val="single" w:sz="4" w:space="0" w:color="BFBFBF"/>
              <w:right w:val="nil"/>
            </w:tcBorders>
            <w:shd w:val="clear" w:color="auto" w:fill="F2F2F2"/>
          </w:tcPr>
          <w:p w14:paraId="7F8565E2" w14:textId="77777777" w:rsidR="00EC2BB7" w:rsidRPr="00F95D70" w:rsidRDefault="00EC2BB7" w:rsidP="0095129A">
            <w:pPr>
              <w:spacing w:after="160" w:line="259" w:lineRule="auto"/>
              <w:rPr>
                <w:rFonts w:ascii="Times New Roman" w:hAnsi="Times New Roman"/>
                <w:lang w:val="pt-BR"/>
              </w:rPr>
            </w:pPr>
          </w:p>
        </w:tc>
        <w:tc>
          <w:tcPr>
            <w:tcW w:w="2837" w:type="dxa"/>
            <w:tcBorders>
              <w:top w:val="single" w:sz="4" w:space="0" w:color="BFBFBF"/>
              <w:left w:val="nil"/>
              <w:bottom w:val="single" w:sz="4" w:space="0" w:color="BFBFBF"/>
              <w:right w:val="nil"/>
            </w:tcBorders>
            <w:shd w:val="clear" w:color="auto" w:fill="F2F2F2"/>
          </w:tcPr>
          <w:p w14:paraId="3BA29839" w14:textId="77777777" w:rsidR="00EC2BB7" w:rsidRPr="00F95D70" w:rsidRDefault="00EC2BB7" w:rsidP="0095129A">
            <w:pPr>
              <w:spacing w:after="160" w:line="259" w:lineRule="auto"/>
              <w:rPr>
                <w:rFonts w:ascii="Times New Roman" w:hAnsi="Times New Roman"/>
                <w:lang w:val="pt-BR"/>
              </w:rPr>
            </w:pPr>
          </w:p>
        </w:tc>
        <w:tc>
          <w:tcPr>
            <w:tcW w:w="3659" w:type="dxa"/>
            <w:tcBorders>
              <w:top w:val="single" w:sz="4" w:space="0" w:color="BFBFBF"/>
              <w:left w:val="nil"/>
              <w:bottom w:val="single" w:sz="4" w:space="0" w:color="BFBFBF"/>
              <w:right w:val="single" w:sz="4" w:space="0" w:color="BFBFBF"/>
            </w:tcBorders>
            <w:shd w:val="clear" w:color="auto" w:fill="F2F2F2"/>
          </w:tcPr>
          <w:p w14:paraId="67B685C4" w14:textId="77777777" w:rsidR="00EC2BB7" w:rsidRPr="00F95D70" w:rsidRDefault="00EC2BB7" w:rsidP="0095129A">
            <w:pPr>
              <w:spacing w:after="160" w:line="259" w:lineRule="auto"/>
              <w:rPr>
                <w:rFonts w:ascii="Times New Roman" w:hAnsi="Times New Roman"/>
                <w:lang w:val="pt-BR"/>
              </w:rPr>
            </w:pPr>
          </w:p>
        </w:tc>
      </w:tr>
      <w:tr w:rsidR="00EC2BB7" w:rsidRPr="00F95D70" w14:paraId="6D07259F" w14:textId="77777777" w:rsidTr="00AC04F8">
        <w:trPr>
          <w:trHeight w:val="2097"/>
        </w:trPr>
        <w:tc>
          <w:tcPr>
            <w:tcW w:w="541" w:type="dxa"/>
            <w:tcBorders>
              <w:top w:val="single" w:sz="4" w:space="0" w:color="BFBFBF"/>
              <w:left w:val="single" w:sz="4" w:space="0" w:color="BFBFBF"/>
              <w:bottom w:val="single" w:sz="4" w:space="0" w:color="BFBFBF"/>
              <w:right w:val="single" w:sz="4" w:space="0" w:color="BFBFBF"/>
            </w:tcBorders>
          </w:tcPr>
          <w:p w14:paraId="2A9F1409" w14:textId="77777777" w:rsidR="00EC2BB7" w:rsidRPr="00F95D70" w:rsidRDefault="00EC2BB7" w:rsidP="0095129A">
            <w:pPr>
              <w:spacing w:line="259" w:lineRule="auto"/>
              <w:ind w:left="37"/>
              <w:rPr>
                <w:rFonts w:ascii="Times New Roman" w:hAnsi="Times New Roman"/>
              </w:rPr>
            </w:pPr>
            <w:r w:rsidRPr="00F95D70">
              <w:rPr>
                <w:rFonts w:ascii="Times New Roman" w:eastAsia="Verdana" w:hAnsi="Times New Roman"/>
              </w:rPr>
              <w:t>1</w:t>
            </w:r>
            <w:r w:rsidRPr="00F95D70">
              <w:rPr>
                <w:rFonts w:ascii="Times New Roman" w:eastAsia="Arial" w:hAnsi="Times New Roman"/>
              </w:rPr>
              <w:t xml:space="preserve"> </w:t>
            </w:r>
          </w:p>
        </w:tc>
        <w:tc>
          <w:tcPr>
            <w:tcW w:w="1889" w:type="dxa"/>
            <w:tcBorders>
              <w:top w:val="single" w:sz="4" w:space="0" w:color="BFBFBF"/>
              <w:left w:val="single" w:sz="4" w:space="0" w:color="BFBFBF"/>
              <w:bottom w:val="single" w:sz="4" w:space="0" w:color="BFBFBF"/>
              <w:right w:val="single" w:sz="4" w:space="0" w:color="BFBFBF"/>
            </w:tcBorders>
          </w:tcPr>
          <w:p w14:paraId="33D06CB2" w14:textId="77777777" w:rsidR="00EC2BB7" w:rsidRPr="00F95D70" w:rsidRDefault="00EC2BB7" w:rsidP="0095129A">
            <w:pPr>
              <w:spacing w:after="2" w:line="278" w:lineRule="auto"/>
              <w:ind w:right="58"/>
              <w:rPr>
                <w:rFonts w:ascii="Times New Roman" w:hAnsi="Times New Roman"/>
                <w:lang w:val="pt-BR"/>
              </w:rPr>
            </w:pPr>
            <w:r w:rsidRPr="00F95D70">
              <w:rPr>
                <w:rFonts w:ascii="Times New Roman" w:eastAsia="Verdana" w:hAnsi="Times New Roman"/>
                <w:lang w:val="pt-BR"/>
              </w:rPr>
              <w:t xml:space="preserve">Cantităţile de deşeuri colectate sunt mai mari decât cele </w:t>
            </w:r>
          </w:p>
          <w:p w14:paraId="5DE6B0D2"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planificate </w:t>
            </w:r>
          </w:p>
        </w:tc>
        <w:tc>
          <w:tcPr>
            <w:tcW w:w="2954" w:type="dxa"/>
            <w:tcBorders>
              <w:top w:val="single" w:sz="4" w:space="0" w:color="BFBFBF"/>
              <w:left w:val="single" w:sz="4" w:space="0" w:color="BFBFBF"/>
              <w:bottom w:val="single" w:sz="4" w:space="0" w:color="BFBFBF"/>
              <w:right w:val="single" w:sz="4" w:space="0" w:color="BFBFBF"/>
            </w:tcBorders>
            <w:vAlign w:val="center"/>
          </w:tcPr>
          <w:p w14:paraId="67F1E2F6" w14:textId="7E945463" w:rsidR="00EC2BB7" w:rsidRPr="00F95D70" w:rsidRDefault="00EC2BB7" w:rsidP="00EC2BB7">
            <w:pPr>
              <w:spacing w:after="79" w:line="278" w:lineRule="auto"/>
              <w:rPr>
                <w:rFonts w:ascii="Times New Roman" w:hAnsi="Times New Roman"/>
                <w:lang w:val="pt-BR"/>
              </w:rPr>
            </w:pPr>
            <w:r w:rsidRPr="00F95D70">
              <w:rPr>
                <w:rFonts w:ascii="Times New Roman" w:eastAsia="Verdana" w:hAnsi="Times New Roman"/>
                <w:lang w:val="pt-BR"/>
              </w:rPr>
              <w:t xml:space="preserve">Cantitatile lunare colectate sunt mai mari decat estimarile pe baza carora s-a bazat oferta de servicii si calcularea tarifului. </w:t>
            </w:r>
          </w:p>
        </w:tc>
        <w:tc>
          <w:tcPr>
            <w:tcW w:w="1243" w:type="dxa"/>
            <w:tcBorders>
              <w:top w:val="single" w:sz="4" w:space="0" w:color="BFBFBF"/>
              <w:left w:val="single" w:sz="4" w:space="0" w:color="BFBFBF"/>
              <w:bottom w:val="single" w:sz="4" w:space="0" w:color="BFBFBF"/>
              <w:right w:val="single" w:sz="4" w:space="0" w:color="BFBFBF"/>
            </w:tcBorders>
          </w:tcPr>
          <w:p w14:paraId="459CE057"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2E5755CE"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 </w:t>
            </w:r>
          </w:p>
        </w:tc>
        <w:tc>
          <w:tcPr>
            <w:tcW w:w="2837" w:type="dxa"/>
            <w:tcBorders>
              <w:top w:val="single" w:sz="4" w:space="0" w:color="BFBFBF"/>
              <w:left w:val="single" w:sz="4" w:space="0" w:color="BFBFBF"/>
              <w:bottom w:val="single" w:sz="4" w:space="0" w:color="BFBFBF"/>
              <w:right w:val="single" w:sz="4" w:space="0" w:color="BFBFBF"/>
            </w:tcBorders>
            <w:vAlign w:val="center"/>
          </w:tcPr>
          <w:p w14:paraId="67837E66" w14:textId="77777777" w:rsidR="00EC2BB7" w:rsidRPr="00F95D70" w:rsidRDefault="00EC2BB7" w:rsidP="0095129A">
            <w:pPr>
              <w:spacing w:after="237" w:line="279" w:lineRule="auto"/>
              <w:ind w:right="20"/>
              <w:rPr>
                <w:rFonts w:ascii="Times New Roman" w:hAnsi="Times New Roman"/>
                <w:lang w:val="pt-BR"/>
              </w:rPr>
            </w:pPr>
            <w:r w:rsidRPr="00F95D70">
              <w:rPr>
                <w:rFonts w:ascii="Times New Roman" w:eastAsia="Verdana" w:hAnsi="Times New Roman"/>
                <w:b/>
                <w:lang w:val="pt-BR"/>
              </w:rPr>
              <w:t xml:space="preserve"> </w:t>
            </w:r>
            <w:r w:rsidRPr="00F95D70">
              <w:rPr>
                <w:rFonts w:ascii="Times New Roman" w:eastAsia="Verdana" w:hAnsi="Times New Roman"/>
                <w:lang w:val="pt-BR"/>
              </w:rPr>
              <w:t>Creșterea cantității de deșeuri duce în mod direct la creșterea cheltuieilor .</w:t>
            </w:r>
          </w:p>
          <w:p w14:paraId="3A950298" w14:textId="77777777" w:rsidR="00EC2BB7" w:rsidRPr="00F95D70" w:rsidRDefault="00EC2BB7" w:rsidP="0095129A">
            <w:pPr>
              <w:spacing w:after="72" w:line="281" w:lineRule="auto"/>
              <w:rPr>
                <w:rFonts w:ascii="Times New Roman" w:hAnsi="Times New Roman"/>
              </w:rPr>
            </w:pPr>
            <w:r w:rsidRPr="00F95D70">
              <w:rPr>
                <w:rFonts w:ascii="Times New Roman" w:eastAsia="Verdana" w:hAnsi="Times New Roman"/>
              </w:rPr>
              <w:t xml:space="preserve">. </w:t>
            </w:r>
          </w:p>
          <w:p w14:paraId="01915E82"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 </w:t>
            </w:r>
          </w:p>
        </w:tc>
        <w:tc>
          <w:tcPr>
            <w:tcW w:w="3659" w:type="dxa"/>
            <w:tcBorders>
              <w:top w:val="single" w:sz="4" w:space="0" w:color="BFBFBF"/>
              <w:left w:val="single" w:sz="4" w:space="0" w:color="BFBFBF"/>
              <w:bottom w:val="single" w:sz="4" w:space="0" w:color="BFBFBF"/>
              <w:right w:val="single" w:sz="4" w:space="0" w:color="BFBFBF"/>
            </w:tcBorders>
          </w:tcPr>
          <w:p w14:paraId="40E35A2C" w14:textId="77777777" w:rsidR="00EC2BB7" w:rsidRPr="00F95D70" w:rsidRDefault="00EC2BB7" w:rsidP="00AC04F8">
            <w:pPr>
              <w:spacing w:after="79" w:line="278" w:lineRule="auto"/>
              <w:ind w:right="406"/>
              <w:rPr>
                <w:rFonts w:ascii="Times New Roman" w:hAnsi="Times New Roman"/>
                <w:lang w:val="pt-BR"/>
              </w:rPr>
            </w:pPr>
            <w:r w:rsidRPr="00F95D70">
              <w:rPr>
                <w:rFonts w:ascii="Times New Roman" w:eastAsia="Verdana" w:hAnsi="Times New Roman"/>
                <w:lang w:val="pt-BR"/>
              </w:rPr>
              <w:t>In situatia in care timp de 12 luni calendaristice  consecutive se înregistreză o cantitate de deșeuri care depășește cantitatea ofertata,  Autoritatea Contractantă va avea  responsabilitatea de a identifica  soluții tehnice necesare pentru colectarea cantităților de deșeuri ce depășesc cantitatile estimate, fie prin recomandarea realizării unor investiții, ce vor  fi puse în sarcina delegatului, iar costurile aferente respectivelor investiții vor fi recuperate de delegat prin tarife majorate,.</w:t>
            </w:r>
          </w:p>
        </w:tc>
      </w:tr>
      <w:tr w:rsidR="00EC2BB7" w:rsidRPr="00F95D70" w14:paraId="541E21E3" w14:textId="77777777" w:rsidTr="00AC04F8">
        <w:trPr>
          <w:trHeight w:val="3330"/>
        </w:trPr>
        <w:tc>
          <w:tcPr>
            <w:tcW w:w="541" w:type="dxa"/>
            <w:tcBorders>
              <w:top w:val="single" w:sz="4" w:space="0" w:color="BFBFBF"/>
              <w:left w:val="single" w:sz="4" w:space="0" w:color="BFBFBF"/>
              <w:bottom w:val="single" w:sz="4" w:space="0" w:color="BFBFBF"/>
              <w:right w:val="single" w:sz="4" w:space="0" w:color="BFBFBF"/>
            </w:tcBorders>
          </w:tcPr>
          <w:p w14:paraId="463B2FAF" w14:textId="77777777" w:rsidR="00EC2BB7" w:rsidRPr="00F95D70" w:rsidRDefault="00EC2BB7" w:rsidP="0095129A">
            <w:pPr>
              <w:spacing w:line="259" w:lineRule="auto"/>
              <w:ind w:left="37"/>
              <w:rPr>
                <w:rFonts w:ascii="Times New Roman" w:hAnsi="Times New Roman"/>
              </w:rPr>
            </w:pPr>
            <w:r w:rsidRPr="00F95D70">
              <w:rPr>
                <w:rFonts w:ascii="Times New Roman" w:eastAsia="Verdana" w:hAnsi="Times New Roman"/>
              </w:rPr>
              <w:lastRenderedPageBreak/>
              <w:t>2</w:t>
            </w:r>
            <w:r w:rsidRPr="00F95D70">
              <w:rPr>
                <w:rFonts w:ascii="Times New Roman" w:eastAsia="Arial" w:hAnsi="Times New Roman"/>
              </w:rPr>
              <w:t xml:space="preserve"> </w:t>
            </w:r>
          </w:p>
        </w:tc>
        <w:tc>
          <w:tcPr>
            <w:tcW w:w="1889" w:type="dxa"/>
            <w:tcBorders>
              <w:top w:val="single" w:sz="4" w:space="0" w:color="BFBFBF"/>
              <w:left w:val="single" w:sz="4" w:space="0" w:color="BFBFBF"/>
              <w:bottom w:val="single" w:sz="4" w:space="0" w:color="BFBFBF"/>
              <w:right w:val="single" w:sz="4" w:space="0" w:color="BFBFBF"/>
            </w:tcBorders>
          </w:tcPr>
          <w:p w14:paraId="67A12E34" w14:textId="77777777" w:rsidR="00EC2BB7" w:rsidRPr="00F95D70" w:rsidRDefault="00EC2BB7" w:rsidP="0095129A">
            <w:pPr>
              <w:spacing w:after="2" w:line="278" w:lineRule="auto"/>
              <w:ind w:right="58"/>
              <w:rPr>
                <w:rFonts w:ascii="Times New Roman" w:eastAsia="Verdana" w:hAnsi="Times New Roman"/>
                <w:lang w:val="pt-BR"/>
              </w:rPr>
            </w:pPr>
          </w:p>
          <w:p w14:paraId="2D7674BB" w14:textId="77777777" w:rsidR="00EC2BB7" w:rsidRPr="00F95D70" w:rsidRDefault="00EC2BB7" w:rsidP="0095129A">
            <w:pPr>
              <w:spacing w:after="2" w:line="278" w:lineRule="auto"/>
              <w:ind w:right="58"/>
              <w:rPr>
                <w:rFonts w:ascii="Times New Roman" w:eastAsia="Verdana" w:hAnsi="Times New Roman"/>
                <w:lang w:val="pt-BR"/>
              </w:rPr>
            </w:pPr>
          </w:p>
          <w:p w14:paraId="3468FCBB" w14:textId="77777777" w:rsidR="00EC2BB7" w:rsidRPr="00F95D70" w:rsidRDefault="00EC2BB7" w:rsidP="0095129A">
            <w:pPr>
              <w:spacing w:after="2" w:line="278" w:lineRule="auto"/>
              <w:ind w:right="58"/>
              <w:rPr>
                <w:rFonts w:ascii="Times New Roman" w:hAnsi="Times New Roman"/>
                <w:lang w:val="pt-BR"/>
              </w:rPr>
            </w:pPr>
            <w:r w:rsidRPr="00F95D70">
              <w:rPr>
                <w:rFonts w:ascii="Times New Roman" w:eastAsia="Verdana" w:hAnsi="Times New Roman"/>
                <w:lang w:val="pt-BR"/>
              </w:rPr>
              <w:t>Cantităţile de colectate sunt mai mici decat estimările pe baza cărora s-a bazat oferta de servicii și calcularea tarifului</w:t>
            </w:r>
          </w:p>
          <w:p w14:paraId="3AB460C2" w14:textId="77777777" w:rsidR="00EC2BB7" w:rsidRPr="00F95D70" w:rsidRDefault="00EC2BB7" w:rsidP="0095129A">
            <w:pPr>
              <w:spacing w:line="259" w:lineRule="auto"/>
              <w:rPr>
                <w:rFonts w:ascii="Times New Roman" w:hAnsi="Times New Roman"/>
                <w:lang w:val="pt-BR"/>
              </w:rPr>
            </w:pPr>
          </w:p>
        </w:tc>
        <w:tc>
          <w:tcPr>
            <w:tcW w:w="2954" w:type="dxa"/>
            <w:tcBorders>
              <w:top w:val="single" w:sz="4" w:space="0" w:color="BFBFBF"/>
              <w:left w:val="single" w:sz="4" w:space="0" w:color="BFBFBF"/>
              <w:bottom w:val="single" w:sz="4" w:space="0" w:color="BFBFBF"/>
              <w:right w:val="single" w:sz="4" w:space="0" w:color="BFBFBF"/>
            </w:tcBorders>
          </w:tcPr>
          <w:p w14:paraId="34F0CF9D" w14:textId="77777777" w:rsidR="00EC2BB7" w:rsidRPr="00F95D70" w:rsidRDefault="00EC2BB7" w:rsidP="0095129A">
            <w:pPr>
              <w:spacing w:line="259" w:lineRule="auto"/>
              <w:rPr>
                <w:rFonts w:ascii="Times New Roman" w:eastAsia="Verdana" w:hAnsi="Times New Roman"/>
                <w:lang w:val="pt-BR"/>
              </w:rPr>
            </w:pPr>
          </w:p>
          <w:p w14:paraId="15598B69" w14:textId="77777777" w:rsidR="00EC2BB7" w:rsidRPr="00F95D70" w:rsidRDefault="00EC2BB7" w:rsidP="0095129A">
            <w:pPr>
              <w:spacing w:line="259" w:lineRule="auto"/>
              <w:rPr>
                <w:rFonts w:ascii="Times New Roman" w:eastAsia="Verdana" w:hAnsi="Times New Roman"/>
                <w:lang w:val="pt-BR"/>
              </w:rPr>
            </w:pPr>
          </w:p>
          <w:p w14:paraId="2745F8AA" w14:textId="77777777" w:rsidR="00EC2BB7" w:rsidRPr="00F95D70" w:rsidRDefault="00EC2BB7" w:rsidP="0095129A">
            <w:pPr>
              <w:spacing w:after="72" w:line="281" w:lineRule="auto"/>
              <w:rPr>
                <w:rFonts w:ascii="Times New Roman" w:hAnsi="Times New Roman"/>
                <w:lang w:val="pt-BR"/>
              </w:rPr>
            </w:pPr>
            <w:r w:rsidRPr="00F95D70">
              <w:rPr>
                <w:rFonts w:ascii="Times New Roman" w:eastAsia="Verdana" w:hAnsi="Times New Roman"/>
                <w:lang w:val="pt-BR"/>
              </w:rPr>
              <w:t xml:space="preserve">Cantitatile lunare colectate sunt considerabil mai mici decat estimările pe baza cărora s-a bazat oferta de servicii și calcularea tarifului. </w:t>
            </w:r>
          </w:p>
          <w:p w14:paraId="42614A1B" w14:textId="77777777" w:rsidR="00EC2BB7" w:rsidRPr="00F95D70" w:rsidRDefault="00EC2BB7" w:rsidP="0095129A">
            <w:pPr>
              <w:spacing w:line="259" w:lineRule="auto"/>
              <w:rPr>
                <w:rFonts w:ascii="Times New Roman" w:hAnsi="Times New Roman"/>
                <w:lang w:val="pt-BR"/>
              </w:rPr>
            </w:pPr>
          </w:p>
        </w:tc>
        <w:tc>
          <w:tcPr>
            <w:tcW w:w="1243" w:type="dxa"/>
            <w:tcBorders>
              <w:top w:val="single" w:sz="4" w:space="0" w:color="BFBFBF"/>
              <w:left w:val="single" w:sz="4" w:space="0" w:color="BFBFBF"/>
              <w:bottom w:val="single" w:sz="4" w:space="0" w:color="BFBFBF"/>
              <w:right w:val="single" w:sz="4" w:space="0" w:color="BFBFBF"/>
            </w:tcBorders>
          </w:tcPr>
          <w:p w14:paraId="2964B810" w14:textId="77777777" w:rsidR="00EC2BB7" w:rsidRPr="00F95D70" w:rsidRDefault="00EC2BB7" w:rsidP="0095129A">
            <w:pPr>
              <w:spacing w:line="259" w:lineRule="auto"/>
              <w:rPr>
                <w:rFonts w:ascii="Times New Roman" w:eastAsia="Verdana" w:hAnsi="Times New Roman"/>
                <w:lang w:val="pt-BR"/>
              </w:rPr>
            </w:pPr>
          </w:p>
          <w:p w14:paraId="17F617E1" w14:textId="77777777" w:rsidR="00EC2BB7" w:rsidRPr="00F95D70" w:rsidRDefault="00EC2BB7" w:rsidP="0095129A">
            <w:pPr>
              <w:spacing w:line="259" w:lineRule="auto"/>
              <w:rPr>
                <w:rFonts w:ascii="Times New Roman" w:eastAsia="Verdana" w:hAnsi="Times New Roman"/>
                <w:lang w:val="pt-BR"/>
              </w:rPr>
            </w:pPr>
          </w:p>
          <w:p w14:paraId="56FED2F3"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08EFA7AC" w14:textId="77777777" w:rsidR="00EC2BB7" w:rsidRPr="00F95D70" w:rsidRDefault="00EC2BB7" w:rsidP="0095129A">
            <w:pPr>
              <w:spacing w:line="259" w:lineRule="auto"/>
              <w:rPr>
                <w:rFonts w:ascii="Times New Roman" w:eastAsia="Verdana" w:hAnsi="Times New Roman"/>
              </w:rPr>
            </w:pPr>
            <w:r w:rsidRPr="00F95D70">
              <w:rPr>
                <w:rFonts w:ascii="Times New Roman" w:eastAsia="Verdana" w:hAnsi="Times New Roman"/>
              </w:rPr>
              <w:t xml:space="preserve"> </w:t>
            </w:r>
          </w:p>
          <w:p w14:paraId="3B95142A" w14:textId="77777777" w:rsidR="00EC2BB7" w:rsidRPr="00F95D70" w:rsidRDefault="00EC2BB7" w:rsidP="0095129A">
            <w:pPr>
              <w:spacing w:line="259" w:lineRule="auto"/>
              <w:rPr>
                <w:rFonts w:ascii="Times New Roman" w:hAnsi="Times New Roman"/>
              </w:rPr>
            </w:pPr>
          </w:p>
          <w:p w14:paraId="7E63FAC4" w14:textId="77777777" w:rsidR="00EC2BB7" w:rsidRPr="00F95D70" w:rsidRDefault="00EC2BB7" w:rsidP="0095129A">
            <w:pPr>
              <w:spacing w:line="259" w:lineRule="auto"/>
              <w:rPr>
                <w:rFonts w:ascii="Times New Roman" w:hAnsi="Times New Roman"/>
              </w:rPr>
            </w:pPr>
          </w:p>
          <w:p w14:paraId="55C6134A" w14:textId="77777777" w:rsidR="00EC2BB7" w:rsidRPr="00F95D70" w:rsidRDefault="00EC2BB7" w:rsidP="0095129A">
            <w:pPr>
              <w:spacing w:line="259" w:lineRule="auto"/>
              <w:rPr>
                <w:rFonts w:ascii="Times New Roman" w:hAnsi="Times New Roman"/>
              </w:rPr>
            </w:pPr>
          </w:p>
          <w:p w14:paraId="42264475" w14:textId="77777777" w:rsidR="00EC2BB7" w:rsidRPr="00F95D70" w:rsidRDefault="00EC2BB7" w:rsidP="0095129A">
            <w:pPr>
              <w:spacing w:line="259" w:lineRule="auto"/>
              <w:rPr>
                <w:rFonts w:ascii="Times New Roman" w:hAnsi="Times New Roman"/>
              </w:rPr>
            </w:pPr>
          </w:p>
          <w:p w14:paraId="62D26C71" w14:textId="77777777" w:rsidR="00EC2BB7" w:rsidRPr="00F95D70" w:rsidRDefault="00EC2BB7" w:rsidP="0095129A">
            <w:pPr>
              <w:spacing w:line="259" w:lineRule="auto"/>
              <w:rPr>
                <w:rFonts w:ascii="Times New Roman" w:hAnsi="Times New Roman"/>
              </w:rPr>
            </w:pPr>
          </w:p>
          <w:p w14:paraId="613367BF" w14:textId="77777777" w:rsidR="00EC2BB7" w:rsidRPr="00F95D70" w:rsidRDefault="00EC2BB7" w:rsidP="0095129A">
            <w:pPr>
              <w:spacing w:line="259" w:lineRule="auto"/>
              <w:rPr>
                <w:rFonts w:ascii="Times New Roman" w:hAnsi="Times New Roman"/>
              </w:rPr>
            </w:pPr>
          </w:p>
          <w:p w14:paraId="0C1FF816" w14:textId="77777777" w:rsidR="00EC2BB7" w:rsidRPr="00F95D70" w:rsidRDefault="00EC2BB7" w:rsidP="0095129A">
            <w:pPr>
              <w:spacing w:line="259" w:lineRule="auto"/>
              <w:rPr>
                <w:rFonts w:ascii="Times New Roman" w:hAnsi="Times New Roman"/>
              </w:rPr>
            </w:pPr>
          </w:p>
        </w:tc>
        <w:tc>
          <w:tcPr>
            <w:tcW w:w="2837" w:type="dxa"/>
            <w:tcBorders>
              <w:top w:val="single" w:sz="4" w:space="0" w:color="BFBFBF"/>
              <w:left w:val="single" w:sz="4" w:space="0" w:color="BFBFBF"/>
              <w:bottom w:val="single" w:sz="4" w:space="0" w:color="BFBFBF"/>
              <w:right w:val="single" w:sz="4" w:space="0" w:color="BFBFBF"/>
            </w:tcBorders>
          </w:tcPr>
          <w:p w14:paraId="417D1479" w14:textId="77777777" w:rsidR="00EC2BB7" w:rsidRPr="00F95D70" w:rsidRDefault="00EC2BB7" w:rsidP="0095129A">
            <w:pPr>
              <w:spacing w:line="259" w:lineRule="auto"/>
              <w:rPr>
                <w:rFonts w:ascii="Times New Roman" w:eastAsia="Verdana" w:hAnsi="Times New Roman"/>
                <w:lang w:val="pt-BR"/>
              </w:rPr>
            </w:pPr>
          </w:p>
          <w:p w14:paraId="76872D70" w14:textId="77777777" w:rsidR="00EC2BB7" w:rsidRPr="00F95D70" w:rsidRDefault="00EC2BB7" w:rsidP="0095129A">
            <w:pPr>
              <w:spacing w:line="259" w:lineRule="auto"/>
              <w:rPr>
                <w:rFonts w:ascii="Times New Roman" w:eastAsia="Verdana" w:hAnsi="Times New Roman"/>
                <w:lang w:val="pt-BR"/>
              </w:rPr>
            </w:pPr>
          </w:p>
          <w:p w14:paraId="3AE70677" w14:textId="77777777" w:rsidR="00EC2BB7" w:rsidRPr="00F95D70" w:rsidRDefault="00EC2BB7" w:rsidP="0095129A">
            <w:pPr>
              <w:spacing w:line="259" w:lineRule="auto"/>
              <w:rPr>
                <w:rFonts w:ascii="Times New Roman" w:eastAsia="Verdana" w:hAnsi="Times New Roman"/>
                <w:lang w:val="pt-BR"/>
              </w:rPr>
            </w:pPr>
            <w:r w:rsidRPr="00F95D70">
              <w:rPr>
                <w:rFonts w:ascii="Times New Roman" w:eastAsia="Verdana" w:hAnsi="Times New Roman"/>
                <w:lang w:val="pt-BR"/>
              </w:rPr>
              <w:t>Scăderea cantității de deșeuri poate duce la creșterea costurilor pe tona de deșeu, din cauza costurilor fixe care se impart la cantități mai mici..</w:t>
            </w:r>
          </w:p>
        </w:tc>
        <w:tc>
          <w:tcPr>
            <w:tcW w:w="3659" w:type="dxa"/>
            <w:tcBorders>
              <w:top w:val="single" w:sz="4" w:space="0" w:color="BFBFBF"/>
              <w:left w:val="single" w:sz="4" w:space="0" w:color="BFBFBF"/>
              <w:bottom w:val="single" w:sz="4" w:space="0" w:color="BFBFBF"/>
              <w:right w:val="single" w:sz="4" w:space="0" w:color="BFBFBF"/>
            </w:tcBorders>
          </w:tcPr>
          <w:p w14:paraId="4BEFE8E8" w14:textId="77777777" w:rsidR="00EC2BB7" w:rsidRPr="00F95D70" w:rsidRDefault="00EC2BB7" w:rsidP="0095129A">
            <w:pPr>
              <w:spacing w:line="259" w:lineRule="auto"/>
              <w:ind w:right="13"/>
              <w:rPr>
                <w:rFonts w:ascii="Times New Roman" w:eastAsia="Verdana" w:hAnsi="Times New Roman"/>
                <w:lang w:val="pt-BR"/>
              </w:rPr>
            </w:pPr>
          </w:p>
          <w:p w14:paraId="4DC6F8C7" w14:textId="77777777" w:rsidR="00EC2BB7" w:rsidRPr="00F95D70" w:rsidRDefault="00EC2BB7" w:rsidP="0095129A">
            <w:pPr>
              <w:spacing w:line="259" w:lineRule="auto"/>
              <w:ind w:right="13"/>
              <w:rPr>
                <w:rFonts w:ascii="Times New Roman" w:eastAsia="Verdana" w:hAnsi="Times New Roman"/>
                <w:lang w:val="pt-BR"/>
              </w:rPr>
            </w:pPr>
          </w:p>
          <w:p w14:paraId="6542C4BB" w14:textId="77777777" w:rsidR="00EC2BB7" w:rsidRPr="00F95D70" w:rsidRDefault="00EC2BB7" w:rsidP="0095129A">
            <w:pPr>
              <w:spacing w:after="17" w:line="259" w:lineRule="auto"/>
              <w:rPr>
                <w:rFonts w:ascii="Times New Roman" w:hAnsi="Times New Roman"/>
                <w:lang w:val="pt-BR"/>
              </w:rPr>
            </w:pPr>
            <w:r w:rsidRPr="00F95D70">
              <w:rPr>
                <w:rFonts w:ascii="Times New Roman" w:eastAsia="Verdana" w:hAnsi="Times New Roman"/>
                <w:lang w:val="pt-BR"/>
              </w:rPr>
              <w:t xml:space="preserve">In situatia in care timp de 12 luni calendaristice se inregistreza o cantitate de deșeuri mai mică cu peste 20% față de cantitatea planificata estimata la data contractării, Operatorul  este îndreptățit să solicite aprobarea unei modificări a tarifului, cu respectarea dispozițiilor Ordinului ANRSC 640/2022, ca urmare a modificării cantităților. </w:t>
            </w:r>
          </w:p>
          <w:p w14:paraId="139EF4B3" w14:textId="0BC779B2" w:rsidR="00EC2BB7" w:rsidRPr="00F95D70" w:rsidRDefault="00EC2BB7" w:rsidP="0095129A">
            <w:pPr>
              <w:spacing w:line="259" w:lineRule="auto"/>
              <w:ind w:right="13"/>
              <w:rPr>
                <w:rFonts w:ascii="Times New Roman" w:eastAsia="Verdana" w:hAnsi="Times New Roman"/>
                <w:lang w:val="pt-BR"/>
              </w:rPr>
            </w:pPr>
            <w:r w:rsidRPr="00F95D70">
              <w:rPr>
                <w:rFonts w:ascii="Times New Roman" w:eastAsia="Verdana" w:hAnsi="Times New Roman"/>
                <w:lang w:val="pt-BR"/>
              </w:rPr>
              <w:t>Modificarea tarifului se va realiza obligatoriu în corelație cu actualizarea datelor privind generarea, colectarea separată, tratarea și valorificarea deseurilor și cu prevederile legislative în vigoarre.</w:t>
            </w:r>
          </w:p>
        </w:tc>
      </w:tr>
    </w:tbl>
    <w:p w14:paraId="2306D769" w14:textId="77777777" w:rsidR="00EC2BB7" w:rsidRPr="00F95D70" w:rsidRDefault="00EC2BB7" w:rsidP="00EC2BB7">
      <w:pPr>
        <w:spacing w:after="0"/>
        <w:ind w:left="-1440" w:right="15400"/>
        <w:rPr>
          <w:rFonts w:ascii="Times New Roman" w:hAnsi="Times New Roman"/>
          <w:sz w:val="24"/>
          <w:szCs w:val="24"/>
        </w:rPr>
      </w:pPr>
    </w:p>
    <w:p w14:paraId="588297BB" w14:textId="77777777" w:rsidR="00EC2BB7" w:rsidRPr="00F95D70" w:rsidRDefault="00EC2BB7" w:rsidP="00EC2BB7">
      <w:pPr>
        <w:spacing w:after="0"/>
        <w:ind w:left="-1440" w:right="15400"/>
        <w:rPr>
          <w:rFonts w:ascii="Times New Roman" w:hAnsi="Times New Roman"/>
          <w:sz w:val="24"/>
          <w:szCs w:val="24"/>
        </w:rPr>
      </w:pPr>
    </w:p>
    <w:tbl>
      <w:tblPr>
        <w:tblStyle w:val="TableGrid0"/>
        <w:tblW w:w="14028" w:type="dxa"/>
        <w:tblInd w:w="6" w:type="dxa"/>
        <w:tblCellMar>
          <w:top w:w="8" w:type="dxa"/>
          <w:left w:w="106" w:type="dxa"/>
          <w:right w:w="49" w:type="dxa"/>
        </w:tblCellMar>
        <w:tblLook w:val="04A0" w:firstRow="1" w:lastRow="0" w:firstColumn="1" w:lastColumn="0" w:noHBand="0" w:noVBand="1"/>
      </w:tblPr>
      <w:tblGrid>
        <w:gridCol w:w="541"/>
        <w:gridCol w:w="2150"/>
        <w:gridCol w:w="2693"/>
        <w:gridCol w:w="1243"/>
        <w:gridCol w:w="1277"/>
        <w:gridCol w:w="2837"/>
        <w:gridCol w:w="3287"/>
      </w:tblGrid>
      <w:tr w:rsidR="00EC2BB7" w:rsidRPr="00F95D70" w14:paraId="15532D7A" w14:textId="77777777" w:rsidTr="0095129A">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503D0CE" w14:textId="77777777" w:rsidR="00EC2BB7" w:rsidRPr="00F95D70" w:rsidRDefault="00EC2BB7" w:rsidP="0095129A">
            <w:pPr>
              <w:spacing w:line="259" w:lineRule="auto"/>
              <w:ind w:left="4"/>
              <w:rPr>
                <w:rFonts w:ascii="Times New Roman" w:hAnsi="Times New Roman"/>
              </w:rPr>
            </w:pPr>
            <w:r w:rsidRPr="00F95D70">
              <w:rPr>
                <w:rFonts w:ascii="Times New Roman" w:eastAsia="Verdana" w:hAnsi="Times New Roman"/>
                <w:b/>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E6E2995"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033DFC32"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7C00AD14" w14:textId="77777777" w:rsidR="00EC2BB7" w:rsidRPr="00F95D70" w:rsidRDefault="00EC2BB7" w:rsidP="0095129A">
            <w:pPr>
              <w:spacing w:line="259" w:lineRule="auto"/>
              <w:ind w:right="55"/>
              <w:jc w:val="center"/>
              <w:rPr>
                <w:rFonts w:ascii="Times New Roman" w:hAnsi="Times New Roman"/>
              </w:rPr>
            </w:pPr>
            <w:r w:rsidRPr="00F95D70">
              <w:rPr>
                <w:rFonts w:ascii="Times New Roman" w:eastAsia="Verdana" w:hAnsi="Times New Roman"/>
                <w:b/>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0FCCAD5" w14:textId="77777777" w:rsidR="00EC2BB7" w:rsidRPr="00F95D70" w:rsidRDefault="00EC2BB7" w:rsidP="0095129A">
            <w:pPr>
              <w:spacing w:line="259" w:lineRule="auto"/>
              <w:jc w:val="center"/>
              <w:rPr>
                <w:rFonts w:ascii="Times New Roman" w:hAnsi="Times New Roman"/>
                <w:lang w:val="pt-BR"/>
              </w:rPr>
            </w:pPr>
            <w:r w:rsidRPr="00F95D70">
              <w:rPr>
                <w:rFonts w:ascii="Times New Roman" w:eastAsia="Verdana" w:hAnsi="Times New Roman"/>
                <w:b/>
                <w:lang w:val="pt-BR"/>
              </w:rPr>
              <w:t xml:space="preserve">Consecințe, contribuția financiară a Delegatului </w:t>
            </w:r>
          </w:p>
        </w:tc>
        <w:tc>
          <w:tcPr>
            <w:tcW w:w="328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3CFE33CE" w14:textId="77777777" w:rsidR="00EC2BB7" w:rsidRPr="00F95D70" w:rsidRDefault="00EC2BB7" w:rsidP="0095129A">
            <w:pPr>
              <w:spacing w:after="137" w:line="259" w:lineRule="auto"/>
              <w:ind w:right="60"/>
              <w:jc w:val="center"/>
              <w:rPr>
                <w:rFonts w:ascii="Times New Roman" w:hAnsi="Times New Roman"/>
              </w:rPr>
            </w:pPr>
            <w:r w:rsidRPr="00F95D70">
              <w:rPr>
                <w:rFonts w:ascii="Times New Roman" w:eastAsia="Verdana" w:hAnsi="Times New Roman"/>
                <w:b/>
              </w:rPr>
              <w:t xml:space="preserve">Managementul </w:t>
            </w:r>
          </w:p>
          <w:p w14:paraId="7F164B49" w14:textId="77777777" w:rsidR="00EC2BB7" w:rsidRPr="00F95D70" w:rsidRDefault="00EC2BB7" w:rsidP="0095129A">
            <w:pPr>
              <w:spacing w:line="259" w:lineRule="auto"/>
              <w:ind w:right="60"/>
              <w:jc w:val="center"/>
              <w:rPr>
                <w:rFonts w:ascii="Times New Roman" w:hAnsi="Times New Roman"/>
              </w:rPr>
            </w:pPr>
            <w:r w:rsidRPr="00F95D70">
              <w:rPr>
                <w:rFonts w:ascii="Times New Roman" w:eastAsia="Verdana" w:hAnsi="Times New Roman"/>
                <w:b/>
              </w:rPr>
              <w:t xml:space="preserve">riscului </w:t>
            </w:r>
          </w:p>
        </w:tc>
      </w:tr>
      <w:tr w:rsidR="00EC2BB7" w:rsidRPr="00F95D70" w14:paraId="761D9ED5" w14:textId="77777777" w:rsidTr="0095129A">
        <w:trPr>
          <w:trHeight w:val="349"/>
        </w:trPr>
        <w:tc>
          <w:tcPr>
            <w:tcW w:w="0" w:type="auto"/>
            <w:vMerge/>
            <w:tcBorders>
              <w:top w:val="nil"/>
              <w:left w:val="single" w:sz="4" w:space="0" w:color="BFBFBF"/>
              <w:bottom w:val="single" w:sz="4" w:space="0" w:color="BFBFBF"/>
              <w:right w:val="single" w:sz="4" w:space="0" w:color="BFBFBF"/>
            </w:tcBorders>
          </w:tcPr>
          <w:p w14:paraId="330461D6"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4A2A1147"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4AE5B605" w14:textId="77777777" w:rsidR="00EC2BB7" w:rsidRPr="00F95D70" w:rsidRDefault="00EC2BB7" w:rsidP="0095129A">
            <w:pPr>
              <w:spacing w:after="160" w:line="259" w:lineRule="auto"/>
              <w:rPr>
                <w:rFonts w:ascii="Times New Roman" w:hAnsi="Times New Roman"/>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6984C6DD"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25CDFF74"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b/>
              </w:rPr>
              <w:t xml:space="preserve">Delegat </w:t>
            </w:r>
          </w:p>
        </w:tc>
        <w:tc>
          <w:tcPr>
            <w:tcW w:w="0" w:type="auto"/>
            <w:vMerge/>
            <w:tcBorders>
              <w:top w:val="nil"/>
              <w:left w:val="single" w:sz="4" w:space="0" w:color="BFBFBF"/>
              <w:bottom w:val="single" w:sz="4" w:space="0" w:color="BFBFBF"/>
              <w:right w:val="single" w:sz="4" w:space="0" w:color="BFBFBF"/>
            </w:tcBorders>
          </w:tcPr>
          <w:p w14:paraId="6ACDBF95"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723BAB0A" w14:textId="77777777" w:rsidR="00EC2BB7" w:rsidRPr="00F95D70" w:rsidRDefault="00EC2BB7" w:rsidP="0095129A">
            <w:pPr>
              <w:spacing w:after="160" w:line="259" w:lineRule="auto"/>
              <w:rPr>
                <w:rFonts w:ascii="Times New Roman" w:hAnsi="Times New Roman"/>
              </w:rPr>
            </w:pPr>
          </w:p>
        </w:tc>
      </w:tr>
      <w:tr w:rsidR="00EC2BB7" w:rsidRPr="00F95D70" w14:paraId="76214792" w14:textId="77777777" w:rsidTr="0095129A">
        <w:trPr>
          <w:trHeight w:val="3928"/>
        </w:trPr>
        <w:tc>
          <w:tcPr>
            <w:tcW w:w="541" w:type="dxa"/>
            <w:tcBorders>
              <w:top w:val="single" w:sz="4" w:space="0" w:color="BFBFBF"/>
              <w:left w:val="single" w:sz="4" w:space="0" w:color="BFBFBF"/>
              <w:bottom w:val="single" w:sz="4" w:space="0" w:color="BFBFBF"/>
              <w:right w:val="single" w:sz="4" w:space="0" w:color="BFBFBF"/>
            </w:tcBorders>
          </w:tcPr>
          <w:p w14:paraId="6963497D" w14:textId="77777777" w:rsidR="00EC2BB7" w:rsidRPr="00F95D70" w:rsidRDefault="00EC2BB7" w:rsidP="0095129A">
            <w:pPr>
              <w:spacing w:line="259" w:lineRule="auto"/>
              <w:ind w:left="37"/>
              <w:rPr>
                <w:rFonts w:ascii="Times New Roman" w:hAnsi="Times New Roman"/>
              </w:rPr>
            </w:pPr>
            <w:r w:rsidRPr="00F95D70">
              <w:rPr>
                <w:rFonts w:ascii="Times New Roman" w:eastAsia="Verdana" w:hAnsi="Times New Roman"/>
              </w:rPr>
              <w:lastRenderedPageBreak/>
              <w:t>5.</w:t>
            </w:r>
            <w:r w:rsidRPr="00F95D70">
              <w:rPr>
                <w:rFonts w:ascii="Times New Roman" w:eastAsia="Arial" w:hAnsi="Times New Roman"/>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210720D8" w14:textId="77777777" w:rsidR="00EC2BB7" w:rsidRPr="00F95D70" w:rsidRDefault="00EC2BB7" w:rsidP="0095129A">
            <w:pPr>
              <w:spacing w:after="2" w:line="278" w:lineRule="auto"/>
              <w:ind w:right="59"/>
              <w:rPr>
                <w:rFonts w:ascii="Times New Roman" w:hAnsi="Times New Roman"/>
                <w:lang w:val="pt-BR"/>
              </w:rPr>
            </w:pPr>
            <w:r w:rsidRPr="00F95D70">
              <w:rPr>
                <w:rFonts w:ascii="Times New Roman" w:eastAsia="Verdana" w:hAnsi="Times New Roman"/>
                <w:lang w:val="pt-BR"/>
              </w:rPr>
              <w:t xml:space="preserve">Cerinţe tehnice suplimentare privind reglementările de </w:t>
            </w:r>
          </w:p>
          <w:p w14:paraId="2983CF8B"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mediu </w:t>
            </w:r>
          </w:p>
        </w:tc>
        <w:tc>
          <w:tcPr>
            <w:tcW w:w="2693" w:type="dxa"/>
            <w:tcBorders>
              <w:top w:val="single" w:sz="4" w:space="0" w:color="BFBFBF"/>
              <w:left w:val="single" w:sz="4" w:space="0" w:color="BFBFBF"/>
              <w:bottom w:val="single" w:sz="4" w:space="0" w:color="BFBFBF"/>
              <w:right w:val="single" w:sz="4" w:space="0" w:color="BFBFBF"/>
            </w:tcBorders>
          </w:tcPr>
          <w:p w14:paraId="40BDCF81" w14:textId="77777777" w:rsidR="00EC2BB7" w:rsidRPr="00F95D70" w:rsidRDefault="00EC2BB7" w:rsidP="0095129A">
            <w:pPr>
              <w:spacing w:after="236" w:line="279" w:lineRule="auto"/>
              <w:ind w:right="49"/>
              <w:rPr>
                <w:rFonts w:ascii="Times New Roman" w:hAnsi="Times New Roman"/>
                <w:lang w:val="pt-BR"/>
              </w:rPr>
            </w:pPr>
            <w:r w:rsidRPr="00F95D70">
              <w:rPr>
                <w:rFonts w:ascii="Times New Roman" w:eastAsia="Verdana" w:hAnsi="Times New Roman"/>
                <w:lang w:val="pt-BR"/>
              </w:rPr>
              <w:t xml:space="preserve">Pe parcursul derulării contractului de operare actele de reglementare suportă modificări şi sunt introduse noi cerinţe tehnice aplicabile. </w:t>
            </w:r>
          </w:p>
          <w:p w14:paraId="4CCE50B1" w14:textId="77777777" w:rsidR="00EC2BB7" w:rsidRPr="00F95D70" w:rsidRDefault="00EC2BB7" w:rsidP="0095129A">
            <w:pPr>
              <w:spacing w:line="259" w:lineRule="auto"/>
              <w:rPr>
                <w:rFonts w:ascii="Times New Roman" w:hAnsi="Times New Roman"/>
                <w:lang w:val="pt-BR"/>
              </w:rPr>
            </w:pPr>
            <w:r w:rsidRPr="00F95D70">
              <w:rPr>
                <w:rFonts w:ascii="Times New Roman" w:eastAsia="Verdana" w:hAnsi="Times New Roman"/>
                <w:lang w:val="pt-BR"/>
              </w:rPr>
              <w:t xml:space="preserve"> </w:t>
            </w:r>
          </w:p>
        </w:tc>
        <w:tc>
          <w:tcPr>
            <w:tcW w:w="1243" w:type="dxa"/>
            <w:tcBorders>
              <w:top w:val="single" w:sz="4" w:space="0" w:color="BFBFBF"/>
              <w:left w:val="single" w:sz="4" w:space="0" w:color="BFBFBF"/>
              <w:bottom w:val="single" w:sz="4" w:space="0" w:color="BFBFBF"/>
              <w:right w:val="single" w:sz="4" w:space="0" w:color="BFBFBF"/>
            </w:tcBorders>
          </w:tcPr>
          <w:p w14:paraId="21FA856C"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22DD4206"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1D3AA617" w14:textId="77777777" w:rsidR="00EC2BB7" w:rsidRPr="00F95D70" w:rsidRDefault="00EC2BB7" w:rsidP="0095129A">
            <w:pPr>
              <w:spacing w:line="259" w:lineRule="auto"/>
              <w:rPr>
                <w:rFonts w:ascii="Times New Roman" w:hAnsi="Times New Roman"/>
                <w:lang w:val="pt-BR"/>
              </w:rPr>
            </w:pPr>
            <w:r w:rsidRPr="00F95D70">
              <w:rPr>
                <w:rFonts w:ascii="Times New Roman" w:eastAsia="Verdana" w:hAnsi="Times New Roman"/>
                <w:lang w:val="pt-BR"/>
              </w:rPr>
              <w:t xml:space="preserve">Orice cerinţă tehnică nou aparută pe parcursul derulării contractului care se aplică Operatorului şi care nu a existat la momentul depunerii Ofertei, generează o creștere semnificativă în costurile operaționale ale acestuia și/sau necesitatea de a efectua cheltuieli de capital pentru a putea răspunde acestor cerințe suplimentare </w:t>
            </w:r>
          </w:p>
        </w:tc>
        <w:tc>
          <w:tcPr>
            <w:tcW w:w="3287" w:type="dxa"/>
            <w:tcBorders>
              <w:top w:val="single" w:sz="4" w:space="0" w:color="BFBFBF"/>
              <w:left w:val="single" w:sz="4" w:space="0" w:color="BFBFBF"/>
              <w:bottom w:val="single" w:sz="4" w:space="0" w:color="BFBFBF"/>
              <w:right w:val="single" w:sz="4" w:space="0" w:color="BFBFBF"/>
            </w:tcBorders>
          </w:tcPr>
          <w:p w14:paraId="6E0285E3" w14:textId="77777777" w:rsidR="00EC2BB7" w:rsidRPr="00F95D70" w:rsidRDefault="00EC2BB7" w:rsidP="0095129A">
            <w:pPr>
              <w:spacing w:after="242" w:line="279" w:lineRule="auto"/>
              <w:ind w:right="35"/>
              <w:rPr>
                <w:rFonts w:ascii="Times New Roman" w:hAnsi="Times New Roman"/>
                <w:lang w:val="pt-BR"/>
              </w:rPr>
            </w:pPr>
            <w:r w:rsidRPr="00F95D70">
              <w:rPr>
                <w:rFonts w:ascii="Times New Roman" w:eastAsia="Verdana" w:hAnsi="Times New Roman"/>
                <w:lang w:val="pt-BR"/>
              </w:rPr>
              <w:t xml:space="preserve">Orice cerinţă tehnică nou apărută pe parcursul derulării contractului care se aplica Operatorului şi care nu a existat la momentul depunerii Ofertei, genereaza costuri suplimentare în activitatea acestuia. </w:t>
            </w:r>
          </w:p>
          <w:p w14:paraId="71D744E1" w14:textId="77777777" w:rsidR="00EC2BB7" w:rsidRPr="00F95D70" w:rsidRDefault="00EC2BB7" w:rsidP="0095129A">
            <w:pPr>
              <w:spacing w:after="238" w:line="278" w:lineRule="auto"/>
              <w:rPr>
                <w:rFonts w:ascii="Times New Roman" w:hAnsi="Times New Roman"/>
                <w:lang w:val="pt-BR"/>
              </w:rPr>
            </w:pPr>
            <w:r w:rsidRPr="00F95D70">
              <w:rPr>
                <w:rFonts w:ascii="Times New Roman" w:eastAsia="Verdana" w:hAnsi="Times New Roman"/>
                <w:lang w:val="pt-BR"/>
              </w:rPr>
              <w:t xml:space="preserve">Acesta este indreptăţit la recuperarea costurilor (dacă este cazul) şi la modificarea tarifului, cu respectarea dispozițiilor Ordinului ANRSC 640/2022. </w:t>
            </w:r>
          </w:p>
          <w:p w14:paraId="6A7A6FD6" w14:textId="77777777" w:rsidR="00EC2BB7" w:rsidRPr="00F95D70" w:rsidRDefault="00EC2BB7" w:rsidP="0095129A">
            <w:pPr>
              <w:spacing w:line="259" w:lineRule="auto"/>
              <w:ind w:right="17"/>
              <w:rPr>
                <w:rFonts w:ascii="Times New Roman" w:hAnsi="Times New Roman"/>
              </w:rPr>
            </w:pPr>
            <w:r w:rsidRPr="00F95D70">
              <w:rPr>
                <w:rFonts w:ascii="Times New Roman" w:eastAsia="Verdana" w:hAnsi="Times New Roman"/>
                <w:lang w:val="pt-BR"/>
              </w:rPr>
              <w:t xml:space="preserve">Raţionamentul de mai sus se aplică exclusiv situaţiilor de operare conformă a serviciului. </w:t>
            </w:r>
            <w:r w:rsidRPr="00F95D70">
              <w:rPr>
                <w:rFonts w:ascii="Times New Roman" w:eastAsia="Verdana" w:hAnsi="Times New Roman"/>
              </w:rPr>
              <w:t xml:space="preserve">Orice situaţie de practică neconformă este în sarcina Operatorului. </w:t>
            </w:r>
          </w:p>
        </w:tc>
      </w:tr>
      <w:tr w:rsidR="00EC2BB7" w:rsidRPr="00F95D70" w14:paraId="6C4F53E4" w14:textId="77777777" w:rsidTr="0095129A">
        <w:trPr>
          <w:trHeight w:val="348"/>
        </w:trPr>
        <w:tc>
          <w:tcPr>
            <w:tcW w:w="14028" w:type="dxa"/>
            <w:gridSpan w:val="7"/>
            <w:tcBorders>
              <w:top w:val="single" w:sz="4" w:space="0" w:color="BFBFBF"/>
              <w:left w:val="single" w:sz="4" w:space="0" w:color="BFBFBF"/>
              <w:bottom w:val="single" w:sz="4" w:space="0" w:color="BFBFBF"/>
              <w:right w:val="single" w:sz="4" w:space="0" w:color="BFBFBF"/>
            </w:tcBorders>
            <w:shd w:val="clear" w:color="auto" w:fill="F2F2F2"/>
          </w:tcPr>
          <w:p w14:paraId="75C39C47" w14:textId="77777777" w:rsidR="00EC2BB7" w:rsidRPr="00F95D70" w:rsidRDefault="00EC2BB7" w:rsidP="0095129A">
            <w:pPr>
              <w:spacing w:line="259" w:lineRule="auto"/>
              <w:ind w:left="4"/>
              <w:rPr>
                <w:rFonts w:ascii="Times New Roman" w:hAnsi="Times New Roman"/>
              </w:rPr>
            </w:pPr>
            <w:r w:rsidRPr="00F95D70">
              <w:rPr>
                <w:rFonts w:ascii="Times New Roman" w:eastAsia="Verdana" w:hAnsi="Times New Roman"/>
                <w:i/>
              </w:rPr>
              <w:t>Riscuri generale</w:t>
            </w:r>
            <w:r w:rsidRPr="00F95D70">
              <w:rPr>
                <w:rFonts w:ascii="Times New Roman" w:eastAsia="Verdana" w:hAnsi="Times New Roman"/>
                <w:b/>
                <w:i/>
              </w:rPr>
              <w:t xml:space="preserve"> </w:t>
            </w:r>
          </w:p>
        </w:tc>
      </w:tr>
      <w:tr w:rsidR="00EC2BB7" w:rsidRPr="00F95D70" w14:paraId="03526E7B" w14:textId="77777777" w:rsidTr="0095129A">
        <w:trPr>
          <w:trHeight w:val="1696"/>
        </w:trPr>
        <w:tc>
          <w:tcPr>
            <w:tcW w:w="541" w:type="dxa"/>
            <w:tcBorders>
              <w:top w:val="single" w:sz="4" w:space="0" w:color="BFBFBF"/>
              <w:left w:val="single" w:sz="4" w:space="0" w:color="BFBFBF"/>
              <w:bottom w:val="single" w:sz="4" w:space="0" w:color="BFBFBF"/>
              <w:right w:val="single" w:sz="4" w:space="0" w:color="BFBFBF"/>
            </w:tcBorders>
          </w:tcPr>
          <w:p w14:paraId="3A5234A9" w14:textId="77777777" w:rsidR="00EC2BB7" w:rsidRPr="00F95D70" w:rsidRDefault="00EC2BB7" w:rsidP="0095129A">
            <w:pPr>
              <w:spacing w:line="259" w:lineRule="auto"/>
              <w:ind w:left="37"/>
              <w:rPr>
                <w:rFonts w:ascii="Times New Roman" w:hAnsi="Times New Roman"/>
              </w:rPr>
            </w:pPr>
            <w:r w:rsidRPr="00F95D70">
              <w:rPr>
                <w:rFonts w:ascii="Times New Roman" w:eastAsia="Verdana" w:hAnsi="Times New Roman"/>
              </w:rPr>
              <w:t>6.</w:t>
            </w:r>
            <w:r w:rsidRPr="00F95D70">
              <w:rPr>
                <w:rFonts w:ascii="Times New Roman" w:eastAsia="Arial" w:hAnsi="Times New Roman"/>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7EBB0158" w14:textId="77777777" w:rsidR="00EC2BB7" w:rsidRPr="00F95D70" w:rsidRDefault="00EC2BB7" w:rsidP="0095129A">
            <w:pPr>
              <w:spacing w:after="2" w:line="278" w:lineRule="auto"/>
              <w:ind w:right="59"/>
              <w:rPr>
                <w:rFonts w:ascii="Times New Roman" w:hAnsi="Times New Roman"/>
                <w:lang w:val="pt-BR"/>
              </w:rPr>
            </w:pPr>
            <w:r w:rsidRPr="00F95D70">
              <w:rPr>
                <w:rFonts w:ascii="Times New Roman" w:eastAsia="Verdana" w:hAnsi="Times New Roman"/>
                <w:lang w:val="pt-BR"/>
              </w:rPr>
              <w:t xml:space="preserve">Creșterea inflației peste nivelul prognozat de Comisia Națională de </w:t>
            </w:r>
          </w:p>
          <w:p w14:paraId="672F97E2"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Strategie și </w:t>
            </w:r>
            <w:r w:rsidRPr="00F95D70">
              <w:rPr>
                <w:rFonts w:ascii="Times New Roman" w:eastAsia="Verdana" w:hAnsi="Times New Roman"/>
              </w:rPr>
              <w:lastRenderedPageBreak/>
              <w:t xml:space="preserve">Prognoză </w:t>
            </w:r>
          </w:p>
        </w:tc>
        <w:tc>
          <w:tcPr>
            <w:tcW w:w="2693" w:type="dxa"/>
            <w:tcBorders>
              <w:top w:val="single" w:sz="4" w:space="0" w:color="BFBFBF"/>
              <w:left w:val="single" w:sz="4" w:space="0" w:color="BFBFBF"/>
              <w:bottom w:val="single" w:sz="4" w:space="0" w:color="BFBFBF"/>
              <w:right w:val="single" w:sz="4" w:space="0" w:color="BFBFBF"/>
            </w:tcBorders>
          </w:tcPr>
          <w:p w14:paraId="27E2B050" w14:textId="77777777" w:rsidR="00EC2BB7" w:rsidRPr="00F95D70" w:rsidRDefault="00EC2BB7" w:rsidP="0095129A">
            <w:pPr>
              <w:spacing w:after="2" w:line="279" w:lineRule="auto"/>
              <w:ind w:right="56"/>
              <w:rPr>
                <w:rFonts w:ascii="Times New Roman" w:hAnsi="Times New Roman"/>
                <w:lang w:val="pt-BR"/>
              </w:rPr>
            </w:pPr>
            <w:r w:rsidRPr="00F95D70">
              <w:rPr>
                <w:rFonts w:ascii="Times New Roman" w:eastAsia="Verdana" w:hAnsi="Times New Roman"/>
                <w:lang w:val="pt-BR"/>
              </w:rPr>
              <w:lastRenderedPageBreak/>
              <w:t xml:space="preserve">Prețurile cresc peste nivelul prognozat ca urmare a unor evenimente neprevăzute (exemple: pandemie, criză economică etc.), </w:t>
            </w:r>
            <w:r w:rsidRPr="00F95D70">
              <w:rPr>
                <w:rFonts w:ascii="Times New Roman" w:eastAsia="Verdana" w:hAnsi="Times New Roman"/>
                <w:lang w:val="pt-BR"/>
              </w:rPr>
              <w:lastRenderedPageBreak/>
              <w:t xml:space="preserve">fiind necesară ajustarea tarifului mai </w:t>
            </w:r>
          </w:p>
          <w:p w14:paraId="3E92C687"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devreme de un an </w:t>
            </w:r>
          </w:p>
        </w:tc>
        <w:tc>
          <w:tcPr>
            <w:tcW w:w="1243" w:type="dxa"/>
            <w:tcBorders>
              <w:top w:val="single" w:sz="4" w:space="0" w:color="BFBFBF"/>
              <w:left w:val="single" w:sz="4" w:space="0" w:color="BFBFBF"/>
              <w:bottom w:val="single" w:sz="4" w:space="0" w:color="BFBFBF"/>
              <w:right w:val="single" w:sz="4" w:space="0" w:color="BFBFBF"/>
            </w:tcBorders>
          </w:tcPr>
          <w:p w14:paraId="1FD6FE3D"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lastRenderedPageBreak/>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15E431CB"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6E570518" w14:textId="77777777" w:rsidR="00EC2BB7" w:rsidRPr="00F95D70" w:rsidRDefault="00EC2BB7" w:rsidP="0095129A">
            <w:pPr>
              <w:spacing w:line="259" w:lineRule="auto"/>
              <w:rPr>
                <w:rFonts w:ascii="Times New Roman" w:hAnsi="Times New Roman"/>
                <w:lang w:val="pt-BR"/>
              </w:rPr>
            </w:pPr>
            <w:r w:rsidRPr="00F95D70">
              <w:rPr>
                <w:rFonts w:ascii="Times New Roman" w:eastAsia="Verdana" w:hAnsi="Times New Roman"/>
                <w:lang w:val="pt-BR"/>
              </w:rPr>
              <w:t xml:space="preserve">Diminuarea în termeni reali a veniturilor din proiect </w:t>
            </w:r>
          </w:p>
        </w:tc>
        <w:tc>
          <w:tcPr>
            <w:tcW w:w="3287" w:type="dxa"/>
            <w:tcBorders>
              <w:top w:val="single" w:sz="4" w:space="0" w:color="BFBFBF"/>
              <w:left w:val="single" w:sz="4" w:space="0" w:color="BFBFBF"/>
              <w:bottom w:val="single" w:sz="4" w:space="0" w:color="BFBFBF"/>
              <w:right w:val="single" w:sz="4" w:space="0" w:color="BFBFBF"/>
            </w:tcBorders>
          </w:tcPr>
          <w:p w14:paraId="1B6B6D72" w14:textId="77777777" w:rsidR="00EC2BB7" w:rsidRPr="00F95D70" w:rsidRDefault="00EC2BB7" w:rsidP="0095129A">
            <w:pPr>
              <w:spacing w:line="259" w:lineRule="auto"/>
              <w:ind w:right="59"/>
              <w:rPr>
                <w:rFonts w:ascii="Times New Roman" w:hAnsi="Times New Roman"/>
                <w:lang w:val="pt-BR"/>
              </w:rPr>
            </w:pPr>
            <w:r w:rsidRPr="00F95D70">
              <w:rPr>
                <w:rFonts w:ascii="Times New Roman" w:eastAsia="Verdana" w:hAnsi="Times New Roman"/>
                <w:lang w:val="pt-BR"/>
              </w:rPr>
              <w:t>În cazuri bine justificate, tariful se poate ajusta la solicitarea Delegatului, conform prevederilor Ordinului ANRSC nr. 640/2022.</w:t>
            </w:r>
            <w:r w:rsidRPr="00F95D70">
              <w:rPr>
                <w:rFonts w:ascii="Times New Roman" w:eastAsia="Verdana" w:hAnsi="Times New Roman"/>
                <w:b/>
                <w:lang w:val="pt-BR"/>
              </w:rPr>
              <w:t xml:space="preserve"> </w:t>
            </w:r>
          </w:p>
        </w:tc>
      </w:tr>
      <w:tr w:rsidR="00EC2BB7" w:rsidRPr="00F95D70" w14:paraId="54857A8D" w14:textId="77777777" w:rsidTr="0095129A">
        <w:trPr>
          <w:trHeight w:val="355"/>
        </w:trPr>
        <w:tc>
          <w:tcPr>
            <w:tcW w:w="541" w:type="dxa"/>
            <w:tcBorders>
              <w:top w:val="single" w:sz="4" w:space="0" w:color="BFBFBF"/>
              <w:left w:val="single" w:sz="4" w:space="0" w:color="BFBFBF"/>
              <w:bottom w:val="single" w:sz="4" w:space="0" w:color="BFBFBF"/>
              <w:right w:val="single" w:sz="4" w:space="0" w:color="BFBFBF"/>
            </w:tcBorders>
          </w:tcPr>
          <w:p w14:paraId="0C6523C7" w14:textId="77777777" w:rsidR="00EC2BB7" w:rsidRPr="00F95D70" w:rsidRDefault="00EC2BB7" w:rsidP="0095129A">
            <w:pPr>
              <w:spacing w:line="259" w:lineRule="auto"/>
              <w:ind w:left="37"/>
              <w:rPr>
                <w:rFonts w:ascii="Times New Roman" w:hAnsi="Times New Roman"/>
              </w:rPr>
            </w:pPr>
            <w:r w:rsidRPr="00F95D70">
              <w:rPr>
                <w:rFonts w:ascii="Times New Roman" w:eastAsia="Verdana" w:hAnsi="Times New Roman"/>
              </w:rPr>
              <w:lastRenderedPageBreak/>
              <w:t>7.</w:t>
            </w:r>
            <w:r w:rsidRPr="00F95D70">
              <w:rPr>
                <w:rFonts w:ascii="Times New Roman" w:eastAsia="Arial" w:hAnsi="Times New Roman"/>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1F1A3A87" w14:textId="77777777" w:rsidR="00EC2BB7" w:rsidRPr="00F95D70" w:rsidRDefault="00EC2BB7" w:rsidP="0095129A">
            <w:pPr>
              <w:spacing w:line="281" w:lineRule="auto"/>
              <w:ind w:left="14"/>
              <w:rPr>
                <w:rFonts w:ascii="Times New Roman" w:hAnsi="Times New Roman"/>
                <w:lang w:val="pt-BR"/>
              </w:rPr>
            </w:pPr>
            <w:r w:rsidRPr="00F95D70">
              <w:rPr>
                <w:rFonts w:ascii="Times New Roman" w:hAnsi="Times New Roman"/>
                <w:lang w:val="pt-BR"/>
              </w:rPr>
              <w:tab/>
            </w:r>
            <w:r w:rsidRPr="00F95D70">
              <w:rPr>
                <w:rFonts w:ascii="Times New Roman" w:eastAsia="Verdana" w:hAnsi="Times New Roman"/>
                <w:lang w:val="pt-BR"/>
              </w:rPr>
              <w:tab/>
              <w:t>Creșteri salariale generale ca urmare a aplicării unor politici publice</w:t>
            </w:r>
          </w:p>
          <w:p w14:paraId="4C43FE1C" w14:textId="77777777" w:rsidR="00EC2BB7" w:rsidRPr="00F95D70" w:rsidRDefault="00EC2BB7" w:rsidP="0095129A">
            <w:pPr>
              <w:tabs>
                <w:tab w:val="center" w:pos="314"/>
                <w:tab w:val="center" w:pos="1604"/>
              </w:tabs>
              <w:spacing w:line="259" w:lineRule="auto"/>
              <w:rPr>
                <w:rFonts w:ascii="Times New Roman" w:hAnsi="Times New Roman"/>
                <w:lang w:val="pt-BR"/>
              </w:rPr>
            </w:pPr>
          </w:p>
        </w:tc>
        <w:tc>
          <w:tcPr>
            <w:tcW w:w="2693" w:type="dxa"/>
            <w:tcBorders>
              <w:top w:val="single" w:sz="4" w:space="0" w:color="BFBFBF"/>
              <w:left w:val="single" w:sz="4" w:space="0" w:color="BFBFBF"/>
              <w:bottom w:val="single" w:sz="4" w:space="0" w:color="BFBFBF"/>
              <w:right w:val="single" w:sz="4" w:space="0" w:color="BFBFBF"/>
            </w:tcBorders>
          </w:tcPr>
          <w:p w14:paraId="67786826" w14:textId="77777777" w:rsidR="00EC2BB7" w:rsidRPr="00F95D70" w:rsidRDefault="00EC2BB7" w:rsidP="0095129A">
            <w:pPr>
              <w:spacing w:line="259" w:lineRule="auto"/>
              <w:rPr>
                <w:rFonts w:ascii="Times New Roman" w:hAnsi="Times New Roman"/>
                <w:lang w:val="pt-BR"/>
              </w:rPr>
            </w:pPr>
            <w:r w:rsidRPr="00F95D70">
              <w:rPr>
                <w:rFonts w:ascii="Times New Roman" w:eastAsia="Verdana" w:hAnsi="Times New Roman"/>
                <w:lang w:val="pt-BR"/>
              </w:rPr>
              <w:t>Salariul minim pe economie crește foarte mult (peste nivelul estimat la calculul tarifelor maximale) ca urmare a aplicării unor politici publice</w:t>
            </w:r>
          </w:p>
        </w:tc>
        <w:tc>
          <w:tcPr>
            <w:tcW w:w="1243" w:type="dxa"/>
            <w:tcBorders>
              <w:top w:val="single" w:sz="4" w:space="0" w:color="BFBFBF"/>
              <w:left w:val="single" w:sz="4" w:space="0" w:color="BFBFBF"/>
              <w:bottom w:val="single" w:sz="4" w:space="0" w:color="BFBFBF"/>
              <w:right w:val="single" w:sz="4" w:space="0" w:color="BFBFBF"/>
            </w:tcBorders>
          </w:tcPr>
          <w:p w14:paraId="11407896"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715ED2DA"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5DCBF685" w14:textId="77777777" w:rsidR="00EC2BB7" w:rsidRPr="00F95D70" w:rsidRDefault="00EC2BB7" w:rsidP="0095129A">
            <w:pPr>
              <w:spacing w:line="259" w:lineRule="auto"/>
              <w:rPr>
                <w:rFonts w:ascii="Times New Roman" w:hAnsi="Times New Roman"/>
                <w:lang w:val="pt-BR"/>
              </w:rPr>
            </w:pPr>
            <w:r w:rsidRPr="00F95D70">
              <w:rPr>
                <w:rFonts w:ascii="Times New Roman" w:eastAsia="Verdana" w:hAnsi="Times New Roman"/>
                <w:lang w:val="pt-BR"/>
              </w:rPr>
              <w:t>Diminuarea în termeni reali a veniturilor din proiect</w:t>
            </w:r>
          </w:p>
        </w:tc>
        <w:tc>
          <w:tcPr>
            <w:tcW w:w="3287" w:type="dxa"/>
            <w:tcBorders>
              <w:top w:val="single" w:sz="4" w:space="0" w:color="BFBFBF"/>
              <w:left w:val="single" w:sz="4" w:space="0" w:color="BFBFBF"/>
              <w:bottom w:val="single" w:sz="4" w:space="0" w:color="BFBFBF"/>
              <w:right w:val="single" w:sz="4" w:space="0" w:color="BFBFBF"/>
            </w:tcBorders>
          </w:tcPr>
          <w:p w14:paraId="74BD39EF" w14:textId="77777777" w:rsidR="00EC2BB7" w:rsidRPr="00F95D70" w:rsidRDefault="00EC2BB7" w:rsidP="0095129A">
            <w:pPr>
              <w:spacing w:line="259" w:lineRule="auto"/>
              <w:rPr>
                <w:rFonts w:ascii="Times New Roman" w:eastAsia="Verdana" w:hAnsi="Times New Roman"/>
                <w:lang w:val="pt-BR"/>
              </w:rPr>
            </w:pPr>
            <w:r w:rsidRPr="00F95D70">
              <w:rPr>
                <w:rFonts w:ascii="Times New Roman" w:eastAsia="Verdana" w:hAnsi="Times New Roman"/>
                <w:lang w:val="pt-BR"/>
              </w:rPr>
              <w:t xml:space="preserve">În cazuri bine justificate, tariful se </w:t>
            </w:r>
          </w:p>
          <w:p w14:paraId="1A647C10" w14:textId="77777777" w:rsidR="00EC2BB7" w:rsidRPr="00F95D70" w:rsidRDefault="00EC2BB7" w:rsidP="0095129A">
            <w:pPr>
              <w:spacing w:line="259" w:lineRule="auto"/>
              <w:rPr>
                <w:rFonts w:ascii="Times New Roman" w:hAnsi="Times New Roman"/>
                <w:lang w:val="pt-BR"/>
              </w:rPr>
            </w:pPr>
            <w:r w:rsidRPr="00F95D70">
              <w:rPr>
                <w:rFonts w:ascii="Times New Roman" w:eastAsia="Verdana" w:hAnsi="Times New Roman"/>
                <w:lang w:val="pt-BR"/>
              </w:rPr>
              <w:t>poate ajusta la solicitarea Delegatului, conform prevederilor Ordinului ANRSC nr.640/2022.</w:t>
            </w:r>
          </w:p>
          <w:p w14:paraId="1BF83D91" w14:textId="77777777" w:rsidR="00EC2BB7" w:rsidRPr="00F95D70" w:rsidRDefault="00EC2BB7" w:rsidP="0095129A">
            <w:pPr>
              <w:spacing w:line="259" w:lineRule="auto"/>
              <w:rPr>
                <w:rFonts w:ascii="Times New Roman" w:hAnsi="Times New Roman"/>
                <w:lang w:val="pt-BR"/>
              </w:rPr>
            </w:pPr>
          </w:p>
          <w:p w14:paraId="1D5EAFA8" w14:textId="77777777" w:rsidR="00EC2BB7" w:rsidRPr="00F95D70" w:rsidRDefault="00EC2BB7" w:rsidP="0095129A">
            <w:pPr>
              <w:spacing w:line="259" w:lineRule="auto"/>
              <w:rPr>
                <w:rFonts w:ascii="Times New Roman" w:hAnsi="Times New Roman"/>
                <w:lang w:val="pt-BR"/>
              </w:rPr>
            </w:pPr>
          </w:p>
        </w:tc>
      </w:tr>
    </w:tbl>
    <w:p w14:paraId="1FBB47BE" w14:textId="77777777" w:rsidR="00EC2BB7" w:rsidRPr="00F95D70" w:rsidRDefault="00EC2BB7" w:rsidP="00EC2BB7">
      <w:pPr>
        <w:spacing w:after="0"/>
        <w:ind w:left="-1440" w:right="15400"/>
        <w:rPr>
          <w:rFonts w:ascii="Times New Roman" w:hAnsi="Times New Roman"/>
          <w:sz w:val="24"/>
          <w:szCs w:val="24"/>
        </w:rPr>
      </w:pPr>
    </w:p>
    <w:tbl>
      <w:tblPr>
        <w:tblStyle w:val="TableGrid0"/>
        <w:tblW w:w="14028" w:type="dxa"/>
        <w:tblInd w:w="6" w:type="dxa"/>
        <w:tblCellMar>
          <w:top w:w="8" w:type="dxa"/>
          <w:left w:w="91" w:type="dxa"/>
          <w:right w:w="49" w:type="dxa"/>
        </w:tblCellMar>
        <w:tblLook w:val="04A0" w:firstRow="1" w:lastRow="0" w:firstColumn="1" w:lastColumn="0" w:noHBand="0" w:noVBand="1"/>
      </w:tblPr>
      <w:tblGrid>
        <w:gridCol w:w="541"/>
        <w:gridCol w:w="2150"/>
        <w:gridCol w:w="2693"/>
        <w:gridCol w:w="1243"/>
        <w:gridCol w:w="1277"/>
        <w:gridCol w:w="2837"/>
        <w:gridCol w:w="3287"/>
      </w:tblGrid>
      <w:tr w:rsidR="00EC2BB7" w:rsidRPr="00F95D70" w14:paraId="757485A7" w14:textId="77777777" w:rsidTr="0095129A">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6EBC19AA" w14:textId="77777777" w:rsidR="00EC2BB7" w:rsidRPr="00F95D70" w:rsidRDefault="00EC2BB7" w:rsidP="0095129A">
            <w:pPr>
              <w:spacing w:line="259" w:lineRule="auto"/>
              <w:ind w:left="18"/>
              <w:rPr>
                <w:rFonts w:ascii="Times New Roman" w:hAnsi="Times New Roman"/>
              </w:rPr>
            </w:pPr>
            <w:r w:rsidRPr="00F95D70">
              <w:rPr>
                <w:rFonts w:ascii="Times New Roman" w:eastAsia="Verdana" w:hAnsi="Times New Roman"/>
                <w:b/>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1318033"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b/>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30FFEAB"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b/>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37A9AD4E" w14:textId="77777777" w:rsidR="00EC2BB7" w:rsidRPr="00F95D70" w:rsidRDefault="00EC2BB7" w:rsidP="0095129A">
            <w:pPr>
              <w:spacing w:line="259" w:lineRule="auto"/>
              <w:ind w:right="41"/>
              <w:jc w:val="center"/>
              <w:rPr>
                <w:rFonts w:ascii="Times New Roman" w:hAnsi="Times New Roman"/>
              </w:rPr>
            </w:pPr>
            <w:r w:rsidRPr="00F95D70">
              <w:rPr>
                <w:rFonts w:ascii="Times New Roman" w:eastAsia="Verdana" w:hAnsi="Times New Roman"/>
                <w:b/>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036A523F" w14:textId="77777777" w:rsidR="00EC2BB7" w:rsidRPr="00F95D70" w:rsidRDefault="00EC2BB7" w:rsidP="0095129A">
            <w:pPr>
              <w:spacing w:line="259" w:lineRule="auto"/>
              <w:jc w:val="center"/>
              <w:rPr>
                <w:rFonts w:ascii="Times New Roman" w:hAnsi="Times New Roman"/>
                <w:lang w:val="pt-BR"/>
              </w:rPr>
            </w:pPr>
            <w:r w:rsidRPr="00F95D70">
              <w:rPr>
                <w:rFonts w:ascii="Times New Roman" w:eastAsia="Verdana" w:hAnsi="Times New Roman"/>
                <w:b/>
                <w:lang w:val="pt-BR"/>
              </w:rPr>
              <w:t xml:space="preserve">Consecințe, contribuția financiară a Delegatului </w:t>
            </w:r>
          </w:p>
        </w:tc>
        <w:tc>
          <w:tcPr>
            <w:tcW w:w="328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0E1E440" w14:textId="77777777" w:rsidR="00EC2BB7" w:rsidRPr="00F95D70" w:rsidRDefault="00EC2BB7" w:rsidP="0095129A">
            <w:pPr>
              <w:spacing w:after="137" w:line="259" w:lineRule="auto"/>
              <w:ind w:right="46"/>
              <w:jc w:val="center"/>
              <w:rPr>
                <w:rFonts w:ascii="Times New Roman" w:hAnsi="Times New Roman"/>
              </w:rPr>
            </w:pPr>
            <w:r w:rsidRPr="00F95D70">
              <w:rPr>
                <w:rFonts w:ascii="Times New Roman" w:eastAsia="Verdana" w:hAnsi="Times New Roman"/>
                <w:b/>
              </w:rPr>
              <w:t xml:space="preserve">Managementul </w:t>
            </w:r>
          </w:p>
          <w:p w14:paraId="14FE28EB" w14:textId="77777777" w:rsidR="00EC2BB7" w:rsidRPr="00F95D70" w:rsidRDefault="00EC2BB7" w:rsidP="0095129A">
            <w:pPr>
              <w:spacing w:line="259" w:lineRule="auto"/>
              <w:ind w:right="46"/>
              <w:jc w:val="center"/>
              <w:rPr>
                <w:rFonts w:ascii="Times New Roman" w:hAnsi="Times New Roman"/>
              </w:rPr>
            </w:pPr>
            <w:r w:rsidRPr="00F95D70">
              <w:rPr>
                <w:rFonts w:ascii="Times New Roman" w:eastAsia="Verdana" w:hAnsi="Times New Roman"/>
                <w:b/>
              </w:rPr>
              <w:t xml:space="preserve">riscului </w:t>
            </w:r>
          </w:p>
        </w:tc>
      </w:tr>
      <w:tr w:rsidR="00EC2BB7" w:rsidRPr="00F95D70" w14:paraId="7C55FA16" w14:textId="77777777" w:rsidTr="0095129A">
        <w:trPr>
          <w:trHeight w:val="349"/>
        </w:trPr>
        <w:tc>
          <w:tcPr>
            <w:tcW w:w="0" w:type="auto"/>
            <w:vMerge/>
            <w:tcBorders>
              <w:top w:val="nil"/>
              <w:left w:val="single" w:sz="4" w:space="0" w:color="BFBFBF"/>
              <w:bottom w:val="single" w:sz="4" w:space="0" w:color="BFBFBF"/>
              <w:right w:val="single" w:sz="4" w:space="0" w:color="BFBFBF"/>
            </w:tcBorders>
          </w:tcPr>
          <w:p w14:paraId="1238400C"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12FDC0E3"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2BDD849B" w14:textId="77777777" w:rsidR="00EC2BB7" w:rsidRPr="00F95D70" w:rsidRDefault="00EC2BB7" w:rsidP="0095129A">
            <w:pPr>
              <w:spacing w:after="160" w:line="259" w:lineRule="auto"/>
              <w:rPr>
                <w:rFonts w:ascii="Times New Roman" w:hAnsi="Times New Roman"/>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6C34F45D"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b/>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468F8D9E"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b/>
              </w:rPr>
              <w:t xml:space="preserve">Delegat </w:t>
            </w:r>
          </w:p>
        </w:tc>
        <w:tc>
          <w:tcPr>
            <w:tcW w:w="0" w:type="auto"/>
            <w:vMerge/>
            <w:tcBorders>
              <w:top w:val="nil"/>
              <w:left w:val="single" w:sz="4" w:space="0" w:color="BFBFBF"/>
              <w:bottom w:val="single" w:sz="4" w:space="0" w:color="BFBFBF"/>
              <w:right w:val="single" w:sz="4" w:space="0" w:color="BFBFBF"/>
            </w:tcBorders>
          </w:tcPr>
          <w:p w14:paraId="0C38CDBA"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7A391E8D" w14:textId="77777777" w:rsidR="00EC2BB7" w:rsidRPr="00F95D70" w:rsidRDefault="00EC2BB7" w:rsidP="0095129A">
            <w:pPr>
              <w:spacing w:after="160" w:line="259" w:lineRule="auto"/>
              <w:rPr>
                <w:rFonts w:ascii="Times New Roman" w:hAnsi="Times New Roman"/>
              </w:rPr>
            </w:pPr>
          </w:p>
        </w:tc>
      </w:tr>
      <w:tr w:rsidR="00EC2BB7" w:rsidRPr="00F95D70" w14:paraId="1C28B368" w14:textId="77777777" w:rsidTr="0095129A">
        <w:trPr>
          <w:trHeight w:val="1469"/>
        </w:trPr>
        <w:tc>
          <w:tcPr>
            <w:tcW w:w="541" w:type="dxa"/>
            <w:tcBorders>
              <w:top w:val="single" w:sz="4" w:space="0" w:color="BFBFBF"/>
              <w:left w:val="single" w:sz="4" w:space="0" w:color="BFBFBF"/>
              <w:bottom w:val="single" w:sz="4" w:space="0" w:color="BFBFBF"/>
              <w:right w:val="single" w:sz="4" w:space="0" w:color="BFBFBF"/>
            </w:tcBorders>
          </w:tcPr>
          <w:p w14:paraId="0968095E" w14:textId="77777777" w:rsidR="00EC2BB7" w:rsidRPr="00F95D70" w:rsidRDefault="00EC2BB7" w:rsidP="0095129A">
            <w:pPr>
              <w:spacing w:line="259" w:lineRule="auto"/>
              <w:ind w:left="51"/>
              <w:rPr>
                <w:rFonts w:ascii="Times New Roman" w:hAnsi="Times New Roman"/>
              </w:rPr>
            </w:pPr>
            <w:r w:rsidRPr="00F95D70">
              <w:rPr>
                <w:rFonts w:ascii="Times New Roman" w:eastAsia="Verdana" w:hAnsi="Times New Roman"/>
              </w:rPr>
              <w:t>8.</w:t>
            </w:r>
            <w:r w:rsidRPr="00F95D70">
              <w:rPr>
                <w:rFonts w:ascii="Times New Roman" w:eastAsia="Arial" w:hAnsi="Times New Roman"/>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773C19DC" w14:textId="77777777" w:rsidR="00EC2BB7" w:rsidRPr="00F95D70" w:rsidRDefault="00EC2BB7" w:rsidP="0095129A">
            <w:pPr>
              <w:spacing w:after="2" w:line="278" w:lineRule="auto"/>
              <w:ind w:left="14" w:right="59"/>
              <w:rPr>
                <w:rFonts w:ascii="Times New Roman" w:hAnsi="Times New Roman"/>
                <w:lang w:val="pt-BR"/>
              </w:rPr>
            </w:pPr>
            <w:r w:rsidRPr="00F95D70">
              <w:rPr>
                <w:rFonts w:ascii="Times New Roman" w:eastAsia="Verdana" w:hAnsi="Times New Roman"/>
                <w:lang w:val="pt-BR"/>
              </w:rPr>
              <w:t xml:space="preserve">Creșteri de preț la carburanți din cauza unor evenimente </w:t>
            </w:r>
          </w:p>
          <w:p w14:paraId="57B90E66"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rPr>
              <w:t xml:space="preserve">externe neașteptate </w:t>
            </w:r>
          </w:p>
        </w:tc>
        <w:tc>
          <w:tcPr>
            <w:tcW w:w="2693" w:type="dxa"/>
            <w:tcBorders>
              <w:top w:val="single" w:sz="4" w:space="0" w:color="BFBFBF"/>
              <w:left w:val="single" w:sz="4" w:space="0" w:color="BFBFBF"/>
              <w:bottom w:val="single" w:sz="4" w:space="0" w:color="BFBFBF"/>
              <w:right w:val="single" w:sz="4" w:space="0" w:color="BFBFBF"/>
            </w:tcBorders>
          </w:tcPr>
          <w:p w14:paraId="716A3418" w14:textId="77777777" w:rsidR="00EC2BB7" w:rsidRPr="00F95D70" w:rsidRDefault="00EC2BB7" w:rsidP="0095129A">
            <w:pPr>
              <w:spacing w:line="259" w:lineRule="auto"/>
              <w:ind w:left="19" w:right="57"/>
              <w:rPr>
                <w:rFonts w:ascii="Times New Roman" w:hAnsi="Times New Roman"/>
                <w:lang w:val="pt-BR"/>
              </w:rPr>
            </w:pPr>
            <w:r w:rsidRPr="00F95D70">
              <w:rPr>
                <w:rFonts w:ascii="Times New Roman" w:eastAsia="Verdana" w:hAnsi="Times New Roman"/>
                <w:lang w:val="pt-BR"/>
              </w:rPr>
              <w:t xml:space="preserve">Prețurile la carburanți cresc peste nivelul estimat la calculul tarifelor maximale, din cauza aplicării unor politici fiscale sau din cauza unor evenimente internaționale neașteptate </w:t>
            </w:r>
          </w:p>
        </w:tc>
        <w:tc>
          <w:tcPr>
            <w:tcW w:w="1243" w:type="dxa"/>
            <w:tcBorders>
              <w:top w:val="single" w:sz="4" w:space="0" w:color="BFBFBF"/>
              <w:left w:val="single" w:sz="4" w:space="0" w:color="BFBFBF"/>
              <w:bottom w:val="single" w:sz="4" w:space="0" w:color="BFBFBF"/>
              <w:right w:val="single" w:sz="4" w:space="0" w:color="BFBFBF"/>
            </w:tcBorders>
          </w:tcPr>
          <w:p w14:paraId="125D8325"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287CD0D3"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5763F2D6" w14:textId="77777777" w:rsidR="00EC2BB7" w:rsidRPr="00F95D70" w:rsidRDefault="00EC2BB7" w:rsidP="0095129A">
            <w:pPr>
              <w:spacing w:line="259" w:lineRule="auto"/>
              <w:ind w:left="14"/>
              <w:rPr>
                <w:rFonts w:ascii="Times New Roman" w:hAnsi="Times New Roman"/>
                <w:lang w:val="pt-BR"/>
              </w:rPr>
            </w:pPr>
            <w:r w:rsidRPr="00F95D70">
              <w:rPr>
                <w:rFonts w:ascii="Times New Roman" w:eastAsia="Verdana" w:hAnsi="Times New Roman"/>
                <w:lang w:val="pt-BR"/>
              </w:rPr>
              <w:t xml:space="preserve">Diminuarea în termeni reali a veniturilor din proiect  </w:t>
            </w:r>
          </w:p>
        </w:tc>
        <w:tc>
          <w:tcPr>
            <w:tcW w:w="3287" w:type="dxa"/>
            <w:tcBorders>
              <w:top w:val="single" w:sz="4" w:space="0" w:color="BFBFBF"/>
              <w:left w:val="single" w:sz="4" w:space="0" w:color="BFBFBF"/>
              <w:bottom w:val="single" w:sz="4" w:space="0" w:color="BFBFBF"/>
              <w:right w:val="single" w:sz="4" w:space="0" w:color="BFBFBF"/>
            </w:tcBorders>
          </w:tcPr>
          <w:p w14:paraId="3067E0D2" w14:textId="77777777" w:rsidR="00EC2BB7" w:rsidRPr="00F95D70" w:rsidRDefault="00EC2BB7" w:rsidP="0095129A">
            <w:pPr>
              <w:spacing w:line="259" w:lineRule="auto"/>
              <w:ind w:left="14" w:right="59"/>
              <w:rPr>
                <w:rFonts w:ascii="Times New Roman" w:hAnsi="Times New Roman"/>
                <w:lang w:val="pt-BR"/>
              </w:rPr>
            </w:pPr>
            <w:r w:rsidRPr="00F95D70">
              <w:rPr>
                <w:rFonts w:ascii="Times New Roman" w:eastAsia="Verdana" w:hAnsi="Times New Roman"/>
                <w:lang w:val="pt-BR"/>
              </w:rPr>
              <w:t>În cazuri bine justificate, tariful se poate ajusta la solicitarea Delegatului, conform prevederilor Ordinului ANRSC nr. 2019/640/2022.</w:t>
            </w:r>
            <w:r w:rsidRPr="00F95D70">
              <w:rPr>
                <w:rFonts w:ascii="Times New Roman" w:eastAsia="Verdana" w:hAnsi="Times New Roman"/>
                <w:b/>
                <w:lang w:val="pt-BR"/>
              </w:rPr>
              <w:t xml:space="preserve"> </w:t>
            </w:r>
          </w:p>
        </w:tc>
      </w:tr>
      <w:tr w:rsidR="00EC2BB7" w:rsidRPr="00F95D70" w14:paraId="323DF78B" w14:textId="77777777" w:rsidTr="0095129A">
        <w:trPr>
          <w:trHeight w:val="2832"/>
        </w:trPr>
        <w:tc>
          <w:tcPr>
            <w:tcW w:w="541" w:type="dxa"/>
            <w:tcBorders>
              <w:top w:val="single" w:sz="4" w:space="0" w:color="BFBFBF"/>
              <w:left w:val="single" w:sz="4" w:space="0" w:color="BFBFBF"/>
              <w:bottom w:val="single" w:sz="4" w:space="0" w:color="BFBFBF"/>
              <w:right w:val="single" w:sz="4" w:space="0" w:color="BFBFBF"/>
            </w:tcBorders>
          </w:tcPr>
          <w:p w14:paraId="60774B76"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lastRenderedPageBreak/>
              <w:t>9.</w:t>
            </w:r>
            <w:r w:rsidRPr="00F95D70">
              <w:rPr>
                <w:rFonts w:ascii="Times New Roman" w:eastAsia="Arial" w:hAnsi="Times New Roman"/>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5B96CDED"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rPr>
              <w:t xml:space="preserve">Falimentul Delegatului </w:t>
            </w:r>
          </w:p>
        </w:tc>
        <w:tc>
          <w:tcPr>
            <w:tcW w:w="2693" w:type="dxa"/>
            <w:tcBorders>
              <w:top w:val="single" w:sz="4" w:space="0" w:color="BFBFBF"/>
              <w:left w:val="single" w:sz="4" w:space="0" w:color="BFBFBF"/>
              <w:bottom w:val="single" w:sz="4" w:space="0" w:color="BFBFBF"/>
              <w:right w:val="single" w:sz="4" w:space="0" w:color="BFBFBF"/>
            </w:tcBorders>
          </w:tcPr>
          <w:p w14:paraId="4366D1B1" w14:textId="77777777" w:rsidR="00EC2BB7" w:rsidRPr="00F95D70" w:rsidRDefault="00EC2BB7" w:rsidP="0095129A">
            <w:pPr>
              <w:spacing w:line="281" w:lineRule="auto"/>
              <w:ind w:left="19"/>
              <w:rPr>
                <w:rFonts w:ascii="Times New Roman" w:hAnsi="Times New Roman"/>
                <w:lang w:val="pt-BR"/>
              </w:rPr>
            </w:pPr>
            <w:r w:rsidRPr="00F95D70">
              <w:rPr>
                <w:rFonts w:ascii="Times New Roman" w:eastAsia="Verdana" w:hAnsi="Times New Roman"/>
                <w:lang w:val="pt-BR"/>
              </w:rPr>
              <w:t xml:space="preserve">Constatarea intrării în incapacitate de plată a </w:t>
            </w:r>
          </w:p>
          <w:p w14:paraId="5A874FE9" w14:textId="77777777" w:rsidR="00EC2BB7" w:rsidRPr="00F95D70" w:rsidRDefault="00EC2BB7" w:rsidP="0095129A">
            <w:pPr>
              <w:spacing w:line="259" w:lineRule="auto"/>
              <w:ind w:left="19"/>
              <w:rPr>
                <w:rFonts w:ascii="Times New Roman" w:hAnsi="Times New Roman"/>
                <w:lang w:val="pt-BR"/>
              </w:rPr>
            </w:pPr>
            <w:r w:rsidRPr="00F95D70">
              <w:rPr>
                <w:rFonts w:ascii="Times New Roman" w:eastAsia="Verdana" w:hAnsi="Times New Roman"/>
                <w:lang w:val="pt-BR"/>
              </w:rPr>
              <w:t xml:space="preserve">Delegatului. Serviciul nu mai poate fi prestat </w:t>
            </w:r>
          </w:p>
        </w:tc>
        <w:tc>
          <w:tcPr>
            <w:tcW w:w="1243" w:type="dxa"/>
            <w:tcBorders>
              <w:top w:val="single" w:sz="4" w:space="0" w:color="BFBFBF"/>
              <w:left w:val="single" w:sz="4" w:space="0" w:color="BFBFBF"/>
              <w:bottom w:val="single" w:sz="4" w:space="0" w:color="BFBFBF"/>
              <w:right w:val="single" w:sz="4" w:space="0" w:color="BFBFBF"/>
            </w:tcBorders>
          </w:tcPr>
          <w:p w14:paraId="14118AF8"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000D0019"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0DC974CF"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rPr>
              <w:t xml:space="preserve">Imposibilitatea </w:t>
            </w:r>
            <w:r w:rsidRPr="00F95D70">
              <w:rPr>
                <w:rFonts w:ascii="Times New Roman" w:eastAsia="Verdana" w:hAnsi="Times New Roman"/>
              </w:rPr>
              <w:tab/>
              <w:t xml:space="preserve">prestării serviciilor </w:t>
            </w:r>
          </w:p>
        </w:tc>
        <w:tc>
          <w:tcPr>
            <w:tcW w:w="3287" w:type="dxa"/>
            <w:tcBorders>
              <w:top w:val="single" w:sz="4" w:space="0" w:color="BFBFBF"/>
              <w:left w:val="single" w:sz="4" w:space="0" w:color="BFBFBF"/>
              <w:bottom w:val="single" w:sz="4" w:space="0" w:color="BFBFBF"/>
              <w:right w:val="single" w:sz="4" w:space="0" w:color="BFBFBF"/>
            </w:tcBorders>
          </w:tcPr>
          <w:p w14:paraId="0492E5BF" w14:textId="77777777" w:rsidR="00EC2BB7" w:rsidRPr="00F95D70" w:rsidRDefault="00EC2BB7" w:rsidP="0095129A">
            <w:pPr>
              <w:spacing w:line="281" w:lineRule="auto"/>
              <w:ind w:left="14"/>
              <w:rPr>
                <w:rFonts w:ascii="Times New Roman" w:hAnsi="Times New Roman"/>
                <w:lang w:val="pt-BR"/>
              </w:rPr>
            </w:pPr>
            <w:r w:rsidRPr="00F95D70">
              <w:rPr>
                <w:rFonts w:ascii="Times New Roman" w:eastAsia="Verdana" w:hAnsi="Times New Roman"/>
                <w:lang w:val="pt-BR"/>
              </w:rPr>
              <w:t xml:space="preserve">Documentația de atribuire este întocmită de așa natură  încât </w:t>
            </w:r>
          </w:p>
          <w:p w14:paraId="12848888" w14:textId="77777777" w:rsidR="00EC2BB7" w:rsidRPr="00F95D70" w:rsidRDefault="00EC2BB7" w:rsidP="0095129A">
            <w:pPr>
              <w:spacing w:after="133" w:line="259" w:lineRule="auto"/>
              <w:ind w:left="14"/>
              <w:rPr>
                <w:rFonts w:ascii="Times New Roman" w:hAnsi="Times New Roman"/>
                <w:lang w:val="pt-BR"/>
              </w:rPr>
            </w:pPr>
            <w:r w:rsidRPr="00F95D70">
              <w:rPr>
                <w:rFonts w:ascii="Times New Roman" w:eastAsia="Verdana" w:hAnsi="Times New Roman"/>
                <w:lang w:val="pt-BR"/>
              </w:rPr>
              <w:t>Delegatul identificat să fie solvabil</w:t>
            </w:r>
            <w:r w:rsidRPr="00F95D70">
              <w:rPr>
                <w:rFonts w:ascii="Times New Roman" w:eastAsia="Verdana" w:hAnsi="Times New Roman"/>
                <w:b/>
                <w:lang w:val="pt-BR"/>
              </w:rPr>
              <w:t xml:space="preserve"> </w:t>
            </w:r>
          </w:p>
          <w:p w14:paraId="017676E9" w14:textId="77777777" w:rsidR="00EC2BB7" w:rsidRPr="00F95D70" w:rsidRDefault="00EC2BB7" w:rsidP="0095129A">
            <w:pPr>
              <w:spacing w:after="117" w:line="279" w:lineRule="auto"/>
              <w:ind w:left="14" w:right="59"/>
              <w:rPr>
                <w:rFonts w:ascii="Times New Roman" w:hAnsi="Times New Roman"/>
                <w:lang w:val="pt-BR"/>
              </w:rPr>
            </w:pPr>
            <w:r w:rsidRPr="00F95D70">
              <w:rPr>
                <w:rFonts w:ascii="Times New Roman" w:eastAsia="Verdana" w:hAnsi="Times New Roman"/>
                <w:lang w:val="pt-BR"/>
              </w:rPr>
              <w:t>În cazul în care Delegatul intră în faliment, Contractul se va rezilia, iar Delegatarul va organiza o nouă licitație</w:t>
            </w:r>
            <w:r w:rsidRPr="00F95D70">
              <w:rPr>
                <w:rFonts w:ascii="Times New Roman" w:eastAsia="Verdana" w:hAnsi="Times New Roman"/>
                <w:b/>
                <w:lang w:val="pt-BR"/>
              </w:rPr>
              <w:t xml:space="preserve"> </w:t>
            </w:r>
          </w:p>
          <w:p w14:paraId="38BC7E17" w14:textId="77777777" w:rsidR="00EC2BB7" w:rsidRPr="00F95D70" w:rsidRDefault="00EC2BB7" w:rsidP="0095129A">
            <w:pPr>
              <w:spacing w:line="259" w:lineRule="auto"/>
              <w:ind w:left="14" w:right="59"/>
              <w:rPr>
                <w:rFonts w:ascii="Times New Roman" w:hAnsi="Times New Roman"/>
                <w:lang w:val="pt-BR"/>
              </w:rPr>
            </w:pPr>
            <w:r w:rsidRPr="00F95D70">
              <w:rPr>
                <w:rFonts w:ascii="Times New Roman" w:eastAsia="Verdana" w:hAnsi="Times New Roman"/>
                <w:lang w:val="pt-BR"/>
              </w:rPr>
              <w:t>Până la identificarea unui nou Delegat se va asigura permanența și durabilitatea serviciului prin forma de gestiune directă</w:t>
            </w:r>
            <w:r w:rsidRPr="00F95D70">
              <w:rPr>
                <w:rFonts w:ascii="Times New Roman" w:eastAsia="Verdana" w:hAnsi="Times New Roman"/>
                <w:b/>
                <w:lang w:val="pt-BR"/>
              </w:rPr>
              <w:t xml:space="preserve"> </w:t>
            </w:r>
          </w:p>
        </w:tc>
      </w:tr>
      <w:tr w:rsidR="00EC2BB7" w:rsidRPr="00F95D70" w14:paraId="0ABDB709" w14:textId="77777777" w:rsidTr="0095129A">
        <w:trPr>
          <w:trHeight w:val="2813"/>
        </w:trPr>
        <w:tc>
          <w:tcPr>
            <w:tcW w:w="541" w:type="dxa"/>
            <w:tcBorders>
              <w:top w:val="single" w:sz="4" w:space="0" w:color="BFBFBF"/>
              <w:left w:val="single" w:sz="4" w:space="0" w:color="BFBFBF"/>
              <w:bottom w:val="single" w:sz="4" w:space="0" w:color="BFBFBF"/>
              <w:right w:val="single" w:sz="4" w:space="0" w:color="BFBFBF"/>
            </w:tcBorders>
          </w:tcPr>
          <w:p w14:paraId="0E4E4B5E"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10.</w:t>
            </w:r>
            <w:r w:rsidRPr="00F95D70">
              <w:rPr>
                <w:rFonts w:ascii="Times New Roman" w:eastAsia="Arial" w:hAnsi="Times New Roman"/>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6CAE0DA4"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rPr>
              <w:t xml:space="preserve">Forța majoră </w:t>
            </w:r>
          </w:p>
        </w:tc>
        <w:tc>
          <w:tcPr>
            <w:tcW w:w="2693" w:type="dxa"/>
            <w:tcBorders>
              <w:top w:val="single" w:sz="4" w:space="0" w:color="BFBFBF"/>
              <w:left w:val="single" w:sz="4" w:space="0" w:color="BFBFBF"/>
              <w:bottom w:val="single" w:sz="4" w:space="0" w:color="BFBFBF"/>
              <w:right w:val="single" w:sz="4" w:space="0" w:color="BFBFBF"/>
            </w:tcBorders>
          </w:tcPr>
          <w:p w14:paraId="6C4E4B21" w14:textId="77777777" w:rsidR="00EC2BB7" w:rsidRPr="00F95D70" w:rsidRDefault="00EC2BB7" w:rsidP="0095129A">
            <w:pPr>
              <w:spacing w:after="118" w:line="278" w:lineRule="auto"/>
              <w:ind w:left="19" w:right="57"/>
              <w:rPr>
                <w:rFonts w:ascii="Times New Roman" w:hAnsi="Times New Roman"/>
                <w:lang w:val="pt-BR"/>
              </w:rPr>
            </w:pPr>
            <w:r w:rsidRPr="00F95D70">
              <w:rPr>
                <w:rFonts w:ascii="Times New Roman" w:eastAsia="Verdana" w:hAnsi="Times New Roman"/>
                <w:lang w:val="pt-BR"/>
              </w:rPr>
              <w:t xml:space="preserve">Forța majoră, astfel cum este definită prin lege, împiedică realizarea contractului </w:t>
            </w:r>
          </w:p>
          <w:p w14:paraId="12A52940" w14:textId="77777777" w:rsidR="00EC2BB7" w:rsidRPr="00F95D70" w:rsidRDefault="00EC2BB7" w:rsidP="0095129A">
            <w:pPr>
              <w:spacing w:after="2" w:line="279" w:lineRule="auto"/>
              <w:ind w:left="19" w:right="57"/>
              <w:rPr>
                <w:rFonts w:ascii="Times New Roman" w:hAnsi="Times New Roman"/>
                <w:lang w:val="pt-BR"/>
              </w:rPr>
            </w:pPr>
            <w:r w:rsidRPr="00F95D70">
              <w:rPr>
                <w:rFonts w:ascii="Times New Roman" w:eastAsia="Verdana" w:hAnsi="Times New Roman"/>
                <w:lang w:val="pt-BR"/>
              </w:rPr>
              <w:t xml:space="preserve">Pierderea sau avarierea activelor proiectului și pierderea/diminuarea posibilității de obținere a </w:t>
            </w:r>
          </w:p>
          <w:p w14:paraId="652C4441"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veniturilor  preconizate </w:t>
            </w:r>
          </w:p>
        </w:tc>
        <w:tc>
          <w:tcPr>
            <w:tcW w:w="1243" w:type="dxa"/>
            <w:tcBorders>
              <w:top w:val="single" w:sz="4" w:space="0" w:color="BFBFBF"/>
              <w:left w:val="single" w:sz="4" w:space="0" w:color="BFBFBF"/>
              <w:bottom w:val="single" w:sz="4" w:space="0" w:color="BFBFBF"/>
              <w:right w:val="single" w:sz="4" w:space="0" w:color="BFBFBF"/>
            </w:tcBorders>
          </w:tcPr>
          <w:p w14:paraId="6E4360CE"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29E5ADF5"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6B4F51DD" w14:textId="77777777" w:rsidR="00EC2BB7" w:rsidRPr="00F95D70" w:rsidRDefault="00EC2BB7" w:rsidP="0095129A">
            <w:pPr>
              <w:spacing w:after="5" w:line="275" w:lineRule="auto"/>
              <w:ind w:left="14"/>
              <w:rPr>
                <w:rFonts w:ascii="Times New Roman" w:hAnsi="Times New Roman"/>
                <w:lang w:val="pt-BR"/>
              </w:rPr>
            </w:pPr>
            <w:r w:rsidRPr="00F95D70">
              <w:rPr>
                <w:rFonts w:ascii="Times New Roman" w:eastAsia="Verdana" w:hAnsi="Times New Roman"/>
                <w:lang w:val="pt-BR"/>
              </w:rPr>
              <w:t xml:space="preserve">Imposibilitatea sau întârzierea respectării obligațiilor </w:t>
            </w:r>
          </w:p>
          <w:p w14:paraId="5D047E86" w14:textId="77777777" w:rsidR="00EC2BB7" w:rsidRPr="00F95D70" w:rsidRDefault="00EC2BB7" w:rsidP="0095129A">
            <w:pPr>
              <w:spacing w:after="137" w:line="259" w:lineRule="auto"/>
              <w:ind w:left="14"/>
              <w:rPr>
                <w:rFonts w:ascii="Times New Roman" w:hAnsi="Times New Roman"/>
                <w:lang w:val="pt-BR"/>
              </w:rPr>
            </w:pPr>
            <w:r w:rsidRPr="00F95D70">
              <w:rPr>
                <w:rFonts w:ascii="Times New Roman" w:eastAsia="Verdana" w:hAnsi="Times New Roman"/>
                <w:lang w:val="pt-BR"/>
              </w:rPr>
              <w:t xml:space="preserve">contractuale </w:t>
            </w:r>
          </w:p>
          <w:p w14:paraId="1076C29C" w14:textId="77777777" w:rsidR="00EC2BB7" w:rsidRPr="00F95D70" w:rsidRDefault="00EC2BB7" w:rsidP="0095129A">
            <w:pPr>
              <w:spacing w:line="259" w:lineRule="auto"/>
              <w:ind w:left="14" w:right="63"/>
              <w:rPr>
                <w:rFonts w:ascii="Times New Roman" w:hAnsi="Times New Roman"/>
                <w:lang w:val="pt-BR"/>
              </w:rPr>
            </w:pPr>
            <w:r w:rsidRPr="00F95D70">
              <w:rPr>
                <w:rFonts w:ascii="Times New Roman" w:eastAsia="Verdana" w:hAnsi="Times New Roman"/>
                <w:lang w:val="pt-BR"/>
              </w:rPr>
              <w:t xml:space="preserve">Dacă la expirarea unei perioade de 90 de zile de la apariția unui eveniment de Forță Majoră, acest eveniment de Forță Majoră (sau consecințele acestuia) continuă și face imposibilă executarea Contractului, atunci oricare dintre Părți va avea dreptul să notifice </w:t>
            </w:r>
            <w:r w:rsidRPr="00F95D70">
              <w:rPr>
                <w:rFonts w:ascii="Times New Roman" w:eastAsia="Verdana" w:hAnsi="Times New Roman"/>
                <w:lang w:val="pt-BR"/>
              </w:rPr>
              <w:lastRenderedPageBreak/>
              <w:t xml:space="preserve">celeilalte Părți </w:t>
            </w:r>
          </w:p>
        </w:tc>
        <w:tc>
          <w:tcPr>
            <w:tcW w:w="3287" w:type="dxa"/>
            <w:tcBorders>
              <w:top w:val="single" w:sz="4" w:space="0" w:color="BFBFBF"/>
              <w:left w:val="single" w:sz="4" w:space="0" w:color="BFBFBF"/>
              <w:bottom w:val="single" w:sz="4" w:space="0" w:color="BFBFBF"/>
              <w:right w:val="single" w:sz="4" w:space="0" w:color="BFBFBF"/>
            </w:tcBorders>
          </w:tcPr>
          <w:p w14:paraId="37148BAD" w14:textId="77777777" w:rsidR="00EC2BB7" w:rsidRPr="00F95D70" w:rsidRDefault="00EC2BB7" w:rsidP="0095129A">
            <w:pPr>
              <w:spacing w:line="259" w:lineRule="auto"/>
              <w:ind w:left="14" w:right="59"/>
              <w:rPr>
                <w:rFonts w:ascii="Times New Roman" w:eastAsia="Verdana" w:hAnsi="Times New Roman"/>
                <w:b/>
                <w:lang w:val="pt-BR"/>
              </w:rPr>
            </w:pPr>
            <w:r w:rsidRPr="00F95D70">
              <w:rPr>
                <w:rFonts w:ascii="Times New Roman" w:eastAsia="Verdana" w:hAnsi="Times New Roman"/>
                <w:lang w:val="pt-BR"/>
              </w:rPr>
              <w:lastRenderedPageBreak/>
              <w:t>Bunurile mobile și imobile vor fi asigurate conform prevederilor contractului de delegare</w:t>
            </w:r>
            <w:r w:rsidRPr="00F95D70">
              <w:rPr>
                <w:rFonts w:ascii="Times New Roman" w:eastAsia="Verdana" w:hAnsi="Times New Roman"/>
                <w:b/>
                <w:lang w:val="pt-BR"/>
              </w:rPr>
              <w:t xml:space="preserve"> </w:t>
            </w:r>
          </w:p>
          <w:p w14:paraId="2A3F3DBF" w14:textId="77777777" w:rsidR="00EC2BB7" w:rsidRPr="00F95D70" w:rsidRDefault="00EC2BB7" w:rsidP="0095129A">
            <w:pPr>
              <w:spacing w:line="259" w:lineRule="auto"/>
              <w:ind w:left="14" w:right="59"/>
              <w:rPr>
                <w:rFonts w:ascii="Times New Roman" w:eastAsia="Verdana" w:hAnsi="Times New Roman"/>
                <w:b/>
                <w:lang w:val="pt-BR"/>
              </w:rPr>
            </w:pPr>
          </w:p>
          <w:p w14:paraId="57309051" w14:textId="77777777" w:rsidR="00EC2BB7" w:rsidRPr="00F95D70" w:rsidRDefault="00EC2BB7" w:rsidP="0095129A">
            <w:pPr>
              <w:spacing w:line="259" w:lineRule="auto"/>
              <w:ind w:left="14" w:right="59"/>
              <w:rPr>
                <w:rFonts w:ascii="Times New Roman" w:eastAsia="Verdana" w:hAnsi="Times New Roman"/>
                <w:b/>
                <w:lang w:val="pt-BR"/>
              </w:rPr>
            </w:pPr>
          </w:p>
          <w:p w14:paraId="6938673E" w14:textId="77777777" w:rsidR="00EC2BB7" w:rsidRPr="00F95D70" w:rsidRDefault="00EC2BB7" w:rsidP="00EC2BB7">
            <w:pPr>
              <w:spacing w:line="259" w:lineRule="auto"/>
              <w:ind w:left="14" w:right="59"/>
              <w:rPr>
                <w:rFonts w:ascii="Times New Roman" w:eastAsia="Verdana" w:hAnsi="Times New Roman"/>
                <w:lang w:val="pt-BR"/>
              </w:rPr>
            </w:pPr>
          </w:p>
          <w:p w14:paraId="59F664BC" w14:textId="77777777" w:rsidR="00EC2BB7" w:rsidRPr="00F95D70" w:rsidRDefault="00EC2BB7" w:rsidP="00EC2BB7">
            <w:pPr>
              <w:spacing w:line="259" w:lineRule="auto"/>
              <w:ind w:left="14" w:right="59"/>
              <w:rPr>
                <w:rFonts w:ascii="Times New Roman" w:eastAsia="Verdana" w:hAnsi="Times New Roman"/>
                <w:lang w:val="pt-BR"/>
              </w:rPr>
            </w:pPr>
          </w:p>
          <w:p w14:paraId="38284B3D" w14:textId="77777777" w:rsidR="00EC2BB7" w:rsidRPr="00F95D70" w:rsidRDefault="00EC2BB7" w:rsidP="00EC2BB7">
            <w:pPr>
              <w:spacing w:line="259" w:lineRule="auto"/>
              <w:ind w:left="14" w:right="59"/>
              <w:rPr>
                <w:rFonts w:ascii="Times New Roman" w:eastAsia="Verdana" w:hAnsi="Times New Roman"/>
                <w:lang w:val="pt-BR"/>
              </w:rPr>
            </w:pPr>
          </w:p>
          <w:p w14:paraId="005E6A95" w14:textId="77777777" w:rsidR="00EC2BB7" w:rsidRPr="00F95D70" w:rsidRDefault="00EC2BB7" w:rsidP="00EC2BB7">
            <w:pPr>
              <w:spacing w:line="259" w:lineRule="auto"/>
              <w:ind w:left="14" w:right="59"/>
              <w:rPr>
                <w:rFonts w:ascii="Times New Roman" w:eastAsia="Verdana" w:hAnsi="Times New Roman"/>
                <w:lang w:val="pt-BR"/>
              </w:rPr>
            </w:pPr>
          </w:p>
          <w:p w14:paraId="639CA047" w14:textId="77777777" w:rsidR="00EC2BB7" w:rsidRPr="00F95D70" w:rsidRDefault="00EC2BB7" w:rsidP="00EC2BB7">
            <w:pPr>
              <w:spacing w:line="259" w:lineRule="auto"/>
              <w:ind w:left="14" w:right="59"/>
              <w:rPr>
                <w:rFonts w:ascii="Times New Roman" w:eastAsia="Verdana" w:hAnsi="Times New Roman"/>
                <w:lang w:val="pt-BR"/>
              </w:rPr>
            </w:pPr>
          </w:p>
        </w:tc>
      </w:tr>
    </w:tbl>
    <w:p w14:paraId="2B2395AF" w14:textId="77777777" w:rsidR="00EC2BB7" w:rsidRPr="00F95D70" w:rsidRDefault="00EC2BB7" w:rsidP="00EC2BB7">
      <w:pPr>
        <w:spacing w:after="0"/>
        <w:ind w:left="-1440" w:right="15400"/>
        <w:rPr>
          <w:rFonts w:ascii="Times New Roman" w:hAnsi="Times New Roman"/>
          <w:sz w:val="24"/>
          <w:szCs w:val="24"/>
        </w:rPr>
      </w:pPr>
    </w:p>
    <w:tbl>
      <w:tblPr>
        <w:tblStyle w:val="TableGrid0"/>
        <w:tblW w:w="14028" w:type="dxa"/>
        <w:tblInd w:w="6" w:type="dxa"/>
        <w:tblCellMar>
          <w:top w:w="8" w:type="dxa"/>
          <w:left w:w="91" w:type="dxa"/>
          <w:right w:w="49" w:type="dxa"/>
        </w:tblCellMar>
        <w:tblLook w:val="04A0" w:firstRow="1" w:lastRow="0" w:firstColumn="1" w:lastColumn="0" w:noHBand="0" w:noVBand="1"/>
      </w:tblPr>
      <w:tblGrid>
        <w:gridCol w:w="541"/>
        <w:gridCol w:w="2150"/>
        <w:gridCol w:w="2693"/>
        <w:gridCol w:w="1243"/>
        <w:gridCol w:w="1277"/>
        <w:gridCol w:w="2837"/>
        <w:gridCol w:w="3287"/>
      </w:tblGrid>
      <w:tr w:rsidR="00EC2BB7" w:rsidRPr="00F95D70" w14:paraId="0FD241F2" w14:textId="77777777" w:rsidTr="0095129A">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0F322402" w14:textId="77777777" w:rsidR="00EC2BB7" w:rsidRPr="00F95D70" w:rsidRDefault="00EC2BB7" w:rsidP="0095129A">
            <w:pPr>
              <w:spacing w:line="259" w:lineRule="auto"/>
              <w:ind w:left="18"/>
              <w:rPr>
                <w:rFonts w:ascii="Times New Roman" w:hAnsi="Times New Roman"/>
              </w:rPr>
            </w:pPr>
            <w:r w:rsidRPr="00F95D70">
              <w:rPr>
                <w:rFonts w:ascii="Times New Roman" w:eastAsia="Verdana" w:hAnsi="Times New Roman"/>
                <w:b/>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19C1481"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b/>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BCB600C"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b/>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34307544" w14:textId="77777777" w:rsidR="00EC2BB7" w:rsidRPr="00F95D70" w:rsidRDefault="00EC2BB7" w:rsidP="0095129A">
            <w:pPr>
              <w:spacing w:line="259" w:lineRule="auto"/>
              <w:ind w:right="40"/>
              <w:jc w:val="center"/>
              <w:rPr>
                <w:rFonts w:ascii="Times New Roman" w:hAnsi="Times New Roman"/>
              </w:rPr>
            </w:pPr>
            <w:r w:rsidRPr="00F95D70">
              <w:rPr>
                <w:rFonts w:ascii="Times New Roman" w:eastAsia="Verdana" w:hAnsi="Times New Roman"/>
                <w:b/>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20F816D" w14:textId="77777777" w:rsidR="00EC2BB7" w:rsidRPr="00F95D70" w:rsidRDefault="00EC2BB7" w:rsidP="0095129A">
            <w:pPr>
              <w:spacing w:line="259" w:lineRule="auto"/>
              <w:jc w:val="center"/>
              <w:rPr>
                <w:rFonts w:ascii="Times New Roman" w:hAnsi="Times New Roman"/>
                <w:lang w:val="pt-BR"/>
              </w:rPr>
            </w:pPr>
            <w:r w:rsidRPr="00F95D70">
              <w:rPr>
                <w:rFonts w:ascii="Times New Roman" w:eastAsia="Verdana" w:hAnsi="Times New Roman"/>
                <w:b/>
                <w:lang w:val="pt-BR"/>
              </w:rPr>
              <w:t xml:space="preserve">Consecințe, contribuția financiară a Delegatului </w:t>
            </w:r>
          </w:p>
        </w:tc>
        <w:tc>
          <w:tcPr>
            <w:tcW w:w="328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67E516A0" w14:textId="77777777" w:rsidR="00EC2BB7" w:rsidRPr="00F95D70" w:rsidRDefault="00EC2BB7" w:rsidP="0095129A">
            <w:pPr>
              <w:spacing w:after="137" w:line="259" w:lineRule="auto"/>
              <w:ind w:right="46"/>
              <w:jc w:val="center"/>
              <w:rPr>
                <w:rFonts w:ascii="Times New Roman" w:hAnsi="Times New Roman"/>
              </w:rPr>
            </w:pPr>
            <w:r w:rsidRPr="00F95D70">
              <w:rPr>
                <w:rFonts w:ascii="Times New Roman" w:eastAsia="Verdana" w:hAnsi="Times New Roman"/>
                <w:b/>
              </w:rPr>
              <w:t xml:space="preserve">Managementul </w:t>
            </w:r>
          </w:p>
          <w:p w14:paraId="5AA1E4C5" w14:textId="77777777" w:rsidR="00EC2BB7" w:rsidRPr="00F95D70" w:rsidRDefault="00EC2BB7" w:rsidP="0095129A">
            <w:pPr>
              <w:spacing w:line="259" w:lineRule="auto"/>
              <w:ind w:right="45"/>
              <w:jc w:val="center"/>
              <w:rPr>
                <w:rFonts w:ascii="Times New Roman" w:hAnsi="Times New Roman"/>
              </w:rPr>
            </w:pPr>
            <w:r w:rsidRPr="00F95D70">
              <w:rPr>
                <w:rFonts w:ascii="Times New Roman" w:eastAsia="Verdana" w:hAnsi="Times New Roman"/>
                <w:b/>
              </w:rPr>
              <w:t xml:space="preserve">riscului </w:t>
            </w:r>
          </w:p>
        </w:tc>
      </w:tr>
      <w:tr w:rsidR="00EC2BB7" w:rsidRPr="00F95D70" w14:paraId="2A2AFD9C" w14:textId="77777777" w:rsidTr="0095129A">
        <w:trPr>
          <w:trHeight w:val="349"/>
        </w:trPr>
        <w:tc>
          <w:tcPr>
            <w:tcW w:w="0" w:type="auto"/>
            <w:vMerge/>
            <w:tcBorders>
              <w:top w:val="nil"/>
              <w:left w:val="single" w:sz="4" w:space="0" w:color="BFBFBF"/>
              <w:bottom w:val="single" w:sz="4" w:space="0" w:color="BFBFBF"/>
              <w:right w:val="single" w:sz="4" w:space="0" w:color="BFBFBF"/>
            </w:tcBorders>
          </w:tcPr>
          <w:p w14:paraId="1038955E"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65C6F051"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1BFE43F8" w14:textId="77777777" w:rsidR="00EC2BB7" w:rsidRPr="00F95D70" w:rsidRDefault="00EC2BB7" w:rsidP="0095129A">
            <w:pPr>
              <w:spacing w:after="160" w:line="259" w:lineRule="auto"/>
              <w:rPr>
                <w:rFonts w:ascii="Times New Roman" w:hAnsi="Times New Roman"/>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04825431"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b/>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16E4A023"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b/>
              </w:rPr>
              <w:t xml:space="preserve">Delegat </w:t>
            </w:r>
          </w:p>
        </w:tc>
        <w:tc>
          <w:tcPr>
            <w:tcW w:w="0" w:type="auto"/>
            <w:vMerge/>
            <w:tcBorders>
              <w:top w:val="nil"/>
              <w:left w:val="single" w:sz="4" w:space="0" w:color="BFBFBF"/>
              <w:bottom w:val="single" w:sz="4" w:space="0" w:color="BFBFBF"/>
              <w:right w:val="single" w:sz="4" w:space="0" w:color="BFBFBF"/>
            </w:tcBorders>
          </w:tcPr>
          <w:p w14:paraId="5BE02B5D" w14:textId="77777777" w:rsidR="00EC2BB7" w:rsidRPr="00F95D70" w:rsidRDefault="00EC2BB7" w:rsidP="0095129A">
            <w:pPr>
              <w:spacing w:after="160" w:line="259" w:lineRule="auto"/>
              <w:rPr>
                <w:rFonts w:ascii="Times New Roman" w:hAnsi="Times New Roman"/>
              </w:rPr>
            </w:pPr>
          </w:p>
        </w:tc>
        <w:tc>
          <w:tcPr>
            <w:tcW w:w="0" w:type="auto"/>
            <w:vMerge/>
            <w:tcBorders>
              <w:top w:val="nil"/>
              <w:left w:val="single" w:sz="4" w:space="0" w:color="BFBFBF"/>
              <w:bottom w:val="single" w:sz="4" w:space="0" w:color="BFBFBF"/>
              <w:right w:val="single" w:sz="4" w:space="0" w:color="BFBFBF"/>
            </w:tcBorders>
          </w:tcPr>
          <w:p w14:paraId="41EC8805" w14:textId="77777777" w:rsidR="00EC2BB7" w:rsidRPr="00F95D70" w:rsidRDefault="00EC2BB7" w:rsidP="0095129A">
            <w:pPr>
              <w:spacing w:after="160" w:line="259" w:lineRule="auto"/>
              <w:rPr>
                <w:rFonts w:ascii="Times New Roman" w:hAnsi="Times New Roman"/>
              </w:rPr>
            </w:pPr>
          </w:p>
        </w:tc>
      </w:tr>
      <w:tr w:rsidR="00EC2BB7" w:rsidRPr="00F95D70" w14:paraId="1190A49C" w14:textId="77777777" w:rsidTr="0095129A">
        <w:trPr>
          <w:trHeight w:val="577"/>
        </w:trPr>
        <w:tc>
          <w:tcPr>
            <w:tcW w:w="541" w:type="dxa"/>
            <w:tcBorders>
              <w:top w:val="single" w:sz="4" w:space="0" w:color="BFBFBF"/>
              <w:left w:val="single" w:sz="4" w:space="0" w:color="BFBFBF"/>
              <w:bottom w:val="single" w:sz="4" w:space="0" w:color="BFBFBF"/>
              <w:right w:val="single" w:sz="4" w:space="0" w:color="BFBFBF"/>
            </w:tcBorders>
          </w:tcPr>
          <w:p w14:paraId="4E5022B0" w14:textId="77777777" w:rsidR="00EC2BB7" w:rsidRPr="00F95D70" w:rsidRDefault="00EC2BB7" w:rsidP="0095129A">
            <w:pPr>
              <w:spacing w:after="160" w:line="259" w:lineRule="auto"/>
              <w:rPr>
                <w:rFonts w:ascii="Times New Roman" w:hAnsi="Times New Roman"/>
              </w:rPr>
            </w:pPr>
          </w:p>
        </w:tc>
        <w:tc>
          <w:tcPr>
            <w:tcW w:w="2150" w:type="dxa"/>
            <w:tcBorders>
              <w:top w:val="single" w:sz="4" w:space="0" w:color="BFBFBF"/>
              <w:left w:val="single" w:sz="4" w:space="0" w:color="BFBFBF"/>
              <w:bottom w:val="single" w:sz="4" w:space="0" w:color="BFBFBF"/>
              <w:right w:val="single" w:sz="4" w:space="0" w:color="BFBFBF"/>
            </w:tcBorders>
          </w:tcPr>
          <w:p w14:paraId="734F8BAE" w14:textId="77777777" w:rsidR="00EC2BB7" w:rsidRPr="00F95D70" w:rsidRDefault="00EC2BB7" w:rsidP="0095129A">
            <w:pPr>
              <w:spacing w:after="160" w:line="259" w:lineRule="auto"/>
              <w:rPr>
                <w:rFonts w:ascii="Times New Roman" w:hAnsi="Times New Roman"/>
              </w:rPr>
            </w:pPr>
          </w:p>
        </w:tc>
        <w:tc>
          <w:tcPr>
            <w:tcW w:w="2693" w:type="dxa"/>
            <w:tcBorders>
              <w:top w:val="single" w:sz="4" w:space="0" w:color="BFBFBF"/>
              <w:left w:val="single" w:sz="4" w:space="0" w:color="BFBFBF"/>
              <w:bottom w:val="single" w:sz="4" w:space="0" w:color="BFBFBF"/>
              <w:right w:val="single" w:sz="4" w:space="0" w:color="BFBFBF"/>
            </w:tcBorders>
          </w:tcPr>
          <w:p w14:paraId="4DAE98EE" w14:textId="77777777" w:rsidR="00EC2BB7" w:rsidRPr="00F95D70" w:rsidRDefault="00EC2BB7" w:rsidP="0095129A">
            <w:pPr>
              <w:spacing w:after="160" w:line="259" w:lineRule="auto"/>
              <w:rPr>
                <w:rFonts w:ascii="Times New Roman" w:hAnsi="Times New Roman"/>
              </w:rPr>
            </w:pPr>
          </w:p>
        </w:tc>
        <w:tc>
          <w:tcPr>
            <w:tcW w:w="1243" w:type="dxa"/>
            <w:tcBorders>
              <w:top w:val="single" w:sz="4" w:space="0" w:color="BFBFBF"/>
              <w:left w:val="single" w:sz="4" w:space="0" w:color="BFBFBF"/>
              <w:bottom w:val="single" w:sz="4" w:space="0" w:color="BFBFBF"/>
              <w:right w:val="single" w:sz="4" w:space="0" w:color="BFBFBF"/>
            </w:tcBorders>
          </w:tcPr>
          <w:p w14:paraId="3E2DD314" w14:textId="77777777" w:rsidR="00EC2BB7" w:rsidRPr="00F95D70" w:rsidRDefault="00EC2BB7" w:rsidP="0095129A">
            <w:pPr>
              <w:spacing w:after="160" w:line="259" w:lineRule="auto"/>
              <w:rPr>
                <w:rFonts w:ascii="Times New Roman" w:hAnsi="Times New Roman"/>
              </w:rPr>
            </w:pPr>
          </w:p>
        </w:tc>
        <w:tc>
          <w:tcPr>
            <w:tcW w:w="1277" w:type="dxa"/>
            <w:tcBorders>
              <w:top w:val="single" w:sz="4" w:space="0" w:color="BFBFBF"/>
              <w:left w:val="single" w:sz="4" w:space="0" w:color="BFBFBF"/>
              <w:bottom w:val="single" w:sz="4" w:space="0" w:color="BFBFBF"/>
              <w:right w:val="single" w:sz="4" w:space="0" w:color="BFBFBF"/>
            </w:tcBorders>
          </w:tcPr>
          <w:p w14:paraId="7F078053" w14:textId="77777777" w:rsidR="00EC2BB7" w:rsidRPr="00F95D70" w:rsidRDefault="00EC2BB7" w:rsidP="0095129A">
            <w:pPr>
              <w:spacing w:after="160" w:line="259" w:lineRule="auto"/>
              <w:rPr>
                <w:rFonts w:ascii="Times New Roman" w:hAnsi="Times New Roman"/>
              </w:rPr>
            </w:pPr>
          </w:p>
        </w:tc>
        <w:tc>
          <w:tcPr>
            <w:tcW w:w="2837" w:type="dxa"/>
            <w:tcBorders>
              <w:top w:val="single" w:sz="4" w:space="0" w:color="BFBFBF"/>
              <w:left w:val="single" w:sz="4" w:space="0" w:color="BFBFBF"/>
              <w:bottom w:val="single" w:sz="4" w:space="0" w:color="BFBFBF"/>
              <w:right w:val="single" w:sz="4" w:space="0" w:color="BFBFBF"/>
            </w:tcBorders>
          </w:tcPr>
          <w:p w14:paraId="5DD2FD17"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rPr>
              <w:t xml:space="preserve">încetarea </w:t>
            </w:r>
            <w:r w:rsidRPr="00F95D70">
              <w:rPr>
                <w:rFonts w:ascii="Times New Roman" w:eastAsia="Verdana" w:hAnsi="Times New Roman"/>
              </w:rPr>
              <w:tab/>
              <w:t xml:space="preserve">contractului </w:t>
            </w:r>
            <w:r w:rsidRPr="00F95D70">
              <w:rPr>
                <w:rFonts w:ascii="Times New Roman" w:eastAsia="Verdana" w:hAnsi="Times New Roman"/>
              </w:rPr>
              <w:tab/>
              <w:t xml:space="preserve">de delegare </w:t>
            </w:r>
          </w:p>
        </w:tc>
        <w:tc>
          <w:tcPr>
            <w:tcW w:w="3287" w:type="dxa"/>
            <w:tcBorders>
              <w:top w:val="single" w:sz="4" w:space="0" w:color="BFBFBF"/>
              <w:left w:val="single" w:sz="4" w:space="0" w:color="BFBFBF"/>
              <w:bottom w:val="single" w:sz="4" w:space="0" w:color="BFBFBF"/>
              <w:right w:val="single" w:sz="4" w:space="0" w:color="BFBFBF"/>
            </w:tcBorders>
          </w:tcPr>
          <w:p w14:paraId="02444ED3" w14:textId="77777777" w:rsidR="00EC2BB7" w:rsidRPr="00F95D70" w:rsidRDefault="00EC2BB7" w:rsidP="0095129A">
            <w:pPr>
              <w:spacing w:after="160" w:line="259" w:lineRule="auto"/>
              <w:rPr>
                <w:rFonts w:ascii="Times New Roman" w:hAnsi="Times New Roman"/>
              </w:rPr>
            </w:pPr>
          </w:p>
        </w:tc>
      </w:tr>
      <w:tr w:rsidR="00EC2BB7" w:rsidRPr="00F95D70" w14:paraId="6393DB14" w14:textId="77777777" w:rsidTr="0095129A">
        <w:trPr>
          <w:trHeight w:val="1920"/>
        </w:trPr>
        <w:tc>
          <w:tcPr>
            <w:tcW w:w="541" w:type="dxa"/>
            <w:tcBorders>
              <w:top w:val="single" w:sz="4" w:space="0" w:color="BFBFBF"/>
              <w:left w:val="single" w:sz="4" w:space="0" w:color="BFBFBF"/>
              <w:bottom w:val="single" w:sz="4" w:space="0" w:color="BFBFBF"/>
              <w:right w:val="single" w:sz="4" w:space="0" w:color="BFBFBF"/>
            </w:tcBorders>
          </w:tcPr>
          <w:p w14:paraId="7507B1BD" w14:textId="77777777" w:rsidR="00EC2BB7" w:rsidRPr="00F95D70" w:rsidRDefault="00EC2BB7" w:rsidP="0095129A">
            <w:pPr>
              <w:spacing w:line="259" w:lineRule="auto"/>
              <w:rPr>
                <w:rFonts w:ascii="Times New Roman" w:hAnsi="Times New Roman"/>
              </w:rPr>
            </w:pPr>
            <w:r w:rsidRPr="00F95D70">
              <w:rPr>
                <w:rFonts w:ascii="Times New Roman" w:eastAsia="Verdana" w:hAnsi="Times New Roman"/>
              </w:rPr>
              <w:t>11.</w:t>
            </w:r>
            <w:r w:rsidRPr="00F95D70">
              <w:rPr>
                <w:rFonts w:ascii="Times New Roman" w:eastAsia="Arial" w:hAnsi="Times New Roman"/>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433A91ED" w14:textId="77777777" w:rsidR="00EC2BB7" w:rsidRPr="00F95D70" w:rsidRDefault="00EC2BB7" w:rsidP="0095129A">
            <w:pPr>
              <w:spacing w:line="259" w:lineRule="auto"/>
              <w:ind w:left="14"/>
              <w:rPr>
                <w:rFonts w:ascii="Times New Roman" w:hAnsi="Times New Roman"/>
              </w:rPr>
            </w:pPr>
            <w:r w:rsidRPr="00F95D70">
              <w:rPr>
                <w:rFonts w:ascii="Times New Roman" w:eastAsia="Verdana" w:hAnsi="Times New Roman"/>
              </w:rPr>
              <w:t>Modificări legislative</w:t>
            </w:r>
            <w:r w:rsidRPr="00F95D70">
              <w:rPr>
                <w:rFonts w:ascii="Times New Roman" w:eastAsia="Verdana" w:hAnsi="Times New Roman"/>
                <w:b/>
              </w:rPr>
              <w:t xml:space="preserve"> </w:t>
            </w:r>
          </w:p>
        </w:tc>
        <w:tc>
          <w:tcPr>
            <w:tcW w:w="2693" w:type="dxa"/>
            <w:tcBorders>
              <w:top w:val="single" w:sz="4" w:space="0" w:color="BFBFBF"/>
              <w:left w:val="single" w:sz="4" w:space="0" w:color="BFBFBF"/>
              <w:bottom w:val="single" w:sz="4" w:space="0" w:color="BFBFBF"/>
              <w:right w:val="single" w:sz="4" w:space="0" w:color="BFBFBF"/>
            </w:tcBorders>
          </w:tcPr>
          <w:p w14:paraId="38FD0B16" w14:textId="77777777" w:rsidR="00EC2BB7" w:rsidRPr="00F95D70" w:rsidRDefault="00EC2BB7" w:rsidP="0095129A">
            <w:pPr>
              <w:spacing w:line="259" w:lineRule="auto"/>
              <w:ind w:left="19" w:right="57"/>
              <w:rPr>
                <w:rFonts w:ascii="Times New Roman" w:hAnsi="Times New Roman"/>
                <w:lang w:val="pt-BR"/>
              </w:rPr>
            </w:pPr>
            <w:r w:rsidRPr="00F95D70">
              <w:rPr>
                <w:rFonts w:ascii="Times New Roman" w:eastAsia="Verdana" w:hAnsi="Times New Roman"/>
                <w:lang w:val="pt-BR"/>
              </w:rPr>
              <w:t>Modificări de legislație care nu puteau fi anticipate la semnarea contractului și care sunt generale în aplicarea lor (nu specifice proiectului), ceea ce conduce la costuri de capital sau operaționale suplimentare din partea Delegatului</w:t>
            </w:r>
            <w:r w:rsidRPr="00F95D70">
              <w:rPr>
                <w:rFonts w:ascii="Times New Roman" w:eastAsia="Verdana" w:hAnsi="Times New Roman"/>
                <w:b/>
                <w:lang w:val="pt-BR"/>
              </w:rPr>
              <w:t xml:space="preserve"> </w:t>
            </w:r>
          </w:p>
        </w:tc>
        <w:tc>
          <w:tcPr>
            <w:tcW w:w="1243" w:type="dxa"/>
            <w:tcBorders>
              <w:top w:val="single" w:sz="4" w:space="0" w:color="BFBFBF"/>
              <w:left w:val="single" w:sz="4" w:space="0" w:color="BFBFBF"/>
              <w:bottom w:val="single" w:sz="4" w:space="0" w:color="BFBFBF"/>
              <w:right w:val="single" w:sz="4" w:space="0" w:color="BFBFBF"/>
            </w:tcBorders>
          </w:tcPr>
          <w:p w14:paraId="5E9F2A99"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1B322718" w14:textId="77777777" w:rsidR="00EC2BB7" w:rsidRPr="00F95D70" w:rsidRDefault="00EC2BB7" w:rsidP="0095129A">
            <w:pPr>
              <w:spacing w:line="259" w:lineRule="auto"/>
              <w:ind w:left="19"/>
              <w:rPr>
                <w:rFonts w:ascii="Times New Roman" w:hAnsi="Times New Roman"/>
              </w:rPr>
            </w:pPr>
            <w:r w:rsidRPr="00F95D70">
              <w:rPr>
                <w:rFonts w:ascii="Times New Roman" w:eastAsia="Verdana" w:hAnsi="Times New Roman"/>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6E1292B1" w14:textId="77777777" w:rsidR="00EC2BB7" w:rsidRPr="00F95D70" w:rsidRDefault="00EC2BB7" w:rsidP="0095129A">
            <w:pPr>
              <w:spacing w:line="259" w:lineRule="auto"/>
              <w:ind w:left="14" w:right="63"/>
              <w:rPr>
                <w:rFonts w:ascii="Times New Roman" w:hAnsi="Times New Roman"/>
                <w:lang w:val="pt-BR"/>
              </w:rPr>
            </w:pPr>
            <w:r w:rsidRPr="00F95D70">
              <w:rPr>
                <w:rFonts w:ascii="Times New Roman" w:eastAsia="Verdana" w:hAnsi="Times New Roman"/>
                <w:lang w:val="pt-BR"/>
              </w:rPr>
              <w:t>O creștere semnificativă în costurile operaționale ale Delegatului și/sau necesitatea de a efectua cheltuieli de capital pentru a putea răspunde acestor modificări</w:t>
            </w:r>
            <w:r w:rsidRPr="00F95D70">
              <w:rPr>
                <w:rFonts w:ascii="Times New Roman" w:eastAsia="Verdana" w:hAnsi="Times New Roman"/>
                <w:b/>
                <w:lang w:val="pt-BR"/>
              </w:rPr>
              <w:t xml:space="preserve"> </w:t>
            </w:r>
          </w:p>
        </w:tc>
        <w:tc>
          <w:tcPr>
            <w:tcW w:w="3287" w:type="dxa"/>
            <w:tcBorders>
              <w:top w:val="single" w:sz="4" w:space="0" w:color="BFBFBF"/>
              <w:left w:val="single" w:sz="4" w:space="0" w:color="BFBFBF"/>
              <w:bottom w:val="single" w:sz="4" w:space="0" w:color="BFBFBF"/>
              <w:right w:val="single" w:sz="4" w:space="0" w:color="BFBFBF"/>
            </w:tcBorders>
          </w:tcPr>
          <w:p w14:paraId="59927B5F" w14:textId="77777777" w:rsidR="00EC2BB7" w:rsidRPr="00F95D70" w:rsidRDefault="00EC2BB7" w:rsidP="0095129A">
            <w:pPr>
              <w:spacing w:line="259" w:lineRule="auto"/>
              <w:ind w:left="14" w:right="59"/>
              <w:rPr>
                <w:rFonts w:ascii="Times New Roman" w:hAnsi="Times New Roman"/>
                <w:lang w:val="pt-BR"/>
              </w:rPr>
            </w:pPr>
            <w:r w:rsidRPr="00F95D70">
              <w:rPr>
                <w:rFonts w:ascii="Times New Roman" w:eastAsia="Verdana" w:hAnsi="Times New Roman"/>
                <w:lang w:val="pt-BR"/>
              </w:rPr>
              <w:t>Modificările legislative care vor avea impact asupra derulării contractului nu pot fi prevăzute și asumate în totalitate de niciuna din părți. În asemenea caz se vor realiza modificările contractuale impuse de noile prevederi legislative.</w:t>
            </w:r>
            <w:r w:rsidRPr="00F95D70">
              <w:rPr>
                <w:rFonts w:ascii="Times New Roman" w:eastAsia="Verdana" w:hAnsi="Times New Roman"/>
                <w:b/>
                <w:lang w:val="pt-BR"/>
              </w:rPr>
              <w:t xml:space="preserve"> </w:t>
            </w:r>
          </w:p>
        </w:tc>
      </w:tr>
    </w:tbl>
    <w:p w14:paraId="3A4879DD" w14:textId="77777777" w:rsidR="00EC2BB7" w:rsidRPr="00F95D70" w:rsidRDefault="00EC2BB7" w:rsidP="00EC2BB7">
      <w:pPr>
        <w:spacing w:before="120"/>
        <w:rPr>
          <w:rFonts w:ascii="Times New Roman" w:hAnsi="Times New Roman"/>
          <w:sz w:val="24"/>
          <w:szCs w:val="24"/>
          <w:lang w:val="pt-BR"/>
        </w:rPr>
      </w:pPr>
    </w:p>
    <w:p w14:paraId="4CE6C9FA" w14:textId="77777777" w:rsidR="00EC2BB7" w:rsidRPr="00F95D70" w:rsidRDefault="00EC2BB7" w:rsidP="00EC2BB7">
      <w:pPr>
        <w:rPr>
          <w:rFonts w:ascii="Times New Roman" w:hAnsi="Times New Roman"/>
          <w:sz w:val="24"/>
          <w:szCs w:val="24"/>
        </w:rPr>
      </w:pPr>
    </w:p>
    <w:p w14:paraId="2B62F9D9" w14:textId="77777777" w:rsidR="005F2E43" w:rsidRPr="00F95D70" w:rsidRDefault="005F2E43" w:rsidP="005F2E43">
      <w:pPr>
        <w:rPr>
          <w:rFonts w:ascii="Times New Roman" w:hAnsi="Times New Roman"/>
          <w:sz w:val="24"/>
          <w:szCs w:val="24"/>
        </w:rPr>
        <w:sectPr w:rsidR="005F2E43" w:rsidRPr="00F95D70" w:rsidSect="00587141">
          <w:pgSz w:w="15840" w:h="12240" w:orient="landscape"/>
          <w:pgMar w:top="1440" w:right="1440" w:bottom="1440" w:left="1440" w:header="720" w:footer="720" w:gutter="0"/>
          <w:cols w:space="720"/>
          <w:formProt w:val="0"/>
          <w:docGrid w:linePitch="360" w:charSpace="8192"/>
        </w:sectPr>
      </w:pPr>
    </w:p>
    <w:p w14:paraId="727BA45D" w14:textId="50CEBE0D" w:rsidR="0048790C" w:rsidRPr="00F95D70" w:rsidRDefault="0048790C">
      <w:pPr>
        <w:pStyle w:val="ListParagraph"/>
        <w:numPr>
          <w:ilvl w:val="1"/>
          <w:numId w:val="1"/>
        </w:numPr>
        <w:outlineLvl w:val="1"/>
        <w:rPr>
          <w:rFonts w:ascii="Times New Roman" w:eastAsiaTheme="majorEastAsia" w:hAnsi="Times New Roman"/>
          <w:color w:val="2F5496" w:themeColor="accent1" w:themeShade="BF"/>
          <w:sz w:val="24"/>
          <w:szCs w:val="24"/>
          <w:lang w:val="en-US"/>
        </w:rPr>
      </w:pPr>
      <w:bookmarkStart w:id="27" w:name="_Toc145922809"/>
      <w:r w:rsidRPr="00F95D70">
        <w:rPr>
          <w:rFonts w:ascii="Times New Roman" w:eastAsiaTheme="majorEastAsia" w:hAnsi="Times New Roman"/>
          <w:color w:val="2F5496" w:themeColor="accent1" w:themeShade="BF"/>
          <w:sz w:val="24"/>
          <w:szCs w:val="24"/>
          <w:lang w:val="en-US"/>
        </w:rPr>
        <w:lastRenderedPageBreak/>
        <w:t>Modalitatea de implementare a contractului</w:t>
      </w:r>
      <w:bookmarkEnd w:id="27"/>
    </w:p>
    <w:p w14:paraId="7AE072A8" w14:textId="2BF28B14" w:rsidR="0048790C" w:rsidRPr="00F95D70" w:rsidRDefault="00822B34" w:rsidP="00822B34">
      <w:pPr>
        <w:pStyle w:val="Heading3"/>
        <w:rPr>
          <w:rFonts w:ascii="Times New Roman" w:hAnsi="Times New Roman" w:cs="Times New Roman"/>
          <w:lang w:val="en-US"/>
        </w:rPr>
      </w:pPr>
      <w:bookmarkStart w:id="28" w:name="_Toc145922810"/>
      <w:r w:rsidRPr="00F95D70">
        <w:rPr>
          <w:rFonts w:ascii="Times New Roman" w:hAnsi="Times New Roman" w:cs="Times New Roman"/>
          <w:lang w:val="en-US"/>
        </w:rPr>
        <w:t>5.3.1 Garan</w:t>
      </w:r>
      <w:r w:rsidR="00931615" w:rsidRPr="00F95D70">
        <w:rPr>
          <w:rFonts w:ascii="Times New Roman" w:hAnsi="Times New Roman" w:cs="Times New Roman"/>
          <w:lang w:val="en-US"/>
        </w:rPr>
        <w:t>ț</w:t>
      </w:r>
      <w:r w:rsidRPr="00F95D70">
        <w:rPr>
          <w:rFonts w:ascii="Times New Roman" w:hAnsi="Times New Roman" w:cs="Times New Roman"/>
          <w:lang w:val="en-US"/>
        </w:rPr>
        <w:t>ia de bun</w:t>
      </w:r>
      <w:r w:rsidR="00931615" w:rsidRPr="00F95D70">
        <w:rPr>
          <w:rFonts w:ascii="Times New Roman" w:hAnsi="Times New Roman" w:cs="Times New Roman"/>
          <w:lang w:val="en-US"/>
        </w:rPr>
        <w:t>ă</w:t>
      </w:r>
      <w:r w:rsidRPr="00F95D70">
        <w:rPr>
          <w:rFonts w:ascii="Times New Roman" w:hAnsi="Times New Roman" w:cs="Times New Roman"/>
          <w:lang w:val="en-US"/>
        </w:rPr>
        <w:t xml:space="preserve"> execu</w:t>
      </w:r>
      <w:r w:rsidR="00931615" w:rsidRPr="00F95D70">
        <w:rPr>
          <w:rFonts w:ascii="Times New Roman" w:hAnsi="Times New Roman" w:cs="Times New Roman"/>
          <w:lang w:val="en-US"/>
        </w:rPr>
        <w:t>ț</w:t>
      </w:r>
      <w:r w:rsidRPr="00F95D70">
        <w:rPr>
          <w:rFonts w:ascii="Times New Roman" w:hAnsi="Times New Roman" w:cs="Times New Roman"/>
          <w:lang w:val="en-US"/>
        </w:rPr>
        <w:t>ie</w:t>
      </w:r>
      <w:bookmarkEnd w:id="28"/>
      <w:r w:rsidRPr="00F95D70">
        <w:rPr>
          <w:rFonts w:ascii="Times New Roman" w:hAnsi="Times New Roman" w:cs="Times New Roman"/>
          <w:lang w:val="en-US"/>
        </w:rPr>
        <w:t xml:space="preserve"> </w:t>
      </w:r>
    </w:p>
    <w:p w14:paraId="19F406F7" w14:textId="3A5981C5" w:rsidR="00822B34" w:rsidRPr="00AE2035" w:rsidRDefault="00822B34" w:rsidP="00B2345B">
      <w:pPr>
        <w:suppressAutoHyphens w:val="0"/>
        <w:autoSpaceDN/>
        <w:spacing w:before="240" w:after="0"/>
        <w:jc w:val="both"/>
        <w:textAlignment w:val="auto"/>
        <w:rPr>
          <w:rFonts w:ascii="Times New Roman" w:eastAsia="Times New Roman" w:hAnsi="Times New Roman"/>
          <w:bCs/>
          <w:sz w:val="24"/>
          <w:szCs w:val="24"/>
        </w:rPr>
      </w:pPr>
      <w:r w:rsidRPr="00F95D70">
        <w:rPr>
          <w:rFonts w:ascii="Times New Roman" w:eastAsia="Times New Roman" w:hAnsi="Times New Roman"/>
          <w:bCs/>
          <w:sz w:val="24"/>
          <w:szCs w:val="24"/>
        </w:rPr>
        <w:t xml:space="preserve">Delegatul va constitui, pe propriul său cost şi va menţine în vigoare, pe toată Durata Contractului, Garanția de Bună Execuție în favoarea Delegatarului / </w:t>
      </w:r>
      <w:r w:rsidR="00F95D70" w:rsidRPr="00AE2035">
        <w:rPr>
          <w:rFonts w:ascii="Times New Roman" w:eastAsia="Times New Roman" w:hAnsi="Times New Roman"/>
          <w:bCs/>
          <w:sz w:val="24"/>
          <w:szCs w:val="24"/>
        </w:rPr>
        <w:t>Comunei Cornetu, județul Ilfov</w:t>
      </w:r>
      <w:r w:rsidRPr="00AE2035">
        <w:rPr>
          <w:rFonts w:ascii="Times New Roman" w:eastAsia="Times New Roman" w:hAnsi="Times New Roman"/>
          <w:bCs/>
          <w:sz w:val="24"/>
          <w:szCs w:val="24"/>
        </w:rPr>
        <w:t xml:space="preserve">, în cuantum de </w:t>
      </w:r>
      <w:r w:rsidR="00B71835" w:rsidRPr="00AE2035">
        <w:rPr>
          <w:rFonts w:ascii="Times New Roman" w:eastAsia="Times New Roman" w:hAnsi="Times New Roman"/>
          <w:bCs/>
          <w:sz w:val="24"/>
          <w:szCs w:val="24"/>
        </w:rPr>
        <w:t>2</w:t>
      </w:r>
      <w:r w:rsidRPr="00AE2035">
        <w:rPr>
          <w:rFonts w:ascii="Times New Roman" w:eastAsia="Times New Roman" w:hAnsi="Times New Roman"/>
          <w:bCs/>
          <w:sz w:val="24"/>
          <w:szCs w:val="24"/>
        </w:rPr>
        <w:t xml:space="preserve">% din valoarea contractului. </w:t>
      </w:r>
    </w:p>
    <w:p w14:paraId="41BBE5A8" w14:textId="4BD15C44" w:rsidR="00822B34" w:rsidRPr="00AE2035" w:rsidRDefault="00822B34" w:rsidP="00822B34">
      <w:pPr>
        <w:suppressAutoHyphens w:val="0"/>
        <w:autoSpaceDN/>
        <w:spacing w:after="0"/>
        <w:jc w:val="both"/>
        <w:textAlignment w:val="auto"/>
        <w:rPr>
          <w:rFonts w:ascii="Times New Roman" w:eastAsia="Times New Roman" w:hAnsi="Times New Roman"/>
          <w:bCs/>
          <w:sz w:val="24"/>
          <w:szCs w:val="24"/>
        </w:rPr>
      </w:pPr>
      <w:r w:rsidRPr="00AE2035">
        <w:rPr>
          <w:rFonts w:ascii="Times New Roman" w:eastAsia="Times New Roman" w:hAnsi="Times New Roman"/>
          <w:bCs/>
          <w:sz w:val="24"/>
          <w:szCs w:val="24"/>
        </w:rPr>
        <w:t>Garanția de bună execuție este irevocabilă</w:t>
      </w:r>
      <w:r w:rsidR="00FF2EC7" w:rsidRPr="00AE2035">
        <w:rPr>
          <w:rFonts w:ascii="Times New Roman" w:eastAsia="Times New Roman" w:hAnsi="Times New Roman"/>
          <w:bCs/>
          <w:sz w:val="24"/>
          <w:szCs w:val="24"/>
        </w:rPr>
        <w:t xml:space="preserve"> și necondiționată</w:t>
      </w:r>
      <w:r w:rsidRPr="00AE2035">
        <w:rPr>
          <w:rFonts w:ascii="Times New Roman" w:eastAsia="Times New Roman" w:hAnsi="Times New Roman"/>
          <w:bCs/>
          <w:sz w:val="24"/>
          <w:szCs w:val="24"/>
        </w:rPr>
        <w:t>.</w:t>
      </w:r>
    </w:p>
    <w:p w14:paraId="60663326" w14:textId="77E9C84E" w:rsidR="00822B34" w:rsidRPr="00AE2035" w:rsidRDefault="00822B34" w:rsidP="00822B34">
      <w:pPr>
        <w:suppressAutoHyphens w:val="0"/>
        <w:autoSpaceDN/>
        <w:spacing w:after="0"/>
        <w:jc w:val="both"/>
        <w:textAlignment w:val="auto"/>
        <w:rPr>
          <w:rFonts w:ascii="Times New Roman" w:eastAsia="Times New Roman" w:hAnsi="Times New Roman"/>
          <w:bCs/>
          <w:sz w:val="24"/>
          <w:szCs w:val="24"/>
        </w:rPr>
      </w:pPr>
      <w:r w:rsidRPr="00AE2035">
        <w:rPr>
          <w:rFonts w:ascii="Times New Roman" w:eastAsia="Times New Roman" w:hAnsi="Times New Roman"/>
          <w:bCs/>
          <w:sz w:val="24"/>
          <w:szCs w:val="24"/>
        </w:rPr>
        <w:t xml:space="preserve">Garanţia de Bună Execuţie poate fi executată oricând de către Delegatar / </w:t>
      </w:r>
      <w:r w:rsidR="00F95D70" w:rsidRPr="00AE2035">
        <w:rPr>
          <w:rFonts w:ascii="Times New Roman" w:eastAsia="Times New Roman" w:hAnsi="Times New Roman"/>
          <w:bCs/>
          <w:sz w:val="24"/>
          <w:szCs w:val="24"/>
        </w:rPr>
        <w:t>Comuna Cornetu, județul Ilfov</w:t>
      </w:r>
      <w:r w:rsidRPr="00AE2035">
        <w:rPr>
          <w:rFonts w:ascii="Times New Roman" w:eastAsia="Times New Roman" w:hAnsi="Times New Roman"/>
          <w:bCs/>
          <w:sz w:val="24"/>
          <w:szCs w:val="24"/>
        </w:rPr>
        <w:t xml:space="preserve">, în limita prejudiciului creat, numai după notificarea Delegatului în acest sens, precizând obligaţiile care nu au fost respectate, precum și termenul care a fost acordat pentru remedierea acestora. Daca Delegatul nu achită prejudiciul în termenul acordat, </w:t>
      </w:r>
      <w:r w:rsidR="00F95D70" w:rsidRPr="00AE2035">
        <w:rPr>
          <w:rFonts w:ascii="Times New Roman" w:eastAsia="Times New Roman" w:hAnsi="Times New Roman"/>
          <w:bCs/>
          <w:sz w:val="24"/>
          <w:szCs w:val="24"/>
        </w:rPr>
        <w:t>Comuna Cornetu, județul Ilfov</w:t>
      </w:r>
      <w:r w:rsidRPr="00AE2035">
        <w:rPr>
          <w:rFonts w:ascii="Times New Roman" w:eastAsia="Times New Roman" w:hAnsi="Times New Roman"/>
          <w:bCs/>
          <w:sz w:val="24"/>
          <w:szCs w:val="24"/>
        </w:rPr>
        <w:t xml:space="preserve">  va executa Garanţia de Buna Execuţie, fără nici o altă notificare. În situația executării garanției de bună execuție parțial sau total, Delegatul are obligatia de a reîntregii garanția în cauză raportat la restul rămas de executat, conform art. 41 din HG nr.395/2016</w:t>
      </w:r>
    </w:p>
    <w:p w14:paraId="4BC51FD5" w14:textId="7B9181FD" w:rsidR="00822B34" w:rsidRPr="00F95D70" w:rsidRDefault="00822B34" w:rsidP="00822B34">
      <w:pPr>
        <w:suppressAutoHyphens w:val="0"/>
        <w:autoSpaceDN/>
        <w:spacing w:after="0"/>
        <w:jc w:val="both"/>
        <w:textAlignment w:val="auto"/>
        <w:rPr>
          <w:rFonts w:ascii="Times New Roman" w:eastAsia="Times New Roman" w:hAnsi="Times New Roman"/>
          <w:bCs/>
          <w:sz w:val="24"/>
          <w:szCs w:val="24"/>
        </w:rPr>
      </w:pPr>
      <w:r w:rsidRPr="00F95D70">
        <w:rPr>
          <w:rFonts w:ascii="Times New Roman" w:eastAsia="Times New Roman" w:hAnsi="Times New Roman"/>
          <w:bCs/>
          <w:sz w:val="24"/>
          <w:szCs w:val="24"/>
        </w:rPr>
        <w:t>În cazul stingerii, expirării, anulării sau încetării valabilitatii, din orice motiv, a Garanţiei de Buna Execuţie, Delegatul o va reface sau va constitui o altă Garanţie de Bună Execuţie, cu cel puţin 15 (cincisprezece) Zile înainte de asemenea stingere, expirare, anulare sau incetare a valabilității și pentru o perioada cel puţin egală cu perioada de valabilitate a Garanţiei de Bună Execuţie anterioare. În cazul executării totale sau parţiale a Garanţiei de Bună Execuţie, Delegatul va fi obligat sa refacă Garanţia de Bună Execuţie sau să constituie o altă Garanţie de Bună Execuţie, în termen de 15 (cincisprezece) zile de la data executării și pentru o perioada cel puţin egala cu perioada de valabilitate a Garanţiei de Buna Execuţie anterioare.</w:t>
      </w:r>
    </w:p>
    <w:p w14:paraId="6462FEDA" w14:textId="31E304B7" w:rsidR="00822B34" w:rsidRPr="00F476EC" w:rsidRDefault="00822B34" w:rsidP="00A360FB">
      <w:pPr>
        <w:suppressAutoHyphens w:val="0"/>
        <w:autoSpaceDN/>
        <w:jc w:val="both"/>
        <w:textAlignment w:val="auto"/>
        <w:rPr>
          <w:rFonts w:ascii="Times New Roman" w:eastAsia="Times New Roman" w:hAnsi="Times New Roman"/>
          <w:bCs/>
          <w:sz w:val="24"/>
          <w:szCs w:val="24"/>
        </w:rPr>
      </w:pPr>
      <w:r w:rsidRPr="00F95D70">
        <w:rPr>
          <w:rFonts w:ascii="Times New Roman" w:eastAsia="Times New Roman" w:hAnsi="Times New Roman"/>
          <w:bCs/>
          <w:sz w:val="24"/>
          <w:szCs w:val="24"/>
        </w:rPr>
        <w:t xml:space="preserve">Garanţia de Bună Execuţie va fi returnată Operatorului în termen de cel mult 14 (paisprezece) </w:t>
      </w:r>
      <w:r w:rsidRPr="00F476EC">
        <w:rPr>
          <w:rFonts w:ascii="Times New Roman" w:eastAsia="Times New Roman" w:hAnsi="Times New Roman"/>
          <w:bCs/>
          <w:sz w:val="24"/>
          <w:szCs w:val="24"/>
        </w:rPr>
        <w:t xml:space="preserve">zile de la data încetarii Contractului, dacă </w:t>
      </w:r>
      <w:r w:rsidR="00F95D70" w:rsidRPr="00F476EC">
        <w:rPr>
          <w:rFonts w:ascii="Times New Roman" w:eastAsia="Times New Roman" w:hAnsi="Times New Roman"/>
          <w:bCs/>
          <w:sz w:val="24"/>
          <w:szCs w:val="24"/>
        </w:rPr>
        <w:t>Comuna Cornetu, județul Ilfov</w:t>
      </w:r>
      <w:r w:rsidRPr="00F476EC">
        <w:rPr>
          <w:rFonts w:ascii="Times New Roman" w:eastAsia="Times New Roman" w:hAnsi="Times New Roman"/>
          <w:bCs/>
          <w:sz w:val="24"/>
          <w:szCs w:val="24"/>
        </w:rPr>
        <w:t xml:space="preserve"> nu a ridicat până la acea dată pretenţii asupra ei, ca urmare a nerespectării de către Delegat a unor obligaţii contractuale.</w:t>
      </w:r>
    </w:p>
    <w:p w14:paraId="649906A7" w14:textId="77777777" w:rsidR="008D6103" w:rsidRPr="00F95D70" w:rsidRDefault="008D6103" w:rsidP="008D6103">
      <w:pPr>
        <w:pStyle w:val="Heading3"/>
        <w:rPr>
          <w:rFonts w:ascii="Times New Roman" w:hAnsi="Times New Roman" w:cs="Times New Roman"/>
        </w:rPr>
      </w:pPr>
      <w:bookmarkStart w:id="29" w:name="_Toc145922811"/>
      <w:r w:rsidRPr="00F95D70">
        <w:rPr>
          <w:rFonts w:ascii="Times New Roman" w:hAnsi="Times New Roman" w:cs="Times New Roman"/>
        </w:rPr>
        <w:t>5.3.2. Condiții de executare a contractului</w:t>
      </w:r>
      <w:bookmarkEnd w:id="29"/>
    </w:p>
    <w:p w14:paraId="5DA130F9" w14:textId="3CD788CA" w:rsidR="008D6103" w:rsidRPr="00F95D70" w:rsidRDefault="008D6103" w:rsidP="008D6103">
      <w:pPr>
        <w:pStyle w:val="Default"/>
        <w:spacing w:before="60" w:after="60" w:line="276" w:lineRule="auto"/>
        <w:jc w:val="both"/>
        <w:rPr>
          <w:rFonts w:eastAsia="Times New Roman"/>
          <w:bCs/>
          <w:color w:val="auto"/>
          <w:lang w:val="ro-RO"/>
        </w:rPr>
      </w:pPr>
      <w:r w:rsidRPr="00F95D70">
        <w:rPr>
          <w:rFonts w:eastAsia="Times New Roman"/>
          <w:bCs/>
          <w:color w:val="auto"/>
          <w:lang w:val="ro-RO"/>
        </w:rPr>
        <w:t>Conform dispozițiilor art. 49 alin. (</w:t>
      </w:r>
      <w:r w:rsidR="00B674F5" w:rsidRPr="00F95D70">
        <w:rPr>
          <w:rFonts w:eastAsia="Times New Roman"/>
          <w:bCs/>
          <w:color w:val="auto"/>
          <w:lang w:val="ro-RO"/>
        </w:rPr>
        <w:t>1</w:t>
      </w:r>
      <w:r w:rsidRPr="00F95D70">
        <w:rPr>
          <w:rFonts w:eastAsia="Times New Roman"/>
          <w:bCs/>
          <w:color w:val="auto"/>
          <w:lang w:val="ro-RO"/>
        </w:rPr>
        <w:t>) din Legea nr. 51/2006 a serviciilor comunitare de utilități publice, republicată, cu modificările și completările ulterioare, Prestatorul/Operatorul are obligația de a solicita și de a obținea eliberarea licenței A.N.R.S.C. pentru prestarea activității, în termen de 90 de zile de la data semnării contractului de delegare a gestiunii.</w:t>
      </w:r>
    </w:p>
    <w:p w14:paraId="30541526" w14:textId="5343C794" w:rsidR="00A360FB" w:rsidRPr="00F95D70" w:rsidRDefault="00A360FB" w:rsidP="00A360FB">
      <w:pPr>
        <w:pStyle w:val="Heading3"/>
        <w:rPr>
          <w:rFonts w:ascii="Times New Roman" w:hAnsi="Times New Roman" w:cs="Times New Roman"/>
        </w:rPr>
      </w:pPr>
      <w:bookmarkStart w:id="30" w:name="_Toc118225650"/>
      <w:bookmarkStart w:id="31" w:name="_Toc127958277"/>
      <w:bookmarkStart w:id="32" w:name="_Toc145922812"/>
      <w:r w:rsidRPr="00F95D70">
        <w:rPr>
          <w:rFonts w:ascii="Times New Roman" w:hAnsi="Times New Roman" w:cs="Times New Roman"/>
        </w:rPr>
        <w:t>5.3.</w:t>
      </w:r>
      <w:r w:rsidR="008D6103" w:rsidRPr="00F95D70">
        <w:rPr>
          <w:rFonts w:ascii="Times New Roman" w:hAnsi="Times New Roman" w:cs="Times New Roman"/>
        </w:rPr>
        <w:t>3</w:t>
      </w:r>
      <w:r w:rsidRPr="00F95D70">
        <w:rPr>
          <w:rFonts w:ascii="Times New Roman" w:hAnsi="Times New Roman" w:cs="Times New Roman"/>
        </w:rPr>
        <w:t>. Ajustarea și modificarea prețului contractului</w:t>
      </w:r>
      <w:bookmarkEnd w:id="30"/>
      <w:bookmarkEnd w:id="31"/>
      <w:bookmarkEnd w:id="32"/>
    </w:p>
    <w:p w14:paraId="24BC2202" w14:textId="77777777" w:rsidR="00A360FB" w:rsidRPr="00F95D70" w:rsidRDefault="00A360FB" w:rsidP="00B2345B">
      <w:pPr>
        <w:spacing w:before="240"/>
        <w:jc w:val="both"/>
        <w:rPr>
          <w:rFonts w:ascii="Times New Roman" w:hAnsi="Times New Roman"/>
          <w:sz w:val="24"/>
          <w:szCs w:val="24"/>
        </w:rPr>
      </w:pPr>
      <w:r w:rsidRPr="00F95D70">
        <w:rPr>
          <w:rFonts w:ascii="Times New Roman" w:hAnsi="Times New Roman"/>
          <w:sz w:val="24"/>
          <w:szCs w:val="24"/>
        </w:rPr>
        <w:t xml:space="preserve">Ajustarea sau modificarea ulterioară a tarifelor se face cu respectarea normelor metodologice elaborate de A.N.R.S.C. </w:t>
      </w:r>
    </w:p>
    <w:p w14:paraId="607159FA"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 xml:space="preserve">Astfel, în conformitate cu prevederile </w:t>
      </w:r>
      <w:r w:rsidRPr="00F95D70">
        <w:rPr>
          <w:rFonts w:ascii="Times New Roman" w:eastAsiaTheme="minorEastAsia" w:hAnsi="Times New Roman"/>
          <w:i/>
          <w:iCs/>
          <w:color w:val="333333"/>
          <w:sz w:val="24"/>
          <w:szCs w:val="24"/>
          <w:lang w:eastAsia="ro-RO"/>
        </w:rPr>
        <w:t>Ordinului 640/2022 privind Normele metodologice de stabilire, ajustare sau modificare a tarifelor pentru activităţile de salubrizare, precum şi de calculare a tarifelor/taxelor distincte pentru gestionarea deşeurilor şi a taxelor de salubrizare</w:t>
      </w:r>
      <w:r w:rsidRPr="00F95D70">
        <w:rPr>
          <w:rFonts w:ascii="Times New Roman" w:eastAsiaTheme="minorEastAsia" w:hAnsi="Times New Roman"/>
          <w:color w:val="333333"/>
          <w:sz w:val="24"/>
          <w:szCs w:val="24"/>
          <w:lang w:eastAsia="ro-RO"/>
        </w:rPr>
        <w:t xml:space="preserve">, tarifele pentru activităţile specifice serviciului de salubrizare se ajustează periodic, la cererea operatorilor, la un interval de minimum 3 luni, cel mult până la nivelul rezultat din aplicarea coeficientului de indexare cu evoluția indicelui prețului de consum total, </w:t>
      </w:r>
      <w:r w:rsidRPr="00F95D70">
        <w:rPr>
          <w:rFonts w:ascii="Times New Roman" w:eastAsiaTheme="minorEastAsia" w:hAnsi="Times New Roman"/>
          <w:color w:val="333333"/>
          <w:sz w:val="24"/>
          <w:szCs w:val="24"/>
          <w:lang w:eastAsia="ro-RO"/>
        </w:rPr>
        <w:lastRenderedPageBreak/>
        <w:t>calculat pentru perioada cuprinsă între luna de referinţă corespunzătoare precedentei aprobări şi luna celui mai recent indice publicat de Institutul Naţional de Statistică la data solicitării, fără a se modifica cantitatea, volumul sau, după caz, suprafaţa programată avută în vedere la fundamentarea anterioară. În cazul în care se modifică cantitatea, volumul sau suprafaţa faţă de cea prevăzută în fundamentarea anterioară, aprobarea tarifului/tarifelor face obiectul unei cereri de modificare, indiferent de influenţa primită în costuri.</w:t>
      </w:r>
    </w:p>
    <w:p w14:paraId="7795AEF3"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Nivelul ajustat al tarifului nu poate depăşi nivelul tarifului în vigoare ajustat cu coeficientului de indexare cu evoluţia indicelui preţului de consum total (IPC total).</w:t>
      </w:r>
    </w:p>
    <w:p w14:paraId="44658608"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05D3AE29"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Ajustarea tarifelor pentru activităţile de salubrizare desfăşurate de operatori pe fluxul deşeurilor municipale se face potrivit formulei:</w:t>
      </w:r>
    </w:p>
    <w:p w14:paraId="24CD18CA" w14:textId="77777777" w:rsidR="00A360FB" w:rsidRPr="00F95D70" w:rsidRDefault="00A360FB" w:rsidP="00A360FB">
      <w:pPr>
        <w:jc w:val="center"/>
        <w:rPr>
          <w:rFonts w:ascii="Times New Roman" w:eastAsia="Times New Roman" w:hAnsi="Times New Roman"/>
          <w:b/>
          <w:bCs/>
          <w:color w:val="333333"/>
          <w:sz w:val="24"/>
          <w:szCs w:val="24"/>
          <w:lang w:eastAsia="ro-RO"/>
        </w:rPr>
      </w:pPr>
      <w:r w:rsidRPr="00F95D70">
        <w:rPr>
          <w:rFonts w:ascii="Times New Roman" w:eastAsia="Times New Roman" w:hAnsi="Times New Roman"/>
          <w:b/>
          <w:bCs/>
          <w:color w:val="333333"/>
          <w:sz w:val="24"/>
          <w:szCs w:val="24"/>
          <w:lang w:eastAsia="ro-RO"/>
        </w:rPr>
        <w:br/>
        <w:t>T(1) = V(1)/Q(1)</w:t>
      </w:r>
    </w:p>
    <w:p w14:paraId="6B3CB234"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unde:</w:t>
      </w:r>
    </w:p>
    <w:p w14:paraId="128D7745"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T(1) = tariful ajustat;</w:t>
      </w:r>
    </w:p>
    <w:p w14:paraId="582547A4"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Q(1) = cantitatea programată, egală cu Q(0) din fundamentarea anterioară aprobată;</w:t>
      </w:r>
    </w:p>
    <w:p w14:paraId="293A338C"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V(1) = valoarea totală ajustată, determinată de influenţele primite în cheltuielile de exploatare de evoluţia parametrului de ajustare IPCtotal, calculată potrivit formulei:</w:t>
      </w:r>
    </w:p>
    <w:p w14:paraId="38D85AF3" w14:textId="77777777" w:rsidR="00A360FB" w:rsidRPr="00F95D70" w:rsidRDefault="00A360FB" w:rsidP="00A360FB">
      <w:pPr>
        <w:jc w:val="center"/>
        <w:rPr>
          <w:rFonts w:ascii="Times New Roman" w:eastAsia="Times New Roman" w:hAnsi="Times New Roman"/>
          <w:b/>
          <w:bCs/>
          <w:color w:val="333333"/>
          <w:sz w:val="24"/>
          <w:szCs w:val="24"/>
          <w:lang w:eastAsia="ro-RO"/>
        </w:rPr>
      </w:pPr>
      <w:r w:rsidRPr="00F95D70">
        <w:rPr>
          <w:rFonts w:ascii="Times New Roman" w:eastAsia="Times New Roman" w:hAnsi="Times New Roman"/>
          <w:b/>
          <w:bCs/>
          <w:color w:val="333333"/>
          <w:sz w:val="24"/>
          <w:szCs w:val="24"/>
          <w:lang w:eastAsia="ro-RO"/>
        </w:rPr>
        <w:br/>
        <w:t>V(1) = CT(1) + CT(1) x r% + CT(1) x d%</w:t>
      </w:r>
    </w:p>
    <w:p w14:paraId="5F25F4FE"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unde:</w:t>
      </w:r>
    </w:p>
    <w:p w14:paraId="4E349082"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CT(1) = CE(1) + CF(1)</w:t>
      </w:r>
    </w:p>
    <w:p w14:paraId="5198BC11"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CE(1) = CE(0) x IPCtotal/100</w:t>
      </w:r>
    </w:p>
    <w:p w14:paraId="6B73C724"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CE(0) = cheltuielile de exploatare, din fundamentarea anterioară aprobată;</w:t>
      </w:r>
    </w:p>
    <w:p w14:paraId="53ABB0A7"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IPC</w:t>
      </w:r>
      <w:r w:rsidRPr="00F95D70">
        <w:rPr>
          <w:rFonts w:ascii="Times New Roman" w:eastAsiaTheme="minorEastAsia" w:hAnsi="Times New Roman"/>
          <w:color w:val="333333"/>
          <w:sz w:val="24"/>
          <w:szCs w:val="24"/>
          <w:vertAlign w:val="subscript"/>
          <w:lang w:eastAsia="ro-RO"/>
        </w:rPr>
        <w:t>total</w:t>
      </w:r>
      <w:r w:rsidRPr="00F95D70">
        <w:rPr>
          <w:rFonts w:ascii="Times New Roman" w:eastAsiaTheme="minorEastAsia" w:hAnsi="Times New Roman"/>
          <w:color w:val="333333"/>
          <w:sz w:val="24"/>
          <w:szCs w:val="24"/>
          <w:lang w:eastAsia="ro-RO"/>
        </w:rPr>
        <w:t xml:space="preserve"> = calculat pe perioada cuprinsă între luna de referinţă aferentă fundamentării anterioare şi luna corespunzătoare celui mai recent IPCtotal publicat de Institutul Naţional de Statistică la data solicitării ajustării;</w:t>
      </w:r>
    </w:p>
    <w:p w14:paraId="7CA4EB2E"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CE(1) = cheltuielile de exploatare ajustate cu inflaţia;</w:t>
      </w:r>
    </w:p>
    <w:p w14:paraId="5DDF2EDB"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CF(1) = cheltuielile financiare, la acelaşi nivel cu cheltuielile financiare CF(0) din fundamentarea anterioară avizată/aprobată;</w:t>
      </w:r>
    </w:p>
    <w:p w14:paraId="56157E2B"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r% = cota de profit stabilită la momentul încheierii contractului de delegare;</w:t>
      </w:r>
    </w:p>
    <w:p w14:paraId="11962612"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d% = cota de dezvoltare.</w:t>
      </w:r>
    </w:p>
    <w:p w14:paraId="483F29F9" w14:textId="77777777" w:rsidR="00A360FB" w:rsidRPr="00F95D70" w:rsidRDefault="00A360FB" w:rsidP="00A360FB">
      <w:pPr>
        <w:spacing w:after="0"/>
        <w:jc w:val="both"/>
        <w:rPr>
          <w:rFonts w:ascii="Times New Roman" w:eastAsiaTheme="minorEastAsia" w:hAnsi="Times New Roman"/>
          <w:color w:val="333333"/>
          <w:sz w:val="24"/>
          <w:szCs w:val="24"/>
          <w:lang w:eastAsia="ro-RO"/>
        </w:rPr>
      </w:pPr>
    </w:p>
    <w:p w14:paraId="3A3A2075" w14:textId="048D3D95" w:rsidR="00A360FB" w:rsidRPr="00F95D70" w:rsidRDefault="00A360FB" w:rsidP="00A360FB">
      <w:pPr>
        <w:spacing w:after="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Ajustarea nivelului tarifului se fundamentează de către operator, pe structura elementelor de cheltuieli prevăzută în fișa de fundamentare dedicată activităţii de sortare</w:t>
      </w:r>
      <w:r w:rsidR="00D81215" w:rsidRPr="00F95D70">
        <w:rPr>
          <w:rFonts w:ascii="Times New Roman" w:eastAsiaTheme="minorEastAsia" w:hAnsi="Times New Roman"/>
          <w:color w:val="333333"/>
          <w:sz w:val="24"/>
          <w:szCs w:val="24"/>
          <w:lang w:eastAsia="ro-RO"/>
        </w:rPr>
        <w:t xml:space="preserve"> deșeuri de hârtie, carton, metal, plastic și sticlă colectate separat</w:t>
      </w:r>
      <w:r w:rsidRPr="00F95D70">
        <w:rPr>
          <w:rFonts w:ascii="Times New Roman" w:eastAsiaTheme="minorEastAsia" w:hAnsi="Times New Roman"/>
          <w:color w:val="333333"/>
          <w:sz w:val="24"/>
          <w:szCs w:val="24"/>
          <w:lang w:eastAsia="ro-RO"/>
        </w:rPr>
        <w:t xml:space="preserve">, din Anexa la norme metodologice de stabilire, ajustare sau modificare a tarifelor pentru activităţile de salubrizare, precum şi de calculare a </w:t>
      </w:r>
      <w:r w:rsidRPr="00F95D70">
        <w:rPr>
          <w:rFonts w:ascii="Times New Roman" w:eastAsiaTheme="minorEastAsia" w:hAnsi="Times New Roman"/>
          <w:color w:val="333333"/>
          <w:sz w:val="24"/>
          <w:szCs w:val="24"/>
          <w:lang w:eastAsia="ro-RO"/>
        </w:rPr>
        <w:lastRenderedPageBreak/>
        <w:t>tarifelor/taxelor distincte pentru gestionarea deşeurilor şi a taxelor de salubrizare, parte integrantă din Ordin 640/2022.</w:t>
      </w:r>
    </w:p>
    <w:p w14:paraId="75666481" w14:textId="2334D9EF" w:rsidR="00A360FB" w:rsidRPr="00F95D70" w:rsidRDefault="00A360FB" w:rsidP="00D81215">
      <w:pPr>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Ajustarea sau modificarea ulterioară a tarifelor se vor aproba de către autorităţile deliberative ale administraţiei publice locale, în baza fișelor de fundamentare pe elemente de cheltuieli întocmite de către operator, în conformitate cu normele metodologice elaborate şi aprobate de A.N.R.S.C.</w:t>
      </w:r>
    </w:p>
    <w:p w14:paraId="6B0A4184" w14:textId="77777777" w:rsidR="00133BE5" w:rsidRPr="00F95D70" w:rsidRDefault="00133BE5" w:rsidP="00D81215">
      <w:pPr>
        <w:jc w:val="both"/>
        <w:rPr>
          <w:rFonts w:ascii="Times New Roman" w:eastAsiaTheme="minorEastAsia" w:hAnsi="Times New Roman"/>
          <w:color w:val="333333"/>
          <w:sz w:val="24"/>
          <w:szCs w:val="24"/>
          <w:lang w:eastAsia="ro-RO"/>
        </w:rPr>
      </w:pPr>
    </w:p>
    <w:p w14:paraId="742AA684" w14:textId="43029B12" w:rsidR="00A360FB" w:rsidRPr="00F95D70" w:rsidRDefault="00133BE5">
      <w:pPr>
        <w:pStyle w:val="ListParagraph"/>
        <w:numPr>
          <w:ilvl w:val="1"/>
          <w:numId w:val="1"/>
        </w:numPr>
        <w:outlineLvl w:val="1"/>
        <w:rPr>
          <w:rFonts w:ascii="Times New Roman" w:eastAsiaTheme="majorEastAsia" w:hAnsi="Times New Roman"/>
          <w:color w:val="2F5496" w:themeColor="accent1" w:themeShade="BF"/>
          <w:sz w:val="24"/>
          <w:szCs w:val="24"/>
          <w:lang w:val="en-US"/>
        </w:rPr>
      </w:pPr>
      <w:bookmarkStart w:id="33" w:name="_Toc118225651"/>
      <w:bookmarkStart w:id="34" w:name="_Toc127958278"/>
      <w:r w:rsidRPr="00F95D70">
        <w:rPr>
          <w:rFonts w:ascii="Times New Roman" w:eastAsiaTheme="majorEastAsia" w:hAnsi="Times New Roman"/>
          <w:color w:val="2F5496" w:themeColor="accent1" w:themeShade="BF"/>
          <w:sz w:val="24"/>
          <w:szCs w:val="24"/>
          <w:lang w:val="pt-BR"/>
        </w:rPr>
        <w:t xml:space="preserve"> </w:t>
      </w:r>
      <w:bookmarkStart w:id="35" w:name="_Toc145922813"/>
      <w:r w:rsidR="00A360FB" w:rsidRPr="00F95D70">
        <w:rPr>
          <w:rFonts w:ascii="Times New Roman" w:eastAsiaTheme="majorEastAsia" w:hAnsi="Times New Roman"/>
          <w:color w:val="2F5496" w:themeColor="accent1" w:themeShade="BF"/>
          <w:sz w:val="24"/>
          <w:szCs w:val="24"/>
          <w:lang w:val="en-US"/>
        </w:rPr>
        <w:t>Modalități de plată și penalități</w:t>
      </w:r>
      <w:bookmarkEnd w:id="33"/>
      <w:bookmarkEnd w:id="34"/>
      <w:bookmarkEnd w:id="35"/>
    </w:p>
    <w:p w14:paraId="0B1B8F35" w14:textId="41F201CB" w:rsidR="00703D36" w:rsidRPr="00F95D70" w:rsidRDefault="00703D36" w:rsidP="00703D36">
      <w:pPr>
        <w:pStyle w:val="al"/>
        <w:shd w:val="clear" w:color="auto" w:fill="FFFFFF"/>
        <w:spacing w:before="0" w:beforeAutospacing="0" w:after="150" w:afterAutospacing="0" w:line="276" w:lineRule="auto"/>
        <w:ind w:left="360"/>
        <w:jc w:val="both"/>
        <w:rPr>
          <w:rFonts w:eastAsiaTheme="minorEastAsia"/>
          <w:color w:val="333333"/>
          <w:lang w:val="ro-RO" w:eastAsia="ro-RO"/>
        </w:rPr>
      </w:pPr>
      <w:r w:rsidRPr="00F95D70">
        <w:rPr>
          <w:rFonts w:eastAsiaTheme="minorEastAsia"/>
          <w:color w:val="333333"/>
          <w:lang w:val="ro-RO" w:eastAsia="ro-RO"/>
        </w:rPr>
        <w:t xml:space="preserve">Contravaloarea serviciului prestat în aria delegării se facturează de către Delegat, cu respectarea termenului de emitere și scadență a facturii, precum și a penalităților aplicate în caz de neplată, prevăzute la art. 42, alin (9) și (10) din Legea serviciilor comunitare de utilități publice nr. 51/2006, republicată, cu modificările și completările ulterioare, </w:t>
      </w:r>
      <w:r w:rsidR="00C62705" w:rsidRPr="00F95D70">
        <w:rPr>
          <w:rFonts w:eastAsiaTheme="minorEastAsia"/>
          <w:color w:val="333333"/>
          <w:lang w:val="ro-RO" w:eastAsia="ro-RO"/>
        </w:rPr>
        <w:t>utilizatorilor persoane fizice sau juridiceconform tarifelor aprobate.</w:t>
      </w:r>
    </w:p>
    <w:p w14:paraId="62DBB663" w14:textId="662D4B3A" w:rsidR="00EC2BB7" w:rsidRPr="00F95D70" w:rsidRDefault="00703D36" w:rsidP="00703D36">
      <w:pPr>
        <w:widowControl w:val="0"/>
        <w:snapToGrid w:val="0"/>
        <w:spacing w:before="60" w:after="60"/>
        <w:ind w:firstLine="360"/>
        <w:jc w:val="both"/>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Indicatorul de performanță pentru</w:t>
      </w:r>
      <w:r w:rsidR="00EC2BB7" w:rsidRPr="00F95D70">
        <w:rPr>
          <w:rFonts w:ascii="Times New Roman" w:eastAsiaTheme="minorEastAsia" w:hAnsi="Times New Roman"/>
          <w:color w:val="333333"/>
          <w:sz w:val="24"/>
          <w:szCs w:val="24"/>
          <w:lang w:eastAsia="ro-RO"/>
        </w:rPr>
        <w:t xml:space="preserve"> activitatea de </w:t>
      </w:r>
      <w:r w:rsidRPr="00F95D70">
        <w:rPr>
          <w:rFonts w:ascii="Times New Roman" w:eastAsiaTheme="minorEastAsia" w:hAnsi="Times New Roman"/>
          <w:color w:val="333333"/>
          <w:sz w:val="24"/>
          <w:szCs w:val="24"/>
          <w:lang w:eastAsia="ro-RO"/>
        </w:rPr>
        <w:t xml:space="preserve"> </w:t>
      </w:r>
      <w:r w:rsidR="00EC2BB7" w:rsidRPr="00F95D70">
        <w:rPr>
          <w:rFonts w:ascii="Times New Roman" w:eastAsia="Times New Roman" w:hAnsi="Times New Roman"/>
          <w:b/>
          <w:bCs/>
          <w:color w:val="000000" w:themeColor="text1"/>
          <w:sz w:val="24"/>
          <w:szCs w:val="24"/>
        </w:rPr>
        <w:t>colectare separată şi transport separat al deşeurilor menajere şi al deşeurilor similare provenind din activităţi comerciale din industrie şi instituţii, inclusiv fracţii colectate separat</w:t>
      </w:r>
      <w:r w:rsidR="00EC2BB7" w:rsidRPr="00F95D70">
        <w:rPr>
          <w:rFonts w:ascii="Times New Roman" w:eastAsiaTheme="minorEastAsia" w:hAnsi="Times New Roman"/>
          <w:color w:val="333333"/>
          <w:sz w:val="24"/>
          <w:szCs w:val="24"/>
          <w:lang w:eastAsia="ro-RO"/>
        </w:rPr>
        <w:t xml:space="preserve"> :</w:t>
      </w:r>
    </w:p>
    <w:tbl>
      <w:tblPr>
        <w:tblStyle w:val="TableGrid"/>
        <w:tblW w:w="9351" w:type="dxa"/>
        <w:tblLayout w:type="fixed"/>
        <w:tblLook w:val="04A0" w:firstRow="1" w:lastRow="0" w:firstColumn="1" w:lastColumn="0" w:noHBand="0" w:noVBand="1"/>
      </w:tblPr>
      <w:tblGrid>
        <w:gridCol w:w="2689"/>
        <w:gridCol w:w="4961"/>
        <w:gridCol w:w="1701"/>
      </w:tblGrid>
      <w:tr w:rsidR="009A0EAD" w:rsidRPr="00F95D70" w14:paraId="11647B68" w14:textId="77777777" w:rsidTr="0095129A">
        <w:tc>
          <w:tcPr>
            <w:tcW w:w="2689" w:type="dxa"/>
            <w:tcBorders>
              <w:bottom w:val="single" w:sz="4" w:space="0" w:color="auto"/>
            </w:tcBorders>
          </w:tcPr>
          <w:p w14:paraId="1B61717F" w14:textId="77777777" w:rsidR="009A0EAD" w:rsidRPr="00F95D70" w:rsidRDefault="009A0EAD" w:rsidP="0095129A">
            <w:pPr>
              <w:spacing w:after="160" w:line="259" w:lineRule="auto"/>
              <w:rPr>
                <w:rFonts w:ascii="Times New Roman" w:hAnsi="Times New Roman"/>
                <w:b/>
                <w:bCs/>
                <w:sz w:val="24"/>
                <w:szCs w:val="24"/>
                <w:lang w:eastAsia="ja-JP"/>
              </w:rPr>
            </w:pPr>
            <w:r w:rsidRPr="00F95D70">
              <w:rPr>
                <w:rFonts w:ascii="Times New Roman" w:hAnsi="Times New Roman"/>
                <w:b/>
                <w:sz w:val="24"/>
                <w:szCs w:val="24"/>
              </w:rPr>
              <w:t>Activitatea serviciului de salubrizare</w:t>
            </w:r>
          </w:p>
        </w:tc>
        <w:tc>
          <w:tcPr>
            <w:tcW w:w="4961" w:type="dxa"/>
            <w:tcBorders>
              <w:bottom w:val="single" w:sz="4" w:space="0" w:color="auto"/>
            </w:tcBorders>
          </w:tcPr>
          <w:p w14:paraId="044BDCFF" w14:textId="77777777" w:rsidR="009A0EAD" w:rsidRPr="00F95D70" w:rsidRDefault="009A0EAD" w:rsidP="0095129A">
            <w:pPr>
              <w:spacing w:after="160" w:line="259" w:lineRule="auto"/>
              <w:rPr>
                <w:rFonts w:ascii="Times New Roman" w:hAnsi="Times New Roman"/>
                <w:b/>
                <w:bCs/>
                <w:sz w:val="24"/>
                <w:szCs w:val="24"/>
                <w:lang w:eastAsia="ja-JP"/>
              </w:rPr>
            </w:pPr>
            <w:r w:rsidRPr="00F95D70">
              <w:rPr>
                <w:rFonts w:ascii="Times New Roman" w:hAnsi="Times New Roman"/>
                <w:b/>
                <w:sz w:val="24"/>
                <w:szCs w:val="24"/>
              </w:rPr>
              <w:t>Indicator de performanță</w:t>
            </w:r>
          </w:p>
        </w:tc>
        <w:tc>
          <w:tcPr>
            <w:tcW w:w="1701" w:type="dxa"/>
          </w:tcPr>
          <w:p w14:paraId="6D69DD87" w14:textId="77777777" w:rsidR="009A0EAD" w:rsidRPr="00F95D70" w:rsidRDefault="009A0EAD" w:rsidP="0095129A">
            <w:pPr>
              <w:spacing w:after="160" w:line="259" w:lineRule="auto"/>
              <w:rPr>
                <w:rFonts w:ascii="Times New Roman" w:hAnsi="Times New Roman"/>
                <w:b/>
                <w:bCs/>
                <w:sz w:val="24"/>
                <w:szCs w:val="24"/>
                <w:lang w:eastAsia="ja-JP"/>
              </w:rPr>
            </w:pPr>
            <w:r w:rsidRPr="00F95D70">
              <w:rPr>
                <w:rFonts w:ascii="Times New Roman" w:hAnsi="Times New Roman"/>
                <w:b/>
                <w:sz w:val="24"/>
                <w:szCs w:val="24"/>
              </w:rPr>
              <w:t>Valoare minima a indicatorului</w:t>
            </w:r>
          </w:p>
        </w:tc>
      </w:tr>
      <w:tr w:rsidR="009A0EAD" w:rsidRPr="00F95D70" w14:paraId="51D8A7BD" w14:textId="77777777" w:rsidTr="0095129A">
        <w:trPr>
          <w:trHeight w:val="6365"/>
        </w:trPr>
        <w:tc>
          <w:tcPr>
            <w:tcW w:w="2689" w:type="dxa"/>
            <w:tcBorders>
              <w:top w:val="single" w:sz="4" w:space="0" w:color="auto"/>
              <w:left w:val="single" w:sz="4" w:space="0" w:color="auto"/>
              <w:right w:val="single" w:sz="4" w:space="0" w:color="auto"/>
            </w:tcBorders>
          </w:tcPr>
          <w:p w14:paraId="56DF05E5" w14:textId="77777777" w:rsidR="009A0EAD" w:rsidRPr="00F95D70" w:rsidRDefault="009A0EAD" w:rsidP="0095129A">
            <w:pPr>
              <w:spacing w:after="160" w:line="259" w:lineRule="auto"/>
              <w:rPr>
                <w:rFonts w:ascii="Times New Roman" w:hAnsi="Times New Roman"/>
                <w:bCs/>
                <w:sz w:val="24"/>
                <w:szCs w:val="24"/>
                <w:lang w:val="pt-BR" w:eastAsia="ja-JP"/>
              </w:rPr>
            </w:pPr>
            <w:r w:rsidRPr="00F95D70">
              <w:rPr>
                <w:rFonts w:ascii="Times New Roman" w:hAnsi="Times New Roman"/>
                <w:bCs/>
                <w:sz w:val="24"/>
                <w:szCs w:val="24"/>
                <w:lang w:val="pt-BR" w:eastAsia="ja-JP"/>
              </w:rPr>
              <w:t>Colectarea separara a deseurilor municipale prevazute la art. 17 alin.5 (5 lit. a)</w:t>
            </w:r>
          </w:p>
          <w:p w14:paraId="13B8DEEA" w14:textId="77777777" w:rsidR="009A0EAD" w:rsidRPr="00F95D70" w:rsidRDefault="009A0EAD" w:rsidP="0095129A">
            <w:pPr>
              <w:spacing w:after="160" w:line="259" w:lineRule="auto"/>
              <w:rPr>
                <w:rFonts w:ascii="Times New Roman" w:hAnsi="Times New Roman"/>
                <w:b/>
                <w:bCs/>
                <w:sz w:val="24"/>
                <w:szCs w:val="24"/>
                <w:lang w:val="pt-BR" w:eastAsia="ja-JP"/>
              </w:rPr>
            </w:pPr>
          </w:p>
          <w:p w14:paraId="364C7978" w14:textId="77777777" w:rsidR="009A0EAD" w:rsidRPr="00F95D70" w:rsidRDefault="009A0EAD" w:rsidP="0095129A">
            <w:pPr>
              <w:spacing w:after="160" w:line="259" w:lineRule="auto"/>
              <w:rPr>
                <w:rFonts w:ascii="Times New Roman" w:hAnsi="Times New Roman"/>
                <w:b/>
                <w:bCs/>
                <w:sz w:val="24"/>
                <w:szCs w:val="24"/>
                <w:lang w:val="pt-BR" w:eastAsia="ja-JP"/>
              </w:rPr>
            </w:pPr>
          </w:p>
          <w:p w14:paraId="2EDCCEDB" w14:textId="77777777" w:rsidR="009A0EAD" w:rsidRPr="00F95D70" w:rsidRDefault="009A0EAD" w:rsidP="0095129A">
            <w:pPr>
              <w:spacing w:after="160" w:line="259" w:lineRule="auto"/>
              <w:rPr>
                <w:rFonts w:ascii="Times New Roman" w:hAnsi="Times New Roman"/>
                <w:b/>
                <w:bCs/>
                <w:sz w:val="24"/>
                <w:szCs w:val="24"/>
                <w:lang w:val="pt-BR" w:eastAsia="ja-JP"/>
              </w:rPr>
            </w:pPr>
          </w:p>
          <w:p w14:paraId="67F86E5D" w14:textId="77777777" w:rsidR="009A0EAD" w:rsidRPr="00F95D70" w:rsidRDefault="009A0EAD" w:rsidP="0095129A">
            <w:pPr>
              <w:spacing w:after="160" w:line="259" w:lineRule="auto"/>
              <w:rPr>
                <w:rFonts w:ascii="Times New Roman" w:hAnsi="Times New Roman"/>
                <w:b/>
                <w:bCs/>
                <w:sz w:val="24"/>
                <w:szCs w:val="24"/>
                <w:lang w:val="pt-BR" w:eastAsia="ja-JP"/>
              </w:rPr>
            </w:pPr>
          </w:p>
          <w:p w14:paraId="40AED893" w14:textId="77777777" w:rsidR="009A0EAD" w:rsidRPr="00F95D70" w:rsidRDefault="009A0EAD" w:rsidP="0095129A">
            <w:pPr>
              <w:spacing w:after="160" w:line="259" w:lineRule="auto"/>
              <w:rPr>
                <w:rFonts w:ascii="Times New Roman" w:hAnsi="Times New Roman"/>
                <w:b/>
                <w:bCs/>
                <w:sz w:val="24"/>
                <w:szCs w:val="24"/>
                <w:lang w:val="pt-BR" w:eastAsia="ja-JP"/>
              </w:rPr>
            </w:pPr>
          </w:p>
          <w:p w14:paraId="44F1F61C" w14:textId="77777777" w:rsidR="009A0EAD" w:rsidRPr="00F95D70" w:rsidRDefault="009A0EAD" w:rsidP="0095129A">
            <w:pPr>
              <w:spacing w:after="160" w:line="259" w:lineRule="auto"/>
              <w:rPr>
                <w:rFonts w:ascii="Times New Roman" w:hAnsi="Times New Roman"/>
                <w:b/>
                <w:bCs/>
                <w:sz w:val="24"/>
                <w:szCs w:val="24"/>
                <w:lang w:val="pt-BR" w:eastAsia="ja-JP"/>
              </w:rPr>
            </w:pPr>
          </w:p>
        </w:tc>
        <w:tc>
          <w:tcPr>
            <w:tcW w:w="4961" w:type="dxa"/>
            <w:tcBorders>
              <w:top w:val="single" w:sz="4" w:space="0" w:color="auto"/>
              <w:left w:val="single" w:sz="4" w:space="0" w:color="auto"/>
              <w:right w:val="single" w:sz="4" w:space="0" w:color="auto"/>
            </w:tcBorders>
          </w:tcPr>
          <w:p w14:paraId="5A6FC24A" w14:textId="77777777" w:rsidR="009A0EAD" w:rsidRPr="00F95D70" w:rsidRDefault="009A0EAD" w:rsidP="0095129A">
            <w:pPr>
              <w:spacing w:after="160" w:line="259" w:lineRule="auto"/>
              <w:rPr>
                <w:rFonts w:ascii="Times New Roman" w:hAnsi="Times New Roman"/>
                <w:b/>
                <w:bCs/>
                <w:sz w:val="24"/>
                <w:szCs w:val="24"/>
                <w:lang w:val="pt-BR" w:eastAsia="ja-JP"/>
              </w:rPr>
            </w:pPr>
            <w:r w:rsidRPr="00F95D70">
              <w:rPr>
                <w:rFonts w:ascii="Times New Roman" w:hAnsi="Times New Roman"/>
                <w:sz w:val="24"/>
                <w:szCs w:val="24"/>
                <w:lang w:val="pt-BR"/>
              </w:rPr>
              <w:t>Cantitatea de deșeuri ( hartie, metal, carton, plastic si sticla ) din deșeurile municipale colectate separat colectate separat ca procentaj din cantitatea totala generata de deseuri de hartie, metal, plastic si sticla din deseurile municipale</w:t>
            </w:r>
          </w:p>
          <w:p w14:paraId="0C7D676E" w14:textId="77777777" w:rsidR="009A0EAD" w:rsidRPr="00F95D70" w:rsidRDefault="009A0EAD" w:rsidP="0095129A">
            <w:pPr>
              <w:spacing w:after="160" w:line="259" w:lineRule="auto"/>
              <w:rPr>
                <w:rFonts w:ascii="Times New Roman" w:hAnsi="Times New Roman"/>
                <w:b/>
                <w:bCs/>
                <w:sz w:val="24"/>
                <w:szCs w:val="24"/>
                <w:lang w:val="pt-BR" w:eastAsia="ja-JP"/>
              </w:rPr>
            </w:pPr>
            <w:r w:rsidRPr="00F95D70">
              <w:rPr>
                <w:rFonts w:ascii="Times New Roman" w:hAnsi="Times New Roman"/>
                <w:sz w:val="24"/>
                <w:szCs w:val="24"/>
                <w:lang w:val="pt-BR"/>
              </w:rPr>
              <w:t>Cantitateea de deseuri de hartie, metal, plastic si sticla din deseurile municipale colectate separat reprezinta cantitatea acceptata intr-un an calendaristic de catre statia/statiile de sortare</w:t>
            </w:r>
          </w:p>
          <w:p w14:paraId="41F59292" w14:textId="77777777" w:rsidR="009A0EAD" w:rsidRPr="00F95D70" w:rsidRDefault="009A0EAD" w:rsidP="0095129A">
            <w:pPr>
              <w:spacing w:after="0" w:line="312" w:lineRule="auto"/>
              <w:rPr>
                <w:rFonts w:ascii="Times New Roman" w:hAnsi="Times New Roman"/>
                <w:sz w:val="24"/>
                <w:szCs w:val="24"/>
                <w:lang w:val="pt-BR"/>
              </w:rPr>
            </w:pPr>
            <w:r w:rsidRPr="00F95D70">
              <w:rPr>
                <w:rFonts w:ascii="Times New Roman" w:hAnsi="Times New Roman"/>
                <w:sz w:val="24"/>
                <w:szCs w:val="24"/>
                <w:lang w:val="pt-BR"/>
              </w:rPr>
              <w:t>Cantitatea totala generata de deseuri de hartie, metal, plastic si sticla din deseurile municipale se calculeaza pe baza determinarilor de compozitie realizate de catre operatorul de salubrizare.</w:t>
            </w:r>
          </w:p>
          <w:p w14:paraId="0504B9F1" w14:textId="77777777" w:rsidR="009A0EAD" w:rsidRPr="00F95D70" w:rsidRDefault="009A0EAD" w:rsidP="0095129A">
            <w:pPr>
              <w:spacing w:after="0" w:line="312" w:lineRule="auto"/>
              <w:rPr>
                <w:rFonts w:ascii="Times New Roman" w:hAnsi="Times New Roman"/>
                <w:sz w:val="24"/>
                <w:szCs w:val="24"/>
                <w:lang w:val="pt-BR"/>
              </w:rPr>
            </w:pPr>
          </w:p>
          <w:p w14:paraId="117B7ACC" w14:textId="215E104B" w:rsidR="009A0EAD" w:rsidRPr="00F95D70" w:rsidRDefault="009A0EAD" w:rsidP="0095129A">
            <w:pPr>
              <w:spacing w:after="0" w:line="312" w:lineRule="auto"/>
              <w:rPr>
                <w:rFonts w:ascii="Times New Roman" w:hAnsi="Times New Roman"/>
                <w:b/>
                <w:bCs/>
                <w:sz w:val="24"/>
                <w:szCs w:val="24"/>
                <w:lang w:val="pt-BR" w:eastAsia="ja-JP"/>
              </w:rPr>
            </w:pPr>
            <w:r w:rsidRPr="00F95D70">
              <w:rPr>
                <w:rFonts w:ascii="Times New Roman" w:hAnsi="Times New Roman"/>
                <w:sz w:val="24"/>
                <w:szCs w:val="24"/>
                <w:lang w:val="pt-BR"/>
              </w:rPr>
              <w:t>In lipsa determinarilor de compozitie a deseurilor municipale, cantitatea de deseuri de hartie, metal, plastic si sticla din deseurile municipale se considera a fi 33%</w:t>
            </w:r>
          </w:p>
        </w:tc>
        <w:tc>
          <w:tcPr>
            <w:tcW w:w="1701" w:type="dxa"/>
            <w:tcBorders>
              <w:left w:val="single" w:sz="4" w:space="0" w:color="auto"/>
            </w:tcBorders>
          </w:tcPr>
          <w:p w14:paraId="4922A9CB" w14:textId="503687B2" w:rsidR="009A0EAD" w:rsidRPr="00F95D70" w:rsidRDefault="009A0EAD" w:rsidP="0095129A">
            <w:pPr>
              <w:spacing w:after="160" w:line="259" w:lineRule="auto"/>
              <w:rPr>
                <w:rFonts w:ascii="Times New Roman" w:hAnsi="Times New Roman"/>
                <w:b/>
                <w:bCs/>
                <w:sz w:val="24"/>
                <w:szCs w:val="24"/>
                <w:lang w:eastAsia="ja-JP"/>
              </w:rPr>
            </w:pPr>
            <w:r w:rsidRPr="00F95D70">
              <w:rPr>
                <w:rFonts w:ascii="Times New Roman" w:hAnsi="Times New Roman"/>
                <w:b/>
                <w:bCs/>
                <w:sz w:val="24"/>
                <w:szCs w:val="24"/>
                <w:lang w:val="pt-BR" w:eastAsia="ja-JP"/>
              </w:rPr>
              <w:t xml:space="preserve">        </w:t>
            </w:r>
            <w:r w:rsidRPr="00F95D70">
              <w:rPr>
                <w:rFonts w:ascii="Times New Roman" w:hAnsi="Times New Roman"/>
                <w:bCs/>
                <w:sz w:val="24"/>
                <w:szCs w:val="24"/>
                <w:lang w:eastAsia="ja-JP"/>
              </w:rPr>
              <w:t>70% incepand cu anul 2022</w:t>
            </w:r>
          </w:p>
        </w:tc>
      </w:tr>
    </w:tbl>
    <w:p w14:paraId="44F749F1" w14:textId="0EFD598A" w:rsidR="00703D36" w:rsidRPr="00F95D70" w:rsidRDefault="00703D36" w:rsidP="00703D36">
      <w:pPr>
        <w:suppressAutoHyphens w:val="0"/>
        <w:autoSpaceDN/>
        <w:jc w:val="both"/>
        <w:textAlignment w:val="auto"/>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lastRenderedPageBreak/>
        <w:t xml:space="preserve"> </w:t>
      </w:r>
      <w:r w:rsidRPr="00F95D70">
        <w:rPr>
          <w:rFonts w:ascii="Times New Roman" w:eastAsiaTheme="minorEastAsia" w:hAnsi="Times New Roman"/>
          <w:color w:val="333333"/>
          <w:sz w:val="24"/>
          <w:szCs w:val="24"/>
          <w:lang w:eastAsia="ro-RO"/>
        </w:rPr>
        <w:tab/>
        <w:t xml:space="preserve">  Pentru neîndeplinirea indicatorilor de performanță, operatorul va suporta ca și penalitate contractuală contravaloarea tarifului operatorului depozitului și contribuția pentru economia circulară pentru cantitățile încredințate operatorului depozitului în vederea eliminării final</w:t>
      </w:r>
      <w:r w:rsidR="004A49F2" w:rsidRPr="00F95D70">
        <w:rPr>
          <w:rFonts w:ascii="Times New Roman" w:eastAsiaTheme="minorEastAsia" w:hAnsi="Times New Roman"/>
          <w:color w:val="333333"/>
          <w:sz w:val="24"/>
          <w:szCs w:val="24"/>
          <w:lang w:eastAsia="ro-RO"/>
        </w:rPr>
        <w:t>e</w:t>
      </w:r>
      <w:r w:rsidRPr="00F95D70">
        <w:rPr>
          <w:rFonts w:ascii="Times New Roman" w:eastAsiaTheme="minorEastAsia" w:hAnsi="Times New Roman"/>
          <w:color w:val="333333"/>
          <w:sz w:val="24"/>
          <w:szCs w:val="24"/>
          <w:lang w:eastAsia="ro-RO"/>
        </w:rPr>
        <w:t xml:space="preserve"> prin depozitare, care depășesc cantitățile rezultate prin aplicarea indicatorului de performanță. </w:t>
      </w:r>
    </w:p>
    <w:p w14:paraId="707F54DA" w14:textId="77777777" w:rsidR="0078393A" w:rsidRPr="00F95D70" w:rsidRDefault="00703D36" w:rsidP="00F15212">
      <w:pPr>
        <w:widowControl w:val="0"/>
        <w:tabs>
          <w:tab w:val="num" w:pos="1702"/>
        </w:tabs>
        <w:suppressAutoHyphens w:val="0"/>
        <w:autoSpaceDN/>
        <w:spacing w:after="0" w:line="240" w:lineRule="auto"/>
        <w:ind w:left="840"/>
        <w:jc w:val="both"/>
        <w:textAlignment w:val="auto"/>
        <w:rPr>
          <w:rFonts w:ascii="Times New Roman" w:eastAsia="Times New Roman" w:hAnsi="Times New Roman"/>
          <w:b/>
          <w:bCs/>
          <w:sz w:val="24"/>
          <w:szCs w:val="24"/>
          <w:lang w:val="pt-BR"/>
        </w:rPr>
      </w:pPr>
      <w:r w:rsidRPr="00F95D70">
        <w:rPr>
          <w:rFonts w:ascii="Times New Roman" w:eastAsia="Times New Roman" w:hAnsi="Times New Roman"/>
          <w:b/>
          <w:bCs/>
          <w:sz w:val="24"/>
          <w:szCs w:val="24"/>
          <w:lang w:val="pt-BR"/>
        </w:rPr>
        <w:t>Tarif</w:t>
      </w:r>
      <w:r w:rsidR="004A49F2" w:rsidRPr="00F95D70">
        <w:rPr>
          <w:rFonts w:ascii="Times New Roman" w:eastAsia="Times New Roman" w:hAnsi="Times New Roman"/>
          <w:b/>
          <w:bCs/>
          <w:sz w:val="24"/>
          <w:szCs w:val="24"/>
          <w:lang w:val="pt-BR"/>
        </w:rPr>
        <w:t xml:space="preserve">ele </w:t>
      </w:r>
      <w:r w:rsidRPr="00F95D70">
        <w:rPr>
          <w:rFonts w:ascii="Times New Roman" w:eastAsia="Times New Roman" w:hAnsi="Times New Roman"/>
          <w:b/>
          <w:bCs/>
          <w:sz w:val="24"/>
          <w:szCs w:val="24"/>
          <w:lang w:val="pt-BR"/>
        </w:rPr>
        <w:t xml:space="preserve"> maxim</w:t>
      </w:r>
      <w:r w:rsidR="004A49F2" w:rsidRPr="00F95D70">
        <w:rPr>
          <w:rFonts w:ascii="Times New Roman" w:eastAsia="Times New Roman" w:hAnsi="Times New Roman"/>
          <w:b/>
          <w:bCs/>
          <w:sz w:val="24"/>
          <w:szCs w:val="24"/>
          <w:lang w:val="pt-BR"/>
        </w:rPr>
        <w:t>e</w:t>
      </w:r>
      <w:r w:rsidRPr="00F95D70">
        <w:rPr>
          <w:rFonts w:ascii="Times New Roman" w:eastAsia="Times New Roman" w:hAnsi="Times New Roman"/>
          <w:b/>
          <w:bCs/>
          <w:sz w:val="24"/>
          <w:szCs w:val="24"/>
          <w:lang w:val="pt-BR"/>
        </w:rPr>
        <w:t xml:space="preserve"> </w:t>
      </w:r>
      <w:r w:rsidR="0078393A" w:rsidRPr="00F95D70">
        <w:rPr>
          <w:rFonts w:ascii="Times New Roman" w:eastAsia="Times New Roman" w:hAnsi="Times New Roman"/>
          <w:b/>
          <w:bCs/>
          <w:sz w:val="24"/>
          <w:szCs w:val="24"/>
          <w:lang w:val="pt-BR"/>
        </w:rPr>
        <w:t xml:space="preserve"> sunt urmatoarele:</w:t>
      </w:r>
    </w:p>
    <w:p w14:paraId="502D5EE6" w14:textId="6DA7C140" w:rsidR="0078393A" w:rsidRPr="00F95D70" w:rsidRDefault="0078393A" w:rsidP="0078393A">
      <w:pPr>
        <w:pStyle w:val="ListParagraph"/>
        <w:tabs>
          <w:tab w:val="left" w:pos="540"/>
          <w:tab w:val="left" w:pos="720"/>
          <w:tab w:val="left" w:pos="900"/>
          <w:tab w:val="left" w:pos="1080"/>
        </w:tabs>
        <w:suppressAutoHyphens w:val="0"/>
        <w:spacing w:before="120" w:after="0" w:line="360" w:lineRule="auto"/>
        <w:ind w:left="180"/>
        <w:jc w:val="both"/>
        <w:rPr>
          <w:rFonts w:ascii="Times New Roman" w:hAnsi="Times New Roman"/>
          <w:b/>
          <w:bCs/>
          <w:sz w:val="24"/>
          <w:szCs w:val="24"/>
        </w:rPr>
      </w:pPr>
      <w:r w:rsidRPr="00F95D70">
        <w:rPr>
          <w:rFonts w:ascii="Times New Roman" w:hAnsi="Times New Roman"/>
          <w:b/>
          <w:bCs/>
          <w:sz w:val="24"/>
          <w:szCs w:val="24"/>
        </w:rPr>
        <w:t xml:space="preserve">Tarif  maxim pentru colectarea separată și transportul separat al deșeurilor de hârtie, metal, plastic și sticlă din deșeurile municipale – Tcs reciclabile -  </w:t>
      </w:r>
      <w:r w:rsidR="00A50751" w:rsidRPr="00F95D70">
        <w:rPr>
          <w:rFonts w:ascii="Times New Roman" w:eastAsiaTheme="minorHAnsi" w:hAnsi="Times New Roman"/>
          <w:b/>
          <w:bCs/>
          <w:sz w:val="24"/>
          <w:szCs w:val="24"/>
          <w:lang w:val="pt-BR"/>
        </w:rPr>
        <w:t xml:space="preserve">442,4 lei fara tva/tona </w:t>
      </w:r>
      <w:r w:rsidR="00A50751" w:rsidRPr="00F95D70">
        <w:rPr>
          <w:rFonts w:ascii="Times New Roman" w:hAnsi="Times New Roman"/>
          <w:b/>
          <w:bCs/>
          <w:sz w:val="24"/>
          <w:szCs w:val="24"/>
        </w:rPr>
        <w:t>;</w:t>
      </w:r>
    </w:p>
    <w:p w14:paraId="779E7A17" w14:textId="46B1C787" w:rsidR="0078393A" w:rsidRPr="00F95D70" w:rsidRDefault="0078393A" w:rsidP="0078393A">
      <w:pPr>
        <w:pStyle w:val="ListParagraph"/>
        <w:tabs>
          <w:tab w:val="left" w:pos="540"/>
          <w:tab w:val="left" w:pos="720"/>
          <w:tab w:val="left" w:pos="900"/>
          <w:tab w:val="left" w:pos="1080"/>
          <w:tab w:val="left" w:pos="1170"/>
        </w:tabs>
        <w:suppressAutoHyphens w:val="0"/>
        <w:spacing w:before="120" w:after="0" w:line="360" w:lineRule="auto"/>
        <w:ind w:left="180"/>
        <w:jc w:val="both"/>
        <w:rPr>
          <w:rFonts w:ascii="Times New Roman" w:hAnsi="Times New Roman"/>
          <w:sz w:val="24"/>
          <w:szCs w:val="24"/>
        </w:rPr>
      </w:pPr>
      <w:r w:rsidRPr="00F95D70">
        <w:rPr>
          <w:rFonts w:ascii="Times New Roman" w:hAnsi="Times New Roman"/>
          <w:sz w:val="24"/>
          <w:szCs w:val="24"/>
        </w:rPr>
        <w:t xml:space="preserve">    Tarif  maxim pentru colectarea separată și transportul separat al deșeurilor reziduale,    inclusiv a reziduurilor menajere și similare și al altor deșeuri colectate separat decât cele de hârtie, metal, plastic și sticlă – Tcs reziduale -  </w:t>
      </w:r>
      <w:r w:rsidR="00A50751" w:rsidRPr="00F95D70">
        <w:rPr>
          <w:rFonts w:ascii="Times New Roman" w:eastAsiaTheme="minorHAnsi" w:hAnsi="Times New Roman"/>
          <w:b/>
          <w:bCs/>
          <w:color w:val="4472C4" w:themeColor="accent1"/>
          <w:sz w:val="24"/>
          <w:szCs w:val="24"/>
          <w:lang w:val="pt-BR"/>
        </w:rPr>
        <w:t>298,5 lei fara tva/tona</w:t>
      </w:r>
      <w:r w:rsidR="00A50751" w:rsidRPr="00F95D70">
        <w:rPr>
          <w:rFonts w:ascii="Times New Roman" w:hAnsi="Times New Roman"/>
          <w:sz w:val="24"/>
          <w:szCs w:val="24"/>
        </w:rPr>
        <w:t>;</w:t>
      </w:r>
    </w:p>
    <w:p w14:paraId="6D6947D6" w14:textId="77777777" w:rsidR="00703D36" w:rsidRPr="00F95D70" w:rsidRDefault="00703D36" w:rsidP="00703D36">
      <w:pPr>
        <w:pStyle w:val="ListParagraph"/>
        <w:suppressAutoHyphens w:val="0"/>
        <w:autoSpaceDN/>
        <w:spacing w:after="0"/>
        <w:jc w:val="both"/>
        <w:textAlignment w:val="auto"/>
        <w:rPr>
          <w:rFonts w:ascii="Times New Roman" w:eastAsiaTheme="minorEastAsia" w:hAnsi="Times New Roman"/>
          <w:color w:val="333333"/>
          <w:sz w:val="24"/>
          <w:szCs w:val="24"/>
          <w:lang w:eastAsia="ro-RO"/>
        </w:rPr>
      </w:pPr>
      <w:bookmarkStart w:id="36" w:name="_Hlk113065645"/>
      <w:bookmarkStart w:id="37" w:name="_Hlk113065766"/>
    </w:p>
    <w:p w14:paraId="7AF5C916" w14:textId="790207F1" w:rsidR="00703D36" w:rsidRPr="00F95D70" w:rsidRDefault="00703D36" w:rsidP="00703D36">
      <w:pPr>
        <w:pStyle w:val="ListParagraph"/>
        <w:tabs>
          <w:tab w:val="left" w:pos="630"/>
          <w:tab w:val="left" w:pos="720"/>
          <w:tab w:val="left" w:pos="1080"/>
        </w:tabs>
        <w:suppressAutoHyphens w:val="0"/>
        <w:autoSpaceDN/>
        <w:spacing w:before="240" w:after="0"/>
        <w:ind w:hanging="90"/>
        <w:jc w:val="both"/>
        <w:textAlignment w:val="auto"/>
        <w:rPr>
          <w:rFonts w:ascii="Times New Roman" w:eastAsiaTheme="minorEastAsia" w:hAnsi="Times New Roman"/>
          <w:color w:val="333333"/>
          <w:sz w:val="24"/>
          <w:szCs w:val="24"/>
          <w:lang w:eastAsia="ro-RO"/>
        </w:rPr>
      </w:pPr>
      <w:r w:rsidRPr="00F95D70">
        <w:rPr>
          <w:rFonts w:ascii="Times New Roman" w:eastAsiaTheme="minorEastAsia" w:hAnsi="Times New Roman"/>
          <w:color w:val="333333"/>
          <w:sz w:val="24"/>
          <w:szCs w:val="24"/>
          <w:lang w:eastAsia="ro-RO"/>
        </w:rPr>
        <w:t xml:space="preserve">Tarifele ofertate nu vor putea depăși valoare </w:t>
      </w:r>
      <w:r w:rsidR="0078393A" w:rsidRPr="00F95D70">
        <w:rPr>
          <w:rFonts w:ascii="Times New Roman" w:eastAsiaTheme="minorEastAsia" w:hAnsi="Times New Roman"/>
          <w:color w:val="333333"/>
          <w:sz w:val="24"/>
          <w:szCs w:val="24"/>
          <w:lang w:eastAsia="ro-RO"/>
        </w:rPr>
        <w:t>tarifele maximale prevazute mai sus</w:t>
      </w:r>
      <w:r w:rsidRPr="00F95D70">
        <w:rPr>
          <w:rFonts w:ascii="Times New Roman" w:eastAsiaTheme="minorEastAsia" w:hAnsi="Times New Roman"/>
          <w:color w:val="333333"/>
          <w:sz w:val="24"/>
          <w:szCs w:val="24"/>
          <w:lang w:eastAsia="ro-RO"/>
        </w:rPr>
        <w:t>, sub sancțiunea respingerii ofertei ca fiind neconformă.</w:t>
      </w:r>
    </w:p>
    <w:bookmarkEnd w:id="36"/>
    <w:bookmarkEnd w:id="37"/>
    <w:p w14:paraId="15BCE42A" w14:textId="75BE1D18" w:rsidR="00F15212" w:rsidRPr="00F95D70" w:rsidRDefault="00F15212" w:rsidP="00F15212">
      <w:pPr>
        <w:widowControl w:val="0"/>
        <w:tabs>
          <w:tab w:val="num" w:pos="1702"/>
        </w:tabs>
        <w:suppressAutoHyphens w:val="0"/>
        <w:autoSpaceDN/>
        <w:spacing w:after="0" w:line="240" w:lineRule="auto"/>
        <w:ind w:left="90" w:firstLine="750"/>
        <w:jc w:val="both"/>
        <w:textAlignment w:val="auto"/>
        <w:rPr>
          <w:rFonts w:ascii="Times New Roman" w:hAnsi="Times New Roman"/>
          <w:sz w:val="24"/>
          <w:szCs w:val="24"/>
        </w:rPr>
      </w:pPr>
      <w:r w:rsidRPr="00F95D70">
        <w:rPr>
          <w:rFonts w:ascii="Times New Roman" w:hAnsi="Times New Roman"/>
          <w:sz w:val="24"/>
          <w:szCs w:val="24"/>
        </w:rPr>
        <w:t>Tarif</w:t>
      </w:r>
      <w:r w:rsidR="0078393A" w:rsidRPr="00F95D70">
        <w:rPr>
          <w:rFonts w:ascii="Times New Roman" w:hAnsi="Times New Roman"/>
          <w:sz w:val="24"/>
          <w:szCs w:val="24"/>
        </w:rPr>
        <w:t>ele</w:t>
      </w:r>
      <w:r w:rsidRPr="00F95D70">
        <w:rPr>
          <w:rFonts w:ascii="Times New Roman" w:hAnsi="Times New Roman"/>
          <w:sz w:val="24"/>
          <w:szCs w:val="24"/>
        </w:rPr>
        <w:t xml:space="preserve"> pentru activitatea de </w:t>
      </w:r>
      <w:r w:rsidR="0078393A" w:rsidRPr="00F95D70">
        <w:rPr>
          <w:rFonts w:ascii="Times New Roman" w:eastAsia="Times New Roman" w:hAnsi="Times New Roman"/>
          <w:b/>
          <w:bCs/>
          <w:color w:val="000000" w:themeColor="text1"/>
          <w:sz w:val="24"/>
          <w:szCs w:val="24"/>
        </w:rPr>
        <w:t>colectare separată şi transport separat al deşeurilor menajere şi al deşeurilor similare provenind din activităţi comerciale din industrie şi instituţii, inclusiv fracţii colectate separat</w:t>
      </w:r>
      <w:r w:rsidRPr="00F95D70">
        <w:rPr>
          <w:rFonts w:ascii="Times New Roman" w:hAnsi="Times New Roman"/>
          <w:sz w:val="24"/>
          <w:szCs w:val="24"/>
        </w:rPr>
        <w:t>, prezentat</w:t>
      </w:r>
      <w:r w:rsidR="0078393A" w:rsidRPr="00F95D70">
        <w:rPr>
          <w:rFonts w:ascii="Times New Roman" w:hAnsi="Times New Roman"/>
          <w:sz w:val="24"/>
          <w:szCs w:val="24"/>
        </w:rPr>
        <w:t>e</w:t>
      </w:r>
      <w:r w:rsidRPr="00F95D70">
        <w:rPr>
          <w:rFonts w:ascii="Times New Roman" w:hAnsi="Times New Roman"/>
          <w:sz w:val="24"/>
          <w:szCs w:val="24"/>
        </w:rPr>
        <w:t xml:space="preserve"> de ofertanți în cadrul Ofertei financiare, trebuie să conducă la atingerea următoarelor obiective: </w:t>
      </w:r>
    </w:p>
    <w:p w14:paraId="0A89E6F8" w14:textId="72287C21" w:rsidR="00F15212" w:rsidRPr="00F95D70" w:rsidRDefault="00F15212">
      <w:pPr>
        <w:widowControl w:val="0"/>
        <w:numPr>
          <w:ilvl w:val="0"/>
          <w:numId w:val="18"/>
        </w:numPr>
        <w:suppressAutoHyphens w:val="0"/>
        <w:autoSpaceDN/>
        <w:spacing w:after="0" w:line="240" w:lineRule="auto"/>
        <w:jc w:val="both"/>
        <w:textAlignment w:val="auto"/>
        <w:rPr>
          <w:rFonts w:ascii="Times New Roman" w:hAnsi="Times New Roman"/>
          <w:sz w:val="24"/>
          <w:szCs w:val="24"/>
        </w:rPr>
      </w:pPr>
      <w:r w:rsidRPr="00F95D70">
        <w:rPr>
          <w:rFonts w:ascii="Times New Roman" w:hAnsi="Times New Roman"/>
          <w:sz w:val="24"/>
          <w:szCs w:val="24"/>
        </w:rPr>
        <w:t>asigurarea prestării Serviciului la nivelurile de calitate şi Indicatorii de Performanţă asumati in oferta;</w:t>
      </w:r>
    </w:p>
    <w:p w14:paraId="676E650C" w14:textId="77777777" w:rsidR="00F15212" w:rsidRPr="00F95D70" w:rsidRDefault="00F15212">
      <w:pPr>
        <w:widowControl w:val="0"/>
        <w:numPr>
          <w:ilvl w:val="0"/>
          <w:numId w:val="18"/>
        </w:numPr>
        <w:suppressAutoHyphens w:val="0"/>
        <w:autoSpaceDN/>
        <w:spacing w:after="0" w:line="240" w:lineRule="auto"/>
        <w:jc w:val="both"/>
        <w:textAlignment w:val="auto"/>
        <w:rPr>
          <w:rFonts w:ascii="Times New Roman" w:hAnsi="Times New Roman"/>
          <w:sz w:val="24"/>
          <w:szCs w:val="24"/>
        </w:rPr>
      </w:pPr>
      <w:r w:rsidRPr="00F95D70">
        <w:rPr>
          <w:rFonts w:ascii="Times New Roman" w:hAnsi="Times New Roman"/>
          <w:sz w:val="24"/>
          <w:szCs w:val="24"/>
        </w:rPr>
        <w:t xml:space="preserve">realizarea unui raport calitate-cost cât mai bun pentru Serviciul prestat pe Durata Contractului şi asigurarea unui echilibru între riscurile şi beneficiile asumate atât de Delegatar cât și de Delegat; </w:t>
      </w:r>
    </w:p>
    <w:p w14:paraId="11277CF7" w14:textId="162EE086" w:rsidR="00F15212" w:rsidRPr="00F95D70" w:rsidRDefault="00F15212">
      <w:pPr>
        <w:widowControl w:val="0"/>
        <w:numPr>
          <w:ilvl w:val="0"/>
          <w:numId w:val="18"/>
        </w:numPr>
        <w:suppressAutoHyphens w:val="0"/>
        <w:autoSpaceDN/>
        <w:spacing w:after="0" w:line="240" w:lineRule="auto"/>
        <w:jc w:val="both"/>
        <w:textAlignment w:val="auto"/>
        <w:rPr>
          <w:rFonts w:ascii="Times New Roman" w:hAnsi="Times New Roman"/>
          <w:sz w:val="24"/>
          <w:szCs w:val="24"/>
        </w:rPr>
      </w:pPr>
      <w:r w:rsidRPr="00F95D70">
        <w:rPr>
          <w:rFonts w:ascii="Times New Roman" w:hAnsi="Times New Roman"/>
          <w:sz w:val="24"/>
          <w:szCs w:val="24"/>
        </w:rPr>
        <w:t>asigurarea funcţionării eficiente a Serviciului, precum şi asigurarea protecţiei mediului.</w:t>
      </w:r>
    </w:p>
    <w:p w14:paraId="196D16FF" w14:textId="77777777" w:rsidR="0078393A" w:rsidRPr="00F95D70" w:rsidRDefault="0078393A" w:rsidP="0078393A">
      <w:pPr>
        <w:widowControl w:val="0"/>
        <w:suppressAutoHyphens w:val="0"/>
        <w:autoSpaceDN/>
        <w:spacing w:after="0" w:line="240" w:lineRule="auto"/>
        <w:jc w:val="both"/>
        <w:textAlignment w:val="auto"/>
        <w:rPr>
          <w:rFonts w:ascii="Times New Roman" w:hAnsi="Times New Roman"/>
          <w:sz w:val="24"/>
          <w:szCs w:val="24"/>
        </w:rPr>
      </w:pPr>
    </w:p>
    <w:p w14:paraId="294B6E0D" w14:textId="77777777" w:rsidR="0078393A" w:rsidRPr="00F95D70" w:rsidRDefault="0078393A" w:rsidP="0078393A">
      <w:pPr>
        <w:widowControl w:val="0"/>
        <w:spacing w:before="120"/>
        <w:ind w:left="840"/>
        <w:rPr>
          <w:rFonts w:ascii="Times New Roman" w:hAnsi="Times New Roman"/>
          <w:sz w:val="24"/>
          <w:szCs w:val="24"/>
        </w:rPr>
      </w:pPr>
      <w:r w:rsidRPr="00F95D70">
        <w:rPr>
          <w:rFonts w:ascii="Times New Roman" w:hAnsi="Times New Roman"/>
          <w:sz w:val="24"/>
          <w:szCs w:val="24"/>
        </w:rPr>
        <w:t>Ofertanții vor prezenta în mod obligatoriu, în oferta financiară tarifele de operare propuse, fundamentate pe elemente de cheltuieli, în baza fişelor de fundamentare și a Memoriilor tehnico-economice justificative care vor fi întocmite în conformitate cu prevederile Ordinul nr. 640/2022 care reglementează Normele metodologice de stabilire, ajustare sau modificare a tarifelor pentru activităţile de salubrizare, precum şi de calculare a tarifelor/taxelor distincte pentru gestionarea deşeurilor şi a taxelor de salubrizare, cu modificările și completările ulterioare (prin Ordinul ANRSC nr. 201/2023) astfel:</w:t>
      </w:r>
    </w:p>
    <w:p w14:paraId="4DC9A185" w14:textId="77777777" w:rsidR="0078393A" w:rsidRPr="00F95D70" w:rsidRDefault="0078393A" w:rsidP="0078393A">
      <w:pPr>
        <w:pStyle w:val="ListParagraph"/>
        <w:numPr>
          <w:ilvl w:val="0"/>
          <w:numId w:val="21"/>
        </w:numPr>
        <w:tabs>
          <w:tab w:val="left" w:pos="540"/>
          <w:tab w:val="left" w:pos="720"/>
          <w:tab w:val="left" w:pos="900"/>
          <w:tab w:val="left" w:pos="1080"/>
        </w:tabs>
        <w:suppressAutoHyphens w:val="0"/>
        <w:autoSpaceDN/>
        <w:spacing w:before="120" w:after="0" w:line="360" w:lineRule="auto"/>
        <w:ind w:left="1890"/>
        <w:jc w:val="both"/>
        <w:textAlignment w:val="auto"/>
        <w:rPr>
          <w:rFonts w:ascii="Times New Roman" w:hAnsi="Times New Roman"/>
          <w:b/>
          <w:bCs/>
          <w:sz w:val="24"/>
          <w:szCs w:val="24"/>
        </w:rPr>
      </w:pPr>
      <w:r w:rsidRPr="00F95D70">
        <w:rPr>
          <w:rFonts w:ascii="Times New Roman" w:hAnsi="Times New Roman"/>
          <w:b/>
          <w:bCs/>
          <w:sz w:val="24"/>
          <w:szCs w:val="24"/>
        </w:rPr>
        <w:t>Tarif pentru colectarea separată și transportul separat al deșeurilor de hârtie, metal, plastic și sticlă din deșeurile municipale – Tcs reciclabile -  _________ lei/tona;</w:t>
      </w:r>
    </w:p>
    <w:p w14:paraId="4B463904" w14:textId="7C32EB62" w:rsidR="0078393A" w:rsidRPr="00F95D70" w:rsidRDefault="00A50751" w:rsidP="00A50751">
      <w:pPr>
        <w:tabs>
          <w:tab w:val="left" w:pos="540"/>
          <w:tab w:val="left" w:pos="720"/>
          <w:tab w:val="left" w:pos="900"/>
          <w:tab w:val="left" w:pos="1080"/>
        </w:tabs>
        <w:suppressAutoHyphens w:val="0"/>
        <w:autoSpaceDN/>
        <w:spacing w:before="120" w:after="0" w:line="360" w:lineRule="auto"/>
        <w:ind w:left="1555"/>
        <w:jc w:val="both"/>
        <w:textAlignment w:val="auto"/>
        <w:rPr>
          <w:rFonts w:ascii="Times New Roman" w:hAnsi="Times New Roman"/>
          <w:b/>
          <w:bCs/>
          <w:sz w:val="24"/>
          <w:szCs w:val="24"/>
        </w:rPr>
      </w:pPr>
      <w:r w:rsidRPr="00F95D70">
        <w:rPr>
          <w:rFonts w:ascii="Times New Roman" w:hAnsi="Times New Roman"/>
          <w:sz w:val="24"/>
          <w:szCs w:val="24"/>
        </w:rPr>
        <w:t>2.</w:t>
      </w:r>
      <w:r w:rsidR="0078393A" w:rsidRPr="00F95D70">
        <w:rPr>
          <w:rFonts w:ascii="Times New Roman" w:hAnsi="Times New Roman"/>
          <w:sz w:val="24"/>
          <w:szCs w:val="24"/>
        </w:rPr>
        <w:t xml:space="preserve">    Tarif  pentru colectarea separată și transportul separat al deșeurilor reziduale,    inclusiv a reziduurilor menajere și similare și al altor deșeuri </w:t>
      </w:r>
      <w:r w:rsidR="0078393A" w:rsidRPr="00F95D70">
        <w:rPr>
          <w:rFonts w:ascii="Times New Roman" w:hAnsi="Times New Roman"/>
          <w:sz w:val="24"/>
          <w:szCs w:val="24"/>
        </w:rPr>
        <w:lastRenderedPageBreak/>
        <w:t xml:space="preserve">colectate separat decât cele de hârtie, metal, plastic și sticlă – Tcs reziduale -  -  _________ lei/tona, </w:t>
      </w:r>
    </w:p>
    <w:p w14:paraId="21BD9294" w14:textId="76741B4D" w:rsidR="0078393A" w:rsidRPr="00F95D70" w:rsidRDefault="0078393A" w:rsidP="00A50751">
      <w:pPr>
        <w:pStyle w:val="ListParagraph"/>
        <w:tabs>
          <w:tab w:val="center" w:pos="5746"/>
        </w:tabs>
        <w:ind w:left="990" w:hanging="540"/>
        <w:rPr>
          <w:rFonts w:ascii="Times New Roman" w:eastAsia="Times New Roman" w:hAnsi="Times New Roman"/>
          <w:sz w:val="24"/>
          <w:szCs w:val="24"/>
        </w:rPr>
      </w:pPr>
      <w:bookmarkStart w:id="38" w:name="_Hlk151546832"/>
      <w:r w:rsidRPr="00F95D70">
        <w:rPr>
          <w:rFonts w:ascii="Times New Roman" w:eastAsia="Times New Roman" w:hAnsi="Times New Roman"/>
          <w:sz w:val="24"/>
          <w:szCs w:val="24"/>
        </w:rPr>
        <w:t xml:space="preserve">Costurile pentru colectarea si transportul deseurilor voluminoase, pentru colectarea si transportul deseurilor prevenite din constructii, demolari </w:t>
      </w:r>
      <w:r w:rsidR="00A50751" w:rsidRPr="00F95D70">
        <w:rPr>
          <w:rFonts w:ascii="Times New Roman" w:eastAsia="Times New Roman" w:hAnsi="Times New Roman"/>
          <w:sz w:val="24"/>
          <w:szCs w:val="24"/>
        </w:rPr>
        <w:t>(</w:t>
      </w:r>
      <w:r w:rsidRPr="00F95D70">
        <w:rPr>
          <w:rFonts w:ascii="Times New Roman" w:eastAsia="Times New Roman" w:hAnsi="Times New Roman"/>
          <w:sz w:val="24"/>
          <w:szCs w:val="24"/>
        </w:rPr>
        <w:t>amenajari, reamenajari interioare si iesterioare, costrurile pentru  derularea campaniilor de colectare a deșeurilor periculoase și</w:t>
      </w:r>
      <w:r w:rsidR="00A50751" w:rsidRPr="00F95D70">
        <w:rPr>
          <w:rFonts w:ascii="Times New Roman" w:eastAsia="Times New Roman" w:hAnsi="Times New Roman"/>
          <w:sz w:val="24"/>
          <w:szCs w:val="24"/>
        </w:rPr>
        <w:t xml:space="preserve"> </w:t>
      </w:r>
      <w:r w:rsidRPr="00F95D70">
        <w:rPr>
          <w:rFonts w:ascii="Times New Roman" w:eastAsia="Times New Roman" w:hAnsi="Times New Roman"/>
          <w:sz w:val="24"/>
          <w:szCs w:val="24"/>
        </w:rPr>
        <w:t xml:space="preserve">voluminoase nu vor fi introduse în fișele de fundamentare a tarifelor)  nefiind incluse in valoarea estimata a contractului de delgare. Pentru   aceste activitati cu caracter ocazional  , operatorul delegat  desemnat pentru a presta activitatea de colectare si transport al deseurilor de pe raza </w:t>
      </w:r>
      <w:r w:rsidR="00496677" w:rsidRPr="00F476EC">
        <w:rPr>
          <w:rFonts w:ascii="Times New Roman" w:eastAsia="Times New Roman" w:hAnsi="Times New Roman"/>
          <w:sz w:val="24"/>
          <w:szCs w:val="24"/>
        </w:rPr>
        <w:t>comunei Cornetu, jud. Ilfov</w:t>
      </w:r>
      <w:r w:rsidRPr="00F476EC">
        <w:rPr>
          <w:rFonts w:ascii="Times New Roman" w:eastAsia="Times New Roman" w:hAnsi="Times New Roman"/>
          <w:sz w:val="24"/>
          <w:szCs w:val="24"/>
        </w:rPr>
        <w:t xml:space="preserve">, a intocmi Fise de fundamentare pe care  le va prezenta </w:t>
      </w:r>
      <w:r w:rsidRPr="00F95D70">
        <w:rPr>
          <w:rFonts w:ascii="Times New Roman" w:eastAsia="Times New Roman" w:hAnsi="Times New Roman"/>
          <w:sz w:val="24"/>
          <w:szCs w:val="24"/>
        </w:rPr>
        <w:t>Autoritatii contractante in vederea  aprobarii tarifelor aferente acestor activitati.</w:t>
      </w:r>
    </w:p>
    <w:p w14:paraId="00AD0446" w14:textId="77777777" w:rsidR="0078393A" w:rsidRPr="00F95D70" w:rsidRDefault="0078393A" w:rsidP="00A50751">
      <w:pPr>
        <w:pStyle w:val="ListParagraph"/>
        <w:spacing w:after="191" w:line="269" w:lineRule="auto"/>
        <w:ind w:left="990" w:right="182" w:hanging="540"/>
        <w:rPr>
          <w:rFonts w:ascii="Times New Roman" w:hAnsi="Times New Roman"/>
          <w:sz w:val="24"/>
          <w:szCs w:val="24"/>
        </w:rPr>
      </w:pPr>
      <w:r w:rsidRPr="00F95D70">
        <w:rPr>
          <w:rFonts w:ascii="Times New Roman" w:eastAsia="Times New Roman" w:hAnsi="Times New Roman"/>
          <w:sz w:val="24"/>
          <w:szCs w:val="24"/>
        </w:rPr>
        <w:t xml:space="preserve"> La elaborarea ofertei financiare se vor avea în vedere cantitățile de deșeuri menționate în documentație pentru primul an de executare a contractului în caz contrar oferta urmează a fi declarată ca neconformă.</w:t>
      </w:r>
    </w:p>
    <w:p w14:paraId="08899001" w14:textId="77777777" w:rsidR="0078393A" w:rsidRPr="00F95D70" w:rsidRDefault="0078393A" w:rsidP="00A50751">
      <w:pPr>
        <w:pStyle w:val="ListParagraph"/>
        <w:spacing w:after="191" w:line="269" w:lineRule="auto"/>
        <w:ind w:left="990" w:right="182" w:hanging="540"/>
        <w:rPr>
          <w:rFonts w:ascii="Times New Roman" w:hAnsi="Times New Roman"/>
          <w:sz w:val="24"/>
          <w:szCs w:val="24"/>
        </w:rPr>
      </w:pPr>
      <w:r w:rsidRPr="00F95D70">
        <w:rPr>
          <w:rFonts w:ascii="Times New Roman" w:eastAsia="Times New Roman" w:hAnsi="Times New Roman"/>
          <w:sz w:val="24"/>
          <w:szCs w:val="24"/>
        </w:rPr>
        <w:t>Pentru fiecare element de cost din fișa de fundamentare se va prezenta modalitatea detaliată de determinare/cuantificare a acestuia.</w:t>
      </w:r>
    </w:p>
    <w:p w14:paraId="20662E0A" w14:textId="77777777" w:rsidR="0078393A" w:rsidRPr="00F95D70" w:rsidRDefault="0078393A" w:rsidP="00A50751">
      <w:pPr>
        <w:widowControl w:val="0"/>
        <w:spacing w:before="120"/>
        <w:ind w:left="990" w:hanging="540"/>
        <w:rPr>
          <w:rFonts w:ascii="Times New Roman" w:hAnsi="Times New Roman"/>
          <w:sz w:val="24"/>
          <w:szCs w:val="24"/>
        </w:rPr>
      </w:pPr>
      <w:r w:rsidRPr="00F95D70">
        <w:rPr>
          <w:rFonts w:ascii="Times New Roman" w:hAnsi="Times New Roman"/>
          <w:sz w:val="24"/>
          <w:szCs w:val="24"/>
        </w:rPr>
        <w:t xml:space="preserve">      Tarifele ofertate se fundamentează şi se stabilesc obligatoriu în lei/tonă și în lei/persoană/lună și lei/mc.</w:t>
      </w:r>
    </w:p>
    <w:p w14:paraId="0B00F30A" w14:textId="6EBC4890" w:rsidR="0078393A" w:rsidRPr="00F95D70" w:rsidRDefault="0078393A" w:rsidP="00A50751">
      <w:pPr>
        <w:widowControl w:val="0"/>
        <w:suppressAutoHyphens w:val="0"/>
        <w:autoSpaceDN/>
        <w:spacing w:before="120" w:after="120"/>
        <w:ind w:left="840"/>
        <w:jc w:val="both"/>
        <w:textAlignment w:val="auto"/>
        <w:rPr>
          <w:rFonts w:ascii="Times New Roman" w:hAnsi="Times New Roman"/>
          <w:sz w:val="24"/>
          <w:szCs w:val="24"/>
        </w:rPr>
      </w:pPr>
      <w:r w:rsidRPr="00F95D70">
        <w:rPr>
          <w:rFonts w:ascii="Times New Roman" w:hAnsi="Times New Roman"/>
          <w:sz w:val="24"/>
          <w:szCs w:val="24"/>
        </w:rPr>
        <w:t>Tarif</w:t>
      </w:r>
      <w:r w:rsidR="00F317AC" w:rsidRPr="00F95D70">
        <w:rPr>
          <w:rFonts w:ascii="Times New Roman" w:hAnsi="Times New Roman"/>
          <w:sz w:val="24"/>
          <w:szCs w:val="24"/>
        </w:rPr>
        <w:t xml:space="preserve">ele </w:t>
      </w:r>
      <w:r w:rsidRPr="00F95D70">
        <w:rPr>
          <w:rFonts w:ascii="Times New Roman" w:hAnsi="Times New Roman"/>
          <w:sz w:val="24"/>
          <w:szCs w:val="24"/>
        </w:rPr>
        <w:t>v</w:t>
      </w:r>
      <w:r w:rsidR="00F317AC" w:rsidRPr="00F95D70">
        <w:rPr>
          <w:rFonts w:ascii="Times New Roman" w:hAnsi="Times New Roman"/>
          <w:sz w:val="24"/>
          <w:szCs w:val="24"/>
        </w:rPr>
        <w:t xml:space="preserve">or putea </w:t>
      </w:r>
      <w:r w:rsidRPr="00F95D70">
        <w:rPr>
          <w:rFonts w:ascii="Times New Roman" w:hAnsi="Times New Roman"/>
          <w:sz w:val="24"/>
          <w:szCs w:val="24"/>
        </w:rPr>
        <w:t xml:space="preserve"> fi modificat</w:t>
      </w:r>
      <w:r w:rsidR="00F317AC" w:rsidRPr="00F95D70">
        <w:rPr>
          <w:rFonts w:ascii="Times New Roman" w:hAnsi="Times New Roman"/>
          <w:sz w:val="24"/>
          <w:szCs w:val="24"/>
        </w:rPr>
        <w:t>e</w:t>
      </w:r>
      <w:r w:rsidRPr="00F95D70">
        <w:rPr>
          <w:rFonts w:ascii="Times New Roman" w:hAnsi="Times New Roman"/>
          <w:sz w:val="24"/>
          <w:szCs w:val="24"/>
        </w:rPr>
        <w:t xml:space="preserve"> sau ajustat</w:t>
      </w:r>
      <w:r w:rsidR="00F317AC" w:rsidRPr="00F95D70">
        <w:rPr>
          <w:rFonts w:ascii="Times New Roman" w:hAnsi="Times New Roman"/>
          <w:sz w:val="24"/>
          <w:szCs w:val="24"/>
        </w:rPr>
        <w:t>e</w:t>
      </w:r>
      <w:r w:rsidRPr="00F95D70">
        <w:rPr>
          <w:rFonts w:ascii="Times New Roman" w:hAnsi="Times New Roman"/>
          <w:sz w:val="24"/>
          <w:szCs w:val="24"/>
        </w:rPr>
        <w:t xml:space="preserve"> în conformitate cu metodologia aplicabilă, adoptată de Autoritatea de Reglementare (Ordinul ANRSC nr. 640/2022).</w:t>
      </w:r>
      <w:bookmarkEnd w:id="38"/>
    </w:p>
    <w:p w14:paraId="741C7E9F" w14:textId="77777777" w:rsidR="0078393A" w:rsidRPr="00F95D70" w:rsidRDefault="0078393A" w:rsidP="0078393A">
      <w:pPr>
        <w:widowControl w:val="0"/>
        <w:suppressAutoHyphens w:val="0"/>
        <w:autoSpaceDN/>
        <w:spacing w:after="0" w:line="240" w:lineRule="auto"/>
        <w:jc w:val="both"/>
        <w:textAlignment w:val="auto"/>
        <w:rPr>
          <w:rFonts w:ascii="Times New Roman" w:hAnsi="Times New Roman"/>
          <w:sz w:val="24"/>
          <w:szCs w:val="24"/>
        </w:rPr>
      </w:pPr>
    </w:p>
    <w:p w14:paraId="204458C7" w14:textId="77777777" w:rsidR="0078393A" w:rsidRPr="00F95D70" w:rsidRDefault="0078393A" w:rsidP="0078393A">
      <w:pPr>
        <w:widowControl w:val="0"/>
        <w:suppressAutoHyphens w:val="0"/>
        <w:autoSpaceDN/>
        <w:spacing w:after="0" w:line="240" w:lineRule="auto"/>
        <w:jc w:val="both"/>
        <w:textAlignment w:val="auto"/>
        <w:rPr>
          <w:rFonts w:ascii="Times New Roman" w:hAnsi="Times New Roman"/>
          <w:sz w:val="24"/>
          <w:szCs w:val="24"/>
        </w:rPr>
      </w:pPr>
    </w:p>
    <w:p w14:paraId="3F9676BA" w14:textId="77777777" w:rsidR="0078393A" w:rsidRPr="00F95D70" w:rsidRDefault="0078393A" w:rsidP="0078393A">
      <w:pPr>
        <w:widowControl w:val="0"/>
        <w:suppressAutoHyphens w:val="0"/>
        <w:autoSpaceDN/>
        <w:spacing w:after="0" w:line="240" w:lineRule="auto"/>
        <w:jc w:val="both"/>
        <w:textAlignment w:val="auto"/>
        <w:rPr>
          <w:rFonts w:ascii="Times New Roman" w:hAnsi="Times New Roman"/>
          <w:sz w:val="24"/>
          <w:szCs w:val="24"/>
        </w:rPr>
      </w:pPr>
    </w:p>
    <w:p w14:paraId="0DCA0969" w14:textId="77777777" w:rsidR="0078393A" w:rsidRPr="00F95D70" w:rsidRDefault="0078393A" w:rsidP="0078393A">
      <w:pPr>
        <w:widowControl w:val="0"/>
        <w:suppressAutoHyphens w:val="0"/>
        <w:autoSpaceDN/>
        <w:spacing w:after="0" w:line="240" w:lineRule="auto"/>
        <w:jc w:val="both"/>
        <w:textAlignment w:val="auto"/>
        <w:rPr>
          <w:rFonts w:ascii="Times New Roman" w:hAnsi="Times New Roman"/>
          <w:sz w:val="24"/>
          <w:szCs w:val="24"/>
        </w:rPr>
      </w:pPr>
    </w:p>
    <w:p w14:paraId="608F458D" w14:textId="77777777" w:rsidR="0078393A" w:rsidRPr="00F95D70" w:rsidRDefault="0078393A" w:rsidP="0078393A">
      <w:pPr>
        <w:widowControl w:val="0"/>
        <w:suppressAutoHyphens w:val="0"/>
        <w:autoSpaceDN/>
        <w:spacing w:after="0" w:line="240" w:lineRule="auto"/>
        <w:jc w:val="both"/>
        <w:textAlignment w:val="auto"/>
        <w:rPr>
          <w:rFonts w:ascii="Times New Roman" w:hAnsi="Times New Roman"/>
          <w:sz w:val="24"/>
          <w:szCs w:val="24"/>
        </w:rPr>
      </w:pPr>
    </w:p>
    <w:p w14:paraId="4D566BB9" w14:textId="10E435DE" w:rsidR="009E055E" w:rsidRPr="00F95D70" w:rsidRDefault="009E055E" w:rsidP="00124858">
      <w:pPr>
        <w:pStyle w:val="ListParagraph"/>
        <w:suppressAutoHyphens w:val="0"/>
        <w:autoSpaceDN/>
        <w:spacing w:before="240" w:after="0"/>
        <w:jc w:val="both"/>
        <w:textAlignment w:val="auto"/>
        <w:rPr>
          <w:rFonts w:ascii="Times New Roman" w:eastAsiaTheme="minorEastAsia" w:hAnsi="Times New Roman"/>
          <w:color w:val="333333"/>
          <w:sz w:val="24"/>
          <w:szCs w:val="24"/>
          <w:lang w:eastAsia="ro-RO"/>
        </w:rPr>
      </w:pPr>
    </w:p>
    <w:sectPr w:rsidR="009E055E" w:rsidRPr="00F95D70" w:rsidSect="00587141">
      <w:pgSz w:w="11906" w:h="16838"/>
      <w:pgMar w:top="1440" w:right="1440"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6FBAC" w14:textId="77777777" w:rsidR="00B6387D" w:rsidRDefault="00B6387D" w:rsidP="00571CEE">
      <w:pPr>
        <w:spacing w:after="0" w:line="240" w:lineRule="auto"/>
      </w:pPr>
      <w:r>
        <w:separator/>
      </w:r>
    </w:p>
  </w:endnote>
  <w:endnote w:type="continuationSeparator" w:id="0">
    <w:p w14:paraId="255740ED" w14:textId="77777777" w:rsidR="00B6387D" w:rsidRDefault="00B6387D" w:rsidP="0057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385338"/>
      <w:docPartObj>
        <w:docPartGallery w:val="Page Numbers (Bottom of Page)"/>
        <w:docPartUnique/>
      </w:docPartObj>
    </w:sdtPr>
    <w:sdtEndPr>
      <w:rPr>
        <w:noProof/>
      </w:rPr>
    </w:sdtEndPr>
    <w:sdtContent>
      <w:p w14:paraId="594C803D" w14:textId="22F67C04" w:rsidR="00A04556" w:rsidRDefault="00A04556">
        <w:pPr>
          <w:pStyle w:val="Footer"/>
          <w:jc w:val="right"/>
        </w:pPr>
        <w:r>
          <w:fldChar w:fldCharType="begin"/>
        </w:r>
        <w:r>
          <w:instrText xml:space="preserve"> PAGE   \* MERGEFORMAT </w:instrText>
        </w:r>
        <w:r>
          <w:fldChar w:fldCharType="separate"/>
        </w:r>
        <w:r w:rsidR="00DB1A3C">
          <w:rPr>
            <w:noProof/>
          </w:rPr>
          <w:t>3</w:t>
        </w:r>
        <w:r>
          <w:rPr>
            <w:noProof/>
          </w:rPr>
          <w:fldChar w:fldCharType="end"/>
        </w:r>
      </w:p>
    </w:sdtContent>
  </w:sdt>
  <w:p w14:paraId="66E09779" w14:textId="77777777" w:rsidR="00A04556" w:rsidRDefault="00A04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9E1EC" w14:textId="77777777" w:rsidR="00B6387D" w:rsidRDefault="00B6387D" w:rsidP="00571CEE">
      <w:pPr>
        <w:spacing w:after="0" w:line="240" w:lineRule="auto"/>
      </w:pPr>
      <w:r>
        <w:separator/>
      </w:r>
    </w:p>
  </w:footnote>
  <w:footnote w:type="continuationSeparator" w:id="0">
    <w:p w14:paraId="37DDA684" w14:textId="77777777" w:rsidR="00B6387D" w:rsidRDefault="00B6387D" w:rsidP="00571C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874"/>
    <w:multiLevelType w:val="hybridMultilevel"/>
    <w:tmpl w:val="6F766AB2"/>
    <w:lvl w:ilvl="0" w:tplc="81948CFE">
      <w:numFmt w:val="bullet"/>
      <w:lvlText w:val="-"/>
      <w:lvlJc w:val="left"/>
      <w:pPr>
        <w:ind w:left="360" w:hanging="360"/>
      </w:pPr>
      <w:rPr>
        <w:rFonts w:ascii="Times New Roman" w:eastAsiaTheme="minorHAnsi"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nsid w:val="0CC06481"/>
    <w:multiLevelType w:val="hybridMultilevel"/>
    <w:tmpl w:val="56D0C326"/>
    <w:lvl w:ilvl="0" w:tplc="81948CFE">
      <w:numFmt w:val="bullet"/>
      <w:lvlText w:val="-"/>
      <w:lvlJc w:val="left"/>
      <w:pPr>
        <w:ind w:left="360" w:hanging="360"/>
      </w:pPr>
      <w:rPr>
        <w:rFonts w:ascii="Times New Roman" w:eastAsiaTheme="minorHAnsi"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nsid w:val="0E79682D"/>
    <w:multiLevelType w:val="hybridMultilevel"/>
    <w:tmpl w:val="C1240322"/>
    <w:lvl w:ilvl="0" w:tplc="81948CFE">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nsid w:val="11910CE7"/>
    <w:multiLevelType w:val="hybridMultilevel"/>
    <w:tmpl w:val="98045C0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4575AD7"/>
    <w:multiLevelType w:val="hybridMultilevel"/>
    <w:tmpl w:val="4DD2D0CC"/>
    <w:lvl w:ilvl="0" w:tplc="33CA2DE0">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5">
    <w:nsid w:val="25C07CD4"/>
    <w:multiLevelType w:val="hybridMultilevel"/>
    <w:tmpl w:val="6B26078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A175D8A"/>
    <w:multiLevelType w:val="hybridMultilevel"/>
    <w:tmpl w:val="13EC8854"/>
    <w:lvl w:ilvl="0" w:tplc="08090017">
      <w:start w:val="1"/>
      <w:numFmt w:val="lowerLetter"/>
      <w:lvlText w:val="%1)"/>
      <w:lvlJc w:val="left"/>
      <w:pPr>
        <w:tabs>
          <w:tab w:val="num" w:pos="1200"/>
        </w:tabs>
        <w:ind w:left="1200" w:hanging="360"/>
      </w:pPr>
      <w:rPr>
        <w:rFonts w:hint="default"/>
      </w:rPr>
    </w:lvl>
    <w:lvl w:ilvl="1" w:tplc="FFFFFFFF">
      <w:start w:val="1"/>
      <w:numFmt w:val="decimal"/>
      <w:lvlText w:val="%2."/>
      <w:lvlJc w:val="left"/>
      <w:pPr>
        <w:tabs>
          <w:tab w:val="num" w:pos="1860"/>
        </w:tabs>
        <w:ind w:left="1860" w:hanging="360"/>
      </w:pPr>
      <w:rPr>
        <w:rFonts w:cs="Times New Roman"/>
      </w:rPr>
    </w:lvl>
    <w:lvl w:ilvl="2" w:tplc="FFFFFFFF">
      <w:start w:val="1"/>
      <w:numFmt w:val="decimal"/>
      <w:lvlText w:val="%3."/>
      <w:lvlJc w:val="left"/>
      <w:pPr>
        <w:tabs>
          <w:tab w:val="num" w:pos="2580"/>
        </w:tabs>
        <w:ind w:left="2580" w:hanging="360"/>
      </w:pPr>
      <w:rPr>
        <w:rFonts w:cs="Times New Roman"/>
      </w:rPr>
    </w:lvl>
    <w:lvl w:ilvl="3" w:tplc="FFFFFFFF">
      <w:start w:val="1"/>
      <w:numFmt w:val="decimal"/>
      <w:lvlText w:val="%4."/>
      <w:lvlJc w:val="left"/>
      <w:pPr>
        <w:tabs>
          <w:tab w:val="num" w:pos="3300"/>
        </w:tabs>
        <w:ind w:left="3300" w:hanging="360"/>
      </w:pPr>
      <w:rPr>
        <w:rFonts w:cs="Times New Roman"/>
      </w:rPr>
    </w:lvl>
    <w:lvl w:ilvl="4" w:tplc="FFFFFFFF">
      <w:start w:val="1"/>
      <w:numFmt w:val="decimal"/>
      <w:lvlText w:val="%5."/>
      <w:lvlJc w:val="left"/>
      <w:pPr>
        <w:tabs>
          <w:tab w:val="num" w:pos="4020"/>
        </w:tabs>
        <w:ind w:left="4020" w:hanging="360"/>
      </w:pPr>
      <w:rPr>
        <w:rFonts w:cs="Times New Roman"/>
      </w:rPr>
    </w:lvl>
    <w:lvl w:ilvl="5" w:tplc="FFFFFFFF">
      <w:start w:val="1"/>
      <w:numFmt w:val="decimal"/>
      <w:lvlText w:val="%6."/>
      <w:lvlJc w:val="left"/>
      <w:pPr>
        <w:tabs>
          <w:tab w:val="num" w:pos="4740"/>
        </w:tabs>
        <w:ind w:left="4740" w:hanging="360"/>
      </w:pPr>
      <w:rPr>
        <w:rFonts w:cs="Times New Roman"/>
      </w:rPr>
    </w:lvl>
    <w:lvl w:ilvl="6" w:tplc="FFFFFFFF">
      <w:start w:val="1"/>
      <w:numFmt w:val="decimal"/>
      <w:lvlText w:val="%7."/>
      <w:lvlJc w:val="left"/>
      <w:pPr>
        <w:tabs>
          <w:tab w:val="num" w:pos="5460"/>
        </w:tabs>
        <w:ind w:left="5460" w:hanging="360"/>
      </w:pPr>
      <w:rPr>
        <w:rFonts w:cs="Times New Roman"/>
      </w:rPr>
    </w:lvl>
    <w:lvl w:ilvl="7" w:tplc="FFFFFFFF">
      <w:start w:val="1"/>
      <w:numFmt w:val="decimal"/>
      <w:lvlText w:val="%8."/>
      <w:lvlJc w:val="left"/>
      <w:pPr>
        <w:tabs>
          <w:tab w:val="num" w:pos="6180"/>
        </w:tabs>
        <w:ind w:left="6180" w:hanging="360"/>
      </w:pPr>
      <w:rPr>
        <w:rFonts w:cs="Times New Roman"/>
      </w:rPr>
    </w:lvl>
    <w:lvl w:ilvl="8" w:tplc="FFFFFFFF">
      <w:start w:val="1"/>
      <w:numFmt w:val="decimal"/>
      <w:lvlText w:val="%9."/>
      <w:lvlJc w:val="left"/>
      <w:pPr>
        <w:tabs>
          <w:tab w:val="num" w:pos="6900"/>
        </w:tabs>
        <w:ind w:left="6900" w:hanging="360"/>
      </w:pPr>
      <w:rPr>
        <w:rFonts w:cs="Times New Roman"/>
      </w:rPr>
    </w:lvl>
  </w:abstractNum>
  <w:abstractNum w:abstractNumId="7">
    <w:nsid w:val="2FBC7BB9"/>
    <w:multiLevelType w:val="hybridMultilevel"/>
    <w:tmpl w:val="411E7906"/>
    <w:lvl w:ilvl="0" w:tplc="E1E6BD7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4D36AA"/>
    <w:multiLevelType w:val="hybridMultilevel"/>
    <w:tmpl w:val="B19C60F2"/>
    <w:lvl w:ilvl="0" w:tplc="8D1286B2">
      <w:numFmt w:val="bullet"/>
      <w:lvlText w:val="-"/>
      <w:lvlJc w:val="left"/>
      <w:pPr>
        <w:ind w:left="900" w:hanging="108"/>
      </w:pPr>
      <w:rPr>
        <w:rFonts w:ascii="Segoe UI" w:eastAsia="Segoe UI" w:hAnsi="Segoe UI" w:cs="Segoe UI" w:hint="default"/>
        <w:w w:val="100"/>
        <w:sz w:val="16"/>
        <w:szCs w:val="16"/>
        <w:lang w:val="ro-RO" w:eastAsia="en-US" w:bidi="ar-SA"/>
      </w:rPr>
    </w:lvl>
    <w:lvl w:ilvl="1" w:tplc="F73073CE">
      <w:numFmt w:val="bullet"/>
      <w:lvlText w:val="•"/>
      <w:lvlJc w:val="left"/>
      <w:pPr>
        <w:ind w:left="1844" w:hanging="108"/>
      </w:pPr>
      <w:rPr>
        <w:rFonts w:hint="default"/>
        <w:lang w:val="ro-RO" w:eastAsia="en-US" w:bidi="ar-SA"/>
      </w:rPr>
    </w:lvl>
    <w:lvl w:ilvl="2" w:tplc="312CF2B8">
      <w:numFmt w:val="bullet"/>
      <w:lvlText w:val="•"/>
      <w:lvlJc w:val="left"/>
      <w:pPr>
        <w:ind w:left="2788" w:hanging="108"/>
      </w:pPr>
      <w:rPr>
        <w:rFonts w:hint="default"/>
        <w:lang w:val="ro-RO" w:eastAsia="en-US" w:bidi="ar-SA"/>
      </w:rPr>
    </w:lvl>
    <w:lvl w:ilvl="3" w:tplc="3BB27226">
      <w:numFmt w:val="bullet"/>
      <w:lvlText w:val="•"/>
      <w:lvlJc w:val="left"/>
      <w:pPr>
        <w:ind w:left="3732" w:hanging="108"/>
      </w:pPr>
      <w:rPr>
        <w:rFonts w:hint="default"/>
        <w:lang w:val="ro-RO" w:eastAsia="en-US" w:bidi="ar-SA"/>
      </w:rPr>
    </w:lvl>
    <w:lvl w:ilvl="4" w:tplc="7D106FA8">
      <w:numFmt w:val="bullet"/>
      <w:lvlText w:val="•"/>
      <w:lvlJc w:val="left"/>
      <w:pPr>
        <w:ind w:left="4676" w:hanging="108"/>
      </w:pPr>
      <w:rPr>
        <w:rFonts w:hint="default"/>
        <w:lang w:val="ro-RO" w:eastAsia="en-US" w:bidi="ar-SA"/>
      </w:rPr>
    </w:lvl>
    <w:lvl w:ilvl="5" w:tplc="D7C41682">
      <w:numFmt w:val="bullet"/>
      <w:lvlText w:val="•"/>
      <w:lvlJc w:val="left"/>
      <w:pPr>
        <w:ind w:left="5620" w:hanging="108"/>
      </w:pPr>
      <w:rPr>
        <w:rFonts w:hint="default"/>
        <w:lang w:val="ro-RO" w:eastAsia="en-US" w:bidi="ar-SA"/>
      </w:rPr>
    </w:lvl>
    <w:lvl w:ilvl="6" w:tplc="C4B85606">
      <w:numFmt w:val="bullet"/>
      <w:lvlText w:val="•"/>
      <w:lvlJc w:val="left"/>
      <w:pPr>
        <w:ind w:left="6564" w:hanging="108"/>
      </w:pPr>
      <w:rPr>
        <w:rFonts w:hint="default"/>
        <w:lang w:val="ro-RO" w:eastAsia="en-US" w:bidi="ar-SA"/>
      </w:rPr>
    </w:lvl>
    <w:lvl w:ilvl="7" w:tplc="9A3EBF5E">
      <w:numFmt w:val="bullet"/>
      <w:lvlText w:val="•"/>
      <w:lvlJc w:val="left"/>
      <w:pPr>
        <w:ind w:left="7508" w:hanging="108"/>
      </w:pPr>
      <w:rPr>
        <w:rFonts w:hint="default"/>
        <w:lang w:val="ro-RO" w:eastAsia="en-US" w:bidi="ar-SA"/>
      </w:rPr>
    </w:lvl>
    <w:lvl w:ilvl="8" w:tplc="F546FE38">
      <w:numFmt w:val="bullet"/>
      <w:lvlText w:val="•"/>
      <w:lvlJc w:val="left"/>
      <w:pPr>
        <w:ind w:left="8452" w:hanging="108"/>
      </w:pPr>
      <w:rPr>
        <w:rFonts w:hint="default"/>
        <w:lang w:val="ro-RO" w:eastAsia="en-US" w:bidi="ar-SA"/>
      </w:rPr>
    </w:lvl>
  </w:abstractNum>
  <w:abstractNum w:abstractNumId="9">
    <w:nsid w:val="32720D21"/>
    <w:multiLevelType w:val="hybridMultilevel"/>
    <w:tmpl w:val="6EA87DA0"/>
    <w:lvl w:ilvl="0" w:tplc="F4EA7548">
      <w:start w:val="1"/>
      <w:numFmt w:val="decimal"/>
      <w:lvlText w:val="(%1)"/>
      <w:lvlJc w:val="left"/>
      <w:pPr>
        <w:ind w:left="9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5944D3"/>
    <w:multiLevelType w:val="hybridMultilevel"/>
    <w:tmpl w:val="6B842964"/>
    <w:lvl w:ilvl="0" w:tplc="998C283A">
      <w:start w:val="1"/>
      <w:numFmt w:val="upperLetter"/>
      <w:lvlText w:val="%1)"/>
      <w:lvlJc w:val="left"/>
      <w:pPr>
        <w:ind w:left="1195" w:hanging="360"/>
      </w:pPr>
      <w:rPr>
        <w:rFonts w:ascii="Times New Roman" w:eastAsia="Calibri" w:hAnsi="Times New Roman" w:cs="Times New Roman"/>
      </w:rPr>
    </w:lvl>
    <w:lvl w:ilvl="1" w:tplc="523C17F6">
      <w:start w:val="1"/>
      <w:numFmt w:val="decimal"/>
      <w:lvlText w:val="%2."/>
      <w:lvlJc w:val="left"/>
      <w:pPr>
        <w:ind w:left="1915" w:hanging="360"/>
      </w:pPr>
      <w:rPr>
        <w:rFonts w:hint="default"/>
      </w:rPr>
    </w:lvl>
    <w:lvl w:ilvl="2" w:tplc="0409001B" w:tentative="1">
      <w:start w:val="1"/>
      <w:numFmt w:val="lowerRoman"/>
      <w:lvlText w:val="%3."/>
      <w:lvlJc w:val="right"/>
      <w:pPr>
        <w:ind w:left="2635" w:hanging="180"/>
      </w:pPr>
    </w:lvl>
    <w:lvl w:ilvl="3" w:tplc="0409000F">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1">
    <w:nsid w:val="41232A53"/>
    <w:multiLevelType w:val="hybridMultilevel"/>
    <w:tmpl w:val="58F2C668"/>
    <w:lvl w:ilvl="0" w:tplc="81948CFE">
      <w:numFmt w:val="bullet"/>
      <w:lvlText w:val="-"/>
      <w:lvlJc w:val="left"/>
      <w:pPr>
        <w:ind w:left="502" w:hanging="360"/>
      </w:pPr>
      <w:rPr>
        <w:rFonts w:ascii="Times New Roman" w:eastAsiaTheme="minorHAnsi" w:hAnsi="Times New Roman" w:cs="Times New Roman" w:hint="default"/>
        <w:sz w:val="24"/>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2">
    <w:nsid w:val="44A06285"/>
    <w:multiLevelType w:val="multilevel"/>
    <w:tmpl w:val="3EC2E42A"/>
    <w:lvl w:ilvl="0">
      <w:numFmt w:val="bullet"/>
      <w:lvlText w:val="-"/>
      <w:lvlJc w:val="left"/>
      <w:pPr>
        <w:ind w:left="360" w:hanging="360"/>
      </w:pPr>
      <w:rPr>
        <w:rFonts w:ascii="Times New Roman" w:eastAsiaTheme="minorHAnsi" w:hAnsi="Times New Roman"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64921FD"/>
    <w:multiLevelType w:val="hybridMultilevel"/>
    <w:tmpl w:val="13EC8854"/>
    <w:lvl w:ilvl="0" w:tplc="FFFFFFFF">
      <w:start w:val="1"/>
      <w:numFmt w:val="lowerLetter"/>
      <w:lvlText w:val="%1)"/>
      <w:lvlJc w:val="left"/>
      <w:pPr>
        <w:tabs>
          <w:tab w:val="num" w:pos="1200"/>
        </w:tabs>
        <w:ind w:left="1200" w:hanging="360"/>
      </w:pPr>
      <w:rPr>
        <w:rFonts w:hint="default"/>
      </w:rPr>
    </w:lvl>
    <w:lvl w:ilvl="1" w:tplc="FFFFFFFF">
      <w:start w:val="1"/>
      <w:numFmt w:val="decimal"/>
      <w:lvlText w:val="%2."/>
      <w:lvlJc w:val="left"/>
      <w:pPr>
        <w:tabs>
          <w:tab w:val="num" w:pos="1860"/>
        </w:tabs>
        <w:ind w:left="1860" w:hanging="360"/>
      </w:pPr>
      <w:rPr>
        <w:rFonts w:cs="Times New Roman"/>
      </w:rPr>
    </w:lvl>
    <w:lvl w:ilvl="2" w:tplc="FFFFFFFF">
      <w:start w:val="1"/>
      <w:numFmt w:val="decimal"/>
      <w:lvlText w:val="%3."/>
      <w:lvlJc w:val="left"/>
      <w:pPr>
        <w:tabs>
          <w:tab w:val="num" w:pos="2580"/>
        </w:tabs>
        <w:ind w:left="2580" w:hanging="360"/>
      </w:pPr>
      <w:rPr>
        <w:rFonts w:cs="Times New Roman"/>
      </w:rPr>
    </w:lvl>
    <w:lvl w:ilvl="3" w:tplc="FFFFFFFF">
      <w:start w:val="1"/>
      <w:numFmt w:val="decimal"/>
      <w:lvlText w:val="%4."/>
      <w:lvlJc w:val="left"/>
      <w:pPr>
        <w:tabs>
          <w:tab w:val="num" w:pos="3300"/>
        </w:tabs>
        <w:ind w:left="3300" w:hanging="360"/>
      </w:pPr>
      <w:rPr>
        <w:rFonts w:cs="Times New Roman"/>
      </w:rPr>
    </w:lvl>
    <w:lvl w:ilvl="4" w:tplc="FFFFFFFF">
      <w:start w:val="1"/>
      <w:numFmt w:val="decimal"/>
      <w:lvlText w:val="%5."/>
      <w:lvlJc w:val="left"/>
      <w:pPr>
        <w:tabs>
          <w:tab w:val="num" w:pos="4020"/>
        </w:tabs>
        <w:ind w:left="4020" w:hanging="360"/>
      </w:pPr>
      <w:rPr>
        <w:rFonts w:cs="Times New Roman"/>
      </w:rPr>
    </w:lvl>
    <w:lvl w:ilvl="5" w:tplc="FFFFFFFF">
      <w:start w:val="1"/>
      <w:numFmt w:val="decimal"/>
      <w:lvlText w:val="%6."/>
      <w:lvlJc w:val="left"/>
      <w:pPr>
        <w:tabs>
          <w:tab w:val="num" w:pos="4740"/>
        </w:tabs>
        <w:ind w:left="4740" w:hanging="360"/>
      </w:pPr>
      <w:rPr>
        <w:rFonts w:cs="Times New Roman"/>
      </w:rPr>
    </w:lvl>
    <w:lvl w:ilvl="6" w:tplc="FFFFFFFF">
      <w:start w:val="1"/>
      <w:numFmt w:val="decimal"/>
      <w:lvlText w:val="%7."/>
      <w:lvlJc w:val="left"/>
      <w:pPr>
        <w:tabs>
          <w:tab w:val="num" w:pos="5460"/>
        </w:tabs>
        <w:ind w:left="5460" w:hanging="360"/>
      </w:pPr>
      <w:rPr>
        <w:rFonts w:cs="Times New Roman"/>
      </w:rPr>
    </w:lvl>
    <w:lvl w:ilvl="7" w:tplc="FFFFFFFF">
      <w:start w:val="1"/>
      <w:numFmt w:val="decimal"/>
      <w:lvlText w:val="%8."/>
      <w:lvlJc w:val="left"/>
      <w:pPr>
        <w:tabs>
          <w:tab w:val="num" w:pos="6180"/>
        </w:tabs>
        <w:ind w:left="6180" w:hanging="360"/>
      </w:pPr>
      <w:rPr>
        <w:rFonts w:cs="Times New Roman"/>
      </w:rPr>
    </w:lvl>
    <w:lvl w:ilvl="8" w:tplc="FFFFFFFF">
      <w:start w:val="1"/>
      <w:numFmt w:val="decimal"/>
      <w:lvlText w:val="%9."/>
      <w:lvlJc w:val="left"/>
      <w:pPr>
        <w:tabs>
          <w:tab w:val="num" w:pos="6900"/>
        </w:tabs>
        <w:ind w:left="6900" w:hanging="360"/>
      </w:pPr>
      <w:rPr>
        <w:rFonts w:cs="Times New Roman"/>
      </w:rPr>
    </w:lvl>
  </w:abstractNum>
  <w:abstractNum w:abstractNumId="14">
    <w:nsid w:val="46765404"/>
    <w:multiLevelType w:val="hybridMultilevel"/>
    <w:tmpl w:val="88886C3E"/>
    <w:lvl w:ilvl="0" w:tplc="81948CFE">
      <w:numFmt w:val="bullet"/>
      <w:lvlText w:val="-"/>
      <w:lvlJc w:val="left"/>
      <w:pPr>
        <w:ind w:left="360" w:hanging="360"/>
      </w:pPr>
      <w:rPr>
        <w:rFonts w:ascii="Times New Roman" w:eastAsiaTheme="minorHAnsi"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487D1A91"/>
    <w:multiLevelType w:val="hybridMultilevel"/>
    <w:tmpl w:val="DF8CBC1C"/>
    <w:lvl w:ilvl="0" w:tplc="81948CFE">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nsid w:val="4C842F1E"/>
    <w:multiLevelType w:val="hybridMultilevel"/>
    <w:tmpl w:val="D41CADEA"/>
    <w:lvl w:ilvl="0" w:tplc="E7D44CD2">
      <w:start w:val="1"/>
      <w:numFmt w:val="decimal"/>
      <w:lvlText w:val="%1."/>
      <w:lvlJc w:val="center"/>
      <w:pPr>
        <w:tabs>
          <w:tab w:val="num" w:pos="550"/>
        </w:tabs>
        <w:ind w:left="550" w:hanging="190"/>
      </w:pPr>
      <w:rPr>
        <w:rFonts w:hint="default"/>
        <w:b/>
      </w:rPr>
    </w:lvl>
    <w:lvl w:ilvl="1" w:tplc="04180019" w:tentative="1">
      <w:start w:val="1"/>
      <w:numFmt w:val="lowerLetter"/>
      <w:lvlText w:val="%2."/>
      <w:lvlJc w:val="left"/>
      <w:pPr>
        <w:tabs>
          <w:tab w:val="num" w:pos="1687"/>
        </w:tabs>
        <w:ind w:left="1687" w:hanging="360"/>
      </w:pPr>
    </w:lvl>
    <w:lvl w:ilvl="2" w:tplc="0418001B" w:tentative="1">
      <w:start w:val="1"/>
      <w:numFmt w:val="lowerRoman"/>
      <w:lvlText w:val="%3."/>
      <w:lvlJc w:val="right"/>
      <w:pPr>
        <w:tabs>
          <w:tab w:val="num" w:pos="2407"/>
        </w:tabs>
        <w:ind w:left="2407" w:hanging="180"/>
      </w:pPr>
    </w:lvl>
    <w:lvl w:ilvl="3" w:tplc="0418000F" w:tentative="1">
      <w:start w:val="1"/>
      <w:numFmt w:val="decimal"/>
      <w:lvlText w:val="%4."/>
      <w:lvlJc w:val="left"/>
      <w:pPr>
        <w:tabs>
          <w:tab w:val="num" w:pos="3127"/>
        </w:tabs>
        <w:ind w:left="3127" w:hanging="360"/>
      </w:pPr>
    </w:lvl>
    <w:lvl w:ilvl="4" w:tplc="04180019" w:tentative="1">
      <w:start w:val="1"/>
      <w:numFmt w:val="lowerLetter"/>
      <w:lvlText w:val="%5."/>
      <w:lvlJc w:val="left"/>
      <w:pPr>
        <w:tabs>
          <w:tab w:val="num" w:pos="3847"/>
        </w:tabs>
        <w:ind w:left="3847" w:hanging="360"/>
      </w:pPr>
    </w:lvl>
    <w:lvl w:ilvl="5" w:tplc="0418001B" w:tentative="1">
      <w:start w:val="1"/>
      <w:numFmt w:val="lowerRoman"/>
      <w:lvlText w:val="%6."/>
      <w:lvlJc w:val="right"/>
      <w:pPr>
        <w:tabs>
          <w:tab w:val="num" w:pos="4567"/>
        </w:tabs>
        <w:ind w:left="4567" w:hanging="180"/>
      </w:pPr>
    </w:lvl>
    <w:lvl w:ilvl="6" w:tplc="0418000F" w:tentative="1">
      <w:start w:val="1"/>
      <w:numFmt w:val="decimal"/>
      <w:lvlText w:val="%7."/>
      <w:lvlJc w:val="left"/>
      <w:pPr>
        <w:tabs>
          <w:tab w:val="num" w:pos="5287"/>
        </w:tabs>
        <w:ind w:left="5287" w:hanging="360"/>
      </w:pPr>
    </w:lvl>
    <w:lvl w:ilvl="7" w:tplc="04180019" w:tentative="1">
      <w:start w:val="1"/>
      <w:numFmt w:val="lowerLetter"/>
      <w:lvlText w:val="%8."/>
      <w:lvlJc w:val="left"/>
      <w:pPr>
        <w:tabs>
          <w:tab w:val="num" w:pos="6007"/>
        </w:tabs>
        <w:ind w:left="6007" w:hanging="360"/>
      </w:pPr>
    </w:lvl>
    <w:lvl w:ilvl="8" w:tplc="0418001B" w:tentative="1">
      <w:start w:val="1"/>
      <w:numFmt w:val="lowerRoman"/>
      <w:lvlText w:val="%9."/>
      <w:lvlJc w:val="right"/>
      <w:pPr>
        <w:tabs>
          <w:tab w:val="num" w:pos="6727"/>
        </w:tabs>
        <w:ind w:left="6727" w:hanging="180"/>
      </w:pPr>
    </w:lvl>
  </w:abstractNum>
  <w:abstractNum w:abstractNumId="17">
    <w:nsid w:val="51FC7BBE"/>
    <w:multiLevelType w:val="multilevel"/>
    <w:tmpl w:val="826A8A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5FC796E"/>
    <w:multiLevelType w:val="hybridMultilevel"/>
    <w:tmpl w:val="752804D0"/>
    <w:lvl w:ilvl="0" w:tplc="81948CFE">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nsid w:val="5D485132"/>
    <w:multiLevelType w:val="hybridMultilevel"/>
    <w:tmpl w:val="0EFC3080"/>
    <w:lvl w:ilvl="0" w:tplc="7480DA1C">
      <w:numFmt w:val="bullet"/>
      <w:lvlText w:val="-"/>
      <w:lvlJc w:val="left"/>
      <w:pPr>
        <w:ind w:left="720" w:hanging="360"/>
      </w:pPr>
      <w:rPr>
        <w:rFonts w:ascii="Times New Roman" w:eastAsia="Times New Roman"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62D55E1A"/>
    <w:multiLevelType w:val="hybridMultilevel"/>
    <w:tmpl w:val="B8F66B94"/>
    <w:lvl w:ilvl="0" w:tplc="81948CFE">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nsid w:val="64667814"/>
    <w:multiLevelType w:val="hybridMultilevel"/>
    <w:tmpl w:val="F5CE607C"/>
    <w:lvl w:ilvl="0" w:tplc="81948CFE">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7"/>
  </w:num>
  <w:num w:numId="2">
    <w:abstractNumId w:val="20"/>
  </w:num>
  <w:num w:numId="3">
    <w:abstractNumId w:val="7"/>
  </w:num>
  <w:num w:numId="4">
    <w:abstractNumId w:val="18"/>
  </w:num>
  <w:num w:numId="5">
    <w:abstractNumId w:val="2"/>
  </w:num>
  <w:num w:numId="6">
    <w:abstractNumId w:val="5"/>
  </w:num>
  <w:num w:numId="7">
    <w:abstractNumId w:val="12"/>
  </w:num>
  <w:num w:numId="8">
    <w:abstractNumId w:val="11"/>
  </w:num>
  <w:num w:numId="9">
    <w:abstractNumId w:val="1"/>
  </w:num>
  <w:num w:numId="10">
    <w:abstractNumId w:val="14"/>
  </w:num>
  <w:num w:numId="11">
    <w:abstractNumId w:val="0"/>
  </w:num>
  <w:num w:numId="12">
    <w:abstractNumId w:val="15"/>
  </w:num>
  <w:num w:numId="13">
    <w:abstractNumId w:val="16"/>
  </w:num>
  <w:num w:numId="14">
    <w:abstractNumId w:val="19"/>
  </w:num>
  <w:num w:numId="15">
    <w:abstractNumId w:val="8"/>
  </w:num>
  <w:num w:numId="16">
    <w:abstractNumId w:val="21"/>
  </w:num>
  <w:num w:numId="17">
    <w:abstractNumId w:val="3"/>
  </w:num>
  <w:num w:numId="18">
    <w:abstractNumId w:val="6"/>
  </w:num>
  <w:num w:numId="19">
    <w:abstractNumId w:val="13"/>
  </w:num>
  <w:num w:numId="20">
    <w:abstractNumId w:val="10"/>
  </w:num>
  <w:num w:numId="21">
    <w:abstractNumId w:val="4"/>
  </w:num>
  <w:num w:numId="22">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CEE"/>
    <w:rsid w:val="00003705"/>
    <w:rsid w:val="00010E10"/>
    <w:rsid w:val="000154A3"/>
    <w:rsid w:val="00021755"/>
    <w:rsid w:val="000217AF"/>
    <w:rsid w:val="0003401D"/>
    <w:rsid w:val="000351A8"/>
    <w:rsid w:val="00037B18"/>
    <w:rsid w:val="000477F6"/>
    <w:rsid w:val="00050232"/>
    <w:rsid w:val="00052942"/>
    <w:rsid w:val="00060D85"/>
    <w:rsid w:val="000610EF"/>
    <w:rsid w:val="00062A31"/>
    <w:rsid w:val="000808C3"/>
    <w:rsid w:val="00085F9F"/>
    <w:rsid w:val="000A1D1C"/>
    <w:rsid w:val="000C4DE8"/>
    <w:rsid w:val="000C55B0"/>
    <w:rsid w:val="000C762D"/>
    <w:rsid w:val="000D0EF4"/>
    <w:rsid w:val="000D7506"/>
    <w:rsid w:val="000F50FB"/>
    <w:rsid w:val="00114236"/>
    <w:rsid w:val="0011461B"/>
    <w:rsid w:val="00117497"/>
    <w:rsid w:val="00117A7D"/>
    <w:rsid w:val="00124858"/>
    <w:rsid w:val="00125758"/>
    <w:rsid w:val="00133BE5"/>
    <w:rsid w:val="00142C38"/>
    <w:rsid w:val="00155537"/>
    <w:rsid w:val="00166047"/>
    <w:rsid w:val="00183B67"/>
    <w:rsid w:val="00196E2E"/>
    <w:rsid w:val="001B0DE3"/>
    <w:rsid w:val="001C5BED"/>
    <w:rsid w:val="001D59B5"/>
    <w:rsid w:val="001E70F2"/>
    <w:rsid w:val="001F4474"/>
    <w:rsid w:val="00205239"/>
    <w:rsid w:val="00215B37"/>
    <w:rsid w:val="002241C6"/>
    <w:rsid w:val="00224211"/>
    <w:rsid w:val="0023638C"/>
    <w:rsid w:val="00261C75"/>
    <w:rsid w:val="002654B2"/>
    <w:rsid w:val="0027252E"/>
    <w:rsid w:val="002747FE"/>
    <w:rsid w:val="0027641A"/>
    <w:rsid w:val="00296509"/>
    <w:rsid w:val="00297E5B"/>
    <w:rsid w:val="002B310A"/>
    <w:rsid w:val="002C4CE9"/>
    <w:rsid w:val="002D2D6A"/>
    <w:rsid w:val="002D4783"/>
    <w:rsid w:val="002D5BD8"/>
    <w:rsid w:val="002E4F71"/>
    <w:rsid w:val="002F384E"/>
    <w:rsid w:val="002F3CFE"/>
    <w:rsid w:val="003112D2"/>
    <w:rsid w:val="00322829"/>
    <w:rsid w:val="00360C34"/>
    <w:rsid w:val="00366B3E"/>
    <w:rsid w:val="00375762"/>
    <w:rsid w:val="00376178"/>
    <w:rsid w:val="00387FFB"/>
    <w:rsid w:val="003906B7"/>
    <w:rsid w:val="00391963"/>
    <w:rsid w:val="003A11B3"/>
    <w:rsid w:val="003A5EA2"/>
    <w:rsid w:val="003B23D8"/>
    <w:rsid w:val="003D0110"/>
    <w:rsid w:val="003D431C"/>
    <w:rsid w:val="003F5510"/>
    <w:rsid w:val="00403A45"/>
    <w:rsid w:val="004067CA"/>
    <w:rsid w:val="00413DDF"/>
    <w:rsid w:val="004140E1"/>
    <w:rsid w:val="00417145"/>
    <w:rsid w:val="004225A1"/>
    <w:rsid w:val="0042491D"/>
    <w:rsid w:val="00431518"/>
    <w:rsid w:val="00434A60"/>
    <w:rsid w:val="004443E9"/>
    <w:rsid w:val="004522BB"/>
    <w:rsid w:val="00452379"/>
    <w:rsid w:val="00457E7D"/>
    <w:rsid w:val="004756EA"/>
    <w:rsid w:val="004873AB"/>
    <w:rsid w:val="004876B6"/>
    <w:rsid w:val="0048790C"/>
    <w:rsid w:val="00496677"/>
    <w:rsid w:val="004A0755"/>
    <w:rsid w:val="004A0A3E"/>
    <w:rsid w:val="004A49F2"/>
    <w:rsid w:val="004B1AE0"/>
    <w:rsid w:val="004B4B0D"/>
    <w:rsid w:val="004C3BFF"/>
    <w:rsid w:val="004E2314"/>
    <w:rsid w:val="004F0BBA"/>
    <w:rsid w:val="00503EC4"/>
    <w:rsid w:val="00521CB2"/>
    <w:rsid w:val="00525C62"/>
    <w:rsid w:val="00532707"/>
    <w:rsid w:val="00545320"/>
    <w:rsid w:val="00547CC0"/>
    <w:rsid w:val="0055286D"/>
    <w:rsid w:val="00571CEE"/>
    <w:rsid w:val="005729C2"/>
    <w:rsid w:val="00587141"/>
    <w:rsid w:val="00592EA5"/>
    <w:rsid w:val="00597B0B"/>
    <w:rsid w:val="005A10F8"/>
    <w:rsid w:val="005A34C3"/>
    <w:rsid w:val="005B2523"/>
    <w:rsid w:val="005F29A1"/>
    <w:rsid w:val="005F2E43"/>
    <w:rsid w:val="005F2FA6"/>
    <w:rsid w:val="005F644A"/>
    <w:rsid w:val="0062381E"/>
    <w:rsid w:val="00632686"/>
    <w:rsid w:val="00641414"/>
    <w:rsid w:val="00646D0E"/>
    <w:rsid w:val="00663B99"/>
    <w:rsid w:val="0069296D"/>
    <w:rsid w:val="006A40FF"/>
    <w:rsid w:val="006A46E9"/>
    <w:rsid w:val="006A7C7D"/>
    <w:rsid w:val="006B4357"/>
    <w:rsid w:val="006C00BE"/>
    <w:rsid w:val="006C1A80"/>
    <w:rsid w:val="006C269B"/>
    <w:rsid w:val="006C4A57"/>
    <w:rsid w:val="006C7FCA"/>
    <w:rsid w:val="006D5429"/>
    <w:rsid w:val="006E43BC"/>
    <w:rsid w:val="006E570E"/>
    <w:rsid w:val="006F7633"/>
    <w:rsid w:val="00700852"/>
    <w:rsid w:val="00703D36"/>
    <w:rsid w:val="00717521"/>
    <w:rsid w:val="00734C29"/>
    <w:rsid w:val="00745E9A"/>
    <w:rsid w:val="007545AE"/>
    <w:rsid w:val="0076056A"/>
    <w:rsid w:val="0076056F"/>
    <w:rsid w:val="00777BF3"/>
    <w:rsid w:val="0078393A"/>
    <w:rsid w:val="00786675"/>
    <w:rsid w:val="00797079"/>
    <w:rsid w:val="00797D0D"/>
    <w:rsid w:val="007B4C4B"/>
    <w:rsid w:val="007B6D71"/>
    <w:rsid w:val="007D21B4"/>
    <w:rsid w:val="007D2561"/>
    <w:rsid w:val="007E0144"/>
    <w:rsid w:val="007E1F8F"/>
    <w:rsid w:val="00806ECC"/>
    <w:rsid w:val="00810BBE"/>
    <w:rsid w:val="00811DC6"/>
    <w:rsid w:val="008145FA"/>
    <w:rsid w:val="00816715"/>
    <w:rsid w:val="00816F7D"/>
    <w:rsid w:val="00822B34"/>
    <w:rsid w:val="008237B4"/>
    <w:rsid w:val="00826024"/>
    <w:rsid w:val="00836AAA"/>
    <w:rsid w:val="00852DF8"/>
    <w:rsid w:val="00856B37"/>
    <w:rsid w:val="00862501"/>
    <w:rsid w:val="0087577F"/>
    <w:rsid w:val="0088265A"/>
    <w:rsid w:val="00895FA4"/>
    <w:rsid w:val="008A1933"/>
    <w:rsid w:val="008A50EE"/>
    <w:rsid w:val="008D5240"/>
    <w:rsid w:val="008D6103"/>
    <w:rsid w:val="009004BE"/>
    <w:rsid w:val="009006CA"/>
    <w:rsid w:val="009068D1"/>
    <w:rsid w:val="00931615"/>
    <w:rsid w:val="00942CE0"/>
    <w:rsid w:val="00950749"/>
    <w:rsid w:val="0095100B"/>
    <w:rsid w:val="0095129A"/>
    <w:rsid w:val="00953A57"/>
    <w:rsid w:val="00957F73"/>
    <w:rsid w:val="00983316"/>
    <w:rsid w:val="00986466"/>
    <w:rsid w:val="00987F47"/>
    <w:rsid w:val="00990F9D"/>
    <w:rsid w:val="0099331E"/>
    <w:rsid w:val="009A0EAD"/>
    <w:rsid w:val="009A19BA"/>
    <w:rsid w:val="009A2D5E"/>
    <w:rsid w:val="009A45F5"/>
    <w:rsid w:val="009B5F09"/>
    <w:rsid w:val="009D5814"/>
    <w:rsid w:val="009E055E"/>
    <w:rsid w:val="009E2313"/>
    <w:rsid w:val="009F32ED"/>
    <w:rsid w:val="009F4CBA"/>
    <w:rsid w:val="009F626D"/>
    <w:rsid w:val="00A03346"/>
    <w:rsid w:val="00A04556"/>
    <w:rsid w:val="00A14B80"/>
    <w:rsid w:val="00A20C86"/>
    <w:rsid w:val="00A360FB"/>
    <w:rsid w:val="00A47A82"/>
    <w:rsid w:val="00A50751"/>
    <w:rsid w:val="00A6255C"/>
    <w:rsid w:val="00A669FE"/>
    <w:rsid w:val="00A721F6"/>
    <w:rsid w:val="00A74A4A"/>
    <w:rsid w:val="00A836E7"/>
    <w:rsid w:val="00A85CBB"/>
    <w:rsid w:val="00A93255"/>
    <w:rsid w:val="00A95565"/>
    <w:rsid w:val="00AA0A9A"/>
    <w:rsid w:val="00AB7020"/>
    <w:rsid w:val="00AC04F8"/>
    <w:rsid w:val="00AC6622"/>
    <w:rsid w:val="00AD2621"/>
    <w:rsid w:val="00AE2035"/>
    <w:rsid w:val="00AE40B3"/>
    <w:rsid w:val="00AE418C"/>
    <w:rsid w:val="00AE64DF"/>
    <w:rsid w:val="00AF30DD"/>
    <w:rsid w:val="00B15264"/>
    <w:rsid w:val="00B2345B"/>
    <w:rsid w:val="00B34A83"/>
    <w:rsid w:val="00B40032"/>
    <w:rsid w:val="00B55B8E"/>
    <w:rsid w:val="00B611A6"/>
    <w:rsid w:val="00B6387D"/>
    <w:rsid w:val="00B674F5"/>
    <w:rsid w:val="00B71835"/>
    <w:rsid w:val="00B9414E"/>
    <w:rsid w:val="00BC0876"/>
    <w:rsid w:val="00BC4F9E"/>
    <w:rsid w:val="00BC6E13"/>
    <w:rsid w:val="00BE0070"/>
    <w:rsid w:val="00BF60B0"/>
    <w:rsid w:val="00BF60B8"/>
    <w:rsid w:val="00C00030"/>
    <w:rsid w:val="00C00EDB"/>
    <w:rsid w:val="00C3520F"/>
    <w:rsid w:val="00C43FF9"/>
    <w:rsid w:val="00C5156B"/>
    <w:rsid w:val="00C57767"/>
    <w:rsid w:val="00C60802"/>
    <w:rsid w:val="00C62705"/>
    <w:rsid w:val="00C6777C"/>
    <w:rsid w:val="00C7407E"/>
    <w:rsid w:val="00C7538C"/>
    <w:rsid w:val="00C825FC"/>
    <w:rsid w:val="00C97414"/>
    <w:rsid w:val="00CA4009"/>
    <w:rsid w:val="00CA7FFA"/>
    <w:rsid w:val="00CB320E"/>
    <w:rsid w:val="00CC1B89"/>
    <w:rsid w:val="00CD51E9"/>
    <w:rsid w:val="00D261D7"/>
    <w:rsid w:val="00D30C6E"/>
    <w:rsid w:val="00D345B0"/>
    <w:rsid w:val="00D45970"/>
    <w:rsid w:val="00D52EF7"/>
    <w:rsid w:val="00D566C1"/>
    <w:rsid w:val="00D62590"/>
    <w:rsid w:val="00D745F2"/>
    <w:rsid w:val="00D81215"/>
    <w:rsid w:val="00D82114"/>
    <w:rsid w:val="00D90308"/>
    <w:rsid w:val="00D92A60"/>
    <w:rsid w:val="00DA443D"/>
    <w:rsid w:val="00DA5917"/>
    <w:rsid w:val="00DB1A3C"/>
    <w:rsid w:val="00DB6F65"/>
    <w:rsid w:val="00DE6455"/>
    <w:rsid w:val="00DF761D"/>
    <w:rsid w:val="00E13054"/>
    <w:rsid w:val="00E14A09"/>
    <w:rsid w:val="00E14C3E"/>
    <w:rsid w:val="00E15F38"/>
    <w:rsid w:val="00E22E50"/>
    <w:rsid w:val="00E263CD"/>
    <w:rsid w:val="00E345BD"/>
    <w:rsid w:val="00E34B68"/>
    <w:rsid w:val="00E476E7"/>
    <w:rsid w:val="00E546CD"/>
    <w:rsid w:val="00E54EEB"/>
    <w:rsid w:val="00E55D81"/>
    <w:rsid w:val="00E57DF5"/>
    <w:rsid w:val="00E634C0"/>
    <w:rsid w:val="00E759E6"/>
    <w:rsid w:val="00E824F9"/>
    <w:rsid w:val="00EA18A9"/>
    <w:rsid w:val="00EB4A5F"/>
    <w:rsid w:val="00EB5E7E"/>
    <w:rsid w:val="00EC2BB7"/>
    <w:rsid w:val="00EE1022"/>
    <w:rsid w:val="00EE4356"/>
    <w:rsid w:val="00EF32C1"/>
    <w:rsid w:val="00EF3999"/>
    <w:rsid w:val="00EF4855"/>
    <w:rsid w:val="00EF79CC"/>
    <w:rsid w:val="00F14EC7"/>
    <w:rsid w:val="00F15212"/>
    <w:rsid w:val="00F17220"/>
    <w:rsid w:val="00F1749B"/>
    <w:rsid w:val="00F317AC"/>
    <w:rsid w:val="00F34301"/>
    <w:rsid w:val="00F476EC"/>
    <w:rsid w:val="00F5333A"/>
    <w:rsid w:val="00F53BED"/>
    <w:rsid w:val="00F75489"/>
    <w:rsid w:val="00F85C09"/>
    <w:rsid w:val="00F939EC"/>
    <w:rsid w:val="00F95D70"/>
    <w:rsid w:val="00FA2923"/>
    <w:rsid w:val="00FA4FE5"/>
    <w:rsid w:val="00FE3112"/>
    <w:rsid w:val="00FE77F5"/>
    <w:rsid w:val="00FF2EC7"/>
    <w:rsid w:val="00FF7D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1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CEE"/>
    <w:pPr>
      <w:suppressAutoHyphens/>
      <w:autoSpaceDN w:val="0"/>
      <w:spacing w:after="200" w:line="276" w:lineRule="auto"/>
      <w:textAlignment w:val="baseline"/>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919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19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25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1">
    <w:name w:val="Font de paragraf implicit1"/>
    <w:rsid w:val="00571CEE"/>
  </w:style>
  <w:style w:type="paragraph" w:customStyle="1" w:styleId="Listparagraf1">
    <w:name w:val="Listă paragraf1"/>
    <w:basedOn w:val="Normal"/>
    <w:rsid w:val="00571CEE"/>
    <w:pPr>
      <w:ind w:left="720"/>
    </w:pPr>
  </w:style>
  <w:style w:type="paragraph" w:styleId="Header">
    <w:name w:val="header"/>
    <w:basedOn w:val="Normal"/>
    <w:link w:val="HeaderChar"/>
    <w:uiPriority w:val="99"/>
    <w:unhideWhenUsed/>
    <w:rsid w:val="00571CEE"/>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71CEE"/>
    <w:rPr>
      <w:rFonts w:ascii="Calibri" w:eastAsia="Calibri" w:hAnsi="Calibri" w:cs="Times New Roman"/>
      <w:kern w:val="0"/>
      <w14:ligatures w14:val="none"/>
    </w:rPr>
  </w:style>
  <w:style w:type="paragraph" w:styleId="Footer">
    <w:name w:val="footer"/>
    <w:basedOn w:val="Normal"/>
    <w:link w:val="FooterChar"/>
    <w:uiPriority w:val="99"/>
    <w:unhideWhenUsed/>
    <w:rsid w:val="00571CEE"/>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71CEE"/>
    <w:rPr>
      <w:rFonts w:ascii="Calibri" w:eastAsia="Calibri" w:hAnsi="Calibri" w:cs="Times New Roman"/>
      <w:kern w:val="0"/>
      <w14:ligatures w14:val="none"/>
    </w:rPr>
  </w:style>
  <w:style w:type="character" w:styleId="Hyperlink">
    <w:name w:val="Hyperlink"/>
    <w:basedOn w:val="DefaultParagraphFont"/>
    <w:uiPriority w:val="99"/>
    <w:unhideWhenUsed/>
    <w:rsid w:val="00E476E7"/>
    <w:rPr>
      <w:color w:val="0000FF"/>
      <w:u w:val="single"/>
    </w:rPr>
  </w:style>
  <w:style w:type="character" w:customStyle="1" w:styleId="Heading1Char">
    <w:name w:val="Heading 1 Char"/>
    <w:basedOn w:val="DefaultParagraphFont"/>
    <w:link w:val="Heading1"/>
    <w:uiPriority w:val="9"/>
    <w:rsid w:val="00391963"/>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391963"/>
    <w:pPr>
      <w:suppressAutoHyphens w:val="0"/>
      <w:autoSpaceDN/>
      <w:spacing w:line="259" w:lineRule="auto"/>
      <w:textAlignment w:val="auto"/>
      <w:outlineLvl w:val="9"/>
    </w:pPr>
    <w:rPr>
      <w:lang w:val="en-US"/>
    </w:rPr>
  </w:style>
  <w:style w:type="paragraph" w:styleId="TOC1">
    <w:name w:val="toc 1"/>
    <w:basedOn w:val="Normal"/>
    <w:next w:val="Normal"/>
    <w:autoRedefine/>
    <w:uiPriority w:val="39"/>
    <w:unhideWhenUsed/>
    <w:rsid w:val="00391963"/>
    <w:pPr>
      <w:spacing w:after="100"/>
    </w:pPr>
  </w:style>
  <w:style w:type="paragraph" w:styleId="TOC2">
    <w:name w:val="toc 2"/>
    <w:basedOn w:val="Normal"/>
    <w:next w:val="Normal"/>
    <w:autoRedefine/>
    <w:uiPriority w:val="39"/>
    <w:unhideWhenUsed/>
    <w:qFormat/>
    <w:rsid w:val="00391963"/>
    <w:pPr>
      <w:spacing w:after="100"/>
      <w:ind w:left="220"/>
    </w:pPr>
  </w:style>
  <w:style w:type="character" w:customStyle="1" w:styleId="Heading2Char">
    <w:name w:val="Heading 2 Char"/>
    <w:basedOn w:val="DefaultParagraphFont"/>
    <w:link w:val="Heading2"/>
    <w:uiPriority w:val="9"/>
    <w:rsid w:val="00391963"/>
    <w:rPr>
      <w:rFonts w:asciiTheme="majorHAnsi" w:eastAsiaTheme="majorEastAsia" w:hAnsiTheme="majorHAnsi" w:cstheme="majorBidi"/>
      <w:color w:val="2F5496" w:themeColor="accent1" w:themeShade="BF"/>
      <w:kern w:val="0"/>
      <w:sz w:val="26"/>
      <w:szCs w:val="26"/>
      <w14:ligatures w14:val="none"/>
    </w:rPr>
  </w:style>
  <w:style w:type="paragraph" w:styleId="EndnoteText">
    <w:name w:val="endnote text"/>
    <w:basedOn w:val="Normal"/>
    <w:link w:val="EndnoteTextChar"/>
    <w:uiPriority w:val="99"/>
    <w:semiHidden/>
    <w:unhideWhenUsed/>
    <w:rsid w:val="004876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76B6"/>
    <w:rPr>
      <w:rFonts w:ascii="Calibri" w:eastAsia="Calibri" w:hAnsi="Calibri" w:cs="Times New Roman"/>
      <w:kern w:val="0"/>
      <w:sz w:val="20"/>
      <w:szCs w:val="20"/>
      <w14:ligatures w14:val="none"/>
    </w:rPr>
  </w:style>
  <w:style w:type="character" w:styleId="EndnoteReference">
    <w:name w:val="endnote reference"/>
    <w:basedOn w:val="DefaultParagraphFont"/>
    <w:uiPriority w:val="99"/>
    <w:semiHidden/>
    <w:unhideWhenUsed/>
    <w:rsid w:val="004876B6"/>
    <w:rPr>
      <w:vertAlign w:val="superscript"/>
    </w:rPr>
  </w:style>
  <w:style w:type="paragraph" w:styleId="ListParagraph">
    <w:name w:val="List Paragraph"/>
    <w:aliases w:val="List Paragraph1,body 2,List Paragraph11,Normal bullet 2,Forth level,List1,Listă colorată - Accentuare 11,Bullet,Citation List,Header bold,Lettre d'introduction,List Paragraph111,List Paragraph2,Medium Grid 1 - Accent 21,lp1,Bullet Points"/>
    <w:basedOn w:val="Normal"/>
    <w:link w:val="ListParagraphChar"/>
    <w:uiPriority w:val="34"/>
    <w:qFormat/>
    <w:rsid w:val="00AF30DD"/>
    <w:pPr>
      <w:ind w:left="720"/>
      <w:contextualSpacing/>
    </w:pPr>
  </w:style>
  <w:style w:type="character" w:customStyle="1" w:styleId="Heading3Char">
    <w:name w:val="Heading 3 Char"/>
    <w:basedOn w:val="DefaultParagraphFont"/>
    <w:link w:val="Heading3"/>
    <w:uiPriority w:val="9"/>
    <w:rsid w:val="00D62590"/>
    <w:rPr>
      <w:rFonts w:asciiTheme="majorHAnsi" w:eastAsiaTheme="majorEastAsia" w:hAnsiTheme="majorHAnsi" w:cstheme="majorBidi"/>
      <w:color w:val="1F3763" w:themeColor="accent1" w:themeShade="7F"/>
      <w:kern w:val="0"/>
      <w:sz w:val="24"/>
      <w:szCs w:val="24"/>
      <w14:ligatures w14:val="none"/>
    </w:rPr>
  </w:style>
  <w:style w:type="paragraph" w:customStyle="1" w:styleId="Default">
    <w:name w:val="Default"/>
    <w:rsid w:val="00D62590"/>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customStyle="1" w:styleId="ListParagraphChar">
    <w:name w:val="List Paragraph Char"/>
    <w:aliases w:val="List Paragraph1 Char,body 2 Char,List Paragraph11 Char,Normal bullet 2 Char,Forth level Char,List1 Char,Listă colorată - Accentuare 11 Char,Bullet Char,Citation List Char,Header bold Char,Lettre d'introduction Char,lp1 Char"/>
    <w:link w:val="ListParagraph"/>
    <w:uiPriority w:val="34"/>
    <w:qFormat/>
    <w:locked/>
    <w:rsid w:val="00DA443D"/>
    <w:rPr>
      <w:rFonts w:ascii="Calibri" w:eastAsia="Calibri" w:hAnsi="Calibri" w:cs="Times New Roman"/>
      <w:kern w:val="0"/>
      <w14:ligatures w14:val="none"/>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rsid w:val="00806ECC"/>
    <w:rPr>
      <w:rFonts w:ascii="Calibri" w:eastAsia="Calibri" w:hAnsi="Calibri" w:cs="Times New Roman"/>
      <w:b/>
      <w:bCs/>
      <w:sz w:val="20"/>
      <w:szCs w:val="20"/>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CaptionChar"/>
    <w:qFormat/>
    <w:rsid w:val="00806ECC"/>
    <w:pPr>
      <w:autoSpaceDN/>
      <w:textAlignment w:val="auto"/>
    </w:pPr>
    <w:rPr>
      <w:b/>
      <w:bCs/>
      <w:kern w:val="2"/>
      <w:sz w:val="20"/>
      <w:szCs w:val="20"/>
      <w14:ligatures w14:val="standardContextual"/>
    </w:rPr>
  </w:style>
  <w:style w:type="table" w:customStyle="1" w:styleId="PlainTable5">
    <w:name w:val="Plain Table 5"/>
    <w:basedOn w:val="TableNormal"/>
    <w:uiPriority w:val="45"/>
    <w:rsid w:val="00806E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A9556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95565"/>
    <w:pPr>
      <w:suppressAutoHyphens w:val="0"/>
      <w:autoSpaceDN/>
      <w:spacing w:after="0" w:line="259" w:lineRule="auto"/>
      <w:ind w:left="440"/>
      <w:textAlignment w:val="auto"/>
    </w:pPr>
    <w:rPr>
      <w:rFonts w:asciiTheme="minorHAnsi" w:eastAsiaTheme="minorHAnsi" w:hAnsiTheme="minorHAnsi" w:cstheme="minorHAnsi"/>
      <w:i/>
      <w:iCs/>
      <w:sz w:val="20"/>
      <w:szCs w:val="20"/>
      <w:lang w:val="en-US"/>
    </w:rPr>
  </w:style>
  <w:style w:type="character" w:customStyle="1" w:styleId="UnresolvedMention1">
    <w:name w:val="Unresolved Mention1"/>
    <w:basedOn w:val="DefaultParagraphFont"/>
    <w:uiPriority w:val="99"/>
    <w:semiHidden/>
    <w:unhideWhenUsed/>
    <w:rsid w:val="00A95565"/>
    <w:rPr>
      <w:color w:val="605E5C"/>
      <w:shd w:val="clear" w:color="auto" w:fill="E1DFDD"/>
    </w:rPr>
  </w:style>
  <w:style w:type="paragraph" w:styleId="CommentText">
    <w:name w:val="annotation text"/>
    <w:aliases w:val=" Char21,Char21"/>
    <w:basedOn w:val="Normal"/>
    <w:link w:val="CommentTextChar"/>
    <w:unhideWhenUsed/>
    <w:rsid w:val="00A95565"/>
    <w:pPr>
      <w:suppressAutoHyphens w:val="0"/>
      <w:autoSpaceDN/>
      <w:spacing w:before="120" w:after="120" w:line="240" w:lineRule="auto"/>
      <w:jc w:val="both"/>
      <w:textAlignment w:val="auto"/>
    </w:pPr>
    <w:rPr>
      <w:rFonts w:ascii="Verdana" w:eastAsiaTheme="minorHAnsi" w:hAnsi="Verdana" w:cstheme="minorBidi"/>
      <w:sz w:val="20"/>
      <w:szCs w:val="20"/>
    </w:rPr>
  </w:style>
  <w:style w:type="character" w:customStyle="1" w:styleId="CommentTextChar">
    <w:name w:val="Comment Text Char"/>
    <w:aliases w:val=" Char21 Char,Char21 Char"/>
    <w:basedOn w:val="DefaultParagraphFont"/>
    <w:link w:val="CommentText"/>
    <w:rsid w:val="00A95565"/>
    <w:rPr>
      <w:rFonts w:ascii="Verdana" w:hAnsi="Verdana"/>
      <w:kern w:val="0"/>
      <w:sz w:val="20"/>
      <w:szCs w:val="20"/>
      <w14:ligatures w14:val="none"/>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iPriority w:val="99"/>
    <w:unhideWhenUsed/>
    <w:qFormat/>
    <w:rsid w:val="00A95565"/>
    <w:pPr>
      <w:suppressAutoHyphens w:val="0"/>
      <w:autoSpaceDN/>
      <w:spacing w:before="120" w:after="0" w:line="240" w:lineRule="auto"/>
      <w:jc w:val="both"/>
      <w:textAlignment w:val="auto"/>
    </w:pPr>
    <w:rPr>
      <w:rFonts w:ascii="Verdana" w:eastAsiaTheme="minorHAnsi" w:hAnsi="Verdana" w:cstheme="minorBidi"/>
      <w:sz w:val="20"/>
      <w:szCs w:val="20"/>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uiPriority w:val="99"/>
    <w:rsid w:val="00A95565"/>
    <w:rPr>
      <w:rFonts w:ascii="Verdana" w:hAnsi="Verdana"/>
      <w:kern w:val="0"/>
      <w:sz w:val="20"/>
      <w:szCs w:val="20"/>
      <w14:ligatures w14:val="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basedOn w:val="DefaultParagraphFont"/>
    <w:uiPriority w:val="99"/>
    <w:unhideWhenUsed/>
    <w:rsid w:val="00A95565"/>
    <w:rPr>
      <w:vertAlign w:val="superscript"/>
    </w:rPr>
  </w:style>
  <w:style w:type="table" w:customStyle="1" w:styleId="TableGridLight1">
    <w:name w:val="Table Grid Light1"/>
    <w:basedOn w:val="TableNormal"/>
    <w:next w:val="GridTableLight"/>
    <w:uiPriority w:val="40"/>
    <w:rsid w:val="00A9556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TableNormal"/>
    <w:uiPriority w:val="40"/>
    <w:rsid w:val="00A95565"/>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1">
    <w:name w:val="Legendă1"/>
    <w:basedOn w:val="Caption"/>
    <w:link w:val="CaptionCaracter"/>
    <w:qFormat/>
    <w:rsid w:val="00A95565"/>
    <w:pPr>
      <w:suppressAutoHyphens w:val="0"/>
      <w:spacing w:before="120" w:after="120"/>
      <w:jc w:val="center"/>
    </w:pPr>
    <w:rPr>
      <w:rFonts w:ascii="Verdana" w:eastAsiaTheme="minorHAnsi" w:hAnsi="Verdana" w:cstheme="minorBidi"/>
      <w:b w:val="0"/>
      <w:bCs w:val="0"/>
      <w:i/>
      <w:iCs/>
      <w:color w:val="002060"/>
      <w:kern w:val="0"/>
      <w14:ligatures w14:val="none"/>
    </w:rPr>
  </w:style>
  <w:style w:type="paragraph" w:customStyle="1" w:styleId="StilSurs">
    <w:name w:val="Stil Sursă"/>
    <w:basedOn w:val="Normal"/>
    <w:link w:val="StilSursCaracter"/>
    <w:qFormat/>
    <w:rsid w:val="00A95565"/>
    <w:pPr>
      <w:suppressAutoHyphens w:val="0"/>
      <w:autoSpaceDN/>
      <w:spacing w:before="120" w:after="120"/>
      <w:jc w:val="center"/>
      <w:textAlignment w:val="auto"/>
    </w:pPr>
    <w:rPr>
      <w:rFonts w:ascii="Verdana" w:eastAsiaTheme="minorHAnsi" w:hAnsi="Verdana" w:cs="Arial"/>
      <w:i/>
      <w:iCs/>
      <w:color w:val="1F3864" w:themeColor="accent1" w:themeShade="80"/>
      <w:sz w:val="17"/>
      <w:szCs w:val="18"/>
    </w:rPr>
  </w:style>
  <w:style w:type="character" w:customStyle="1" w:styleId="CaptionCaracter">
    <w:name w:val="Caption Caracter"/>
    <w:basedOn w:val="DefaultParagraphFont"/>
    <w:link w:val="Legend1"/>
    <w:rsid w:val="00A95565"/>
    <w:rPr>
      <w:rFonts w:ascii="Verdana" w:hAnsi="Verdana"/>
      <w:i/>
      <w:iCs/>
      <w:color w:val="002060"/>
      <w:kern w:val="0"/>
      <w:sz w:val="20"/>
      <w:szCs w:val="20"/>
      <w14:ligatures w14:val="none"/>
    </w:rPr>
  </w:style>
  <w:style w:type="character" w:customStyle="1" w:styleId="StilSursCaracter">
    <w:name w:val="Stil Sursă Caracter"/>
    <w:basedOn w:val="DefaultParagraphFont"/>
    <w:link w:val="StilSurs"/>
    <w:rsid w:val="00A95565"/>
    <w:rPr>
      <w:rFonts w:ascii="Verdana" w:hAnsi="Verdana" w:cs="Arial"/>
      <w:i/>
      <w:iCs/>
      <w:color w:val="1F3864" w:themeColor="accent1" w:themeShade="80"/>
      <w:kern w:val="0"/>
      <w:sz w:val="17"/>
      <w:szCs w:val="18"/>
      <w14:ligatures w14:val="none"/>
    </w:rPr>
  </w:style>
  <w:style w:type="character" w:customStyle="1" w:styleId="Titlu3Caracter">
    <w:name w:val="Titlu 3 Caracter"/>
    <w:rsid w:val="00A95565"/>
    <w:rPr>
      <w:rFonts w:ascii="Times New Roman" w:eastAsia="Times New Roman" w:hAnsi="Times New Roman" w:cs="Times New Roman"/>
      <w:b/>
      <w:bCs/>
      <w:sz w:val="24"/>
      <w:szCs w:val="24"/>
    </w:rPr>
  </w:style>
  <w:style w:type="character" w:customStyle="1" w:styleId="Bodytext2">
    <w:name w:val="Body text (2)_"/>
    <w:basedOn w:val="DefaultParagraphFont"/>
    <w:link w:val="Bodytext20"/>
    <w:rsid w:val="00A95565"/>
    <w:rPr>
      <w:rFonts w:ascii="Times New Roman" w:eastAsia="Times New Roman" w:hAnsi="Times New Roman"/>
      <w:shd w:val="clear" w:color="auto" w:fill="FFFFFF"/>
    </w:rPr>
  </w:style>
  <w:style w:type="character" w:customStyle="1" w:styleId="Bodytext2115pt">
    <w:name w:val="Body text (2) + 11.5 pt"/>
    <w:basedOn w:val="Bodytext2"/>
    <w:rsid w:val="00A95565"/>
    <w:rPr>
      <w:rFonts w:ascii="Times New Roman" w:eastAsia="Times New Roman" w:hAnsi="Times New Roman"/>
      <w:color w:val="000000"/>
      <w:spacing w:val="0"/>
      <w:w w:val="100"/>
      <w:position w:val="0"/>
      <w:sz w:val="23"/>
      <w:szCs w:val="23"/>
      <w:shd w:val="clear" w:color="auto" w:fill="FFFFFF"/>
      <w:lang w:val="en-US" w:eastAsia="en-US" w:bidi="en-US"/>
    </w:rPr>
  </w:style>
  <w:style w:type="paragraph" w:customStyle="1" w:styleId="Bodytext20">
    <w:name w:val="Body text (2)"/>
    <w:basedOn w:val="Normal"/>
    <w:link w:val="Bodytext2"/>
    <w:rsid w:val="00A95565"/>
    <w:pPr>
      <w:widowControl w:val="0"/>
      <w:shd w:val="clear" w:color="auto" w:fill="FFFFFF"/>
      <w:suppressAutoHyphens w:val="0"/>
      <w:autoSpaceDN/>
      <w:spacing w:after="260" w:line="266" w:lineRule="exact"/>
      <w:ind w:hanging="700"/>
      <w:jc w:val="both"/>
      <w:textAlignment w:val="auto"/>
    </w:pPr>
    <w:rPr>
      <w:rFonts w:ascii="Times New Roman" w:eastAsia="Times New Roman" w:hAnsi="Times New Roman" w:cstheme="minorBidi"/>
      <w:kern w:val="2"/>
      <w14:ligatures w14:val="standardContextual"/>
    </w:rPr>
  </w:style>
  <w:style w:type="paragraph" w:styleId="NoSpacing">
    <w:name w:val="No Spacing"/>
    <w:uiPriority w:val="1"/>
    <w:qFormat/>
    <w:rsid w:val="00A95565"/>
    <w:pPr>
      <w:spacing w:after="0" w:line="240" w:lineRule="auto"/>
    </w:pPr>
    <w:rPr>
      <w:rFonts w:ascii="Calibri" w:eastAsia="Calibri" w:hAnsi="Calibri" w:cs="Times New Roman"/>
      <w:kern w:val="0"/>
      <w:lang w:val="en-US"/>
      <w14:ligatures w14:val="none"/>
    </w:rPr>
  </w:style>
  <w:style w:type="paragraph" w:styleId="Revision">
    <w:name w:val="Revision"/>
    <w:hidden/>
    <w:uiPriority w:val="99"/>
    <w:semiHidden/>
    <w:rsid w:val="00A95565"/>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A95565"/>
    <w:rPr>
      <w:sz w:val="16"/>
      <w:szCs w:val="16"/>
    </w:rPr>
  </w:style>
  <w:style w:type="paragraph" w:styleId="CommentSubject">
    <w:name w:val="annotation subject"/>
    <w:basedOn w:val="CommentText"/>
    <w:next w:val="CommentText"/>
    <w:link w:val="CommentSubjectChar"/>
    <w:uiPriority w:val="99"/>
    <w:semiHidden/>
    <w:unhideWhenUsed/>
    <w:rsid w:val="00A95565"/>
    <w:pPr>
      <w:spacing w:before="0" w:after="160"/>
      <w:jc w:val="left"/>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A95565"/>
    <w:rPr>
      <w:rFonts w:ascii="Verdana" w:hAnsi="Verdana"/>
      <w:b/>
      <w:bCs/>
      <w:kern w:val="0"/>
      <w:sz w:val="20"/>
      <w:szCs w:val="20"/>
      <w:lang w:val="en-US"/>
      <w14:ligatures w14:val="none"/>
    </w:rPr>
  </w:style>
  <w:style w:type="table" w:customStyle="1" w:styleId="ListTable3-Accent21">
    <w:name w:val="List Table 3 - Accent 21"/>
    <w:basedOn w:val="TableNormal"/>
    <w:uiPriority w:val="48"/>
    <w:rsid w:val="00A95565"/>
    <w:pPr>
      <w:spacing w:after="0" w:line="240" w:lineRule="auto"/>
    </w:pPr>
    <w:rPr>
      <w:rFonts w:ascii="Times New Roman" w:eastAsia="Times New Roman" w:hAnsi="Times New Roman" w:cs="Times New Roman"/>
      <w:kern w:val="0"/>
      <w:sz w:val="20"/>
      <w:szCs w:val="20"/>
      <w:lang w:val="en-US" w:eastAsia="ii-CN"/>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OC4">
    <w:name w:val="toc 4"/>
    <w:basedOn w:val="Normal"/>
    <w:next w:val="Normal"/>
    <w:autoRedefine/>
    <w:uiPriority w:val="39"/>
    <w:unhideWhenUsed/>
    <w:rsid w:val="00A95565"/>
    <w:pPr>
      <w:suppressAutoHyphens w:val="0"/>
      <w:autoSpaceDN/>
      <w:spacing w:after="0" w:line="259" w:lineRule="auto"/>
      <w:ind w:left="660"/>
      <w:textAlignment w:val="auto"/>
    </w:pPr>
    <w:rPr>
      <w:rFonts w:asciiTheme="minorHAnsi" w:eastAsiaTheme="minorHAnsi" w:hAnsiTheme="minorHAnsi" w:cstheme="minorHAnsi"/>
      <w:sz w:val="18"/>
      <w:szCs w:val="18"/>
      <w:lang w:val="en-US"/>
    </w:rPr>
  </w:style>
  <w:style w:type="paragraph" w:styleId="TOC5">
    <w:name w:val="toc 5"/>
    <w:basedOn w:val="Normal"/>
    <w:next w:val="Normal"/>
    <w:autoRedefine/>
    <w:uiPriority w:val="39"/>
    <w:unhideWhenUsed/>
    <w:rsid w:val="00A95565"/>
    <w:pPr>
      <w:suppressAutoHyphens w:val="0"/>
      <w:autoSpaceDN/>
      <w:spacing w:after="0" w:line="259" w:lineRule="auto"/>
      <w:ind w:left="880"/>
      <w:textAlignment w:val="auto"/>
    </w:pPr>
    <w:rPr>
      <w:rFonts w:asciiTheme="minorHAnsi" w:eastAsiaTheme="minorHAnsi" w:hAnsiTheme="minorHAnsi" w:cstheme="minorHAnsi"/>
      <w:sz w:val="18"/>
      <w:szCs w:val="18"/>
      <w:lang w:val="en-US"/>
    </w:rPr>
  </w:style>
  <w:style w:type="paragraph" w:styleId="TOC6">
    <w:name w:val="toc 6"/>
    <w:basedOn w:val="Normal"/>
    <w:next w:val="Normal"/>
    <w:autoRedefine/>
    <w:uiPriority w:val="39"/>
    <w:unhideWhenUsed/>
    <w:rsid w:val="00A95565"/>
    <w:pPr>
      <w:suppressAutoHyphens w:val="0"/>
      <w:autoSpaceDN/>
      <w:spacing w:after="0" w:line="259" w:lineRule="auto"/>
      <w:ind w:left="1100"/>
      <w:textAlignment w:val="auto"/>
    </w:pPr>
    <w:rPr>
      <w:rFonts w:asciiTheme="minorHAnsi" w:eastAsiaTheme="minorHAnsi" w:hAnsiTheme="minorHAnsi" w:cstheme="minorHAnsi"/>
      <w:sz w:val="18"/>
      <w:szCs w:val="18"/>
      <w:lang w:val="en-US"/>
    </w:rPr>
  </w:style>
  <w:style w:type="paragraph" w:styleId="TOC7">
    <w:name w:val="toc 7"/>
    <w:basedOn w:val="Normal"/>
    <w:next w:val="Normal"/>
    <w:autoRedefine/>
    <w:uiPriority w:val="39"/>
    <w:unhideWhenUsed/>
    <w:rsid w:val="00A95565"/>
    <w:pPr>
      <w:suppressAutoHyphens w:val="0"/>
      <w:autoSpaceDN/>
      <w:spacing w:after="0" w:line="259" w:lineRule="auto"/>
      <w:ind w:left="1320"/>
      <w:textAlignment w:val="auto"/>
    </w:pPr>
    <w:rPr>
      <w:rFonts w:asciiTheme="minorHAnsi" w:eastAsiaTheme="minorHAnsi" w:hAnsiTheme="minorHAnsi" w:cstheme="minorHAnsi"/>
      <w:sz w:val="18"/>
      <w:szCs w:val="18"/>
      <w:lang w:val="en-US"/>
    </w:rPr>
  </w:style>
  <w:style w:type="paragraph" w:styleId="TOC8">
    <w:name w:val="toc 8"/>
    <w:basedOn w:val="Normal"/>
    <w:next w:val="Normal"/>
    <w:autoRedefine/>
    <w:uiPriority w:val="39"/>
    <w:unhideWhenUsed/>
    <w:rsid w:val="00A95565"/>
    <w:pPr>
      <w:suppressAutoHyphens w:val="0"/>
      <w:autoSpaceDN/>
      <w:spacing w:after="0" w:line="259" w:lineRule="auto"/>
      <w:ind w:left="1540"/>
      <w:textAlignment w:val="auto"/>
    </w:pPr>
    <w:rPr>
      <w:rFonts w:asciiTheme="minorHAnsi" w:eastAsiaTheme="minorHAnsi" w:hAnsiTheme="minorHAnsi" w:cstheme="minorHAnsi"/>
      <w:sz w:val="18"/>
      <w:szCs w:val="18"/>
      <w:lang w:val="en-US"/>
    </w:rPr>
  </w:style>
  <w:style w:type="paragraph" w:styleId="TOC9">
    <w:name w:val="toc 9"/>
    <w:basedOn w:val="Normal"/>
    <w:next w:val="Normal"/>
    <w:autoRedefine/>
    <w:uiPriority w:val="39"/>
    <w:unhideWhenUsed/>
    <w:rsid w:val="00A95565"/>
    <w:pPr>
      <w:suppressAutoHyphens w:val="0"/>
      <w:autoSpaceDN/>
      <w:spacing w:after="0" w:line="259" w:lineRule="auto"/>
      <w:ind w:left="1760"/>
      <w:textAlignment w:val="auto"/>
    </w:pPr>
    <w:rPr>
      <w:rFonts w:asciiTheme="minorHAnsi" w:eastAsiaTheme="minorHAnsi" w:hAnsiTheme="minorHAnsi" w:cstheme="minorHAnsi"/>
      <w:sz w:val="18"/>
      <w:szCs w:val="18"/>
      <w:lang w:val="en-US"/>
    </w:rPr>
  </w:style>
  <w:style w:type="table" w:customStyle="1" w:styleId="GridTable1Light-Accent111">
    <w:name w:val="Grid Table 1 Light - Accent 111"/>
    <w:basedOn w:val="TableNormal"/>
    <w:uiPriority w:val="46"/>
    <w:rsid w:val="00A95565"/>
    <w:pPr>
      <w:spacing w:after="0" w:line="240" w:lineRule="auto"/>
    </w:pPr>
    <w:rPr>
      <w:rFonts w:ascii="Garamond" w:eastAsia="MS Mincho" w:hAnsi="Garamond" w:cs="Times New Roman"/>
      <w:kern w:val="0"/>
      <w:sz w:val="20"/>
      <w:szCs w:val="20"/>
      <w:lang w:eastAsia="ro-RO"/>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41">
    <w:name w:val="Grid Table 1 Light - Accent 141"/>
    <w:basedOn w:val="TableNormal"/>
    <w:uiPriority w:val="46"/>
    <w:rsid w:val="00A95565"/>
    <w:pPr>
      <w:spacing w:after="0" w:line="240" w:lineRule="auto"/>
    </w:pPr>
    <w:rPr>
      <w:rFonts w:eastAsiaTheme="minorEastAsia"/>
      <w:color w:val="44546A" w:themeColor="text2"/>
      <w:kern w:val="0"/>
      <w:sz w:val="20"/>
      <w:szCs w:val="20"/>
      <w:lang w:val="en-US" w:eastAsia="ja-JP"/>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al">
    <w:name w:val="a_l"/>
    <w:basedOn w:val="Normal"/>
    <w:rsid w:val="00A9556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A95565"/>
    <w:pPr>
      <w:suppressAutoHyphens w:val="0"/>
      <w:autoSpaceDN/>
      <w:spacing w:after="0" w:line="240" w:lineRule="auto"/>
      <w:textAlignment w:val="auto"/>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A95565"/>
    <w:rPr>
      <w:rFonts w:ascii="Segoe UI" w:hAnsi="Segoe UI" w:cs="Segoe UI"/>
      <w:kern w:val="0"/>
      <w:sz w:val="18"/>
      <w:szCs w:val="18"/>
      <w:lang w:val="en-US"/>
      <w14:ligatures w14:val="none"/>
    </w:rPr>
  </w:style>
  <w:style w:type="character" w:customStyle="1" w:styleId="apar">
    <w:name w:val="a_par"/>
    <w:basedOn w:val="DefaultParagraphFont"/>
    <w:rsid w:val="00D81215"/>
  </w:style>
  <w:style w:type="character" w:customStyle="1" w:styleId="UnresolvedMention">
    <w:name w:val="Unresolved Mention"/>
    <w:basedOn w:val="DefaultParagraphFont"/>
    <w:uiPriority w:val="99"/>
    <w:semiHidden/>
    <w:unhideWhenUsed/>
    <w:rsid w:val="006E570E"/>
    <w:rPr>
      <w:color w:val="605E5C"/>
      <w:shd w:val="clear" w:color="auto" w:fill="E1DFDD"/>
    </w:rPr>
  </w:style>
  <w:style w:type="table" w:customStyle="1" w:styleId="TableGrid0">
    <w:name w:val="TableGrid"/>
    <w:rsid w:val="00EC2BB7"/>
    <w:pPr>
      <w:spacing w:after="0" w:line="240" w:lineRule="auto"/>
    </w:pPr>
    <w:rPr>
      <w:rFonts w:eastAsiaTheme="minorEastAsia"/>
      <w:sz w:val="24"/>
      <w:szCs w:val="24"/>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CEE"/>
    <w:pPr>
      <w:suppressAutoHyphens/>
      <w:autoSpaceDN w:val="0"/>
      <w:spacing w:after="200" w:line="276" w:lineRule="auto"/>
      <w:textAlignment w:val="baseline"/>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919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19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25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1">
    <w:name w:val="Font de paragraf implicit1"/>
    <w:rsid w:val="00571CEE"/>
  </w:style>
  <w:style w:type="paragraph" w:customStyle="1" w:styleId="Listparagraf1">
    <w:name w:val="Listă paragraf1"/>
    <w:basedOn w:val="Normal"/>
    <w:rsid w:val="00571CEE"/>
    <w:pPr>
      <w:ind w:left="720"/>
    </w:pPr>
  </w:style>
  <w:style w:type="paragraph" w:styleId="Header">
    <w:name w:val="header"/>
    <w:basedOn w:val="Normal"/>
    <w:link w:val="HeaderChar"/>
    <w:uiPriority w:val="99"/>
    <w:unhideWhenUsed/>
    <w:rsid w:val="00571CEE"/>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71CEE"/>
    <w:rPr>
      <w:rFonts w:ascii="Calibri" w:eastAsia="Calibri" w:hAnsi="Calibri" w:cs="Times New Roman"/>
      <w:kern w:val="0"/>
      <w14:ligatures w14:val="none"/>
    </w:rPr>
  </w:style>
  <w:style w:type="paragraph" w:styleId="Footer">
    <w:name w:val="footer"/>
    <w:basedOn w:val="Normal"/>
    <w:link w:val="FooterChar"/>
    <w:uiPriority w:val="99"/>
    <w:unhideWhenUsed/>
    <w:rsid w:val="00571CEE"/>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71CEE"/>
    <w:rPr>
      <w:rFonts w:ascii="Calibri" w:eastAsia="Calibri" w:hAnsi="Calibri" w:cs="Times New Roman"/>
      <w:kern w:val="0"/>
      <w14:ligatures w14:val="none"/>
    </w:rPr>
  </w:style>
  <w:style w:type="character" w:styleId="Hyperlink">
    <w:name w:val="Hyperlink"/>
    <w:basedOn w:val="DefaultParagraphFont"/>
    <w:uiPriority w:val="99"/>
    <w:unhideWhenUsed/>
    <w:rsid w:val="00E476E7"/>
    <w:rPr>
      <w:color w:val="0000FF"/>
      <w:u w:val="single"/>
    </w:rPr>
  </w:style>
  <w:style w:type="character" w:customStyle="1" w:styleId="Heading1Char">
    <w:name w:val="Heading 1 Char"/>
    <w:basedOn w:val="DefaultParagraphFont"/>
    <w:link w:val="Heading1"/>
    <w:uiPriority w:val="9"/>
    <w:rsid w:val="00391963"/>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391963"/>
    <w:pPr>
      <w:suppressAutoHyphens w:val="0"/>
      <w:autoSpaceDN/>
      <w:spacing w:line="259" w:lineRule="auto"/>
      <w:textAlignment w:val="auto"/>
      <w:outlineLvl w:val="9"/>
    </w:pPr>
    <w:rPr>
      <w:lang w:val="en-US"/>
    </w:rPr>
  </w:style>
  <w:style w:type="paragraph" w:styleId="TOC1">
    <w:name w:val="toc 1"/>
    <w:basedOn w:val="Normal"/>
    <w:next w:val="Normal"/>
    <w:autoRedefine/>
    <w:uiPriority w:val="39"/>
    <w:unhideWhenUsed/>
    <w:rsid w:val="00391963"/>
    <w:pPr>
      <w:spacing w:after="100"/>
    </w:pPr>
  </w:style>
  <w:style w:type="paragraph" w:styleId="TOC2">
    <w:name w:val="toc 2"/>
    <w:basedOn w:val="Normal"/>
    <w:next w:val="Normal"/>
    <w:autoRedefine/>
    <w:uiPriority w:val="39"/>
    <w:unhideWhenUsed/>
    <w:qFormat/>
    <w:rsid w:val="00391963"/>
    <w:pPr>
      <w:spacing w:after="100"/>
      <w:ind w:left="220"/>
    </w:pPr>
  </w:style>
  <w:style w:type="character" w:customStyle="1" w:styleId="Heading2Char">
    <w:name w:val="Heading 2 Char"/>
    <w:basedOn w:val="DefaultParagraphFont"/>
    <w:link w:val="Heading2"/>
    <w:uiPriority w:val="9"/>
    <w:rsid w:val="00391963"/>
    <w:rPr>
      <w:rFonts w:asciiTheme="majorHAnsi" w:eastAsiaTheme="majorEastAsia" w:hAnsiTheme="majorHAnsi" w:cstheme="majorBidi"/>
      <w:color w:val="2F5496" w:themeColor="accent1" w:themeShade="BF"/>
      <w:kern w:val="0"/>
      <w:sz w:val="26"/>
      <w:szCs w:val="26"/>
      <w14:ligatures w14:val="none"/>
    </w:rPr>
  </w:style>
  <w:style w:type="paragraph" w:styleId="EndnoteText">
    <w:name w:val="endnote text"/>
    <w:basedOn w:val="Normal"/>
    <w:link w:val="EndnoteTextChar"/>
    <w:uiPriority w:val="99"/>
    <w:semiHidden/>
    <w:unhideWhenUsed/>
    <w:rsid w:val="004876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76B6"/>
    <w:rPr>
      <w:rFonts w:ascii="Calibri" w:eastAsia="Calibri" w:hAnsi="Calibri" w:cs="Times New Roman"/>
      <w:kern w:val="0"/>
      <w:sz w:val="20"/>
      <w:szCs w:val="20"/>
      <w14:ligatures w14:val="none"/>
    </w:rPr>
  </w:style>
  <w:style w:type="character" w:styleId="EndnoteReference">
    <w:name w:val="endnote reference"/>
    <w:basedOn w:val="DefaultParagraphFont"/>
    <w:uiPriority w:val="99"/>
    <w:semiHidden/>
    <w:unhideWhenUsed/>
    <w:rsid w:val="004876B6"/>
    <w:rPr>
      <w:vertAlign w:val="superscript"/>
    </w:rPr>
  </w:style>
  <w:style w:type="paragraph" w:styleId="ListParagraph">
    <w:name w:val="List Paragraph"/>
    <w:aliases w:val="List Paragraph1,body 2,List Paragraph11,Normal bullet 2,Forth level,List1,Listă colorată - Accentuare 11,Bullet,Citation List,Header bold,Lettre d'introduction,List Paragraph111,List Paragraph2,Medium Grid 1 - Accent 21,lp1,Bullet Points"/>
    <w:basedOn w:val="Normal"/>
    <w:link w:val="ListParagraphChar"/>
    <w:uiPriority w:val="34"/>
    <w:qFormat/>
    <w:rsid w:val="00AF30DD"/>
    <w:pPr>
      <w:ind w:left="720"/>
      <w:contextualSpacing/>
    </w:pPr>
  </w:style>
  <w:style w:type="character" w:customStyle="1" w:styleId="Heading3Char">
    <w:name w:val="Heading 3 Char"/>
    <w:basedOn w:val="DefaultParagraphFont"/>
    <w:link w:val="Heading3"/>
    <w:uiPriority w:val="9"/>
    <w:rsid w:val="00D62590"/>
    <w:rPr>
      <w:rFonts w:asciiTheme="majorHAnsi" w:eastAsiaTheme="majorEastAsia" w:hAnsiTheme="majorHAnsi" w:cstheme="majorBidi"/>
      <w:color w:val="1F3763" w:themeColor="accent1" w:themeShade="7F"/>
      <w:kern w:val="0"/>
      <w:sz w:val="24"/>
      <w:szCs w:val="24"/>
      <w14:ligatures w14:val="none"/>
    </w:rPr>
  </w:style>
  <w:style w:type="paragraph" w:customStyle="1" w:styleId="Default">
    <w:name w:val="Default"/>
    <w:rsid w:val="00D62590"/>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customStyle="1" w:styleId="ListParagraphChar">
    <w:name w:val="List Paragraph Char"/>
    <w:aliases w:val="List Paragraph1 Char,body 2 Char,List Paragraph11 Char,Normal bullet 2 Char,Forth level Char,List1 Char,Listă colorată - Accentuare 11 Char,Bullet Char,Citation List Char,Header bold Char,Lettre d'introduction Char,lp1 Char"/>
    <w:link w:val="ListParagraph"/>
    <w:uiPriority w:val="34"/>
    <w:qFormat/>
    <w:locked/>
    <w:rsid w:val="00DA443D"/>
    <w:rPr>
      <w:rFonts w:ascii="Calibri" w:eastAsia="Calibri" w:hAnsi="Calibri" w:cs="Times New Roman"/>
      <w:kern w:val="0"/>
      <w14:ligatures w14:val="none"/>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rsid w:val="00806ECC"/>
    <w:rPr>
      <w:rFonts w:ascii="Calibri" w:eastAsia="Calibri" w:hAnsi="Calibri" w:cs="Times New Roman"/>
      <w:b/>
      <w:bCs/>
      <w:sz w:val="20"/>
      <w:szCs w:val="20"/>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CaptionChar"/>
    <w:qFormat/>
    <w:rsid w:val="00806ECC"/>
    <w:pPr>
      <w:autoSpaceDN/>
      <w:textAlignment w:val="auto"/>
    </w:pPr>
    <w:rPr>
      <w:b/>
      <w:bCs/>
      <w:kern w:val="2"/>
      <w:sz w:val="20"/>
      <w:szCs w:val="20"/>
      <w14:ligatures w14:val="standardContextual"/>
    </w:rPr>
  </w:style>
  <w:style w:type="table" w:customStyle="1" w:styleId="PlainTable5">
    <w:name w:val="Plain Table 5"/>
    <w:basedOn w:val="TableNormal"/>
    <w:uiPriority w:val="45"/>
    <w:rsid w:val="00806E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A9556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95565"/>
    <w:pPr>
      <w:suppressAutoHyphens w:val="0"/>
      <w:autoSpaceDN/>
      <w:spacing w:after="0" w:line="259" w:lineRule="auto"/>
      <w:ind w:left="440"/>
      <w:textAlignment w:val="auto"/>
    </w:pPr>
    <w:rPr>
      <w:rFonts w:asciiTheme="minorHAnsi" w:eastAsiaTheme="minorHAnsi" w:hAnsiTheme="minorHAnsi" w:cstheme="minorHAnsi"/>
      <w:i/>
      <w:iCs/>
      <w:sz w:val="20"/>
      <w:szCs w:val="20"/>
      <w:lang w:val="en-US"/>
    </w:rPr>
  </w:style>
  <w:style w:type="character" w:customStyle="1" w:styleId="UnresolvedMention1">
    <w:name w:val="Unresolved Mention1"/>
    <w:basedOn w:val="DefaultParagraphFont"/>
    <w:uiPriority w:val="99"/>
    <w:semiHidden/>
    <w:unhideWhenUsed/>
    <w:rsid w:val="00A95565"/>
    <w:rPr>
      <w:color w:val="605E5C"/>
      <w:shd w:val="clear" w:color="auto" w:fill="E1DFDD"/>
    </w:rPr>
  </w:style>
  <w:style w:type="paragraph" w:styleId="CommentText">
    <w:name w:val="annotation text"/>
    <w:aliases w:val=" Char21,Char21"/>
    <w:basedOn w:val="Normal"/>
    <w:link w:val="CommentTextChar"/>
    <w:unhideWhenUsed/>
    <w:rsid w:val="00A95565"/>
    <w:pPr>
      <w:suppressAutoHyphens w:val="0"/>
      <w:autoSpaceDN/>
      <w:spacing w:before="120" w:after="120" w:line="240" w:lineRule="auto"/>
      <w:jc w:val="both"/>
      <w:textAlignment w:val="auto"/>
    </w:pPr>
    <w:rPr>
      <w:rFonts w:ascii="Verdana" w:eastAsiaTheme="minorHAnsi" w:hAnsi="Verdana" w:cstheme="minorBidi"/>
      <w:sz w:val="20"/>
      <w:szCs w:val="20"/>
    </w:rPr>
  </w:style>
  <w:style w:type="character" w:customStyle="1" w:styleId="CommentTextChar">
    <w:name w:val="Comment Text Char"/>
    <w:aliases w:val=" Char21 Char,Char21 Char"/>
    <w:basedOn w:val="DefaultParagraphFont"/>
    <w:link w:val="CommentText"/>
    <w:rsid w:val="00A95565"/>
    <w:rPr>
      <w:rFonts w:ascii="Verdana" w:hAnsi="Verdana"/>
      <w:kern w:val="0"/>
      <w:sz w:val="20"/>
      <w:szCs w:val="20"/>
      <w14:ligatures w14:val="none"/>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iPriority w:val="99"/>
    <w:unhideWhenUsed/>
    <w:qFormat/>
    <w:rsid w:val="00A95565"/>
    <w:pPr>
      <w:suppressAutoHyphens w:val="0"/>
      <w:autoSpaceDN/>
      <w:spacing w:before="120" w:after="0" w:line="240" w:lineRule="auto"/>
      <w:jc w:val="both"/>
      <w:textAlignment w:val="auto"/>
    </w:pPr>
    <w:rPr>
      <w:rFonts w:ascii="Verdana" w:eastAsiaTheme="minorHAnsi" w:hAnsi="Verdana" w:cstheme="minorBidi"/>
      <w:sz w:val="20"/>
      <w:szCs w:val="20"/>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uiPriority w:val="99"/>
    <w:rsid w:val="00A95565"/>
    <w:rPr>
      <w:rFonts w:ascii="Verdana" w:hAnsi="Verdana"/>
      <w:kern w:val="0"/>
      <w:sz w:val="20"/>
      <w:szCs w:val="20"/>
      <w14:ligatures w14:val="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basedOn w:val="DefaultParagraphFont"/>
    <w:uiPriority w:val="99"/>
    <w:unhideWhenUsed/>
    <w:rsid w:val="00A95565"/>
    <w:rPr>
      <w:vertAlign w:val="superscript"/>
    </w:rPr>
  </w:style>
  <w:style w:type="table" w:customStyle="1" w:styleId="TableGridLight1">
    <w:name w:val="Table Grid Light1"/>
    <w:basedOn w:val="TableNormal"/>
    <w:next w:val="GridTableLight"/>
    <w:uiPriority w:val="40"/>
    <w:rsid w:val="00A9556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TableNormal"/>
    <w:uiPriority w:val="40"/>
    <w:rsid w:val="00A95565"/>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1">
    <w:name w:val="Legendă1"/>
    <w:basedOn w:val="Caption"/>
    <w:link w:val="CaptionCaracter"/>
    <w:qFormat/>
    <w:rsid w:val="00A95565"/>
    <w:pPr>
      <w:suppressAutoHyphens w:val="0"/>
      <w:spacing w:before="120" w:after="120"/>
      <w:jc w:val="center"/>
    </w:pPr>
    <w:rPr>
      <w:rFonts w:ascii="Verdana" w:eastAsiaTheme="minorHAnsi" w:hAnsi="Verdana" w:cstheme="minorBidi"/>
      <w:b w:val="0"/>
      <w:bCs w:val="0"/>
      <w:i/>
      <w:iCs/>
      <w:color w:val="002060"/>
      <w:kern w:val="0"/>
      <w14:ligatures w14:val="none"/>
    </w:rPr>
  </w:style>
  <w:style w:type="paragraph" w:customStyle="1" w:styleId="StilSurs">
    <w:name w:val="Stil Sursă"/>
    <w:basedOn w:val="Normal"/>
    <w:link w:val="StilSursCaracter"/>
    <w:qFormat/>
    <w:rsid w:val="00A95565"/>
    <w:pPr>
      <w:suppressAutoHyphens w:val="0"/>
      <w:autoSpaceDN/>
      <w:spacing w:before="120" w:after="120"/>
      <w:jc w:val="center"/>
      <w:textAlignment w:val="auto"/>
    </w:pPr>
    <w:rPr>
      <w:rFonts w:ascii="Verdana" w:eastAsiaTheme="minorHAnsi" w:hAnsi="Verdana" w:cs="Arial"/>
      <w:i/>
      <w:iCs/>
      <w:color w:val="1F3864" w:themeColor="accent1" w:themeShade="80"/>
      <w:sz w:val="17"/>
      <w:szCs w:val="18"/>
    </w:rPr>
  </w:style>
  <w:style w:type="character" w:customStyle="1" w:styleId="CaptionCaracter">
    <w:name w:val="Caption Caracter"/>
    <w:basedOn w:val="DefaultParagraphFont"/>
    <w:link w:val="Legend1"/>
    <w:rsid w:val="00A95565"/>
    <w:rPr>
      <w:rFonts w:ascii="Verdana" w:hAnsi="Verdana"/>
      <w:i/>
      <w:iCs/>
      <w:color w:val="002060"/>
      <w:kern w:val="0"/>
      <w:sz w:val="20"/>
      <w:szCs w:val="20"/>
      <w14:ligatures w14:val="none"/>
    </w:rPr>
  </w:style>
  <w:style w:type="character" w:customStyle="1" w:styleId="StilSursCaracter">
    <w:name w:val="Stil Sursă Caracter"/>
    <w:basedOn w:val="DefaultParagraphFont"/>
    <w:link w:val="StilSurs"/>
    <w:rsid w:val="00A95565"/>
    <w:rPr>
      <w:rFonts w:ascii="Verdana" w:hAnsi="Verdana" w:cs="Arial"/>
      <w:i/>
      <w:iCs/>
      <w:color w:val="1F3864" w:themeColor="accent1" w:themeShade="80"/>
      <w:kern w:val="0"/>
      <w:sz w:val="17"/>
      <w:szCs w:val="18"/>
      <w14:ligatures w14:val="none"/>
    </w:rPr>
  </w:style>
  <w:style w:type="character" w:customStyle="1" w:styleId="Titlu3Caracter">
    <w:name w:val="Titlu 3 Caracter"/>
    <w:rsid w:val="00A95565"/>
    <w:rPr>
      <w:rFonts w:ascii="Times New Roman" w:eastAsia="Times New Roman" w:hAnsi="Times New Roman" w:cs="Times New Roman"/>
      <w:b/>
      <w:bCs/>
      <w:sz w:val="24"/>
      <w:szCs w:val="24"/>
    </w:rPr>
  </w:style>
  <w:style w:type="character" w:customStyle="1" w:styleId="Bodytext2">
    <w:name w:val="Body text (2)_"/>
    <w:basedOn w:val="DefaultParagraphFont"/>
    <w:link w:val="Bodytext20"/>
    <w:rsid w:val="00A95565"/>
    <w:rPr>
      <w:rFonts w:ascii="Times New Roman" w:eastAsia="Times New Roman" w:hAnsi="Times New Roman"/>
      <w:shd w:val="clear" w:color="auto" w:fill="FFFFFF"/>
    </w:rPr>
  </w:style>
  <w:style w:type="character" w:customStyle="1" w:styleId="Bodytext2115pt">
    <w:name w:val="Body text (2) + 11.5 pt"/>
    <w:basedOn w:val="Bodytext2"/>
    <w:rsid w:val="00A95565"/>
    <w:rPr>
      <w:rFonts w:ascii="Times New Roman" w:eastAsia="Times New Roman" w:hAnsi="Times New Roman"/>
      <w:color w:val="000000"/>
      <w:spacing w:val="0"/>
      <w:w w:val="100"/>
      <w:position w:val="0"/>
      <w:sz w:val="23"/>
      <w:szCs w:val="23"/>
      <w:shd w:val="clear" w:color="auto" w:fill="FFFFFF"/>
      <w:lang w:val="en-US" w:eastAsia="en-US" w:bidi="en-US"/>
    </w:rPr>
  </w:style>
  <w:style w:type="paragraph" w:customStyle="1" w:styleId="Bodytext20">
    <w:name w:val="Body text (2)"/>
    <w:basedOn w:val="Normal"/>
    <w:link w:val="Bodytext2"/>
    <w:rsid w:val="00A95565"/>
    <w:pPr>
      <w:widowControl w:val="0"/>
      <w:shd w:val="clear" w:color="auto" w:fill="FFFFFF"/>
      <w:suppressAutoHyphens w:val="0"/>
      <w:autoSpaceDN/>
      <w:spacing w:after="260" w:line="266" w:lineRule="exact"/>
      <w:ind w:hanging="700"/>
      <w:jc w:val="both"/>
      <w:textAlignment w:val="auto"/>
    </w:pPr>
    <w:rPr>
      <w:rFonts w:ascii="Times New Roman" w:eastAsia="Times New Roman" w:hAnsi="Times New Roman" w:cstheme="minorBidi"/>
      <w:kern w:val="2"/>
      <w14:ligatures w14:val="standardContextual"/>
    </w:rPr>
  </w:style>
  <w:style w:type="paragraph" w:styleId="NoSpacing">
    <w:name w:val="No Spacing"/>
    <w:uiPriority w:val="1"/>
    <w:qFormat/>
    <w:rsid w:val="00A95565"/>
    <w:pPr>
      <w:spacing w:after="0" w:line="240" w:lineRule="auto"/>
    </w:pPr>
    <w:rPr>
      <w:rFonts w:ascii="Calibri" w:eastAsia="Calibri" w:hAnsi="Calibri" w:cs="Times New Roman"/>
      <w:kern w:val="0"/>
      <w:lang w:val="en-US"/>
      <w14:ligatures w14:val="none"/>
    </w:rPr>
  </w:style>
  <w:style w:type="paragraph" w:styleId="Revision">
    <w:name w:val="Revision"/>
    <w:hidden/>
    <w:uiPriority w:val="99"/>
    <w:semiHidden/>
    <w:rsid w:val="00A95565"/>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A95565"/>
    <w:rPr>
      <w:sz w:val="16"/>
      <w:szCs w:val="16"/>
    </w:rPr>
  </w:style>
  <w:style w:type="paragraph" w:styleId="CommentSubject">
    <w:name w:val="annotation subject"/>
    <w:basedOn w:val="CommentText"/>
    <w:next w:val="CommentText"/>
    <w:link w:val="CommentSubjectChar"/>
    <w:uiPriority w:val="99"/>
    <w:semiHidden/>
    <w:unhideWhenUsed/>
    <w:rsid w:val="00A95565"/>
    <w:pPr>
      <w:spacing w:before="0" w:after="160"/>
      <w:jc w:val="left"/>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A95565"/>
    <w:rPr>
      <w:rFonts w:ascii="Verdana" w:hAnsi="Verdana"/>
      <w:b/>
      <w:bCs/>
      <w:kern w:val="0"/>
      <w:sz w:val="20"/>
      <w:szCs w:val="20"/>
      <w:lang w:val="en-US"/>
      <w14:ligatures w14:val="none"/>
    </w:rPr>
  </w:style>
  <w:style w:type="table" w:customStyle="1" w:styleId="ListTable3-Accent21">
    <w:name w:val="List Table 3 - Accent 21"/>
    <w:basedOn w:val="TableNormal"/>
    <w:uiPriority w:val="48"/>
    <w:rsid w:val="00A95565"/>
    <w:pPr>
      <w:spacing w:after="0" w:line="240" w:lineRule="auto"/>
    </w:pPr>
    <w:rPr>
      <w:rFonts w:ascii="Times New Roman" w:eastAsia="Times New Roman" w:hAnsi="Times New Roman" w:cs="Times New Roman"/>
      <w:kern w:val="0"/>
      <w:sz w:val="20"/>
      <w:szCs w:val="20"/>
      <w:lang w:val="en-US" w:eastAsia="ii-CN"/>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OC4">
    <w:name w:val="toc 4"/>
    <w:basedOn w:val="Normal"/>
    <w:next w:val="Normal"/>
    <w:autoRedefine/>
    <w:uiPriority w:val="39"/>
    <w:unhideWhenUsed/>
    <w:rsid w:val="00A95565"/>
    <w:pPr>
      <w:suppressAutoHyphens w:val="0"/>
      <w:autoSpaceDN/>
      <w:spacing w:after="0" w:line="259" w:lineRule="auto"/>
      <w:ind w:left="660"/>
      <w:textAlignment w:val="auto"/>
    </w:pPr>
    <w:rPr>
      <w:rFonts w:asciiTheme="minorHAnsi" w:eastAsiaTheme="minorHAnsi" w:hAnsiTheme="minorHAnsi" w:cstheme="minorHAnsi"/>
      <w:sz w:val="18"/>
      <w:szCs w:val="18"/>
      <w:lang w:val="en-US"/>
    </w:rPr>
  </w:style>
  <w:style w:type="paragraph" w:styleId="TOC5">
    <w:name w:val="toc 5"/>
    <w:basedOn w:val="Normal"/>
    <w:next w:val="Normal"/>
    <w:autoRedefine/>
    <w:uiPriority w:val="39"/>
    <w:unhideWhenUsed/>
    <w:rsid w:val="00A95565"/>
    <w:pPr>
      <w:suppressAutoHyphens w:val="0"/>
      <w:autoSpaceDN/>
      <w:spacing w:after="0" w:line="259" w:lineRule="auto"/>
      <w:ind w:left="880"/>
      <w:textAlignment w:val="auto"/>
    </w:pPr>
    <w:rPr>
      <w:rFonts w:asciiTheme="minorHAnsi" w:eastAsiaTheme="minorHAnsi" w:hAnsiTheme="minorHAnsi" w:cstheme="minorHAnsi"/>
      <w:sz w:val="18"/>
      <w:szCs w:val="18"/>
      <w:lang w:val="en-US"/>
    </w:rPr>
  </w:style>
  <w:style w:type="paragraph" w:styleId="TOC6">
    <w:name w:val="toc 6"/>
    <w:basedOn w:val="Normal"/>
    <w:next w:val="Normal"/>
    <w:autoRedefine/>
    <w:uiPriority w:val="39"/>
    <w:unhideWhenUsed/>
    <w:rsid w:val="00A95565"/>
    <w:pPr>
      <w:suppressAutoHyphens w:val="0"/>
      <w:autoSpaceDN/>
      <w:spacing w:after="0" w:line="259" w:lineRule="auto"/>
      <w:ind w:left="1100"/>
      <w:textAlignment w:val="auto"/>
    </w:pPr>
    <w:rPr>
      <w:rFonts w:asciiTheme="minorHAnsi" w:eastAsiaTheme="minorHAnsi" w:hAnsiTheme="minorHAnsi" w:cstheme="minorHAnsi"/>
      <w:sz w:val="18"/>
      <w:szCs w:val="18"/>
      <w:lang w:val="en-US"/>
    </w:rPr>
  </w:style>
  <w:style w:type="paragraph" w:styleId="TOC7">
    <w:name w:val="toc 7"/>
    <w:basedOn w:val="Normal"/>
    <w:next w:val="Normal"/>
    <w:autoRedefine/>
    <w:uiPriority w:val="39"/>
    <w:unhideWhenUsed/>
    <w:rsid w:val="00A95565"/>
    <w:pPr>
      <w:suppressAutoHyphens w:val="0"/>
      <w:autoSpaceDN/>
      <w:spacing w:after="0" w:line="259" w:lineRule="auto"/>
      <w:ind w:left="1320"/>
      <w:textAlignment w:val="auto"/>
    </w:pPr>
    <w:rPr>
      <w:rFonts w:asciiTheme="minorHAnsi" w:eastAsiaTheme="minorHAnsi" w:hAnsiTheme="minorHAnsi" w:cstheme="minorHAnsi"/>
      <w:sz w:val="18"/>
      <w:szCs w:val="18"/>
      <w:lang w:val="en-US"/>
    </w:rPr>
  </w:style>
  <w:style w:type="paragraph" w:styleId="TOC8">
    <w:name w:val="toc 8"/>
    <w:basedOn w:val="Normal"/>
    <w:next w:val="Normal"/>
    <w:autoRedefine/>
    <w:uiPriority w:val="39"/>
    <w:unhideWhenUsed/>
    <w:rsid w:val="00A95565"/>
    <w:pPr>
      <w:suppressAutoHyphens w:val="0"/>
      <w:autoSpaceDN/>
      <w:spacing w:after="0" w:line="259" w:lineRule="auto"/>
      <w:ind w:left="1540"/>
      <w:textAlignment w:val="auto"/>
    </w:pPr>
    <w:rPr>
      <w:rFonts w:asciiTheme="minorHAnsi" w:eastAsiaTheme="minorHAnsi" w:hAnsiTheme="minorHAnsi" w:cstheme="minorHAnsi"/>
      <w:sz w:val="18"/>
      <w:szCs w:val="18"/>
      <w:lang w:val="en-US"/>
    </w:rPr>
  </w:style>
  <w:style w:type="paragraph" w:styleId="TOC9">
    <w:name w:val="toc 9"/>
    <w:basedOn w:val="Normal"/>
    <w:next w:val="Normal"/>
    <w:autoRedefine/>
    <w:uiPriority w:val="39"/>
    <w:unhideWhenUsed/>
    <w:rsid w:val="00A95565"/>
    <w:pPr>
      <w:suppressAutoHyphens w:val="0"/>
      <w:autoSpaceDN/>
      <w:spacing w:after="0" w:line="259" w:lineRule="auto"/>
      <w:ind w:left="1760"/>
      <w:textAlignment w:val="auto"/>
    </w:pPr>
    <w:rPr>
      <w:rFonts w:asciiTheme="minorHAnsi" w:eastAsiaTheme="minorHAnsi" w:hAnsiTheme="minorHAnsi" w:cstheme="minorHAnsi"/>
      <w:sz w:val="18"/>
      <w:szCs w:val="18"/>
      <w:lang w:val="en-US"/>
    </w:rPr>
  </w:style>
  <w:style w:type="table" w:customStyle="1" w:styleId="GridTable1Light-Accent111">
    <w:name w:val="Grid Table 1 Light - Accent 111"/>
    <w:basedOn w:val="TableNormal"/>
    <w:uiPriority w:val="46"/>
    <w:rsid w:val="00A95565"/>
    <w:pPr>
      <w:spacing w:after="0" w:line="240" w:lineRule="auto"/>
    </w:pPr>
    <w:rPr>
      <w:rFonts w:ascii="Garamond" w:eastAsia="MS Mincho" w:hAnsi="Garamond" w:cs="Times New Roman"/>
      <w:kern w:val="0"/>
      <w:sz w:val="20"/>
      <w:szCs w:val="20"/>
      <w:lang w:eastAsia="ro-RO"/>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41">
    <w:name w:val="Grid Table 1 Light - Accent 141"/>
    <w:basedOn w:val="TableNormal"/>
    <w:uiPriority w:val="46"/>
    <w:rsid w:val="00A95565"/>
    <w:pPr>
      <w:spacing w:after="0" w:line="240" w:lineRule="auto"/>
    </w:pPr>
    <w:rPr>
      <w:rFonts w:eastAsiaTheme="minorEastAsia"/>
      <w:color w:val="44546A" w:themeColor="text2"/>
      <w:kern w:val="0"/>
      <w:sz w:val="20"/>
      <w:szCs w:val="20"/>
      <w:lang w:val="en-US" w:eastAsia="ja-JP"/>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al">
    <w:name w:val="a_l"/>
    <w:basedOn w:val="Normal"/>
    <w:rsid w:val="00A9556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A95565"/>
    <w:pPr>
      <w:suppressAutoHyphens w:val="0"/>
      <w:autoSpaceDN/>
      <w:spacing w:after="0" w:line="240" w:lineRule="auto"/>
      <w:textAlignment w:val="auto"/>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A95565"/>
    <w:rPr>
      <w:rFonts w:ascii="Segoe UI" w:hAnsi="Segoe UI" w:cs="Segoe UI"/>
      <w:kern w:val="0"/>
      <w:sz w:val="18"/>
      <w:szCs w:val="18"/>
      <w:lang w:val="en-US"/>
      <w14:ligatures w14:val="none"/>
    </w:rPr>
  </w:style>
  <w:style w:type="character" w:customStyle="1" w:styleId="apar">
    <w:name w:val="a_par"/>
    <w:basedOn w:val="DefaultParagraphFont"/>
    <w:rsid w:val="00D81215"/>
  </w:style>
  <w:style w:type="character" w:customStyle="1" w:styleId="UnresolvedMention">
    <w:name w:val="Unresolved Mention"/>
    <w:basedOn w:val="DefaultParagraphFont"/>
    <w:uiPriority w:val="99"/>
    <w:semiHidden/>
    <w:unhideWhenUsed/>
    <w:rsid w:val="006E570E"/>
    <w:rPr>
      <w:color w:val="605E5C"/>
      <w:shd w:val="clear" w:color="auto" w:fill="E1DFDD"/>
    </w:rPr>
  </w:style>
  <w:style w:type="table" w:customStyle="1" w:styleId="TableGrid0">
    <w:name w:val="TableGrid"/>
    <w:rsid w:val="00EC2BB7"/>
    <w:pPr>
      <w:spacing w:after="0" w:line="240" w:lineRule="auto"/>
    </w:pPr>
    <w:rPr>
      <w:rFonts w:eastAsiaTheme="minorEastAsia"/>
      <w:sz w:val="24"/>
      <w:szCs w:val="24"/>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47A8C-7DC2-440E-8015-D5D577F8B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38</Pages>
  <Words>11578</Words>
  <Characters>67157</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Nichita</dc:creator>
  <cp:keywords/>
  <dc:description/>
  <cp:lastModifiedBy>User</cp:lastModifiedBy>
  <cp:revision>39</cp:revision>
  <cp:lastPrinted>2024-03-06T09:53:00Z</cp:lastPrinted>
  <dcterms:created xsi:type="dcterms:W3CDTF">2023-09-18T06:47:00Z</dcterms:created>
  <dcterms:modified xsi:type="dcterms:W3CDTF">2024-06-25T11:51:00Z</dcterms:modified>
</cp:coreProperties>
</file>